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25" w:rsidRDefault="00417125" w:rsidP="00F5667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BE78C0" w:rsidRDefault="00BE78C0" w:rsidP="00F5667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Содержание </w:t>
      </w:r>
    </w:p>
    <w:p w:rsidR="00BE78C0" w:rsidRDefault="00BE78C0" w:rsidP="00F566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E78C0" w:rsidRDefault="00BE78C0" w:rsidP="00F566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Введение </w:t>
      </w:r>
    </w:p>
    <w:p w:rsidR="00BE78C0" w:rsidRDefault="00BE78C0" w:rsidP="00F4467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77BF6">
        <w:rPr>
          <w:rFonts w:ascii="Times New Roman" w:hAnsi="Times New Roman"/>
          <w:sz w:val="28"/>
          <w:szCs w:val="28"/>
        </w:rPr>
        <w:t>Понятие и содержание таможенного оформления</w:t>
      </w:r>
    </w:p>
    <w:p w:rsidR="00BE78C0" w:rsidRDefault="00BE78C0" w:rsidP="00F4467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производства таможенного оформления</w:t>
      </w:r>
    </w:p>
    <w:p w:rsidR="00BE78C0" w:rsidRDefault="00BE78C0" w:rsidP="00F4467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производства таможенного оформления</w:t>
      </w:r>
    </w:p>
    <w:p w:rsidR="00BE78C0" w:rsidRDefault="00BE78C0" w:rsidP="00F44675">
      <w:pPr>
        <w:pStyle w:val="1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товаров, перемещаемых по таможенной территории РФ автомобильным транспортом</w:t>
      </w:r>
    </w:p>
    <w:p w:rsidR="00BE78C0" w:rsidRDefault="00BE78C0" w:rsidP="00F44675">
      <w:pPr>
        <w:pStyle w:val="1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 и транспортных средств, убытие или прибытие которых осуществляется в аэропортах (аэродромах), не предназначенных для международных полетов</w:t>
      </w:r>
    </w:p>
    <w:p w:rsidR="00BE78C0" w:rsidRDefault="00BE78C0" w:rsidP="00F44675">
      <w:pPr>
        <w:pStyle w:val="1"/>
        <w:numPr>
          <w:ilvl w:val="1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товаров, вывозимых железнодорожным транспортом</w:t>
      </w:r>
    </w:p>
    <w:p w:rsidR="00BE78C0" w:rsidRDefault="00BE78C0" w:rsidP="00F44675">
      <w:pPr>
        <w:pStyle w:val="1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мест производства таможенного оформления для отдельных категорий товаров</w:t>
      </w:r>
    </w:p>
    <w:p w:rsidR="00BE78C0" w:rsidRDefault="00BE78C0" w:rsidP="00F446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BE78C0" w:rsidRDefault="00BE78C0" w:rsidP="00F446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BE78C0" w:rsidRPr="00C77BF6" w:rsidRDefault="00BE78C0" w:rsidP="00F4467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E78C0" w:rsidRPr="00C77BF6" w:rsidRDefault="00BE78C0" w:rsidP="00C77BF6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7BF6">
        <w:rPr>
          <w:rFonts w:ascii="Times New Roman" w:hAnsi="Times New Roman"/>
          <w:b/>
          <w:sz w:val="32"/>
          <w:szCs w:val="32"/>
        </w:rPr>
        <w:br/>
      </w:r>
      <w:r w:rsidRPr="00C77BF6">
        <w:rPr>
          <w:rFonts w:ascii="Times New Roman" w:hAnsi="Times New Roman"/>
          <w:b/>
          <w:sz w:val="32"/>
          <w:szCs w:val="32"/>
        </w:rPr>
        <w:br/>
      </w:r>
    </w:p>
    <w:p w:rsidR="00BE78C0" w:rsidRDefault="00BE78C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E78C0" w:rsidRDefault="00BE78C0" w:rsidP="003F1FD0">
      <w:pPr>
        <w:pStyle w:val="a7"/>
        <w:spacing w:line="360" w:lineRule="auto"/>
        <w:ind w:firstLine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Введение</w:t>
      </w:r>
    </w:p>
    <w:p w:rsidR="00BE78C0" w:rsidRDefault="00BE78C0" w:rsidP="003F1FD0">
      <w:pPr>
        <w:pStyle w:val="a7"/>
        <w:spacing w:line="360" w:lineRule="auto"/>
        <w:rPr>
          <w:b/>
          <w:color w:val="000000"/>
          <w:sz w:val="32"/>
          <w:szCs w:val="32"/>
        </w:rPr>
      </w:pP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Один из основных институтов таможенного права выступает таможенное оформление и представляет собой совокупность юридических норм, определяющих последовательность проводимых мероприятий, направленных на обеспечение перемещения, уполномоченными лицами в отношении товаров и транспортных средств, через таможенную границу РФ.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Таможенное оформление является сложным правовым механизмом, складывающимся в процессе внешнеэкономической деятельности между декларантом и таможенным органом и подразделяется на следующие этапы: таможенные операции и процедуры, предшествующие подачи таможенной декларации (основного документа, в котором указываются все сведения о перемещаемых товарах и транспортных средствах), данные операции называются еще как предварительные операции таможенного оформления; основной этап таможенного оформления – таможенное декларирование товаров; таможенные операции и процедуры, осуществляемые после завершения таможенного декларирования товаров.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Основной целью курсовой работы является проведение комплексного правового исследования понятия таможенного оформления, а также мест производства таможенного оформления товаров и транспортных средств в соответствии с нормами действующего таможенного законодательства.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Учитывая поставленную цель необходимо решить следующие задачи: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- изучить понятие таможенного оформления;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- исследовать порядок таможенного оформления;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- установить места производства таможенного оформления;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542AC">
        <w:rPr>
          <w:rFonts w:ascii="Times New Roman" w:hAnsi="Times New Roman"/>
          <w:sz w:val="28"/>
          <w:szCs w:val="28"/>
        </w:rPr>
        <w:t>- выявить особенности таможенного оформления отдельных категорий товаров, а также транспортных средств.</w:t>
      </w:r>
    </w:p>
    <w:p w:rsidR="00BE78C0" w:rsidRPr="006542AC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Default="00BE78C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BE78C0" w:rsidRPr="00F56674" w:rsidRDefault="00BE78C0" w:rsidP="00F56674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1. </w:t>
      </w:r>
      <w:r w:rsidRPr="00F56674">
        <w:rPr>
          <w:rFonts w:ascii="Times New Roman" w:hAnsi="Times New Roman"/>
          <w:b/>
          <w:sz w:val="32"/>
          <w:szCs w:val="32"/>
        </w:rPr>
        <w:t>Понятие и содержание таможенного оформления.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Таможенное оформление представляет собой </w:t>
      </w:r>
      <w:r w:rsidRPr="001D151E">
        <w:rPr>
          <w:rFonts w:ascii="Times New Roman" w:hAnsi="Times New Roman"/>
          <w:i/>
          <w:sz w:val="28"/>
          <w:szCs w:val="28"/>
        </w:rPr>
        <w:t>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таможенных операций, осуществляемых лицами и таможенными органами в отношении товаров и транспортных средств, перемещаемых через таможенную границу.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товары и транспортные средства, перемещаемые через таможенную границу, согласно ст. 14 ТК РФ подлежат таможенному оформлению и таможенному контролю в порядке и на условиях, которые предусмотрены ТК РФ.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таможенного оформления и таможенного контроля таможенные органы и их должностные лица не вправе устанавливать требования и ограничения, не предусмотренные актами таможенного законодательства или иными правовыми актами Российской Федерации.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таможенных органов, предъявляемые при осуществлении таможенного оформления и таможенного контроля, 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степени, чем это минимально необходимо для обеспечения соблюдения актов таможенного законодательства.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15 ТК РФ никто не вправе пользоваться и распоряжаться товарами и транспортными средствами до их выпуска иначе как в порядке и на условиях, которые предусмотрены таможенным законодательством России.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выпуска товаров и транспортных средств пользование и распоряжение ими осуществляются в соответствии с заявленным таможенным режимом.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основных принципов перемещения через таможенную границу товаров и транспортных средств устанавливает, что они подлежат обязательному таможенному оформлению. В соответствии с нормами таможенного права в структуре таможенного дела особое место занимает такой важный институт, как таможенное оформление и таможенный контроль. В ст. 14 ТК РФ определено, что все товары и транспортные средства, перемещаемые через таможенную границу, подлежат таможенному оформлению и таможенному контролю.</w:t>
      </w:r>
    </w:p>
    <w:p w:rsidR="00BE78C0" w:rsidRDefault="00BE78C0" w:rsidP="001D15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Таможенное оформление производится одновременно с таможенным контролем, представляет собой процедуру помещения товаров под определённый таможенный режим и завершение действия этого режима. 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 же таможенное оформление выражается в совокупности строго определенных действий декларанта по соблюдению, а должностных лиц таможенных органов – по обеспечению соблюдения установленного нормами таможенного законодательства России порядка перемещения товаров и транспортных средств через таможенную границу. Его проведение наряду с таможенным контролем позволяет установить и подтвердить законность перемещения товаров и транспортных средств через таможенную границу, а так же законность внешнеэкономической (внешнеторговой) сделки, в рамках которой это перемещение производится.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 и транспортных средств, перемещаемых через таможенную границу, делится на основное таможенное оформление и предварительное (предварительные операции). Основания для такого разделения содержаться как в статьях ТК РФ (ст. 41, 42, 43 и 44), так в целом ряде нормативно-правовых актов Федеральной таможенной службы.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ряде случаев таможенного оформления может осуществляться в упрощенном (льготном) порядке, например, при ввозе на таможенную территорию России и вывозе с этой территории товаров, необходимых  при стихийных бедствиях, авариях, катастрофах; живых животных, скоропортящихся продуктов, радиоактивных материалов и пр. Упрощенный порядок таможенного оформления предусматривает упрощение процедуры таможенного оформления и сокращение времени его производства, но при этом строго в рамках и с соблюдением основных принципов таможенного оформления, предусмотренных ТК РФ.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и завершение таможенного оформления определены нормами ст. 60 ТК РФ. Таможенное оформление товаров начинается: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– при ввозе товаров – в момент представления таможенному органу предварительной таможенной декларации либо иных документов, а так же в момент устного заявления, либо совершения иных действий, свидетельствующих о намерении лица осуществить таможенное оформление (конклюдентные действия);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– при вывозе товаров – в момент представления таможенной декларации, а так же в момент устного заявления, либо совершения иных действий, свидетельствующих о намерении лица осуществить таможенное оформление (конклюдентные действия).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Таможенное оформление завершается совершением таможенных операций, необходимых для применения к товарам таможенных процедур, для помещения товаров под таможенный режим или для завершения действия этого режима, если такой таможенный режим действует в течение определенного срока, а так же для исчисления и взимания таможенных платежей (п. 2 ст. 60 ТК РФ).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Порядок и технологии производства таможенного оформления устанавливаются в зависимости от: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– вида товаров, перемещаемых через таможенную границу РФ (товары, подвергающиеся быстрой порче, живые животные, радиоактивные и делящиеся материалы, товары двойного применения, подлежащие экспортному контролю, драгоценные металлы и драгоценные камни, а также ряд других товаров);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– вида транспорта, используемого для перемещения товаров через таможенную границу (автомобильный, морской (речной), воздушный, железнодорожный, трубопроводный транспорт и линии электропередачи);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– категорий лиц, перемещающих товары и транспортные средства (физических лиц, перемещающих товары не для коммерческих целей – гл. 23 ТК РФ, отдельных категорий иностранных лиц – гл. 25 ТК РФ).</w:t>
      </w:r>
    </w:p>
    <w:p w:rsidR="00BE78C0" w:rsidRPr="00D4552E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4552E">
        <w:rPr>
          <w:rFonts w:ascii="Times New Roman" w:hAnsi="Times New Roman"/>
          <w:color w:val="000000"/>
          <w:sz w:val="28"/>
          <w:szCs w:val="28"/>
        </w:rPr>
        <w:t>Кроме того, способ перемещения товаров может влиять и на особенности таможенного оформления (например, перемещение товаров в международных почтовых отправлениях (гл. 24 ТК РФ).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AD4791">
        <w:rPr>
          <w:rFonts w:ascii="Times New Roman" w:hAnsi="Times New Roman"/>
          <w:b/>
          <w:color w:val="000000"/>
          <w:sz w:val="32"/>
          <w:szCs w:val="32"/>
        </w:rPr>
        <w:t>2. Начало производства таможенного оформления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Статья 132 ТК РФ определяет, что таможенное оформление начинается не позднее 30 минут после того, как должностное лицо таможенного органа РФ заявило о своей готовности к производству таможенного оформления в отношении конкретных товаров и транспортных средств, при соблюдении порядка совершения предварительных операций.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Начало таможенного оформления. Таможенное оформление при ввозе товаров может начинаться как до прибытия иностранных товаров на таможенную территорию РФ (предварительное таможенное декларирование), так и после прибытия товаров и транспортных средств на таможенную территорию РФ (в момент представления таможенному органу товаротранспортных документов – ст. 72 ТК РФ).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 xml:space="preserve">Если товары перемещаются физическими лицами, таможенное оформление начинается с подачи таможенной декларации (п. 1 ст. 286 ТК РФ), устного заявления (п. 2 ст. 285, ч. 1 п. 3 ст. 286 ТК РФ, или действий, свидетельствующих о намерении лица осуществить таможенное оформление (например, при декларировании товаров в конклюдентной форме – п. 4 ст. 286 ТК </w:t>
      </w:r>
      <w:r w:rsidRPr="00AD4791">
        <w:rPr>
          <w:rFonts w:ascii="Times New Roman" w:hAnsi="Times New Roman"/>
          <w:iCs/>
          <w:color w:val="000000"/>
          <w:sz w:val="28"/>
          <w:szCs w:val="28"/>
        </w:rPr>
        <w:t>РФ).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При вывозе товаров таможенное оформление начинается в момент представления таможенной декларации, устного заявления либо совершения иных действий, свидетельствующих о намерении лица осуществить таможенное оформление.</w:t>
      </w:r>
    </w:p>
    <w:p w:rsidR="00BE78C0" w:rsidRPr="00AD4791" w:rsidRDefault="00BE78C0" w:rsidP="007071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Завершается таможенное оформление совершением таможенных операций, необходимых в соответствии с ТК РФ: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– для применения к товарам таможенных процедур;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– для помещения товаров под таможенный режим (выпуск товаров в соответствии с заявленным таможенным режимом);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– для завершения действия таможенного режима, если такой режим действует в течение определенного срока (таможенный склад, транзит, временный ввоз и ряд других режимов);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– для исчисления и взимания таможенных платежей.</w:t>
      </w:r>
    </w:p>
    <w:p w:rsidR="00BE78C0" w:rsidRPr="00AD4791" w:rsidRDefault="00BE78C0" w:rsidP="00707159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iCs/>
          <w:color w:val="000000"/>
          <w:sz w:val="28"/>
          <w:szCs w:val="28"/>
        </w:rPr>
        <w:t xml:space="preserve">Разрешение таможенного органа на совершение таможенных операций </w:t>
      </w:r>
      <w:r w:rsidRPr="00AD4791">
        <w:rPr>
          <w:rFonts w:ascii="Times New Roman" w:hAnsi="Times New Roman"/>
          <w:color w:val="000000"/>
          <w:sz w:val="28"/>
          <w:szCs w:val="28"/>
        </w:rPr>
        <w:t>должно быть выдано таможенным органом в течение трех дней со дня обращения в таможенный орган и предоставления необходимых документов. Таким образом, установлен предельный срок для выдачи разрешения на совершение таможенных операций, который приравнен к сроку оформления таможенной декларации и проверке товаров.</w:t>
      </w:r>
    </w:p>
    <w:p w:rsidR="00BE78C0" w:rsidRDefault="00BE78C0" w:rsidP="0070715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D4791">
        <w:rPr>
          <w:rFonts w:ascii="Times New Roman" w:hAnsi="Times New Roman"/>
          <w:color w:val="000000"/>
          <w:sz w:val="28"/>
          <w:szCs w:val="28"/>
        </w:rPr>
        <w:t>Согласно ст. 61 ТК РФ разрешения выдаются на осуществление отдельных таможенных операций, которые совершаются при таможенном оформлении товаров и транспортных средств (пп. 20 п. 1 ст. 11 ТК РФ). Временные пределы таможенного оформления установлены ст. 60 ТК РФ. Разрешения на совершение других действии, не отвечающих признакам таможенных операций, могут быть получены в порядке ст. 203, 204 ТК РФ в течение 30 дней со дня принятия заявления и документов, содержащих необходимые сведения.</w:t>
      </w:r>
    </w:p>
    <w:p w:rsidR="00BE78C0" w:rsidRPr="00F56674" w:rsidRDefault="00BE78C0" w:rsidP="00707159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F56674">
        <w:rPr>
          <w:rFonts w:ascii="Times New Roman" w:hAnsi="Times New Roman"/>
          <w:b/>
          <w:color w:val="000000"/>
          <w:sz w:val="32"/>
          <w:szCs w:val="32"/>
        </w:rPr>
        <w:t xml:space="preserve">3. Место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производства </w:t>
      </w:r>
      <w:r w:rsidRPr="00F56674">
        <w:rPr>
          <w:rFonts w:ascii="Times New Roman" w:hAnsi="Times New Roman"/>
          <w:b/>
          <w:color w:val="000000"/>
          <w:sz w:val="32"/>
          <w:szCs w:val="32"/>
        </w:rPr>
        <w:t>таможенного оформления</w:t>
      </w:r>
    </w:p>
    <w:p w:rsidR="00BE78C0" w:rsidRDefault="00BE78C0" w:rsidP="00B4563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 ст. 62 ТК РФ таможенное оформление товаров производится в местах нахождения таможенных органов и во время работы этих органов. </w:t>
      </w:r>
    </w:p>
    <w:p w:rsidR="00BE78C0" w:rsidRPr="00B4563F" w:rsidRDefault="00BE78C0" w:rsidP="00B4563F">
      <w:pPr>
        <w:pStyle w:val="a6"/>
        <w:jc w:val="both"/>
        <w:rPr>
          <w:sz w:val="28"/>
          <w:szCs w:val="28"/>
        </w:rPr>
      </w:pPr>
      <w:r w:rsidRPr="00B4563F">
        <w:rPr>
          <w:b/>
          <w:bCs/>
          <w:sz w:val="28"/>
          <w:szCs w:val="28"/>
        </w:rPr>
        <w:t>Местами нахождения таможенных органов являются:</w:t>
      </w:r>
      <w:r w:rsidRPr="00B4563F">
        <w:rPr>
          <w:b/>
          <w:bCs/>
          <w:sz w:val="28"/>
          <w:szCs w:val="28"/>
        </w:rPr>
        <w:br/>
      </w:r>
      <w:r w:rsidRPr="00B4563F">
        <w:rPr>
          <w:sz w:val="28"/>
          <w:szCs w:val="28"/>
        </w:rPr>
        <w:t>- пункты пропуска через Государственную границу РФ (такие таможенные органы имеют неофициальное название «пограничных»)</w:t>
      </w:r>
      <w:r>
        <w:rPr>
          <w:sz w:val="28"/>
          <w:szCs w:val="28"/>
        </w:rPr>
        <w:t xml:space="preserve"> п. ст. 405 ТК РФ</w:t>
      </w:r>
      <w:r w:rsidRPr="00B4563F">
        <w:rPr>
          <w:sz w:val="28"/>
          <w:szCs w:val="28"/>
        </w:rPr>
        <w:t>; </w:t>
      </w:r>
      <w:r w:rsidRPr="00B4563F">
        <w:rPr>
          <w:sz w:val="28"/>
          <w:szCs w:val="28"/>
        </w:rPr>
        <w:br/>
        <w:t>- иные места, не находящиеся в непосредственной близости от пунктов пропуска через Государственную границу РФ (такие таможенные органы имеют название «внутренних» и создаются исходя из объема пассажиро - и товаропотоков, интенсивности развития внешнеэкономических связей отдельных регионов, потребностей транспортных организаций, экспортеров, импортеров, других участников внешнеэкономической деятельности). </w:t>
      </w:r>
    </w:p>
    <w:p w:rsidR="00BE78C0" w:rsidRDefault="00BE78C0" w:rsidP="00B4563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4563F">
        <w:rPr>
          <w:sz w:val="28"/>
          <w:szCs w:val="28"/>
        </w:rPr>
        <w:t>Как пограничные, так и внутренние таможенные органы (в частности, таможенные посты), а также структурные подразделения таможенных органов (отделы таможенного оформления таможен) могут находиться в помещениях, принадлежащих владельцам складов временного хранения, таможенных складов, магазинов беспошлинной торговли, а также в помещениях участников ВЭД, осуществляющих регулярные экспортно</w:t>
      </w:r>
      <w:r>
        <w:rPr>
          <w:sz w:val="28"/>
          <w:szCs w:val="28"/>
        </w:rPr>
        <w:t>-импортные поставки товаров. </w:t>
      </w:r>
      <w:r>
        <w:rPr>
          <w:sz w:val="28"/>
          <w:szCs w:val="28"/>
        </w:rPr>
        <w:br/>
      </w:r>
      <w:r w:rsidRPr="00B4563F">
        <w:rPr>
          <w:sz w:val="28"/>
          <w:szCs w:val="28"/>
        </w:rPr>
        <w:t>Время работы таможенного органа определяется начальником таможенного органа. Возможен либо обычный, то есть нормированный рабочий день (например, с девяти до восемнадцати часов) либо круглосуточная работа, путем введения посменного графика работы оформительских и досмотровых групп.</w:t>
      </w:r>
    </w:p>
    <w:p w:rsidR="00BE78C0" w:rsidRPr="00B4563F" w:rsidRDefault="00BE78C0" w:rsidP="00B4563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основании п. 1 ст. 407 ТК РФ время </w:t>
      </w:r>
      <w:r w:rsidRPr="00B4563F">
        <w:rPr>
          <w:b/>
          <w:bCs/>
          <w:sz w:val="28"/>
          <w:szCs w:val="28"/>
        </w:rPr>
        <w:t xml:space="preserve">работы </w:t>
      </w:r>
      <w:r>
        <w:rPr>
          <w:b/>
          <w:bCs/>
          <w:sz w:val="28"/>
          <w:szCs w:val="28"/>
        </w:rPr>
        <w:t xml:space="preserve">таможенного органа определяется начальником таможенного органа в соответствии с законодательством РФ. При этом время работы </w:t>
      </w:r>
      <w:r w:rsidRPr="00B4563F">
        <w:rPr>
          <w:b/>
          <w:bCs/>
          <w:sz w:val="28"/>
          <w:szCs w:val="28"/>
        </w:rPr>
        <w:t>пограничных таможенных органов:</w:t>
      </w:r>
      <w:r w:rsidRPr="00B4563F">
        <w:rPr>
          <w:b/>
          <w:bCs/>
          <w:sz w:val="28"/>
          <w:szCs w:val="28"/>
        </w:rPr>
        <w:br/>
      </w:r>
      <w:r w:rsidRPr="00B4563F">
        <w:rPr>
          <w:sz w:val="28"/>
          <w:szCs w:val="28"/>
        </w:rPr>
        <w:t>- устанавливается с учетом времени работы иных контролирующих органов и служб (например, органов санитарно-карантинного, карантинного фитосанитарного, ветеринарного контроля</w:t>
      </w:r>
      <w:r>
        <w:rPr>
          <w:sz w:val="28"/>
          <w:szCs w:val="28"/>
        </w:rPr>
        <w:t xml:space="preserve"> ст. 66 ТК РФ</w:t>
      </w:r>
      <w:r w:rsidRPr="00B4563F">
        <w:rPr>
          <w:sz w:val="28"/>
          <w:szCs w:val="28"/>
        </w:rPr>
        <w:t>), осуществляющих свои функции в пунктах пропуска через Государственную границу РФ; </w:t>
      </w:r>
      <w:r w:rsidRPr="00B4563F">
        <w:rPr>
          <w:sz w:val="28"/>
          <w:szCs w:val="28"/>
        </w:rPr>
        <w:br/>
        <w:t>- должно совпадать (по возможности) с временем работы таможенных органов сопредельных государств, которые по месту нахождения совмещены с пограничными таможенными органами РФ.</w:t>
      </w:r>
    </w:p>
    <w:p w:rsidR="00BE78C0" w:rsidRPr="00B4563F" w:rsidRDefault="00BE78C0" w:rsidP="00B4563F">
      <w:pPr>
        <w:pStyle w:val="a6"/>
        <w:jc w:val="both"/>
        <w:rPr>
          <w:sz w:val="28"/>
          <w:szCs w:val="28"/>
        </w:rPr>
      </w:pPr>
      <w:r w:rsidRPr="00B4563F">
        <w:rPr>
          <w:sz w:val="28"/>
          <w:szCs w:val="28"/>
        </w:rPr>
        <w:t>Время работы внутренних таможенных органов устанавливается с учетом потребностей транспортных организаций и участников ВЭД. </w:t>
      </w:r>
      <w:r w:rsidRPr="00B4563F">
        <w:rPr>
          <w:sz w:val="28"/>
          <w:szCs w:val="28"/>
        </w:rPr>
        <w:br/>
      </w:r>
      <w:r>
        <w:rPr>
          <w:sz w:val="28"/>
          <w:szCs w:val="28"/>
        </w:rPr>
        <w:t>другими словами , возможен  либо обычный, так называемый нормированный, рабочий день, например, с девяти до 18 часов, либо круглосуточная работа, путем введения посменного графика работы оформительских и досмотровых групп.</w:t>
      </w:r>
      <w:r w:rsidRPr="00B4563F">
        <w:rPr>
          <w:sz w:val="28"/>
          <w:szCs w:val="28"/>
        </w:rPr>
        <w:br/>
        <w:t>Исключения из общих правил мест нахождения таможенных органов и времени их работы составляют случаи совершения отдельных таможенных операций вне мест нахождения и вне времени работы таможенных органов. Такие исключения возможны по письменному запросу заинтересованного лица (пункт 2 ст. 62, ст. 406, пункт 2 ст. 407 ТК РФ). </w:t>
      </w:r>
      <w:r w:rsidRPr="00B4563F">
        <w:rPr>
          <w:sz w:val="28"/>
          <w:szCs w:val="28"/>
        </w:rPr>
        <w:br/>
      </w:r>
      <w:r w:rsidRPr="00B4563F">
        <w:rPr>
          <w:sz w:val="28"/>
          <w:szCs w:val="28"/>
        </w:rPr>
        <w:br/>
        <w:t>Для совершения таможенных операций в иных местах (местах нахождения товаров и транспортных средств, например, на территории предприятия экспортера или импортера товаров) требуется письменное разрешение начальника таможенного органа либо лица, им уполномоченного и при условии, что это не будет снижать эффективность таможенного контроля. Для этих целей могут создаваться временн</w:t>
      </w:r>
      <w:r>
        <w:rPr>
          <w:sz w:val="28"/>
          <w:szCs w:val="28"/>
        </w:rPr>
        <w:t>ые зоны таможенного контроля. </w:t>
      </w:r>
      <w:r>
        <w:rPr>
          <w:sz w:val="28"/>
          <w:szCs w:val="28"/>
        </w:rPr>
        <w:br/>
      </w:r>
      <w:r w:rsidRPr="00B4563F">
        <w:rPr>
          <w:sz w:val="28"/>
          <w:szCs w:val="28"/>
        </w:rPr>
        <w:t>Таможенные операции вне времени работы таможенного органа совершаются только при наличии соответствующей возм</w:t>
      </w:r>
      <w:r>
        <w:rPr>
          <w:sz w:val="28"/>
          <w:szCs w:val="28"/>
        </w:rPr>
        <w:t>ожности у таможенного органа. </w:t>
      </w:r>
      <w:r>
        <w:rPr>
          <w:sz w:val="28"/>
          <w:szCs w:val="28"/>
        </w:rPr>
        <w:br/>
      </w:r>
      <w:r w:rsidRPr="00B4563F">
        <w:rPr>
          <w:sz w:val="28"/>
          <w:szCs w:val="28"/>
        </w:rPr>
        <w:t xml:space="preserve">При совершении таможенных операций вне мест нахождения таможенного органа и/или вне времени его работы, сборы за таможенное оформление товаров в </w:t>
      </w:r>
      <w:r>
        <w:rPr>
          <w:sz w:val="28"/>
          <w:szCs w:val="28"/>
        </w:rPr>
        <w:t>двойном размере не взимаются. </w:t>
      </w:r>
      <w:r>
        <w:rPr>
          <w:sz w:val="28"/>
          <w:szCs w:val="28"/>
        </w:rPr>
        <w:br/>
      </w:r>
      <w:r w:rsidRPr="00B4563F">
        <w:rPr>
          <w:sz w:val="28"/>
          <w:szCs w:val="28"/>
        </w:rPr>
        <w:t>Таможенное офо</w:t>
      </w:r>
      <w:r>
        <w:rPr>
          <w:sz w:val="28"/>
          <w:szCs w:val="28"/>
        </w:rPr>
        <w:t>рмление и иные виды контроля (п. 2 ст. 362 ТК РФ). </w:t>
      </w:r>
      <w:r>
        <w:rPr>
          <w:sz w:val="28"/>
          <w:szCs w:val="28"/>
        </w:rPr>
        <w:br/>
      </w:r>
      <w:r w:rsidRPr="00B4563F">
        <w:rPr>
          <w:sz w:val="28"/>
          <w:szCs w:val="28"/>
        </w:rPr>
        <w:t>На основании ч. 2 ст. 29 ФЗ «Об основах государственного регулирования внешнеторговой деятельности» технические, фармакологические, санитарные, ветеринарные, фитосанитарные и экологические требования, а также требования обязательного подтверждения соответствия применяются к товарам, происходящим из иностранного государства, таким же образом, каким они применяются к аналогичным товарам российского происхождения. Поэтому для отдельных категорий товаров, ввозимых на таможенную территорию РФ либо вывозимых с этой территории, таможенное оформление может быть завершено только после прохождения иных (отличных от таможенного) видов государственного контроля (ст. 66 ТК РФ). </w:t>
      </w:r>
    </w:p>
    <w:p w:rsidR="00BE78C0" w:rsidRPr="00B4563F" w:rsidRDefault="00BE78C0" w:rsidP="00B4563F">
      <w:pPr>
        <w:pStyle w:val="a6"/>
        <w:jc w:val="both"/>
        <w:rPr>
          <w:sz w:val="28"/>
          <w:szCs w:val="28"/>
        </w:rPr>
      </w:pPr>
      <w:r w:rsidRPr="00B4563F">
        <w:rPr>
          <w:b/>
          <w:bCs/>
          <w:sz w:val="28"/>
          <w:szCs w:val="28"/>
        </w:rPr>
        <w:t>Например:</w:t>
      </w:r>
      <w:r w:rsidRPr="00B4563F">
        <w:rPr>
          <w:b/>
          <w:bCs/>
          <w:sz w:val="28"/>
          <w:szCs w:val="28"/>
        </w:rPr>
        <w:br/>
      </w:r>
      <w:r w:rsidRPr="00B4563F">
        <w:rPr>
          <w:sz w:val="28"/>
          <w:szCs w:val="28"/>
        </w:rPr>
        <w:t>- в соответствии с ч. 4 ст. 14 ФЗ «О ветеринарии» перевозка животных, продуктов животноводства и кормов, пропуск военных транспортных средств через Государственную границу РФ допускаются только в местах, где организуются пограничные ветеринарные контрольные пункты; </w:t>
      </w:r>
      <w:r w:rsidRPr="00B4563F">
        <w:rPr>
          <w:sz w:val="28"/>
          <w:szCs w:val="28"/>
        </w:rPr>
        <w:br/>
        <w:t>- в соответствии с пунктом 4 ст. 21 ФЗ «О качестве и безопасности пищевых продуктов» в пунктах пропуска через Государственную границу Российской Федерации и пунктах таможенного оформления пищевых продуктов, материалов и изделий, ввоз которых осуществляется на территорию РФ, должностные лица, осуществляющие государственный санитарно - эпидемиологический надзор, государственный ветеринарный надзор и государственный фитосанитарный контроль, в соответствии со своей компетенцией проводят досмотр таких пищевых продуктов, материалов и изделий, проверку их товарно-сопроводительных документов и принимают решение о возможности оформления ввоза таких пищевых продуктов, материалов и изделий на территорию РФ; </w:t>
      </w:r>
      <w:r w:rsidRPr="00B4563F">
        <w:rPr>
          <w:sz w:val="28"/>
          <w:szCs w:val="28"/>
        </w:rPr>
        <w:br/>
        <w:t>- в соответствии с ч. 3 ст. 33 ФЗ «О семеноводстве» ввезенные в РФ партии семян подлежат семенному контролю и фитосанитарному контролю. 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Default="00BE78C0" w:rsidP="0070715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3.1. Таможенное оформление товаров, перемещаемых по таможенной территории РФ автомобильным транспортом.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и таможенный контроль товаров, перемещаемых по таможенной территории РФ автомобильным транспортом, при их прибытии (убытии), перевозке в соответствии с процедурой внутреннего и международного таможенного транзита, а так же временном хранении осуществляется в соответствии и Инструкцией, утвержденной приказом ГТК России от 18.12.2003 № 1467 (в ред. Приказа ГТК России от 28.06.2004 № 746).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устанавливает технологию проведения таможенными органами таможенных процедур и применения форм таможенного контроля, обеспечивающих непрерывность такого контроля с момента прибытия товаров на таможенную территорию РФ до момента их декларирования (при ввозе), а так же с момента прибытия товаров в автомобильный пункт пропуска через Государственную границу РФ до момента их убытия с таможенной территории РФ.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при сообщении перевозчиком или лицом, действующим по его поручению, сведений о прибытии товаров и транспортных средств на таможенную территорию РФ, установленных ст. 73 ТК РФ, принимает следующие документы: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на транспортное средство;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коммерческие документы на перевозимые товары (имеющиеся у перевозчика);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накладную.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указанных документах должны  содержаться сведения, указанные в п. 1 ст. 73 ТК РФ.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перевозке товаров автомобильным транспортом в соответствии с Конвенцией МДП уполномоченное должностное лицо принимает так же книжку МДП, заполненную и оформленную в соответствии с требованиями указанной конвенции.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Уполномоченное должностное лицо проверяет наличие на лицевой стороне талона контроля при въезде соответствующих отметок должностных лиц территориальных органов пограничной службы ФСБ России и Российской транспортной инспекции Минтранса России.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автомобильные пункты пропуска через Государственную границу РФ (далее – автомобильные пункты пропуска) оснащены оборудованием, позволяющим проводить взвешивание транспортных средств, уполномоченное должностное лицо проверяет так же наличие на оборотной стороне талона контроля при въезде сведений о весе транспортного средства с товарами.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Уполномоченные должностные лица таможенных органов обязаны обеспечить прием, регистрацию и проверку сообщения о прибытии в срок не более 10 минут с момента подачи перевозчиком документов.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Таможенный досмотр проводится в следующих местах: 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только в ЗТК автомобильного пункта пропуска (в случаях, когда не предусматривается выгрузка товаров из транспортного средства);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складах временного хранения (СВХ) и соответствующим образом оборудованных местах расположенных в ЗТК автомобильного пункта пропуска (в случаях, когда предусматривается выгрузка товаров из транспортного средства);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СВХ, расположенных в непосредственной близости от автомобильного пункта пропуска, либо отсутствии таковых, - на СВХ, расположенных в ближайших приграничных населенных пунктах (в случаях, когда предусматривается выгрузка товаров из транспортного средства и в автомобильном пункте пропуска отсутствует СВХ) 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товары и транспортные средства размещаются на СВХ исключительно на период времени, необходимый для фактического проведения таможенного досмотра и оформления соответствующих документов, подтверждающих его результаты.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Default="00BE78C0" w:rsidP="00707159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3.2. Таможенное оформление товаров и транспортных средств, убытие или прибытие которых осуществляется в аэропортах (аэродромах), не предназначенных для международных полетов.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9 Закона РФ «О Государственной границе РФ» (далее Закон) посадка воздушных судов в аэропортах, на аэродромах РФ, так же их вылет из аэропортов, с аэродромов РФ, не открытых Правительством РФ для международных полетов, запрещены. В отдельных случаях при выполнении специальных международных полетов вылет воздушных судов из РФ, а так же их посадка после влета в РФ могут производиться в аэропортах, на аэродромах РФ, не открытых для международных полетов, только по разрешению Министерства транспорта РФ или Министерства обороны РФ, согласованным с Федеральной службой безопасности РФ, Государственным таможенным комитетом РФ и Министерством здравоохранения РФ.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при наличии у перевозчика упомянутого разрешения Минтранса России или Минобороны России аэропорта (аэродрома), не открытый для международных полетов, может рассматриваться как иное место, установленное в соответствии с законодательством РФ о Государственной границе РФ для прибытия товаров и транспортных средств на таможенную территорию РФ и убытия товаров и транспортных средств с этой территории.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Моменты начала и завершения таможенного оформления при ввозе на таможенную территорию РФ или вывозе с этой территории товаров и транспортных средств определяются в соответствии со ст. 60 ТК РФ с учетом положений ст. 66 ТК РФ.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таможенными органами фактов прибытия товаров и транспортных средств на таможенную территорию РФ в аэропорт (на аэродром), не открытый для международных полетов, или убытия товаров и транспортных средств с этой территории из аэропорта (с аэродрома), не открытого международных полетов, без разрешения Минтранса России и Минобороны России, предусмотренного ст. 9 Закона, в соответствии с п. 3 ст. 411 ТК РФ таможенные органы обязаны незамедлительно передать информацию о таких фактах в государственные органы, предусмотренные ст. 23.10 Кодекса РФ об административных правонарушениях и (или) п. 2 ч. 2 ст. 151 УПК РФ. Одновременно нужно рассматривать вопрос о наличии признаков нарушения таможенных правил. (основание письмо ГТК России от 29.03.2004 № 01-06/11376)</w:t>
      </w:r>
    </w:p>
    <w:p w:rsidR="00BE78C0" w:rsidRDefault="00BE78C0" w:rsidP="0070715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Default="00BE78C0" w:rsidP="00766212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3.3.Таможенное оформление товаров, вывозимых железнодорожным транспортом</w:t>
      </w:r>
    </w:p>
    <w:p w:rsidR="00BE78C0" w:rsidRDefault="00BE78C0" w:rsidP="00766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технология производства таможенного оформления товаров, вывозимых с таможенной территории РФ железнодорожным транспортом осуществляется в соответствии с распоряжением ГТК России от 27.05.2004 № 246-р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E78C0" w:rsidRDefault="00BE78C0" w:rsidP="00766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Таможенные органы, в регионе деятельности которых находятся станции погрузки товаров, вывозимых с таможенной территории РФ железнодорожным транспортом, если декларирование товаров производится с подачей периодической ( в том числе временной) таможенной декларации: принимают транспортные (перевозочные) документы (железнодорожные накладные) на все товары, планируемые к вывозу с таможенной территории РФ в течение указанного в таможенной декларации периода времени, в которых отсутствуют отдельные сведения, характеризующие каждую отправку товаров (далее – неполные железнодорожные накладные), при представлении декларантом в письменном виде обязательства о представлении железнодорожных накладных, содержащих необходимые для таможенных целей сведения по каждой отправке (номера железнодорожных накладных, сведения о транспортных средствах, количество принятых к перевозке товаров) (далее – оформленные железнодорожные накладные), не позднее 5 рабочих дней со дня принятия железной дорогой товаров к перевозке.</w:t>
      </w:r>
    </w:p>
    <w:p w:rsidR="00BE78C0" w:rsidRDefault="00BE78C0" w:rsidP="0076621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Таможенные органы, находящиеся в месте убытия с таможенной территории РФ товаров, вывозимых железнодорожным транспортом, принимают решение о возможности убытия этих товаров с таможенной территории РФ на основе копий таможенных деклараций, подтверждающих помещение товаров под заявленный таможенный режим и содержащих сведения по каждой отправке товаров, а так же других документов и сведений, определенных статьей 76 ТК РФ.</w:t>
      </w:r>
    </w:p>
    <w:p w:rsidR="00BE78C0" w:rsidRDefault="00BE78C0" w:rsidP="0076621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Default="00BE78C0" w:rsidP="00227653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4.Таможенное оформление товаров отдельной категории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таможенного оформления товаров отдельной категории, перемещается через таможенную границу РФ (далее - Порядок) утвержден приказом ГТК России от 13.05. 2003 № 500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товарам отдельных категорий относятся: </w:t>
      </w:r>
      <w:r>
        <w:rPr>
          <w:rFonts w:ascii="Times New Roman" w:hAnsi="Times New Roman"/>
          <w:i/>
          <w:sz w:val="28"/>
          <w:szCs w:val="28"/>
        </w:rPr>
        <w:t>запасные части, комплектующие, составляющие транспортного средства, в том числе навесное оборудование, дополнительное оборудование, принадлежности и средства по уходу за транспортными средствами (в том числе автохимия и автокосметика); смазочные материалы и технические жидкости, за исключением моторных масел; оборудования и инструмент для диагностики и обслуживания транспортных средств и инструмент для ремонта и обслуживания транспортных средств; техническая документация по ремонту и обслуживанию, в том числе справочная литература по транспортным средствам, запасным частям и аксессуарам (на любом носителе); сопутствующие товары, рекламная продукция на любом носителе.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применяется в отношении товаров отдельной категории (далее - товары), отвечающих следующим условиям: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ввозятся под маркой, принадлежащей организации – автопроизводителю;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ввозимые товары являются товарами, в отношении которых организация-автопроизводитель или организация, уполномоченная организацией-автопроизводителем осуществлять продажу товаров от имени последней (далее - организация - автопроизводитель), совершает их первую продажу непосредственно российской организации, которой предоставила право совершения операций, связанных с ввозом товаров на таможенную территорию РФ (далее - российская организация);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предназначены для пред- и послепродажного обслуживания транспортных средств под маркой, принадлежащей организации – автопроизводителю, и для продвижения их на рынок;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поставляются в упаковках с оригинальной этикеткой (логотипом) организации – автопроизводителя;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(независимо от того, производит ли их организация – автопроизводитель или она поручает их производство уполномоченным производителям) имеют присваемые организацией – автопроизводителем индивидуальные номера (артикулы, референсы), которые указаны как на товаре (упаковке), так и в сопроводительных документах (счетах – фактурах ( инвойсах), спецификациях и т.п.)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поставляет организация – автопроизводитель либо уполномоченный склад (филиал, торговый дом и т.п.), который является отправителем товаров, список которых организация – автопроизводитель должна представить в ФТС России;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товары перемещает российская организация, в отношении которой таможенный орган распологает полученными от ГТК России сведениями о том, что данная организация является получателем товаров под маркой организации – автопроизводителя, таможенное оформление и таможенный контроль которых производится в соответствии с Порядком, то есть включена в перечень таких организаций (далее - перечень), и которая не имела в течении последнего года административных правонарушений в области таможенного дела (нарушений таможенных правил) и законодательства РФ о налогах и сборах.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 отдельной категории производится в соответствии с ТК РФ и иными актами законодательства РФ о таможенном деле с учетом особенностей, установленных Порядком.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Местом таможенного оформления товаров являются таможенные органы, определяемые ФТС России с учетом предложений организаций – автопроизводителей.</w:t>
      </w:r>
    </w:p>
    <w:p w:rsidR="00BE78C0" w:rsidRDefault="00BE78C0" w:rsidP="002276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Доставка товаров от пункта пропуска через государственную границу РФ до места таможенного оформления товаров осуществляется в соответствии с правилами доставки товаров под таможенным контролем с учетом следующих особенностей:</w:t>
      </w:r>
    </w:p>
    <w:p w:rsidR="00BE78C0" w:rsidRDefault="00BE78C0" w:rsidP="0099291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Перевозчик представляет три экземпляра отгрузочных спецификаций (инвойс, перечней товаров, упаковочных листов, описей товаров и т.д.), содержащих наименования, коды по ТН ВЭД России (не менее четырех знаков), данные о весе, количестве, фактурной стоимости перевозимых товаров, на которых должностное лицо таможенного органа проставляет номер документа контроля за доставкой товаров и заверяет его подписью и оттиском личной номерной печати:</w:t>
      </w:r>
    </w:p>
    <w:p w:rsidR="00BE78C0" w:rsidRDefault="00BE78C0" w:rsidP="0099291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 контроля за доставкой товаров (ДКД/ книжка МДП) заполняется с учетом следующих особенностей:</w:t>
      </w:r>
    </w:p>
    <w:p w:rsidR="00BE78C0" w:rsidRDefault="00BE78C0" w:rsidP="0099291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электронного уведомления о направлении товаров должностное лицо таможенного органа проставляет «ОТГР. СПЕЦ», фактурную стоимость, число грузовых мест, вес брутто всей партии товаров;</w:t>
      </w:r>
    </w:p>
    <w:p w:rsidR="00BE78C0" w:rsidRDefault="00BE78C0" w:rsidP="00992915">
      <w:pPr>
        <w:pStyle w:val="1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Отгрузочные спецификации используются следующим образом: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один экземпляр отгрузочной спецификации прикладывают к первому листку ДКД (отрывному листу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1 книжки МДП) и оставляют в делах таможенного органа, в регионе деятельности которого находится пункт пропуска через государственную границу РФ (таможенный орган отправления)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второй и третий экземпляры отгрузочной спецификации передают перевозчику для представления таможенному органу назначения; после завершения процедуры доставки товаров под таможенным контролем второй экземпляр оставляют в делах таможенного органа назначения; третий экземпляр используют при проведении основного таможенного оформления и прилагают к грузовой таможенной декларации (ГТД).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в качестве дополнительных листов документа учета (ДУ) использовать отгрузочные спецификации (счета фактуры (инвойсы)), специфицированные счета – фактуры (инвойсы), которые содержат наименования, коды ТН ВЭД России (не менее четырех знаков), данные о весе, количестве, фактурной стоимости товаров, находящихся на временном хранении под таможенным контролем.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лист ДУ и его электронную копию заполняют с учетом следующих особенностей. В графе 31 после общего описания товаров проставляют «СПЕЦИФ. На _листах, в графе 33 – «СПЕЦИФ.», в графе 35 – общий вес брутто всей партии товаров, в графе 42 – общую стоимость всей партии товаров в валюте, указанной в счете – фактуре (инвойсе).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производить с целью ускорения таможенного оформления выпуск в заявленном таможенном режиме по одной ГТД товаров, помещенных на СВХ по нескольким ДУ.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целей таможенного оформления и таможенного контроля товаров декларант представляет: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ДКД/ книжка МДП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декларацию таможенной стоимости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импортной сделки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сведения о которых заявлены в графе 44 ГТД (контракт, счета – фактуры (инвойсы), сертификаты, разрешительные документы государственных органов т.д.)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отгрузочные спецификации для подтверждения заявленных в ГТД сведений о товарах (наименование, коды по ТН ВЭД, количество, вес нетто и брутто, стоимость)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подтверждающие уплату таможенных платежей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другие документы и сведения, необходимые для таможенного оформления и таможенного контроля.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 допускается производить до поступления электронного уведомления таможни отправления о направленных товарах.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Таможенное оформление товаров в соответствии с Порядком не должно превышать двух суток с момента принятия ГТД.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 товаров для свободного обращения по заявленной декларантом таможенной стоимости осуществляет при  соблюдении следующих условий.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определения таможенной стоимости ввозимых товаров декларантом правильно выбран и применен установленный ст. 19 Закона РФ «О таможенном тарифе» метод по цене сделки с ввозимыми товарами.</w:t>
      </w:r>
    </w:p>
    <w:p w:rsidR="00BE78C0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подтверждении таможенной стоимости товара декларант представил счет – фактуру (инвойс), отвечающий общим требованиям, предъявляемым к финансовым, платежно – расчетным документам, то есть имеющий идентификационные признаки (номер, дата, реквизиты продавца (отправителя), покупателя), а так же содержащий названия марок, моделей товаров и (или) их индивидуальные номера (референс, артикул),  соответствующие номеру в каталоге товаров организации – автопроизводителя, цену, количество и базис поставки. Счет – фактура (инвойс) оформлен на оригинальном бланке и соответствует образцу, представленному организацией – автопроизводителем в ФТС России и направленному ФТС России в таможенный орган, уполномоченный производить таможенное оформление этих товаров.</w:t>
      </w:r>
    </w:p>
    <w:p w:rsidR="00BE78C0" w:rsidRDefault="00BE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8C0" w:rsidRDefault="00BE78C0" w:rsidP="003F1FD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Заключение</w:t>
      </w:r>
    </w:p>
    <w:p w:rsidR="00BE78C0" w:rsidRPr="00412DE9" w:rsidRDefault="00BE78C0" w:rsidP="003F1FD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В заключении курсовой работы сделаем основные выводы по теме работы.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Под таможенным оформлением следует понимать совокупность действий (таможенных операций), совершаемых отдельными лицами и таможенными органами, в отношении перемещаемых через таможенную границу товаров и транспортных средств в целях определения таможенного статуса указанных товаров (транспортных средств) и для применения в их отношении таможенных пошлин (налогов), запретов и ограничений, предусмотренных ТК РФ и законодательством РФ о государственном регулировании внешнеторговой деятельности.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В соответствии со ст.60 ТК РФ таможенное оформление товаров начинается: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 при ввозе товаров - в момент представления таможенному органу предварительной таможенной декларации либо документов в соответствии со ст.72 ТК РФ (в зависимости от того, какое действие совершается ранее), а в случаях, предусмотренных ТК РФ, - устного заявления либо совершения иных действий, свидетельствующих о намерении лица осуществить таможенное оформление;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 при вывозе товаров - в момент представления таможенной декларации, а в случаях, предусмотренных ТК РФ, - устного заявления либо совершения иных действий, свидетельствующих о намерении лица осуществить таможенное оформление.</w:t>
      </w:r>
    </w:p>
    <w:p w:rsidR="00BE78C0" w:rsidRDefault="00BE78C0" w:rsidP="003F1F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4F">
        <w:rPr>
          <w:rFonts w:ascii="Times New Roman" w:hAnsi="Times New Roman"/>
          <w:color w:val="000000"/>
          <w:sz w:val="28"/>
          <w:szCs w:val="28"/>
        </w:rPr>
        <w:t>Согласно ст. 62 ТК РФ таможенное оформление товаров производится в местах нахождения таможенных органов во время их работы. По мотивированному запросу декларанта либо иного заинтересованного лица отдельные таможенные операции при производстве таможенного оформления могут совершаться вне мест нахождения и вне времени работы таможенных органов в соответствии со ст. 406 и 407 ТК РФ.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4F">
        <w:rPr>
          <w:rFonts w:ascii="Times New Roman" w:hAnsi="Times New Roman"/>
          <w:color w:val="000000"/>
          <w:sz w:val="28"/>
          <w:szCs w:val="28"/>
        </w:rPr>
        <w:t>Для совершения таможенных операций в иных местах (местах нахождения товаров и транспортных средств, например, на территории предприятия – экспортера или импортера товаров) требуется письменное разрешение начальника таможенного органа либо лица, им уполномоченного (п. 2 ст. 362 ТК РФ).</w:t>
      </w:r>
    </w:p>
    <w:p w:rsidR="00BE78C0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Порядок таможенного оформления товаров отдельной категории, перемещается через таможенную границу РФ (далее - Порядок) утвержден приказом ГТК России от 13.05. 2003 № 500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К товарам отдельных категорий относятся: запасные части, комплектующие, составляющие транспортного средства, в том числе навесное оборудование, дополнительное оборудование, принадлежности и средства по уходу за транспортными средствами (в том числе автохимия и автокосметика); смазочные материалы и технические жидкости, за исключением моторных масел; оборудования и инструмент для диагностики и обслуживания транспортных средств и инструмент для ремонта и обслуживания транспортных средств; техническая документация по ремонту и обслуживанию, в том числе справочная литература по транспортным средствам, запасным частям и аксессуарам (на любом носителе); сопутствующие товары, рекламная продукция на любом носителе.</w:t>
      </w:r>
    </w:p>
    <w:p w:rsidR="00BE78C0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Местом таможенного оформления товаров являются таможенные органы, определяемые ФТС России с учетом предложений организаций – автопроизводителей.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F4F">
        <w:rPr>
          <w:rFonts w:ascii="Times New Roman" w:hAnsi="Times New Roman"/>
          <w:sz w:val="28"/>
          <w:szCs w:val="28"/>
        </w:rPr>
        <w:t>Доставка товаров от пункта пропуска через государственную границу РФ до места таможенного оформления товаров осуществляется в соответствии с правилами доставки товаров под таможенным контролем.</w:t>
      </w: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E78C0" w:rsidRPr="00AB2F4F" w:rsidRDefault="00BE78C0" w:rsidP="003F1F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4F">
        <w:rPr>
          <w:rFonts w:ascii="Times New Roman" w:hAnsi="Times New Roman"/>
          <w:sz w:val="28"/>
          <w:szCs w:val="28"/>
        </w:rPr>
        <w:t>В результате мы в курсовой работе провели анализ предварительных и основных таможенных операций оформления товаров и транспортных средств в результате чего достигли все цели и задачи, поставленные перед нашей курсовой работой.</w:t>
      </w:r>
    </w:p>
    <w:p w:rsidR="00BE78C0" w:rsidRPr="00AB2F4F" w:rsidRDefault="00BE78C0" w:rsidP="003F1F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8C0" w:rsidRDefault="00BE78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E78C0" w:rsidRPr="000857A8" w:rsidRDefault="00BE78C0" w:rsidP="003F1FD0">
      <w:pPr>
        <w:spacing w:after="0"/>
        <w:rPr>
          <w:rFonts w:ascii="Times New Roman" w:hAnsi="Times New Roman"/>
          <w:b/>
          <w:sz w:val="28"/>
          <w:szCs w:val="28"/>
        </w:rPr>
      </w:pPr>
      <w:r w:rsidRPr="000857A8">
        <w:rPr>
          <w:rFonts w:ascii="Times New Roman" w:hAnsi="Times New Roman"/>
          <w:b/>
          <w:sz w:val="32"/>
          <w:szCs w:val="32"/>
        </w:rPr>
        <w:t>Список использованной литературы</w:t>
      </w:r>
      <w:r w:rsidRPr="000857A8">
        <w:rPr>
          <w:rFonts w:ascii="Times New Roman" w:hAnsi="Times New Roman"/>
          <w:b/>
          <w:sz w:val="28"/>
          <w:szCs w:val="28"/>
        </w:rPr>
        <w:t>:</w:t>
      </w:r>
    </w:p>
    <w:p w:rsidR="00BE78C0" w:rsidRPr="000857A8" w:rsidRDefault="00BE78C0" w:rsidP="003F1FD0">
      <w:pPr>
        <w:spacing w:after="0"/>
        <w:rPr>
          <w:rFonts w:ascii="Times New Roman" w:hAnsi="Times New Roman"/>
          <w:b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1.</w:t>
      </w:r>
      <w:r w:rsidRPr="000857A8">
        <w:rPr>
          <w:rFonts w:ascii="Times New Roman" w:hAnsi="Times New Roman"/>
          <w:sz w:val="26"/>
          <w:szCs w:val="26"/>
        </w:rPr>
        <w:t xml:space="preserve"> Таможенный кодекс Российской Федерации от 28.05.2003 N 61-ФЗ (принят ГД ФС РФ 25.04.2003) (ред. от 30.12.2008) //  Собрание законодательства РФ", 02.06.2003, N 22, ст. 2066</w:t>
      </w:r>
    </w:p>
    <w:p w:rsidR="00BE78C0" w:rsidRPr="000857A8" w:rsidRDefault="00BE78C0" w:rsidP="003F1FD0">
      <w:pPr>
        <w:spacing w:after="0"/>
        <w:rPr>
          <w:rFonts w:ascii="Times New Roman" w:hAnsi="Times New Roman"/>
          <w:b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2.</w:t>
      </w:r>
      <w:r w:rsidRPr="000857A8">
        <w:rPr>
          <w:rFonts w:ascii="Times New Roman" w:hAnsi="Times New Roman"/>
          <w:sz w:val="26"/>
          <w:szCs w:val="26"/>
        </w:rPr>
        <w:t xml:space="preserve"> Налоговый кодекс Российской Федерации (часть первая) от 31.07.1998 N 146-ФЗ (принят ГД ФС РФ 16.07.1998) (ред. от 26.11.2008, с изм. от 17.03.2009) (с изм. и доп., вступающими в силу с 01.01.2009) // Собрание законодательства РФ", N 31, 03.08.1998, ст. 3824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3.</w:t>
      </w:r>
      <w:r w:rsidRPr="000857A8">
        <w:rPr>
          <w:rFonts w:ascii="Times New Roman" w:hAnsi="Times New Roman"/>
          <w:sz w:val="26"/>
          <w:szCs w:val="26"/>
        </w:rPr>
        <w:t xml:space="preserve"> Краснолуцкая Н.Т., Тимошина Н.В. Таможенное оформление товаров – М.:      2005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 xml:space="preserve">4. </w:t>
      </w:r>
      <w:r w:rsidRPr="000857A8">
        <w:rPr>
          <w:rFonts w:ascii="Times New Roman" w:hAnsi="Times New Roman"/>
          <w:sz w:val="26"/>
          <w:szCs w:val="26"/>
        </w:rPr>
        <w:t>Приказ ГТК РФ от 13.05.2003 №500  «Порядок таможенного оформления товаров отдельной категории, перемещаемых через таможенную границу РФ»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5</w:t>
      </w:r>
      <w:r w:rsidRPr="000857A8">
        <w:rPr>
          <w:rFonts w:ascii="Times New Roman" w:hAnsi="Times New Roman"/>
          <w:sz w:val="26"/>
          <w:szCs w:val="26"/>
        </w:rPr>
        <w:t>. Кодекс Российской Федерации об административных правонарушениях от 30.12.2001 N 195-ФЗ (принят ГД ФС РФ 20.12.2001) (ред. от 09.02.2009) // Собрание законодательства РФ", 07.01.2002, N 1 (ч. 1), ст. 1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6.</w:t>
      </w:r>
      <w:r w:rsidRPr="000857A8">
        <w:rPr>
          <w:rFonts w:ascii="Times New Roman" w:hAnsi="Times New Roman"/>
          <w:sz w:val="26"/>
          <w:szCs w:val="26"/>
        </w:rPr>
        <w:t xml:space="preserve"> Приказ ГТК РФ от 21.08.03 N 916 «Об утверждении формы въездной / выездной декларации о транспортном средстве». 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7.</w:t>
      </w:r>
      <w:r w:rsidRPr="000857A8">
        <w:rPr>
          <w:rFonts w:ascii="Times New Roman" w:hAnsi="Times New Roman"/>
          <w:sz w:val="26"/>
          <w:szCs w:val="26"/>
        </w:rPr>
        <w:t xml:space="preserve"> Письмо ГТК РФ от 28.07.04 N 01-06/27454 «О применении обеспечения уплаты таможенных платежей в отношении временно ввозимых запасных частей и оборудования».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8.</w:t>
      </w:r>
      <w:r w:rsidRPr="000857A8">
        <w:rPr>
          <w:rFonts w:ascii="Times New Roman" w:hAnsi="Times New Roman"/>
          <w:sz w:val="26"/>
          <w:szCs w:val="26"/>
        </w:rPr>
        <w:t xml:space="preserve"> Гуев А.Н. Постатейный комментарий к Таможенному кодексу Российской Федерации. - "Дело", 2007.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9.</w:t>
      </w:r>
      <w:r w:rsidRPr="000857A8">
        <w:rPr>
          <w:rFonts w:ascii="Times New Roman" w:hAnsi="Times New Roman"/>
          <w:sz w:val="26"/>
          <w:szCs w:val="26"/>
        </w:rPr>
        <w:t xml:space="preserve"> Комиссарова И.П., Марель М.Б. Экспорт, импорт: учет и налоги. - "Статус-Кво 97", 2007 г. 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10.</w:t>
      </w:r>
      <w:r w:rsidRPr="000857A8">
        <w:rPr>
          <w:rFonts w:ascii="Times New Roman" w:hAnsi="Times New Roman"/>
          <w:sz w:val="26"/>
          <w:szCs w:val="26"/>
        </w:rPr>
        <w:t xml:space="preserve"> Особенности таможенного оформления отдельных видов товаров (Л. Злобина, "Финансовая газета. Региональный выпуск", N 24, июнь 2007 г.)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11.</w:t>
      </w:r>
      <w:r w:rsidRPr="000857A8">
        <w:rPr>
          <w:rFonts w:ascii="Times New Roman" w:hAnsi="Times New Roman"/>
          <w:sz w:val="26"/>
          <w:szCs w:val="26"/>
        </w:rPr>
        <w:t xml:space="preserve"> Постатейный комментарий к Таможенному кодексу РФ (под ред А.Н. Гуева). - "Экзамен", 2008. 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12.</w:t>
      </w:r>
      <w:r w:rsidRPr="000857A8">
        <w:rPr>
          <w:rFonts w:ascii="Times New Roman" w:hAnsi="Times New Roman"/>
          <w:sz w:val="26"/>
          <w:szCs w:val="26"/>
        </w:rPr>
        <w:t xml:space="preserve"> Таможенный кодекс Российской Федерации. Комментарий (В.А. Вайпан, С.Р. Гладких, С.С. Щербинин, "Право и экономика", N 7, 8, июль, август 2008 г.).</w:t>
      </w:r>
    </w:p>
    <w:p w:rsidR="00BE78C0" w:rsidRPr="000857A8" w:rsidRDefault="00BE78C0" w:rsidP="003F1FD0">
      <w:pPr>
        <w:spacing w:after="0" w:line="240" w:lineRule="auto"/>
        <w:rPr>
          <w:sz w:val="26"/>
          <w:szCs w:val="26"/>
        </w:rPr>
      </w:pPr>
      <w:r w:rsidRPr="000857A8">
        <w:rPr>
          <w:rFonts w:ascii="Times New Roman" w:hAnsi="Times New Roman"/>
          <w:b/>
          <w:color w:val="000000"/>
          <w:sz w:val="26"/>
          <w:szCs w:val="26"/>
        </w:rPr>
        <w:t>13.</w:t>
      </w:r>
      <w:r w:rsidRPr="000857A8">
        <w:rPr>
          <w:sz w:val="26"/>
          <w:szCs w:val="26"/>
        </w:rPr>
        <w:t xml:space="preserve"> </w:t>
      </w:r>
      <w:r w:rsidRPr="000857A8">
        <w:rPr>
          <w:rFonts w:ascii="Times New Roman" w:hAnsi="Times New Roman"/>
          <w:sz w:val="26"/>
          <w:szCs w:val="26"/>
        </w:rPr>
        <w:t>Черкасов А. С. Декларирование товаров. Таможенный альманах. М., 2000</w:t>
      </w:r>
      <w:r w:rsidRPr="000857A8">
        <w:rPr>
          <w:sz w:val="26"/>
          <w:szCs w:val="26"/>
        </w:rPr>
        <w:t xml:space="preserve">. </w:t>
      </w:r>
    </w:p>
    <w:p w:rsidR="00BE78C0" w:rsidRPr="000857A8" w:rsidRDefault="00BE78C0" w:rsidP="003F1FD0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857A8">
        <w:rPr>
          <w:rFonts w:ascii="Times New Roman" w:hAnsi="Times New Roman"/>
          <w:b/>
          <w:color w:val="000000"/>
          <w:sz w:val="26"/>
          <w:szCs w:val="26"/>
        </w:rPr>
        <w:t xml:space="preserve">14. </w:t>
      </w:r>
      <w:r w:rsidRPr="000857A8">
        <w:rPr>
          <w:rFonts w:ascii="Times New Roman" w:hAnsi="Times New Roman"/>
          <w:sz w:val="26"/>
          <w:szCs w:val="26"/>
        </w:rPr>
        <w:t>Рассолова М.М. Таможенное право. М.: Юнити-Дана, 2007</w:t>
      </w:r>
      <w:r w:rsidRPr="000857A8">
        <w:rPr>
          <w:rFonts w:ascii="Times New Roman" w:hAnsi="Times New Roman"/>
          <w:color w:val="000000"/>
          <w:sz w:val="26"/>
          <w:szCs w:val="26"/>
        </w:rPr>
        <w:br/>
      </w:r>
      <w:r w:rsidRPr="000857A8">
        <w:rPr>
          <w:rFonts w:ascii="Times New Roman" w:hAnsi="Times New Roman"/>
          <w:b/>
          <w:color w:val="000000"/>
          <w:sz w:val="26"/>
          <w:szCs w:val="26"/>
        </w:rPr>
        <w:t xml:space="preserve">15. </w:t>
      </w:r>
      <w:r w:rsidRPr="000857A8">
        <w:rPr>
          <w:rFonts w:ascii="Times New Roman" w:hAnsi="Times New Roman"/>
          <w:sz w:val="26"/>
          <w:szCs w:val="26"/>
        </w:rPr>
        <w:t>Ковалева Е.Н. Таможенные процедуры. Пособие для декларанта. М.,2004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 xml:space="preserve">16. </w:t>
      </w:r>
      <w:r w:rsidRPr="000857A8">
        <w:rPr>
          <w:rFonts w:ascii="Times New Roman" w:hAnsi="Times New Roman"/>
          <w:sz w:val="26"/>
          <w:szCs w:val="26"/>
        </w:rPr>
        <w:t>Бакаева О.Ю. Таможенное право России. М.: Юристъ, 2007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 xml:space="preserve">17. </w:t>
      </w:r>
      <w:r w:rsidRPr="000857A8">
        <w:rPr>
          <w:rFonts w:ascii="Times New Roman" w:hAnsi="Times New Roman"/>
          <w:sz w:val="26"/>
          <w:szCs w:val="26"/>
        </w:rPr>
        <w:t>Халипов С.В. Таможенное право М.: Юрайт-Издат 2009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 xml:space="preserve">18. </w:t>
      </w:r>
      <w:r w:rsidRPr="000857A8">
        <w:rPr>
          <w:rFonts w:ascii="Times New Roman" w:hAnsi="Times New Roman"/>
          <w:sz w:val="26"/>
          <w:szCs w:val="26"/>
        </w:rPr>
        <w:t>Косаренко Н.Н. Таможенное право России М.: Флинта 2009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 xml:space="preserve">19. </w:t>
      </w:r>
      <w:r w:rsidRPr="000857A8">
        <w:rPr>
          <w:rFonts w:ascii="Times New Roman" w:hAnsi="Times New Roman"/>
          <w:sz w:val="26"/>
          <w:szCs w:val="26"/>
        </w:rPr>
        <w:t>Грачев О.В. Таможенное дело М.: Юрист 2008</w:t>
      </w:r>
    </w:p>
    <w:p w:rsidR="00BE78C0" w:rsidRPr="000857A8" w:rsidRDefault="00BE78C0" w:rsidP="003F1FD0">
      <w:pPr>
        <w:spacing w:after="0"/>
        <w:rPr>
          <w:rFonts w:ascii="Times New Roman" w:hAnsi="Times New Roman"/>
          <w:sz w:val="26"/>
          <w:szCs w:val="26"/>
        </w:rPr>
      </w:pPr>
      <w:r w:rsidRPr="000857A8">
        <w:rPr>
          <w:rFonts w:ascii="Times New Roman" w:hAnsi="Times New Roman"/>
          <w:b/>
          <w:sz w:val="26"/>
          <w:szCs w:val="26"/>
        </w:rPr>
        <w:t>20</w:t>
      </w:r>
      <w:r w:rsidRPr="000857A8">
        <w:rPr>
          <w:rFonts w:ascii="Times New Roman" w:hAnsi="Times New Roman"/>
          <w:sz w:val="26"/>
          <w:szCs w:val="26"/>
        </w:rPr>
        <w:t>. Коник Н.В. Таможенное дело. - М.: Омега-Л, 2008</w:t>
      </w:r>
      <w:r w:rsidRPr="000857A8">
        <w:rPr>
          <w:rFonts w:ascii="Times New Roman" w:hAnsi="Times New Roman"/>
          <w:sz w:val="26"/>
          <w:szCs w:val="26"/>
        </w:rPr>
        <w:br/>
      </w:r>
      <w:r w:rsidRPr="000857A8">
        <w:rPr>
          <w:rFonts w:ascii="Times New Roman" w:hAnsi="Times New Roman"/>
          <w:b/>
          <w:sz w:val="26"/>
          <w:szCs w:val="26"/>
        </w:rPr>
        <w:t xml:space="preserve">21. </w:t>
      </w:r>
      <w:r w:rsidRPr="000857A8">
        <w:rPr>
          <w:rFonts w:ascii="Times New Roman" w:hAnsi="Times New Roman"/>
          <w:sz w:val="26"/>
          <w:szCs w:val="26"/>
        </w:rPr>
        <w:t>Приказ ГТК РФ от 15.09.2003 №1013 «О таможенном оформлении товаров, перемещаемых трубопроводным транспортом и по линиям электропередачи»</w:t>
      </w:r>
    </w:p>
    <w:p w:rsidR="00BE78C0" w:rsidRPr="00E1659A" w:rsidRDefault="00BE78C0" w:rsidP="003F1FD0">
      <w:pPr>
        <w:spacing w:after="0"/>
      </w:pPr>
    </w:p>
    <w:p w:rsidR="00BE78C0" w:rsidRPr="000A1306" w:rsidRDefault="00BE78C0" w:rsidP="00992915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E78C0" w:rsidRPr="000A1306" w:rsidSect="003D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8C0" w:rsidRDefault="00BE78C0" w:rsidP="00187D8B">
      <w:pPr>
        <w:spacing w:after="0" w:line="240" w:lineRule="auto"/>
      </w:pPr>
      <w:r>
        <w:separator/>
      </w:r>
    </w:p>
  </w:endnote>
  <w:endnote w:type="continuationSeparator" w:id="0">
    <w:p w:rsidR="00BE78C0" w:rsidRDefault="00BE78C0" w:rsidP="0018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8C0" w:rsidRDefault="00BE78C0" w:rsidP="00187D8B">
      <w:pPr>
        <w:spacing w:after="0" w:line="240" w:lineRule="auto"/>
      </w:pPr>
      <w:r>
        <w:separator/>
      </w:r>
    </w:p>
  </w:footnote>
  <w:footnote w:type="continuationSeparator" w:id="0">
    <w:p w:rsidR="00BE78C0" w:rsidRDefault="00BE78C0" w:rsidP="0018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2659D"/>
    <w:multiLevelType w:val="hybridMultilevel"/>
    <w:tmpl w:val="80DA96CE"/>
    <w:lvl w:ilvl="0" w:tplc="DE2024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0D4C8F"/>
    <w:multiLevelType w:val="hybridMultilevel"/>
    <w:tmpl w:val="2714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8F0FA7"/>
    <w:multiLevelType w:val="multilevel"/>
    <w:tmpl w:val="A8FAF9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694546A7"/>
    <w:multiLevelType w:val="hybridMultilevel"/>
    <w:tmpl w:val="8DE03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51E"/>
    <w:rsid w:val="00010CC4"/>
    <w:rsid w:val="000209B7"/>
    <w:rsid w:val="000857A8"/>
    <w:rsid w:val="000A1306"/>
    <w:rsid w:val="001157DD"/>
    <w:rsid w:val="00157C6C"/>
    <w:rsid w:val="00187D8B"/>
    <w:rsid w:val="001A23E9"/>
    <w:rsid w:val="001B176C"/>
    <w:rsid w:val="001B61F1"/>
    <w:rsid w:val="001D151E"/>
    <w:rsid w:val="00227653"/>
    <w:rsid w:val="002D6871"/>
    <w:rsid w:val="00315180"/>
    <w:rsid w:val="00322853"/>
    <w:rsid w:val="003753C7"/>
    <w:rsid w:val="003D1C38"/>
    <w:rsid w:val="003F1FD0"/>
    <w:rsid w:val="00412DE9"/>
    <w:rsid w:val="00417125"/>
    <w:rsid w:val="00442A87"/>
    <w:rsid w:val="004A09D2"/>
    <w:rsid w:val="00520B2E"/>
    <w:rsid w:val="005B7C0F"/>
    <w:rsid w:val="005F547D"/>
    <w:rsid w:val="00600EBE"/>
    <w:rsid w:val="006542AC"/>
    <w:rsid w:val="00705637"/>
    <w:rsid w:val="00707159"/>
    <w:rsid w:val="00766212"/>
    <w:rsid w:val="007F0982"/>
    <w:rsid w:val="00880E54"/>
    <w:rsid w:val="008E0AD8"/>
    <w:rsid w:val="008F3A31"/>
    <w:rsid w:val="009413D0"/>
    <w:rsid w:val="009567A5"/>
    <w:rsid w:val="00992915"/>
    <w:rsid w:val="009F4D6F"/>
    <w:rsid w:val="00A77BEE"/>
    <w:rsid w:val="00AB2F4F"/>
    <w:rsid w:val="00AD4791"/>
    <w:rsid w:val="00B4563F"/>
    <w:rsid w:val="00BA0DAC"/>
    <w:rsid w:val="00BE7452"/>
    <w:rsid w:val="00BE78C0"/>
    <w:rsid w:val="00C77BF6"/>
    <w:rsid w:val="00C93F57"/>
    <w:rsid w:val="00CF7AAF"/>
    <w:rsid w:val="00D072F4"/>
    <w:rsid w:val="00D13C0B"/>
    <w:rsid w:val="00D4552E"/>
    <w:rsid w:val="00DD629F"/>
    <w:rsid w:val="00E1659A"/>
    <w:rsid w:val="00E20C86"/>
    <w:rsid w:val="00E25E4D"/>
    <w:rsid w:val="00EE1D38"/>
    <w:rsid w:val="00F0327E"/>
    <w:rsid w:val="00F428CD"/>
    <w:rsid w:val="00F44675"/>
    <w:rsid w:val="00F5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25012-799E-48AC-A0BD-88D77005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C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87D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187D8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5">
    <w:name w:val="footnote reference"/>
    <w:basedOn w:val="a0"/>
    <w:semiHidden/>
    <w:rsid w:val="00187D8B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F56674"/>
    <w:pPr>
      <w:ind w:left="720"/>
      <w:contextualSpacing/>
    </w:pPr>
  </w:style>
  <w:style w:type="paragraph" w:styleId="a6">
    <w:name w:val="Normal (Web)"/>
    <w:basedOn w:val="a"/>
    <w:semiHidden/>
    <w:rsid w:val="00B45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 Indent"/>
    <w:basedOn w:val="a"/>
    <w:link w:val="a8"/>
    <w:rsid w:val="003F1FD0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locked/>
    <w:rsid w:val="003F1F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5475</Words>
  <Characters>31210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Grizli777</Company>
  <LinksUpToDate>false</LinksUpToDate>
  <CharactersWithSpaces>36612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К@ТЮШК@</dc:creator>
  <cp:keywords/>
  <dc:description/>
  <cp:lastModifiedBy>admin</cp:lastModifiedBy>
  <cp:revision>2</cp:revision>
  <cp:lastPrinted>2010-02-04T03:56:00Z</cp:lastPrinted>
  <dcterms:created xsi:type="dcterms:W3CDTF">2014-03-29T08:04:00Z</dcterms:created>
  <dcterms:modified xsi:type="dcterms:W3CDTF">2014-03-29T08:04:00Z</dcterms:modified>
</cp:coreProperties>
</file>