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8C" w:rsidRDefault="00CF578C" w:rsidP="00835C72">
      <w:pPr>
        <w:jc w:val="center"/>
        <w:rPr>
          <w:sz w:val="28"/>
          <w:szCs w:val="28"/>
        </w:rPr>
      </w:pPr>
    </w:p>
    <w:p w:rsidR="00835C72" w:rsidRPr="00B56192" w:rsidRDefault="00835C72" w:rsidP="00835C72">
      <w:pPr>
        <w:jc w:val="center"/>
        <w:rPr>
          <w:sz w:val="28"/>
          <w:szCs w:val="28"/>
        </w:rPr>
      </w:pPr>
      <w:r w:rsidRPr="00B56192">
        <w:rPr>
          <w:sz w:val="28"/>
          <w:szCs w:val="28"/>
        </w:rPr>
        <w:t>ФЕДЕРАЛЬНОЕ АГЕН</w:t>
      </w:r>
      <w:r>
        <w:rPr>
          <w:sz w:val="28"/>
          <w:szCs w:val="28"/>
        </w:rPr>
        <w:t>Т</w:t>
      </w:r>
      <w:r w:rsidRPr="00B56192">
        <w:rPr>
          <w:sz w:val="28"/>
          <w:szCs w:val="28"/>
        </w:rPr>
        <w:t>СТВО ПО ОБРАЗОВАНИЮ</w:t>
      </w:r>
    </w:p>
    <w:p w:rsidR="00835C72" w:rsidRDefault="00835C72" w:rsidP="00835C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ГОСУДАРСТВЕННЫЙ ТОРГОВО-ЭКОНОМИЧЕСКИЙ УНИВЕРСИТЕТ</w:t>
      </w:r>
    </w:p>
    <w:p w:rsidR="00835C72" w:rsidRPr="00B73260" w:rsidRDefault="00835C72" w:rsidP="00835C72">
      <w:pPr>
        <w:jc w:val="center"/>
        <w:rPr>
          <w:color w:val="FF0000"/>
          <w:sz w:val="28"/>
          <w:szCs w:val="28"/>
        </w:rPr>
      </w:pPr>
      <w:r w:rsidRPr="00B73260">
        <w:rPr>
          <w:color w:val="FF0000"/>
          <w:sz w:val="28"/>
          <w:szCs w:val="28"/>
        </w:rPr>
        <w:t>Кафедра Налоги и налогообложение</w:t>
      </w:r>
    </w:p>
    <w:p w:rsidR="00835C72" w:rsidRDefault="00835C72" w:rsidP="00835C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дисциплине «Налоги и налогообложение»</w:t>
      </w:r>
    </w:p>
    <w:p w:rsidR="00835C72" w:rsidRDefault="00835C72" w:rsidP="00835C7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16</w:t>
      </w:r>
    </w:p>
    <w:p w:rsidR="00835C72" w:rsidRDefault="00835C72" w:rsidP="00835C72">
      <w:pPr>
        <w:ind w:left="6120"/>
        <w:rPr>
          <w:sz w:val="28"/>
          <w:szCs w:val="28"/>
        </w:rPr>
      </w:pPr>
      <w:r>
        <w:rPr>
          <w:sz w:val="28"/>
          <w:szCs w:val="28"/>
        </w:rPr>
        <w:t>Выполнила студентка экономического факультета 2 курса сокращенной заочной формы обучения группа ФЭФ-22 Русанова Людмила Александровна преподаватель: проф. Оканова Т. Н.</w:t>
      </w:r>
    </w:p>
    <w:p w:rsidR="00835C72" w:rsidRDefault="00835C72" w:rsidP="00835C72">
      <w:pPr>
        <w:jc w:val="center"/>
        <w:rPr>
          <w:sz w:val="28"/>
          <w:szCs w:val="28"/>
        </w:rPr>
        <w:sectPr w:rsidR="00835C72" w:rsidSect="00241915">
          <w:headerReference w:type="even" r:id="rId7"/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vAlign w:val="both"/>
          <w:titlePg/>
          <w:docGrid w:linePitch="360"/>
        </w:sectPr>
      </w:pPr>
      <w:r>
        <w:rPr>
          <w:sz w:val="28"/>
          <w:szCs w:val="28"/>
        </w:rPr>
        <w:t>МОСКВА, 2010</w:t>
      </w:r>
    </w:p>
    <w:p w:rsidR="00835C72" w:rsidRDefault="00835C72" w:rsidP="00835C72">
      <w:pPr>
        <w:jc w:val="center"/>
        <w:rPr>
          <w:b/>
          <w:sz w:val="36"/>
          <w:szCs w:val="36"/>
          <w:u w:val="single"/>
        </w:rPr>
      </w:pPr>
      <w:r w:rsidRPr="00835C72">
        <w:rPr>
          <w:b/>
          <w:sz w:val="36"/>
          <w:szCs w:val="36"/>
          <w:u w:val="single"/>
        </w:rPr>
        <w:t>Содержание</w:t>
      </w:r>
    </w:p>
    <w:p w:rsidR="00C45CCE" w:rsidRDefault="00B73260">
      <w:pPr>
        <w:pStyle w:val="10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4973724" w:history="1">
        <w:r w:rsidR="00C45CCE" w:rsidRPr="003D1BEA">
          <w:rPr>
            <w:rStyle w:val="a7"/>
            <w:noProof/>
          </w:rPr>
          <w:t>Вопрос 1. Таможенные пошлины: их виды, порядок исчисления и уплаты.</w:t>
        </w:r>
        <w:r w:rsidR="00C45CCE">
          <w:rPr>
            <w:noProof/>
            <w:webHidden/>
          </w:rPr>
          <w:tab/>
        </w:r>
        <w:r w:rsidR="00C45CCE">
          <w:rPr>
            <w:noProof/>
            <w:webHidden/>
          </w:rPr>
          <w:fldChar w:fldCharType="begin"/>
        </w:r>
        <w:r w:rsidR="00C45CCE">
          <w:rPr>
            <w:noProof/>
            <w:webHidden/>
          </w:rPr>
          <w:instrText xml:space="preserve"> PAGEREF _Toc254973724 \h </w:instrText>
        </w:r>
        <w:r w:rsidR="00C45CCE">
          <w:rPr>
            <w:noProof/>
            <w:webHidden/>
          </w:rPr>
        </w:r>
        <w:r w:rsidR="00C45CCE">
          <w:rPr>
            <w:noProof/>
            <w:webHidden/>
          </w:rPr>
          <w:fldChar w:fldCharType="separate"/>
        </w:r>
        <w:r w:rsidR="00C45CCE">
          <w:rPr>
            <w:noProof/>
            <w:webHidden/>
          </w:rPr>
          <w:t>3</w:t>
        </w:r>
        <w:r w:rsidR="00C45CCE">
          <w:rPr>
            <w:noProof/>
            <w:webHidden/>
          </w:rPr>
          <w:fldChar w:fldCharType="end"/>
        </w:r>
      </w:hyperlink>
    </w:p>
    <w:p w:rsidR="00C45CCE" w:rsidRDefault="004D721B">
      <w:pPr>
        <w:pStyle w:val="10"/>
        <w:tabs>
          <w:tab w:val="right" w:leader="dot" w:pos="9628"/>
        </w:tabs>
        <w:rPr>
          <w:noProof/>
        </w:rPr>
      </w:pPr>
      <w:hyperlink w:anchor="_Toc254973725" w:history="1">
        <w:r w:rsidR="00C45CCE" w:rsidRPr="003D1BEA">
          <w:rPr>
            <w:rStyle w:val="a7"/>
            <w:noProof/>
          </w:rPr>
          <w:t>Вопрос 2. Задача. Определить сумму амортизационной премии и сумму амортизации в феврале 2007 г. для целей налогообложения прибыли.</w:t>
        </w:r>
        <w:r w:rsidR="00C45CCE">
          <w:rPr>
            <w:noProof/>
            <w:webHidden/>
          </w:rPr>
          <w:tab/>
        </w:r>
        <w:r w:rsidR="00C45CCE">
          <w:rPr>
            <w:noProof/>
            <w:webHidden/>
          </w:rPr>
          <w:fldChar w:fldCharType="begin"/>
        </w:r>
        <w:r w:rsidR="00C45CCE">
          <w:rPr>
            <w:noProof/>
            <w:webHidden/>
          </w:rPr>
          <w:instrText xml:space="preserve"> PAGEREF _Toc254973725 \h </w:instrText>
        </w:r>
        <w:r w:rsidR="00C45CCE">
          <w:rPr>
            <w:noProof/>
            <w:webHidden/>
          </w:rPr>
        </w:r>
        <w:r w:rsidR="00C45CCE">
          <w:rPr>
            <w:noProof/>
            <w:webHidden/>
          </w:rPr>
          <w:fldChar w:fldCharType="separate"/>
        </w:r>
        <w:r w:rsidR="00C45CCE">
          <w:rPr>
            <w:noProof/>
            <w:webHidden/>
          </w:rPr>
          <w:t>4</w:t>
        </w:r>
        <w:r w:rsidR="00C45CCE">
          <w:rPr>
            <w:noProof/>
            <w:webHidden/>
          </w:rPr>
          <w:fldChar w:fldCharType="end"/>
        </w:r>
      </w:hyperlink>
    </w:p>
    <w:p w:rsidR="00C45CCE" w:rsidRDefault="004D721B">
      <w:pPr>
        <w:pStyle w:val="10"/>
        <w:tabs>
          <w:tab w:val="right" w:leader="dot" w:pos="9628"/>
        </w:tabs>
        <w:rPr>
          <w:noProof/>
        </w:rPr>
      </w:pPr>
      <w:hyperlink w:anchor="_Toc254973726" w:history="1">
        <w:r w:rsidR="00C45CCE" w:rsidRPr="003D1BEA">
          <w:rPr>
            <w:rStyle w:val="a7"/>
            <w:noProof/>
          </w:rPr>
          <w:t>Вопрос 3. Тестовые задания.</w:t>
        </w:r>
        <w:r w:rsidR="00C45CCE">
          <w:rPr>
            <w:noProof/>
            <w:webHidden/>
          </w:rPr>
          <w:tab/>
        </w:r>
        <w:r w:rsidR="00C45CCE">
          <w:rPr>
            <w:noProof/>
            <w:webHidden/>
          </w:rPr>
          <w:fldChar w:fldCharType="begin"/>
        </w:r>
        <w:r w:rsidR="00C45CCE">
          <w:rPr>
            <w:noProof/>
            <w:webHidden/>
          </w:rPr>
          <w:instrText xml:space="preserve"> PAGEREF _Toc254973726 \h </w:instrText>
        </w:r>
        <w:r w:rsidR="00C45CCE">
          <w:rPr>
            <w:noProof/>
            <w:webHidden/>
          </w:rPr>
        </w:r>
        <w:r w:rsidR="00C45CCE">
          <w:rPr>
            <w:noProof/>
            <w:webHidden/>
          </w:rPr>
          <w:fldChar w:fldCharType="separate"/>
        </w:r>
        <w:r w:rsidR="00C45CCE">
          <w:rPr>
            <w:noProof/>
            <w:webHidden/>
          </w:rPr>
          <w:t>5</w:t>
        </w:r>
        <w:r w:rsidR="00C45CCE">
          <w:rPr>
            <w:noProof/>
            <w:webHidden/>
          </w:rPr>
          <w:fldChar w:fldCharType="end"/>
        </w:r>
      </w:hyperlink>
    </w:p>
    <w:p w:rsidR="00B73260" w:rsidRDefault="00B73260" w:rsidP="00B73260">
      <w:pPr>
        <w:pStyle w:val="1"/>
      </w:pPr>
      <w:r>
        <w:fldChar w:fldCharType="end"/>
      </w:r>
      <w:r w:rsidR="00835C72">
        <w:br w:type="page"/>
      </w:r>
      <w:bookmarkStart w:id="0" w:name="_Toc254973724"/>
      <w:r>
        <w:t>Вопрос 1. Таможенные пошлины: их виды, порядок исчисления и уплаты.</w:t>
      </w:r>
      <w:bookmarkEnd w:id="0"/>
    </w:p>
    <w:p w:rsidR="00B73260" w:rsidRDefault="00B73260" w:rsidP="00DD7DDC">
      <w:pPr>
        <w:pStyle w:val="a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260" w:rsidRDefault="00B73260" w:rsidP="00B73260">
      <w:pPr>
        <w:pStyle w:val="1"/>
      </w:pPr>
      <w:bookmarkStart w:id="1" w:name="_Toc254973725"/>
      <w:r>
        <w:t xml:space="preserve">Вопрос 2. Задача. Определить сумму амортизационной премии и сумму амортизации в феврале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для целей налогообложения прибыли.</w:t>
      </w:r>
      <w:bookmarkEnd w:id="1"/>
    </w:p>
    <w:p w:rsidR="00B73260" w:rsidRPr="00B73260" w:rsidRDefault="00B73260" w:rsidP="00B73260">
      <w:pPr>
        <w:pStyle w:val="a6"/>
        <w:spacing w:line="288" w:lineRule="auto"/>
        <w:ind w:firstLine="709"/>
        <w:rPr>
          <w:b/>
          <w:sz w:val="28"/>
          <w:szCs w:val="28"/>
        </w:rPr>
      </w:pPr>
      <w:r w:rsidRPr="00B73260">
        <w:rPr>
          <w:b/>
          <w:i/>
          <w:sz w:val="28"/>
          <w:szCs w:val="28"/>
        </w:rPr>
        <w:t>Известно:</w:t>
      </w:r>
    </w:p>
    <w:p w:rsidR="00B73260" w:rsidRDefault="00B73260" w:rsidP="00B73260">
      <w:pPr>
        <w:pStyle w:val="a6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январе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организация приобрела основное средство, первоначальная стоимость которого 160 000 руб. (без НДС) и в этом же месяце ввела его в эксплуатацию.</w:t>
      </w:r>
    </w:p>
    <w:p w:rsidR="00B73260" w:rsidRDefault="00B73260" w:rsidP="00B73260">
      <w:pPr>
        <w:pStyle w:val="a6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Срок полезного использования основного средства – 36 месяцев.</w:t>
      </w:r>
    </w:p>
    <w:p w:rsidR="00B73260" w:rsidRDefault="00B73260" w:rsidP="00B73260">
      <w:pPr>
        <w:pStyle w:val="a6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Организация применяет линейный метод начисления амортизации. </w:t>
      </w:r>
    </w:p>
    <w:p w:rsidR="00B73260" w:rsidRDefault="00B73260" w:rsidP="00B73260">
      <w:pPr>
        <w:pStyle w:val="a6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В учетной политике организации предусмотрена амортизационная премия для целей налогообложения прибыли ко всем объектам основных средств в размере 10%.</w:t>
      </w:r>
    </w:p>
    <w:p w:rsidR="00BE2C7A" w:rsidRDefault="00BE2C7A" w:rsidP="00BE2C7A">
      <w:pPr>
        <w:pStyle w:val="a6"/>
        <w:ind w:firstLine="720"/>
        <w:rPr>
          <w:b/>
          <w:bCs/>
          <w:i/>
          <w:iCs/>
          <w:sz w:val="28"/>
        </w:rPr>
      </w:pPr>
      <w:r w:rsidRPr="00BE2C7A">
        <w:rPr>
          <w:b/>
          <w:bCs/>
          <w:i/>
          <w:iCs/>
          <w:sz w:val="28"/>
        </w:rPr>
        <w:t>Решение:</w:t>
      </w:r>
    </w:p>
    <w:p w:rsidR="00BE2C7A" w:rsidRPr="00BE2C7A" w:rsidRDefault="00BE2C7A" w:rsidP="00C45CCE">
      <w:pPr>
        <w:pStyle w:val="a6"/>
        <w:numPr>
          <w:ilvl w:val="0"/>
          <w:numId w:val="12"/>
        </w:numPr>
        <w:tabs>
          <w:tab w:val="clear" w:pos="1620"/>
          <w:tab w:val="num" w:pos="407"/>
        </w:tabs>
        <w:spacing w:line="360" w:lineRule="auto"/>
        <w:ind w:left="851" w:hanging="851"/>
        <w:rPr>
          <w:b/>
          <w:bCs/>
          <w:i/>
          <w:iCs/>
        </w:rPr>
      </w:pPr>
      <w:r>
        <w:rPr>
          <w:bCs/>
          <w:iCs/>
          <w:sz w:val="28"/>
          <w:szCs w:val="28"/>
        </w:rPr>
        <w:t>Сумма амортизационной премии:</w:t>
      </w:r>
    </w:p>
    <w:p w:rsidR="00BE2C7A" w:rsidRDefault="00BE2C7A" w:rsidP="00C45CCE">
      <w:pPr>
        <w:pStyle w:val="a6"/>
        <w:spacing w:line="360" w:lineRule="auto"/>
        <w:ind w:left="358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160</w:t>
      </w:r>
      <w:r w:rsidR="00C45CC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000руб. × 10% = 16</w:t>
      </w:r>
      <w:r w:rsidR="00C45CC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000 руб.</w:t>
      </w:r>
    </w:p>
    <w:p w:rsidR="00BE2C7A" w:rsidRPr="00BE2C7A" w:rsidRDefault="00BE2C7A" w:rsidP="00C45CCE">
      <w:pPr>
        <w:pStyle w:val="a6"/>
        <w:numPr>
          <w:ilvl w:val="0"/>
          <w:numId w:val="12"/>
        </w:numPr>
        <w:tabs>
          <w:tab w:val="clear" w:pos="1620"/>
          <w:tab w:val="num" w:pos="407"/>
        </w:tabs>
        <w:spacing w:line="360" w:lineRule="auto"/>
        <w:ind w:left="407"/>
        <w:rPr>
          <w:b/>
          <w:bCs/>
          <w:i/>
          <w:iCs/>
        </w:rPr>
      </w:pPr>
      <w:r>
        <w:rPr>
          <w:bCs/>
          <w:iCs/>
          <w:sz w:val="28"/>
          <w:szCs w:val="28"/>
        </w:rPr>
        <w:t>Ежемесячная сумма амортизационных отчислений:</w:t>
      </w:r>
    </w:p>
    <w:p w:rsidR="00BE2C7A" w:rsidRDefault="003933F2" w:rsidP="00C45CCE">
      <w:pPr>
        <w:pStyle w:val="a6"/>
        <w:spacing w:line="240" w:lineRule="atLeast"/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Амортизация = (Первоначальная – Амортизационная) : Срок</w:t>
      </w:r>
    </w:p>
    <w:p w:rsidR="003933F2" w:rsidRDefault="003933F2" w:rsidP="00C45CCE">
      <w:pPr>
        <w:pStyle w:val="a6"/>
        <w:spacing w:line="240" w:lineRule="atLeast"/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мес.</w:t>
      </w:r>
      <w:r w:rsidR="00C45CCE">
        <w:rPr>
          <w:bCs/>
          <w:iCs/>
          <w:sz w:val="28"/>
          <w:szCs w:val="28"/>
        </w:rPr>
        <w:t xml:space="preserve">                 </w:t>
      </w:r>
      <w:r>
        <w:rPr>
          <w:bCs/>
          <w:iCs/>
          <w:sz w:val="28"/>
          <w:szCs w:val="28"/>
        </w:rPr>
        <w:t>стоимость              премия                      полезного</w:t>
      </w:r>
    </w:p>
    <w:p w:rsidR="003933F2" w:rsidRDefault="00C45CCE" w:rsidP="00C45CCE">
      <w:pPr>
        <w:pStyle w:val="a6"/>
        <w:spacing w:line="240" w:lineRule="atLeast"/>
        <w:ind w:left="-505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3933F2">
        <w:rPr>
          <w:bCs/>
          <w:iCs/>
          <w:sz w:val="28"/>
          <w:szCs w:val="28"/>
        </w:rPr>
        <w:t xml:space="preserve">                            основных                                                   использования</w:t>
      </w:r>
    </w:p>
    <w:p w:rsidR="003933F2" w:rsidRDefault="003933F2" w:rsidP="00C45CCE">
      <w:pPr>
        <w:pStyle w:val="a6"/>
        <w:spacing w:line="240" w:lineRule="atLeast"/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средств</w:t>
      </w:r>
    </w:p>
    <w:p w:rsidR="003933F2" w:rsidRDefault="003933F2" w:rsidP="00C45CCE">
      <w:pPr>
        <w:pStyle w:val="a6"/>
        <w:spacing w:line="360" w:lineRule="auto"/>
        <w:ind w:firstLine="851"/>
        <w:rPr>
          <w:bCs/>
          <w:iCs/>
          <w:sz w:val="28"/>
          <w:szCs w:val="28"/>
        </w:rPr>
      </w:pPr>
      <w:r w:rsidRPr="003933F2">
        <w:rPr>
          <w:b/>
          <w:bCs/>
          <w:i/>
          <w:iCs/>
          <w:position w:val="-24"/>
        </w:rPr>
        <w:object w:dxaOrig="2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47.25pt" o:ole="">
            <v:imagedata r:id="rId10" o:title=""/>
          </v:shape>
          <o:OLEObject Type="Embed" ProgID="Equation.3" ShapeID="_x0000_i1025" DrawAspect="Content" ObjectID="_1469435685" r:id="rId11"/>
        </w:object>
      </w:r>
      <w:r>
        <w:rPr>
          <w:bCs/>
          <w:iCs/>
          <w:sz w:val="28"/>
          <w:szCs w:val="28"/>
        </w:rPr>
        <w:t>руб.</w:t>
      </w:r>
    </w:p>
    <w:p w:rsidR="003933F2" w:rsidRPr="003933F2" w:rsidRDefault="003933F2" w:rsidP="00C45CCE">
      <w:pPr>
        <w:pStyle w:val="a6"/>
        <w:numPr>
          <w:ilvl w:val="0"/>
          <w:numId w:val="12"/>
        </w:numPr>
        <w:tabs>
          <w:tab w:val="clear" w:pos="1620"/>
          <w:tab w:val="num" w:pos="407"/>
        </w:tabs>
        <w:spacing w:line="360" w:lineRule="auto"/>
        <w:ind w:left="407"/>
      </w:pPr>
      <w:r>
        <w:rPr>
          <w:bCs/>
          <w:iCs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iCs/>
            <w:sz w:val="28"/>
            <w:szCs w:val="28"/>
          </w:rPr>
          <w:t>2007</w:t>
        </w:r>
        <w:r w:rsidR="00C45CCE">
          <w:rPr>
            <w:bCs/>
            <w:iCs/>
            <w:sz w:val="28"/>
            <w:szCs w:val="28"/>
          </w:rPr>
          <w:t xml:space="preserve"> г</w:t>
        </w:r>
      </w:smartTag>
      <w:r w:rsidR="00C45CCE">
        <w:rPr>
          <w:bCs/>
          <w:iCs/>
          <w:sz w:val="28"/>
          <w:szCs w:val="28"/>
        </w:rPr>
        <w:t>. организация учтет в составе расходов сумму амортизации, отчисленную в размере 4 000 руб. и амортизационную премию – 16 000 руб.</w:t>
      </w:r>
    </w:p>
    <w:p w:rsidR="00B73260" w:rsidRPr="00BE2C7A" w:rsidRDefault="00B73260" w:rsidP="00C45CCE">
      <w:pPr>
        <w:pStyle w:val="1"/>
      </w:pPr>
      <w:r w:rsidRPr="00BE2C7A">
        <w:rPr>
          <w:i/>
          <w:iCs/>
          <w:kern w:val="0"/>
        </w:rPr>
        <w:br w:type="page"/>
      </w:r>
      <w:bookmarkStart w:id="2" w:name="_Toc254973726"/>
      <w:r w:rsidRPr="00BE2C7A">
        <w:rPr>
          <w:szCs w:val="16"/>
        </w:rPr>
        <w:t xml:space="preserve">Вопрос 3. </w:t>
      </w:r>
      <w:r w:rsidRPr="00BE2C7A">
        <w:t>Тестовые задания.</w:t>
      </w:r>
      <w:bookmarkEnd w:id="2"/>
    </w:p>
    <w:p w:rsidR="00B73260" w:rsidRDefault="00B73260" w:rsidP="00B73260">
      <w:pPr>
        <w:pStyle w:val="a6"/>
        <w:numPr>
          <w:ilvl w:val="1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Ставка налога на доходы физических лиц в размере 13% применима в отношении:</w:t>
      </w:r>
    </w:p>
    <w:p w:rsidR="00B73260" w:rsidRDefault="00B73260" w:rsidP="00BE2C7A">
      <w:pPr>
        <w:pStyle w:val="a6"/>
        <w:spacing w:line="288" w:lineRule="auto"/>
        <w:ind w:left="2160" w:firstLine="0"/>
        <w:rPr>
          <w:sz w:val="28"/>
          <w:szCs w:val="28"/>
        </w:rPr>
      </w:pPr>
      <w:r>
        <w:rPr>
          <w:sz w:val="28"/>
          <w:szCs w:val="28"/>
        </w:rPr>
        <w:t>а) материальной выгоды, полученной от экономии на процентах за заемные средства организации;</w:t>
      </w:r>
    </w:p>
    <w:p w:rsidR="00B73260" w:rsidRDefault="00B73260" w:rsidP="00BE2C7A">
      <w:pPr>
        <w:pStyle w:val="a6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б) всех доходов, полученных от работодателя за выполнение трудовых обязанностей; </w:t>
      </w:r>
    </w:p>
    <w:p w:rsidR="00B73260" w:rsidRDefault="00B73260" w:rsidP="00BE2C7A">
      <w:pPr>
        <w:pStyle w:val="a6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в) материальной выгоды, полученной от приобретения ценных бумаг;</w:t>
      </w:r>
    </w:p>
    <w:p w:rsidR="00B73260" w:rsidRDefault="00B73260" w:rsidP="00BE2C7A">
      <w:pPr>
        <w:pStyle w:val="a6"/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г) доходов, полученных в натуральной форме.</w:t>
      </w:r>
    </w:p>
    <w:p w:rsidR="00B73260" w:rsidRDefault="00B73260" w:rsidP="00B73260">
      <w:pPr>
        <w:pStyle w:val="a6"/>
        <w:numPr>
          <w:ilvl w:val="1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организации на освобождение от уплаты НДС:</w:t>
      </w:r>
    </w:p>
    <w:p w:rsidR="00B73260" w:rsidRDefault="00B73260" w:rsidP="00C56A0A">
      <w:pPr>
        <w:pStyle w:val="a6"/>
        <w:numPr>
          <w:ilvl w:val="0"/>
          <w:numId w:val="5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а) выписка из книги продаж;</w:t>
      </w:r>
    </w:p>
    <w:p w:rsidR="00B73260" w:rsidRDefault="00B73260" w:rsidP="00C56A0A">
      <w:pPr>
        <w:pStyle w:val="a6"/>
        <w:spacing w:line="288" w:lineRule="auto"/>
        <w:ind w:left="2160" w:firstLine="0"/>
        <w:rPr>
          <w:sz w:val="28"/>
          <w:szCs w:val="28"/>
        </w:rPr>
      </w:pPr>
      <w:r>
        <w:rPr>
          <w:sz w:val="28"/>
          <w:szCs w:val="28"/>
        </w:rPr>
        <w:t>б) справка налогового органа об отсутствии задолжности по налогам;</w:t>
      </w:r>
    </w:p>
    <w:p w:rsidR="00B73260" w:rsidRDefault="00B73260" w:rsidP="00C56A0A">
      <w:pPr>
        <w:pStyle w:val="a6"/>
        <w:numPr>
          <w:ilvl w:val="0"/>
          <w:numId w:val="5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в) копия журнала полученных и выставленных счетов–фактур;</w:t>
      </w:r>
    </w:p>
    <w:p w:rsidR="00B73260" w:rsidRDefault="00B73260" w:rsidP="00C56A0A">
      <w:pPr>
        <w:pStyle w:val="a6"/>
        <w:numPr>
          <w:ilvl w:val="0"/>
          <w:numId w:val="5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г) выписка из бухгалтерского баланса;</w:t>
      </w:r>
    </w:p>
    <w:p w:rsidR="00835C72" w:rsidRPr="00835C72" w:rsidRDefault="00B73260" w:rsidP="00C56A0A">
      <w:pPr>
        <w:ind w:left="2160" w:hanging="25"/>
      </w:pPr>
      <w:r>
        <w:rPr>
          <w:sz w:val="28"/>
          <w:szCs w:val="28"/>
        </w:rPr>
        <w:t>д) документы, подтверждающие сумму образовавшейся дебиторской задолжности.</w:t>
      </w:r>
      <w:bookmarkStart w:id="3" w:name="_GoBack"/>
      <w:bookmarkEnd w:id="3"/>
    </w:p>
    <w:sectPr w:rsidR="00835C72" w:rsidRPr="00835C72" w:rsidSect="00835C72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DA" w:rsidRDefault="00CA1BDA">
      <w:r>
        <w:separator/>
      </w:r>
    </w:p>
  </w:endnote>
  <w:endnote w:type="continuationSeparator" w:id="0">
    <w:p w:rsidR="00CA1BDA" w:rsidRDefault="00CA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DC" w:rsidRDefault="00DD7DDC">
    <w:pPr>
      <w:pStyle w:val="a5"/>
    </w:pPr>
    <w:r>
      <w:t>Русанова Л.А. №ФЭФ-481-2008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DA" w:rsidRDefault="00CA1BDA">
      <w:r>
        <w:separator/>
      </w:r>
    </w:p>
  </w:footnote>
  <w:footnote w:type="continuationSeparator" w:id="0">
    <w:p w:rsidR="00CA1BDA" w:rsidRDefault="00CA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DC" w:rsidRDefault="00DD7DDC" w:rsidP="002419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7DDC" w:rsidRDefault="00DD7D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DC" w:rsidRDefault="00DD7DDC" w:rsidP="00241915">
    <w:pPr>
      <w:pStyle w:val="a3"/>
    </w:pPr>
    <w: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DC" w:rsidRDefault="00DD7DDC" w:rsidP="00835C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7DDC" w:rsidRDefault="00DD7DD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DC" w:rsidRDefault="00DD7DDC" w:rsidP="00835C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5CCE">
      <w:rPr>
        <w:rStyle w:val="a4"/>
        <w:noProof/>
      </w:rPr>
      <w:t>5</w:t>
    </w:r>
    <w:r>
      <w:rPr>
        <w:rStyle w:val="a4"/>
      </w:rPr>
      <w:fldChar w:fldCharType="end"/>
    </w:r>
  </w:p>
  <w:p w:rsidR="00DD7DDC" w:rsidRDefault="00DD7D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ABE"/>
    <w:multiLevelType w:val="hybridMultilevel"/>
    <w:tmpl w:val="C96A8822"/>
    <w:lvl w:ilvl="0" w:tplc="14CAE9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B2B2379"/>
    <w:multiLevelType w:val="multilevel"/>
    <w:tmpl w:val="EC7CF4C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DDC5369"/>
    <w:multiLevelType w:val="hybridMultilevel"/>
    <w:tmpl w:val="3592B0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E31AB2"/>
    <w:multiLevelType w:val="hybridMultilevel"/>
    <w:tmpl w:val="C7823DE4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ACD5ACB"/>
    <w:multiLevelType w:val="hybridMultilevel"/>
    <w:tmpl w:val="14CE9B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79D206D"/>
    <w:multiLevelType w:val="multilevel"/>
    <w:tmpl w:val="44D8A3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60D34707"/>
    <w:multiLevelType w:val="hybridMultilevel"/>
    <w:tmpl w:val="47003F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37F4D89"/>
    <w:multiLevelType w:val="hybridMultilevel"/>
    <w:tmpl w:val="75AA61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D72BB1"/>
    <w:multiLevelType w:val="hybridMultilevel"/>
    <w:tmpl w:val="9F725A7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70A94D02"/>
    <w:multiLevelType w:val="multilevel"/>
    <w:tmpl w:val="E33279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04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7D54469C"/>
    <w:multiLevelType w:val="hybridMultilevel"/>
    <w:tmpl w:val="1FE269CE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7FC16CBD"/>
    <w:multiLevelType w:val="hybridMultilevel"/>
    <w:tmpl w:val="A5D44BB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C72"/>
    <w:rsid w:val="00241915"/>
    <w:rsid w:val="00284D79"/>
    <w:rsid w:val="003933F2"/>
    <w:rsid w:val="004D721B"/>
    <w:rsid w:val="006E45C9"/>
    <w:rsid w:val="00835C72"/>
    <w:rsid w:val="00A5767D"/>
    <w:rsid w:val="00B73260"/>
    <w:rsid w:val="00BE2C7A"/>
    <w:rsid w:val="00C45CCE"/>
    <w:rsid w:val="00C56A0A"/>
    <w:rsid w:val="00CA1BDA"/>
    <w:rsid w:val="00CF578C"/>
    <w:rsid w:val="00DD7DDC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9D1B3E-276E-4CBB-91CD-C2B52845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73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5C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5C72"/>
  </w:style>
  <w:style w:type="paragraph" w:styleId="a5">
    <w:name w:val="footer"/>
    <w:basedOn w:val="a"/>
    <w:rsid w:val="00835C7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B73260"/>
    <w:pPr>
      <w:ind w:firstLine="567"/>
      <w:jc w:val="both"/>
    </w:pPr>
    <w:rPr>
      <w:szCs w:val="20"/>
    </w:rPr>
  </w:style>
  <w:style w:type="paragraph" w:styleId="10">
    <w:name w:val="toc 1"/>
    <w:basedOn w:val="a"/>
    <w:next w:val="a"/>
    <w:autoRedefine/>
    <w:semiHidden/>
    <w:rsid w:val="00B73260"/>
  </w:style>
  <w:style w:type="character" w:styleId="a7">
    <w:name w:val="Hyperlink"/>
    <w:basedOn w:val="a0"/>
    <w:rsid w:val="00B73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2803</CharactersWithSpaces>
  <SharedDoc>false</SharedDoc>
  <HLinks>
    <vt:vector size="18" baseType="variant"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_Toc254973726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_Toc254973725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_Toc254973724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дима</dc:creator>
  <cp:keywords/>
  <dc:description/>
  <cp:lastModifiedBy>Irina</cp:lastModifiedBy>
  <cp:revision>2</cp:revision>
  <dcterms:created xsi:type="dcterms:W3CDTF">2014-08-13T08:48:00Z</dcterms:created>
  <dcterms:modified xsi:type="dcterms:W3CDTF">2014-08-13T08:48:00Z</dcterms:modified>
</cp:coreProperties>
</file>