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62" w:rsidRDefault="00105D62">
      <w:pPr>
        <w:widowControl w:val="0"/>
        <w:spacing w:before="120"/>
        <w:ind w:firstLine="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Тайвань</w:t>
      </w:r>
    </w:p>
    <w:p w:rsidR="00105D62" w:rsidRDefault="00105D62">
      <w:pPr>
        <w:widowControl w:val="0"/>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Реферат выполнила Копцева Э.А.</w:t>
      </w:r>
    </w:p>
    <w:p w:rsidR="00105D62" w:rsidRDefault="00105D62">
      <w:pPr>
        <w:widowControl w:val="0"/>
        <w:spacing w:before="120"/>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Школа № 84</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Введение</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 Тайване пишут во многих газетах, говорят по телевидению но еще чаще мы в быту сталкиваемся с надписями на изделиях “Made in Taiwan” или “Made in R.O.C.” (Сделано в Тайване или Сделано Китайской Республике” как официально именуют свое государственное образование сами тайваньцы).</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Действительно, успехи тайваньцев в освоении массового выпуска товаров народного потребления поражают многих. Между тем число исследований этого процесса остается крайне не значительным. Почти не рассказывают об этом на уроках географии в школе.</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Я хотела бы затронуть лишь некоторые вопросы экономико-географического изучения стремительного роста тайваньской экономики в последние десятилетия.</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Статистическая справка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Остров Тайвань и прилегающие к нему острова в южной части восточно-китайского моря официально признаются мировым сообществом и большинством стран мира как одна из провинций Китайской Народной республики.</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Территория - 36,0 тыс. кв. км. Население - более 21 млн. чел. (1993 г.), в основном китайцы (около 97%). Уровень рождаемости составляет около 0.16%, смертности 0.5%. Средняя продолжительность жизни у мужчин 72 года, у женщин 76 лет. Более 9/10 взрослых тайваньцев грамотны. 16% экономически активного населения занято в сельском хозяйстве, 53% в промышленности и торговле, 7% - в управлении и 22% - в других отраслях сферы услуг</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центр - Тайбэй.</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Основные торговые партнеры - США, Япония ,Гонконг</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Политическое устройство государства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Тайваня состоит из пяти основах палат - юаней. Высший законодательный орган - Законодательный юань. Ему подчиняется Исполнительный юань - высшая исполнительная власть . существуют также контрольный, юридический и экзаменационный юани, функции которых заключаются соответственно в том, чтобы контролировать работу исполнительных органов; разрабатывать новые законы и дополнения к конституции; проводить экзамены для служащих при поступлении в правительственные учреждения. Президент, Национальное собрание и палата обладают одинаковым сроком полномочий - 6 лет.</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середине 80-х годов началась реорганизация политической системы на Тайване, основными пунктами которой стали отмена военного положения легализация оппозиционных партий, смена поколений в парламенте. Преемник Цзянь Цзинго - Ли Дэнхуэй, представитель коренного тайваньского населения, продолжил преобразования. При нем приняты законы о выборах, общественных организациях, добровольной отставке престарелых членов парламента. Предусматривается принятие поправок к конституции, направленных на дальнейшую реформу политической структуры.</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настоящее время на Тайване зарегистрировано более 40 политических партий. Правящая партия Гоминьдан (2.4 млн. чел .) сохраняет твердый контроль над жизнью острова. Председатель - Ли Дэнхуэй. Крупнейшая оппозиционная партия - Демократическая прогрессивная партия (действует с 1986 г., более 20 тыс. Чел.) выступает за дальнейшую демократизацию политической и общественной жизни Тайваня. Председатель - Сюй Синьлянь. На прошедших в декабре 1992 г. выборах в Законодательный юань ДПП набрала 30% голосов избирателей. </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Правительство Тайваня официально называет остров “Китайской республикой” и претендует на правительство всего Китая, материковая часть которого, по мнению Тайбэя, временно оккупирована коммунистами. Со своей стороны Пекин считает, что Тайвань должен признать правительство КНР и предлагает формулу “одно государство - две системы”, в соответствии с которой Тайвань становится особым административным районом под юрисдикцией единого Китая, но имеет право сохранить свою социальную систему. Тайбэй не принимает эту формулу и предлагает свою - “одна страна - два правительства”. На основе выдвигаемой Пекином формулы предлагается провести переговоры между делегациями КПК и Гомиьдана. Тайваньская администрация отвергает эту идею, предлагая в замен переговоры на межправительственном уровне, что не устраивает Пекин, поскольку это означало бы признание им правительства Тайваня.  взаимоотношения с Россией</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отношениях с Тайванем Российская Федерация исходит из того, что правительство КНР является единственным законным правительством, представляющим весь Китай, а Тайвань - неотъемлемая часть территории Китая. Эта позиция зафиксирована в Совместной Декларации об основах взаимоотношений между Российской Федерацией и КНР, подписанной в ходе визита в КНР Б. Н. Ельцина в декабре 1992 г. Россия не поддерживает с Тайванем официальных межгосударственных отношений и контактов. Экономические, научно-технические, культурные и др. связи между Россией и Тайванем осуществляются на неофициальной основе в соответствии с Указом президента РФ “Об отношениях между РФ и Тайванем” от 15. 09. 1992 г.</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Средства массовой информации</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Крупнейшие газеты на английском и китайском языках: “ central daily news” ,”china news”, “Сhina times”, ”Ляньхе бао”, “Чхунго шибао”, “Чхунъян жибао”. Агенство “Сентрал ньюс эйдженси”; имеются радиовещательная корпорация Китая Би-Си-СИ, Тайваньская телевизионная компания.</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Происхождение нынешнего правящего режима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1949 г. после победы народной революции в Китае и провозглашения Китайской Народной Республики на Тайване обосновались представители свергнутого гоминьдановского режима . С 1949 по 1971 гг. именно тайваньцы представляли Китай в ООН.</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Чем вызвано “Тайваньское чудо” ? </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Входящий в четверку новых индустриальных стран (НИС) Азии Тайвань за последние годы продемонстрировал образец Эффективного использования внешнеэкономических связей в интересах экономического и социального развития. Начавшаяся здесь перестройка хозяйственного механизма, проявившаяся в переходе от импорт замещения к экспортной ориентации, убедительно доказала преимущества избранной модели, выдвинув Тайвань в число внешнеторговых лидеров не только в Азиатско-Тихоокеанского регионе (АТР), но и во всем мире. Последние 15 лет экономика острова развивалась исключительно динамично, практически все основные показатели выросли в 10-15 раз.</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Общая стратегия развития Тайваня базируется на западной модели открытой рыночной экономики, основанной на частной собственности и законах свободного предпринимательства с государственным регулированием.</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Важную роль в ускорении индустриального развития Тайваня сыграл иностранный капитал . В отличие от других развивающихся государств Тайваню удалось эффективно использовать инвестиции и те преимущества, которыми обладают транснациональные корпорации для ускорения хозяйственного развития.</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Тайване используется “отбирающая” стратегия развития научно-технического потенциала, при которой практические результаты достигаются за счет концентрации всех научно-технических ресурсов на важнейших направлениях, таких, как микроэлектроника, биотехнология, тонкая химия, волоконная оптика и др.</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Однако, несмотря на очевидные успехи в развитии науки и технике, Тайвань пока еще сохраняет свое периферийное положение по отношению к индустриально-развитым странам, где концентрируются фундаментальные научно-исследовательские разработки, в конечном счете определяющие дальнейший научно-технический прогресс.</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Динамика экономического роста Тайваня</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окончания второй мировой войны Тайвань, имея один из самых высоких в мире темпов роста экономики и экспорта, превратился в сравнительно мощное в экономическом отношении адм. образование. Ныне Тайвань входит в группу новых индустриальных стран (НИС) “четырех малых экономических драконов” Восточной Азии, к которым относятся также Республика Корея, Сингапур и Гонконг, играет все более значительную роль в экономике Азиатско-Тихоокеанского региона . В 1991 г. Вступил в организацию Азиатско-Тихоокеанского экономического сотрудничества.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середины 50-х годов практически безостановочно остров живет в полосе бурного экономического роста. ВВП за это время увеличился в 14 раз, а доход на душу населения проделал невероятную эволюцию от 145 $ в год в 1950 г. до 10570 $ в 1993 г. По этому показателю остров занимает 25-е место в мире. По валютным запасам Тайвань прочно удерживает 2-е место в мире после Японии. Тайвань сумел добиться международного экономического признания, выйдя по объему торговли на 14-е место в мире (162 млрд. $) и заслужив репутацию одного из наиболее динамичных партнеров. Остров занимает 12-е место в мире по экспорту, который в 1992 г. составил 83 млрд. $. По структуре экспорт на 95.5 % состоит из промышленной продукции. Важнейшими торговыми партнерами Тайваня являются США, Япония, Гонконг, ФРГ, и КНР.</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структуре промышленности Тайваня выделяются микроэлектронная и компьютерная промышленность, а также нефтехимия, машиностроение и текстильная. По производству компьютеров, их блоков и некоторых видов электронно-вычислительной техники Тайвань обгоняет трех других “азиатских тигров”, уступая лишь таким признанным лидерам научно-технического прогресса, как Япония, США, ФРГ, Великобритания и Франция. По выпуску микроЭВМ, а также дисплеев для них он стал одним из мировых лидеров. Микроэлектронная и компьютерная промышленности дают более половины ВВП острова.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Прочное финансовое положение и поиск возможностей более выгодного вложения капитала способствовали росту тайваньских инвестиций за рубежом. С 1987 по 1992 г. Они превысили 19 млрд. $ - 9-е место в мире и 2-е место в АТР после Японии, причем значительные средства направлялись в КНР. В 1992 г. Тайвань стал третьим по значению инвестором в китайскую экономику после Гонконга и США, оттеснив Японию на 4-е место . В1987 - 1992 гг. Тайваньские капиталовложения превысили по некоторым оценкам от 3 до 5 млрд. $. </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Экономическое развитие Тайваня происходило в сложных внешнеэкономических условиях: дипломатическая изоляция, угроза военного нападения с материка, которая только что так явно встала перед обитателями острова в виде запуска китайских ракет вблизи побережья Тайваня, торговые трения с ведущими партнерами из-за рынков сбыта. товаров, снизить на них тарифы и пошлины, повысить курс национальной валюты. Всего за 1986-88 гг. Курс нового тайваньского доллара поднялся по отношению к американскому $ более чем на 40 % - это колоссальный удар по экспортным ценам, который привел к закрытию многих экспортных производств. Но и эти обстоятельства не подрезали крылья тайваньской экономике, переживающей еще к тому же проблемы, связанные с ростом стоимости рабочей силы , и экономические кризисы вызванные военными действиями в Персидском заливе.</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Тайвань иногда называют “страной победившего НЭПа” , т.к. его политико-экономическая система очень похожа на наш несостоявшийся нэповский социализм. Это далеко не безуспешная система, представляющая собой симбиоз идей народного социализма в политике, модернизированного конфуцианства в социальной среде и жесткого административного начала, пронизывающего все поры общественного организма однопартийная структура, собственная откормленная партократия, цензура, масса идеологических регуляторов - все это присутствовало на Тайване, но не мешало ему так, как мешает нам.</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Качественные изменения в облике острова произошли буквально на глазах одного поколения, что особенно впечатляет ввиду низкого стартового уровня. От предшествующего периода 50-летнего японского правления в наследство досталась неразвитая колониальная структура производства , включающая в себя отрасли, ориентированные на обслуживание продовольственных и военных потребностей Японии.</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Уровень жизни населения в послевоенные годы был крайне низким.</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Дефицит ресурсов, как следствие общего падения производства усугублялся быстрым приростом населения, в том числе за счет беженцев с материка. Это приводило к резкому росту цен. В период с 1946 по 1950 гг. Цены на потребительские товары увеличивались в среднем почти в 7 раз.</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Переход в исторически короткий срок от такого состояния к нынешним социально-экономическим показателям при крайней скудости собственных природных ресурсов и значительных военных расходах позволяет говорить о тайваньском экономическом чуде.</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Истоки этого рукотворного “чуда” лежат в верно избранной экономической стратегии. Закрепившись на остров, гоминьдановский режим приступил к хозяйственным преобразованиям. Первым и самым ярким в их числе была земельная реформа, начатая в 1949 г., суть которой состояла в том, что взамен части конфискованной земли землевладельцу предоставляли пакет акций зарождавшихся тогда государственных компаний, давали массу налоговых и иных льгот, подталкивавших к открытию собственного индустриального дела, обеспечивали кредитами и госпомощю в период становления хрупкой на первых порах национальной промышленности. Проведение земельной реформы также ориентировало на создание частных семейных ферм. Благодаря им для крестьянских дворов, владеющих собственной землей, возросла с 61 % экономического развития Тайваня, гоминьдановский режим провел еще ряд серьезных хозяйственных преобразований. Особенностью Тайваньской индустриализации, имеющей непосредственное отношение к сегодняшним успехам, является поощрение развитие мелкого и среднего частного предпринимательства к преимуществам которого относится способность легко приспосабливаться и выживает в любых условиях. В настоящее время на Тайване насчитывается не менее 770 тыс. Мелких и средних компаний, 520 тыс. из которых действует в сфере услуг и торговле, а 150 тыс. являются производителями экспортной продукции. Их важность для экономики определяется тем, что они обеспечивают 65% стоимости экспорта и 70% занятости на острове.</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Преобладание мелких и средних предприятий в тайваньской экономике не случайно. Если в социально-экономической политике Япония и Южная Корея, где ведущая роль принадлежит крупным многоотраслевым концернам, приоритетным был принцип “цян го” - “сделать мощным государство”, то для Тайваня, приверженного идеям Сунь Ят Сена, таким принципом стал “фу минь” - “сделать богатым народ”. Здесь считали так: чем богаче каждый житель страны, тем богаче сама страна.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Наряду с государственной политикой поощрения мелких и средних предприятий в их росте и быстром развитии немаловажную роль сыграл социокультурный фактор - ориентация тайваньских деловых людей преимущественно на фамильные ресурсы и на родственные узы в рамках клана. Претендовать на монополию при таком подходе ни один предприниматель не мог по чисто финансовым соображениям. Это уберегло Тайвань от структурных и отраслевых кризисов.</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Фамильный бизнес обеспечил высочайший уровень конкуренции внутри самого Тайваня, которая сформировала за минувшие годы чрезвычайно требовательный к качеству внутренний потребительский рынок; это само по себе стало важным звеном для успешного экспортного рынка - поставки на экспорт не требовали сверхусилий по подготовке персонала и освоению тонкостей маркетинга, т.к. разница в уровне между тем , что идет на экспорт, и тем, что потребляет “дома”, практически нет. Принцип “мелкого дробления”, таким образом, оказался на редкость удачной экономической находкой.</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Активным помощником и главным регулятором тайваньского делового мира выступает государство. Под прямым или опосредованным контролем “партии и правительства” находится более половины всех финансовых вкладов тайваньских компаний и корпораций ( около 380 млрд. $), под присмотром государства - вся система телекоммуникаций, металлургия, железные дороги, судостроение, химическая промышленность, производство стройматериалов, а также львиная доля средств массовой информации; государство, помимо того владеет 70% земельных угодий и держит под жестким контролем банковскую систему и обменный курс тайваньской валюты. Все остальное было отдано рынку и частной инициативе, которая благодарно откликнулась на предоставленную свободу.</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Государство поощряет частную собственность в трех основных формах - деньгами, налоговыми льготами и землей. Налоговые льготы и тарифные поощрения особых финансирования, то в этом плане, помимо практикуемых везде кредитов под низкие проценты, рассроченных ссуд и т.д</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1953 г. стартовала первая тайваньская четырехлетка под лозунгами, близкими нашей продовольственной программе. Но в отличие от нас страна была накормлена и одета. Начиная осуществление индустриализации, Тайвань первоначально последовал Под импортзамещением обычно понимается прирост той части местного производства, который обеспечивается за счет снижения доли импорта в общих поставках товаров на внутренний рынок, однако вскоре стало ясно, что при небольшой территории острова и невысокой покупательной способности населения эта модель развития для него бесперспективна.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Переход к новой стратегии Тайванем был обусловлен, с одной стороны, исчерпанием возможностей импортзамещающей индустриализации, а с другой приростом и качественным совершенствованием промышленного потенциала.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наступлением долгового кризиса (начало 80-х годов) положение изменяется: в каждое соглашение об отсрочке или урегулировании задолженности по инициативе международных финансовых организаций включались статьи о расширении экспорта в целях облегчения уплаты задолженности. но при этом росли потери национальной стоимости из-за разницы в национальных и интернациональных издержках. Кроме того, поскольку большинство новых экспортеров специализируются на вывозе примерно одного круга товаров, то расширение их вывоза вызвало обострение конкуренции на мировом рынке снижение цен на них. Недаром в деловых кругах запада активно обсуждается вопрос о том, сколько развивающихся стран откажется от экспортной ориентации после урегулирования кризиса задолженности.</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Несмотря на все препоны и в отличие от других стран третьего мира Тайваньская экономика выдержала и эти испытания и на сегодняшний день у Тайваня третий среди стран третьего мира показатель увеличения прироста доходов в зависимости от увеличения экспорта : так, увеличение вывоза готовых изделий на 1 % обеспечивает прирост национального дохода в процентах: на Тайване на 0,15, в Сингапуре - на 0,21, в Гонконге - на 0,47, тогда как в Индии - на 0,08, в Бразилии - на 0,01. Для достижения сопоставимых с Тайванем результатов (то есть для увеличения национального дохода на 0,15%) Индии, например, необходимо увеличить вывоз готовых изделий на 18,3 %.</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Отмеченные ограничения не оказали влияния на продвижение стратегии возрастающего участия в международном разделении труда, она показала, что обладает рядом преимуществ по сравнению с импортзамещением. Особенно наглядно это видно в 70-80-е годы.</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Прежде всего производство на экспорт создает возможности для расширения внутреннего платежеспособного спроса. Поскольку основная масса экспорта направляется на рынки с более высоким доходом на душу населения, превышение границ внутреннего спроса может быть очень значительным. Это, в свою очередь обеспечивает как стабильные темпы роста, так и возрастающее использование трудовых ресурсов, позволяет оптимизировать и отраслевую структуру промышленного производства. Его большие размеры в отраслях, закрепившихся на внешнем рынке, способствуют созданию предприятий оптимальных размеров в смежных и вспомогательных отраслях. Кроме того, экспортный комплекс обрастает массой предприятий в сфере услуг, транспорта и т.п. В результате возникает специализированная, достаточно оптимальная, с точки зрения участия в</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Наконец, развитие экспортного производства смягчало некоторые социальные проблемы. Так, хотя и здесь происходило разрушение традиционного производства под напором внутренней и внешней конкуренции, однако быстрое развитие экспортного комплекса позволяло почти без временного разрыва вовлекать разорившихся мелких производителей в новые сферы занятости.</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реализации экспортной стратегии очень важную роль играет конкуренция иностранных производителей как на внешнем, так и на внутреннем рынке. Она вынуждает подтягивать технологическую структуру и производительность к мировому уровню. Именно конкуренция стимулировала Тайвань ускоренно развивать научно- технические исследования, так как только это позволит ему сохранить позиции на мировом рынке роль экспортно-производственных зон и научно промышленных парков.</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Феномен новых индустриальных стран (НИС) уже не вызывает того удивления (и даже восхищения), с которым множество людей по всему миру воспринимали их не так давно. Но статистика упрямо свидетельствует, что азиатские НИС ( в числе которых и "первопроходец" из этой неуклонно числено растущей группы государств - Тайвань) и сейчас остается одной из наиболее динамичных частей мирового капиталистического хозяйства. В последние годы темпы прироста ВВП, Тайваня составляют от семи до восьми с лишним процентов, что в целом существенно выше аналогичных показателей ведущих промышленно развитых государств.</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Важнейшим фактором, обеспечивающим столь высокие темпы развития Тайваня, стало качественное совершенствование его научно-технического потенциала - одного из наиболее активных элементов современного воспроизводственного процесса. На первом этапе освоения наукоемких производств правительство следовало стратегии простого заимствования зарубежного опыта, оборудования и технологии. Для повышения эффективности такой стратегии широко практиковалось создание (с привлечением иностранного капитала) экспортно-производственных зон (ЭПЗ), которые заложили основу для развития наукоемких отраслей, ориентированных на внешний рынок.</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Важную роль ЭПЗ сыграли в деле повышения квалификации и организационного навыка местного персонала. </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Оценивая в целом положительно роль ЭПЗ в развитии наукоемких отраслей, следует отметить, что их эффективность имеет объективные пределы. Очевидно, что для сохранения (и особенно расширения) завоеванных позиций на мировом рынке, поддержания высокой конкурентоспособности своих товаров любой стране необходимы все более современные технологии. Однако западные монополии с целью сдержать растущую внешнеэкономическую экспансию компаний из азиатских НИС уклоняются от продажи им самой современной техники.</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и все азиатские НИС, Тайвань ставит задачу структурной перестройки экономики, основная цель которой - приоритетное развитие наукоемких отраслей, повышение конкурентоспособности промышленности на мировом рынке. </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Тайваньское правительство отличается тактикой совместного инвестирования приоритетной области вместе с частны капиталом создавая совместные предприятия с предприимчивыми соотечественниками. Тайвань заслужил славу одного из пионеров внедрения земельных льгот как формы поощрения бизнеса - создания специальных экономических зон и научно-промышленных парков (НПП). Тайваньская изобретательность в этом случае происходит от острейшего дефицита земли.</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организации НПП очень схожи с порядком образования экспортно-производственных зон. Активную роль (особенно в начале 80-х годов ) в развитии научно-промышленных парков НИС Азии играет государство, когда оно финансирует первоначальное обустройство НПП с целью поднять общий технологический уровень национальной промышленности, стимулировать массовое развитие научно технической кооперации между местными и иностранными фирмами, провести разработку и обновление технологии по возможно более широкому фронту. Государство оказывает помощь в разработке текущих и перспективных программ, их материальному и кадровому обеспечению.</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того, для привлечения как местных, так и иностранных инвесторов в зоны НПП правительства большинства азиатских НИС в законодательном порядке ввели ряд финансовых налоговых льгот. Сейчас в азиатских НИС насчитывается свыше десяти технопарков, прототипами создания которых послужили знаменитые американский форпост передовых технологий Силикон Вэлли (Silicon valley) и японский город науки Цукуба.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Наиболее крупный научно-промышленный парк из всех существующих в РС находится на Тайване. Он был образован в 1980 году в местечке Синчжу, в 70 километрах от Тайбэя. Рядом расположены два крупнейших университета -Цинхуа и Цзяотунь. В парке базируются: Научно-исследовательский институт промышленной технологии, Объединенная корпорация по разработке микроэлектроники, Тайваньская компания по производству полупроводников, Научно-исследовательский институт электроники.</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Парк занимает территорию в 2100 га в т.ч. промышленная зона - 480 га. Из 1135 промышленных фирм, действующих в Синьчжу, 99 являются тайваньскими. </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Однако в границах специальных экономических зон и научно-промышленных парков получали место и покровительство только те компании, которые работали на реализацию долговременной экономической стратегии. В спецзонах есть все для успешной работы - отлаженная инфраструктура, гарантированные рабочие руки, масса налоговых льгот. Но в общей сложности этими преимуществами пользуются всего лишь несколько сотен компаний, десятки же тысяч фирм по-прежнему “крутятся” на орбите семейного бизнеса.</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1992 г. Производство ВНП составило 200 млрд. $ (1991 г. - 180.3). Производство ВНП на душу населения - свыше 10 тыс. $ . темпы роста - 6.11 % (1991г. 7.3 %). Объем внешней торговли - 153.4 млрд. $ (1991 г. - 139). По производству некоторых видов продукции остров занимает передовые рубежи в мировом хозяйстве - компьютеры, электронная бытовая аппаратура, одежда, обувь, спортивные яхты.</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 сдерживании "утечки умов". </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этой проблемой в той или иной степени сталкиваются все азиатские НИС. Так например, в течение ряда лет примерно 20% всех выпускников тайваньских высших учебных заведений уезжало работать за границу. По оценкам специалистов, в среднем в азиатские НИС обратно возвращались лишь около 20% выехавших за рубеж ученых и инженеров. С созданием и развитием сети НПП ситуация начала менятся. Теперь на родине репатрианты могут рассчитывать на интересную, высокооплачиваемую работу, благоприятные условия для научно исследовательской деятельности. Поскольку ученые из азиатских НИС, работая за рубежом приобрели достаточный опыт, они могут рассчитывать на руководящие посты в научно-промышленных парках.</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таком важном и сложном деле, как приобщение к НТР, не следует пренебрегать и внешними факторами. В частности, объективно возможным , и желательным представляется участие Тайваня в создании и развитии сети НПП на территории России и стран СНГ. Соединение наших фундаментальных разработок с современной технологией и капиталом из азиатских НИС, их опытом организации и управления НПП может заложить основу для широкомасштабного сотрудничества в развитии отечественной наукоемкой промышленности.</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Проблемы и перспективы развития экономики.</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 признанию многих экспертов, внешние благополучная ситуация Тайваня таит в себе немало неприятных сюрпризов. Обычно основной акцент делается на слишком серьезную зависимость Тайваня от экспорта, объемы которого удерживаются на уровне очень высокого показателя (50% от ВВП), и на концентрацию экспортного потока - 40 % поставок приходится на США. Кризис американской экономики, неизбежным следствием которого выступает падение спроса, для Тайваня не менее болезнен, чем для самих США. В этой связи на Тайване серьезно разрабатывают планы переориентации внешней торговли острова, в т.ч. значительного сокращения американской доли в пользу других партнеров.</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Конъюнктурные обстоятельства подталкивают Тайвань к структурным изменениям в экспорте, перенося акцент с производства трудоемкой продукции на выпуск наукоемких изделий в отраслях передовой технологии. Этот процесс с болльшим трудом вписывается в островную экономику - на Тайване государственная научно-исследовательская база развита недостаточно, а частная и вовсе слаба. Для успеха на этом пути необходимы крупные вложения в научную базу, поскольку по размерам затрат на научные исследования и разработки Тайвань уступает всем ведущим мировым державам, выделяя на эти цели в среднем 2.6 млрд. $ в год (для сравнения : в США 120 млрд. $ в Японии 70 млрд. $). В такой ситуации у тайваньцев два выхода - либо продолжать практику широких технологических закупок у держателей технологий, либо последовательно наращивает удельный вес собственных разработок, спешно создавая свой научно исследовательский потенциал по узким приоритетным направлениям.</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тайваньских бизнесменов и экономистов предпочтительнее второй вариант, но в перспективе он сопряжен с необходимостью крупной ломки экономической структуры поскольку прийдется отказаться от принципа сбалансированного пропорционального развития различных секторов экономик в пользу узкопрофессиональной специализации в отраслях наиболее жесткой мировой конкуренции. Успех такого начинания не гарантирован по той причине , что на Тайване хронический дефицит квалифицированных кадров именно в этих отраслях.</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Более того, в ближайшем будущем острову грозит непросто дефицит квалифицированных специалистов, а дефицит рабочих рук вообще. Несколько лет назад правительственный совет по экономическому планированию и развитию провел исследование относительно кадровых перспектив на предстоящее десятилетие, согласно которому потребности тайваньской промышленности в рабочей силе будут опережать реальные возможности на 18-20 % , а по передовым отраслям - 30 %.</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объем капиталовложений в шестилетку 1991-1997 гг. Оценивается 320 млрд. $. Эти деньги будут вложены в развитие инфраструктуры, прокладку новых дорог восстановление старых, реконструкцию аэродромов и т.д. Правительство планирует рост производства в таких отраслях, как электроника, биотехнология, волоконная оптика машиностроение, производство новых материалов ежегодно на уровне 11 - 12 %, а их доля в тайваньском экспорте в 2000 г. Должна превысить 60%.</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 впечатляющие, но путь к их осуществлению тернист, а трудности ожидают не только в экономике, но и в политике. В меняющемся мире в наши дни политические гарантии и стабильность важны не менее, чем удачливость в бизнесе</w:t>
      </w:r>
    </w:p>
    <w:p w:rsidR="00105D62" w:rsidRDefault="00105D62">
      <w:pPr>
        <w:widowControl w:val="0"/>
        <w:spacing w:before="12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Жуков С. Приватизация в развивающихся странах //Российский экономический журнал.-1992.-N8.- С 102-114</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Зимовнов М.А. Неакционерные формы деятельности ТНК в развивающихся странах. //США: экономика, политика, идеология.- 1991.-N 11.-С 63-69</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Карагодин Н.,Эльянов А. Как лечить больную экономику: [об уроках реформ в странах "третьего мира"]//Азия и Африка сегодня.- 1992,-n10.- С 44-45</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Перова М. Инвестиционная политика в развивающихся странах.- 1994.- n9.- С4 6-51</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Страны -87*8/третьего мира" - усиление неравномерности развития// приложение МЭ и МО: обзор конец 1988 - начало 1989.- С 18-27</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Широков Г.К., Попов Ю.Н. Россия: на учебу в... "Третий мир"? //Азия и Африка сегодня.-1992.- N3.- С 52-55</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 Широков Г.К. "Третий мир": стратегия развития.// Азия и Африка сегодня.- 1992.- N3.- С 52-55</w:t>
      </w:r>
    </w:p>
    <w:p w:rsidR="00105D62" w:rsidRDefault="00105D62">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 Эльянов А. Развивающиеся страны на рынке промышленных изделий.//МЭ и МО.- 1992. N5.- С 24-34</w:t>
      </w:r>
    </w:p>
    <w:p w:rsidR="00105D62" w:rsidRDefault="00105D62">
      <w:pPr>
        <w:widowControl w:val="0"/>
        <w:spacing w:before="120"/>
        <w:ind w:firstLine="567"/>
        <w:jc w:val="both"/>
        <w:rPr>
          <w:rFonts w:ascii="Times New Roman" w:hAnsi="Times New Roman" w:cs="Times New Roman"/>
          <w:color w:val="000000"/>
          <w:sz w:val="24"/>
          <w:szCs w:val="24"/>
        </w:rPr>
      </w:pPr>
      <w:bookmarkStart w:id="0" w:name="_GoBack"/>
      <w:bookmarkEnd w:id="0"/>
    </w:p>
    <w:sectPr w:rsidR="00105D62">
      <w:pgSz w:w="11907" w:h="16613" w:code="9"/>
      <w:pgMar w:top="1134" w:right="1134" w:bottom="1134" w:left="1134" w:header="1440" w:footer="1440" w:gutter="0"/>
      <w:pgNumType w:start="4"/>
      <w:cols w:space="720"/>
      <w:noEndnote/>
      <w:docGrid w:linePitch="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6C1A5A"/>
    <w:lvl w:ilvl="0">
      <w:start w:val="1"/>
      <w:numFmt w:val="decimal"/>
      <w:lvlText w:val="%1."/>
      <w:lvlJc w:val="left"/>
      <w:pPr>
        <w:tabs>
          <w:tab w:val="num" w:pos="1492"/>
        </w:tabs>
        <w:ind w:left="1492" w:hanging="360"/>
      </w:pPr>
    </w:lvl>
  </w:abstractNum>
  <w:abstractNum w:abstractNumId="1">
    <w:nsid w:val="FFFFFF7D"/>
    <w:multiLevelType w:val="singleLevel"/>
    <w:tmpl w:val="C25CF934"/>
    <w:lvl w:ilvl="0">
      <w:start w:val="1"/>
      <w:numFmt w:val="decimal"/>
      <w:lvlText w:val="%1."/>
      <w:lvlJc w:val="left"/>
      <w:pPr>
        <w:tabs>
          <w:tab w:val="num" w:pos="1209"/>
        </w:tabs>
        <w:ind w:left="1209" w:hanging="360"/>
      </w:pPr>
    </w:lvl>
  </w:abstractNum>
  <w:abstractNum w:abstractNumId="2">
    <w:nsid w:val="FFFFFF7E"/>
    <w:multiLevelType w:val="singleLevel"/>
    <w:tmpl w:val="41165132"/>
    <w:lvl w:ilvl="0">
      <w:start w:val="1"/>
      <w:numFmt w:val="decimal"/>
      <w:lvlText w:val="%1."/>
      <w:lvlJc w:val="left"/>
      <w:pPr>
        <w:tabs>
          <w:tab w:val="num" w:pos="926"/>
        </w:tabs>
        <w:ind w:left="926" w:hanging="360"/>
      </w:pPr>
    </w:lvl>
  </w:abstractNum>
  <w:abstractNum w:abstractNumId="3">
    <w:nsid w:val="FFFFFF7F"/>
    <w:multiLevelType w:val="singleLevel"/>
    <w:tmpl w:val="7DCA0BDC"/>
    <w:lvl w:ilvl="0">
      <w:start w:val="1"/>
      <w:numFmt w:val="decimal"/>
      <w:lvlText w:val="%1."/>
      <w:lvlJc w:val="left"/>
      <w:pPr>
        <w:tabs>
          <w:tab w:val="num" w:pos="643"/>
        </w:tabs>
        <w:ind w:left="643" w:hanging="360"/>
      </w:pPr>
    </w:lvl>
  </w:abstractNum>
  <w:abstractNum w:abstractNumId="4">
    <w:nsid w:val="FFFFFF80"/>
    <w:multiLevelType w:val="singleLevel"/>
    <w:tmpl w:val="597663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2866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864E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F0CE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128B04"/>
    <w:lvl w:ilvl="0">
      <w:start w:val="1"/>
      <w:numFmt w:val="decimal"/>
      <w:lvlText w:val="%1."/>
      <w:lvlJc w:val="left"/>
      <w:pPr>
        <w:tabs>
          <w:tab w:val="num" w:pos="360"/>
        </w:tabs>
        <w:ind w:left="360" w:hanging="360"/>
      </w:pPr>
    </w:lvl>
  </w:abstractNum>
  <w:abstractNum w:abstractNumId="9">
    <w:nsid w:val="FFFFFF89"/>
    <w:multiLevelType w:val="singleLevel"/>
    <w:tmpl w:val="95D21C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65"/>
  <w:drawingGridVerticalSpacing w:val="44"/>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7F1"/>
    <w:rsid w:val="000867F1"/>
    <w:rsid w:val="00105D62"/>
    <w:rsid w:val="00C23EAA"/>
    <w:rsid w:val="00D32A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5DAB38-0DB1-4827-BF79-78D988A2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624"/>
      <w:textAlignment w:val="baseline"/>
    </w:pPr>
    <w:rPr>
      <w:rFonts w:ascii="Arial" w:hAnsi="Arial" w:cs="Arial"/>
      <w:sz w:val="22"/>
      <w:szCs w:val="22"/>
      <w:lang w:val="ru-RU" w:eastAsia="ru-RU"/>
    </w:rPr>
  </w:style>
  <w:style w:type="paragraph" w:styleId="1">
    <w:name w:val="heading 1"/>
    <w:basedOn w:val="a0"/>
    <w:next w:val="a1"/>
    <w:link w:val="10"/>
    <w:uiPriority w:val="99"/>
    <w:qFormat/>
    <w:pPr>
      <w:pBdr>
        <w:bottom w:val="single" w:sz="6" w:space="3" w:color="auto"/>
      </w:pBdr>
      <w:outlineLvl w:val="0"/>
    </w:pPr>
    <w:rPr>
      <w:caps/>
    </w:rPr>
  </w:style>
  <w:style w:type="paragraph" w:styleId="2">
    <w:name w:val="heading 2"/>
    <w:basedOn w:val="a0"/>
    <w:next w:val="a1"/>
    <w:link w:val="20"/>
    <w:uiPriority w:val="99"/>
    <w:qFormat/>
    <w:pPr>
      <w:spacing w:before="240" w:line="280" w:lineRule="exact"/>
      <w:outlineLvl w:val="1"/>
    </w:pPr>
  </w:style>
  <w:style w:type="paragraph" w:styleId="3">
    <w:name w:val="heading 3"/>
    <w:basedOn w:val="a0"/>
    <w:next w:val="a1"/>
    <w:link w:val="30"/>
    <w:uiPriority w:val="99"/>
    <w:qFormat/>
    <w:pPr>
      <w:spacing w:before="240" w:line="280" w:lineRule="exact"/>
      <w:outlineLvl w:val="2"/>
    </w:pPr>
    <w:rPr>
      <w:i/>
      <w:iCs/>
    </w:rPr>
  </w:style>
  <w:style w:type="paragraph" w:styleId="4">
    <w:name w:val="heading 4"/>
    <w:basedOn w:val="a0"/>
    <w:next w:val="a1"/>
    <w:link w:val="40"/>
    <w:uiPriority w:val="99"/>
    <w:qFormat/>
    <w:pPr>
      <w:spacing w:before="240" w:line="280" w:lineRule="exact"/>
      <w:outlineLvl w:val="3"/>
    </w:pPr>
    <w:rPr>
      <w:sz w:val="24"/>
      <w:szCs w:val="24"/>
    </w:rPr>
  </w:style>
  <w:style w:type="paragraph" w:styleId="5">
    <w:name w:val="heading 5"/>
    <w:basedOn w:val="a0"/>
    <w:next w:val="a1"/>
    <w:link w:val="50"/>
    <w:uiPriority w:val="99"/>
    <w:qFormat/>
    <w:pPr>
      <w:spacing w:before="240" w:line="280" w:lineRule="exact"/>
      <w:outlineLvl w:val="4"/>
    </w:pPr>
    <w:rPr>
      <w:i/>
      <w:iCs/>
      <w:sz w:val="24"/>
      <w:szCs w:val="24"/>
    </w:rPr>
  </w:style>
  <w:style w:type="paragraph" w:styleId="6">
    <w:name w:val="heading 6"/>
    <w:basedOn w:val="a0"/>
    <w:next w:val="a1"/>
    <w:link w:val="60"/>
    <w:uiPriority w:val="99"/>
    <w:qFormat/>
    <w:pPr>
      <w:spacing w:before="240" w:line="280" w:lineRule="exact"/>
      <w:outlineLvl w:val="5"/>
    </w:pPr>
    <w:rPr>
      <w:sz w:val="22"/>
      <w:szCs w:val="22"/>
    </w:rPr>
  </w:style>
  <w:style w:type="paragraph" w:styleId="7">
    <w:name w:val="heading 7"/>
    <w:basedOn w:val="a0"/>
    <w:next w:val="a1"/>
    <w:link w:val="70"/>
    <w:uiPriority w:val="99"/>
    <w:qFormat/>
    <w:pPr>
      <w:spacing w:before="240" w:line="280" w:lineRule="exact"/>
      <w:outlineLvl w:val="6"/>
    </w:pPr>
    <w:rPr>
      <w:b w:val="0"/>
      <w:bCs w:val="0"/>
      <w:sz w:val="22"/>
      <w:szCs w:val="22"/>
    </w:rPr>
  </w:style>
  <w:style w:type="paragraph" w:styleId="8">
    <w:name w:val="heading 8"/>
    <w:basedOn w:val="a0"/>
    <w:next w:val="a1"/>
    <w:link w:val="80"/>
    <w:uiPriority w:val="99"/>
    <w:qFormat/>
    <w:pPr>
      <w:spacing w:before="240" w:line="280" w:lineRule="exact"/>
      <w:outlineLvl w:val="7"/>
    </w:pPr>
    <w:rPr>
      <w:b w:val="0"/>
      <w:bCs w:val="0"/>
      <w:i/>
      <w:iCs/>
      <w:sz w:val="22"/>
      <w:szCs w:val="22"/>
    </w:rPr>
  </w:style>
  <w:style w:type="paragraph" w:styleId="9">
    <w:name w:val="heading 9"/>
    <w:basedOn w:val="a0"/>
    <w:next w:val="a1"/>
    <w:link w:val="90"/>
    <w:uiPriority w:val="99"/>
    <w:qFormat/>
    <w:pPr>
      <w:spacing w:before="240" w:line="280" w:lineRule="exact"/>
      <w:outlineLvl w:val="8"/>
    </w:pPr>
    <w:rPr>
      <w:b w:val="0"/>
      <w:bCs w:val="0"/>
      <w:i/>
      <w:i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5">
    <w:name w:val="крокус"/>
    <w:basedOn w:val="a6"/>
    <w:uiPriority w:val="99"/>
    <w:pPr>
      <w:framePr w:hSpace="284" w:wrap="auto" w:vAnchor="text" w:hAnchor="text" w:y="1"/>
      <w:suppressLineNumbers/>
      <w:ind w:firstLine="709"/>
      <w:jc w:val="both"/>
    </w:pPr>
    <w:rPr>
      <w:b/>
      <w:bCs/>
      <w:i/>
      <w:iCs/>
      <w:color w:val="000000"/>
      <w:sz w:val="24"/>
      <w:szCs w:val="24"/>
      <w:lang w:val="en-US"/>
    </w:rPr>
  </w:style>
  <w:style w:type="paragraph" w:styleId="a6">
    <w:name w:val="footnote text"/>
    <w:basedOn w:val="a7"/>
    <w:link w:val="a8"/>
    <w:uiPriority w:val="99"/>
  </w:style>
  <w:style w:type="character" w:customStyle="1" w:styleId="a8">
    <w:name w:val="Текст сноски Знак"/>
    <w:link w:val="a6"/>
    <w:uiPriority w:val="99"/>
    <w:semiHidden/>
    <w:rPr>
      <w:rFonts w:ascii="Arial" w:hAnsi="Arial" w:cs="Arial"/>
      <w:sz w:val="20"/>
      <w:szCs w:val="20"/>
    </w:rPr>
  </w:style>
  <w:style w:type="paragraph" w:customStyle="1" w:styleId="smoll">
    <w:name w:val="Фантомас_smoll"/>
    <w:basedOn w:val="a"/>
    <w:uiPriority w:val="99"/>
    <w:pPr>
      <w:keepLines/>
      <w:framePr w:hSpace="142" w:wrap="auto" w:vAnchor="text" w:hAnchor="text" w:y="1"/>
      <w:widowControl w:val="0"/>
      <w:suppressLineNumbers/>
      <w:pBdr>
        <w:top w:val="single" w:sz="36" w:space="0" w:color="0000FF"/>
        <w:left w:val="single" w:sz="36" w:space="0" w:color="0000FF"/>
        <w:bottom w:val="single" w:sz="36" w:space="0" w:color="0000FF"/>
        <w:right w:val="single" w:sz="36" w:space="0" w:color="0000FF"/>
      </w:pBdr>
      <w:shd w:val="pct60" w:color="auto" w:fill="00FFFF"/>
      <w:suppressAutoHyphens/>
    </w:pPr>
    <w:rPr>
      <w:rFonts w:ascii="Wide Latin" w:hAnsi="Wide Latin" w:cs="Wide Latin"/>
      <w:b/>
      <w:bCs/>
      <w:spacing w:val="-20"/>
      <w:kern w:val="56"/>
      <w:sz w:val="96"/>
      <w:szCs w:val="96"/>
    </w:rPr>
  </w:style>
  <w:style w:type="paragraph" w:styleId="a9">
    <w:name w:val="List"/>
    <w:basedOn w:val="a1"/>
    <w:uiPriority w:val="99"/>
    <w:pPr>
      <w:tabs>
        <w:tab w:val="left" w:pos="1080"/>
      </w:tabs>
      <w:spacing w:after="60"/>
      <w:ind w:left="1080" w:hanging="360"/>
    </w:pPr>
  </w:style>
  <w:style w:type="paragraph" w:customStyle="1" w:styleId="aa">
    <w:name w:val="Верхн.колонтитул базовый"/>
    <w:basedOn w:val="a"/>
    <w:uiPriority w:val="99"/>
    <w:pPr>
      <w:keepLines/>
      <w:pBdr>
        <w:bottom w:val="single" w:sz="6" w:space="4" w:color="auto"/>
      </w:pBdr>
      <w:tabs>
        <w:tab w:val="center" w:pos="4320"/>
        <w:tab w:val="right" w:pos="8640"/>
      </w:tabs>
    </w:pPr>
    <w:rPr>
      <w:b/>
      <w:bCs/>
      <w:caps/>
      <w:spacing w:val="20"/>
      <w:sz w:val="18"/>
      <w:szCs w:val="18"/>
    </w:rPr>
  </w:style>
  <w:style w:type="paragraph" w:customStyle="1" w:styleId="ab">
    <w:name w:val="Метка документа"/>
    <w:basedOn w:val="a0"/>
    <w:uiPriority w:val="99"/>
    <w:pPr>
      <w:spacing w:line="240" w:lineRule="atLeast"/>
      <w:jc w:val="center"/>
    </w:pPr>
    <w:rPr>
      <w:b w:val="0"/>
      <w:bCs w:val="0"/>
      <w:caps/>
      <w:sz w:val="32"/>
      <w:szCs w:val="32"/>
    </w:rPr>
  </w:style>
  <w:style w:type="paragraph" w:customStyle="1" w:styleId="ac">
    <w:name w:val="Адрес"/>
    <w:basedOn w:val="a1"/>
    <w:next w:val="ad"/>
    <w:uiPriority w:val="99"/>
    <w:pPr>
      <w:keepLines/>
      <w:spacing w:after="0"/>
      <w:ind w:right="4320"/>
    </w:pPr>
  </w:style>
  <w:style w:type="paragraph" w:customStyle="1" w:styleId="ae">
    <w:name w:val="Название организации"/>
    <w:basedOn w:val="a1"/>
    <w:next w:val="ac"/>
    <w:uiPriority w:val="99"/>
    <w:pPr>
      <w:keepNext/>
      <w:keepLines/>
      <w:pBdr>
        <w:bottom w:val="single" w:sz="6" w:space="4" w:color="auto"/>
      </w:pBdr>
      <w:spacing w:before="120" w:after="60"/>
      <w:ind w:left="360" w:hanging="360"/>
    </w:pPr>
    <w:rPr>
      <w:b/>
      <w:bCs/>
      <w:caps/>
    </w:rPr>
  </w:style>
  <w:style w:type="paragraph" w:customStyle="1" w:styleId="af">
    <w:name w:val="Имя"/>
    <w:basedOn w:val="a1"/>
    <w:uiPriority w:val="99"/>
    <w:pPr>
      <w:spacing w:before="120" w:after="0"/>
      <w:ind w:left="-1800"/>
      <w:jc w:val="center"/>
    </w:pPr>
    <w:rPr>
      <w:b/>
      <w:bCs/>
      <w:i/>
      <w:iCs/>
      <w:sz w:val="24"/>
      <w:szCs w:val="24"/>
    </w:rPr>
  </w:style>
  <w:style w:type="paragraph" w:customStyle="1" w:styleId="af0">
    <w:name w:val="Цель"/>
    <w:basedOn w:val="a1"/>
    <w:uiPriority w:val="99"/>
    <w:pPr>
      <w:pBdr>
        <w:top w:val="single" w:sz="6" w:space="6" w:color="auto"/>
        <w:between w:val="single" w:sz="6" w:space="6" w:color="auto"/>
      </w:pBdr>
      <w:spacing w:before="240" w:line="280" w:lineRule="exact"/>
      <w:ind w:left="-1800"/>
    </w:pPr>
  </w:style>
  <w:style w:type="paragraph" w:styleId="ad">
    <w:name w:val="Date"/>
    <w:basedOn w:val="a1"/>
    <w:next w:val="af1"/>
    <w:link w:val="af2"/>
    <w:uiPriority w:val="99"/>
    <w:pPr>
      <w:spacing w:before="480"/>
    </w:pPr>
  </w:style>
  <w:style w:type="character" w:customStyle="1" w:styleId="af2">
    <w:name w:val="Дата Знак"/>
    <w:link w:val="ad"/>
    <w:uiPriority w:val="99"/>
    <w:semiHidden/>
    <w:rPr>
      <w:rFonts w:ascii="Arial" w:hAnsi="Arial" w:cs="Arial"/>
    </w:rPr>
  </w:style>
  <w:style w:type="paragraph" w:customStyle="1" w:styleId="af3">
    <w:name w:val="Город/Область"/>
    <w:basedOn w:val="a1"/>
    <w:uiPriority w:val="99"/>
    <w:pPr>
      <w:keepNext/>
      <w:spacing w:after="0"/>
      <w:ind w:left="-1800"/>
    </w:pPr>
  </w:style>
  <w:style w:type="paragraph" w:customStyle="1" w:styleId="af4">
    <w:name w:val="Заведение"/>
    <w:basedOn w:val="a1"/>
    <w:uiPriority w:val="99"/>
    <w:pPr>
      <w:keepNext/>
      <w:spacing w:before="120" w:after="0" w:line="260" w:lineRule="exact"/>
      <w:ind w:left="-1800"/>
    </w:pPr>
    <w:rPr>
      <w:b/>
      <w:bCs/>
    </w:rPr>
  </w:style>
  <w:style w:type="paragraph" w:customStyle="1" w:styleId="af5">
    <w:name w:val="Достижения"/>
    <w:basedOn w:val="a1"/>
    <w:uiPriority w:val="99"/>
    <w:rPr>
      <w:smallCaps/>
      <w:spacing w:val="20"/>
      <w:sz w:val="20"/>
      <w:szCs w:val="20"/>
    </w:rPr>
  </w:style>
  <w:style w:type="paragraph" w:styleId="af6">
    <w:name w:val="List Bullet"/>
    <w:basedOn w:val="a9"/>
    <w:uiPriority w:val="99"/>
    <w:pPr>
      <w:tabs>
        <w:tab w:val="clear" w:pos="1080"/>
      </w:tabs>
      <w:spacing w:after="120"/>
    </w:pPr>
  </w:style>
  <w:style w:type="character" w:customStyle="1" w:styleId="af7">
    <w:name w:val="Полужирный курсив"/>
    <w:uiPriority w:val="99"/>
    <w:rPr>
      <w:b/>
      <w:bCs/>
      <w:i/>
      <w:iCs/>
    </w:rPr>
  </w:style>
  <w:style w:type="paragraph" w:styleId="af8">
    <w:name w:val="header"/>
    <w:basedOn w:val="aa"/>
    <w:link w:val="af9"/>
    <w:uiPriority w:val="99"/>
  </w:style>
  <w:style w:type="character" w:customStyle="1" w:styleId="af9">
    <w:name w:val="Верхний колонтитул Знак"/>
    <w:link w:val="af8"/>
    <w:uiPriority w:val="99"/>
    <w:semiHidden/>
    <w:rPr>
      <w:rFonts w:ascii="Arial" w:hAnsi="Arial" w:cs="Arial"/>
    </w:rPr>
  </w:style>
  <w:style w:type="paragraph" w:styleId="afa">
    <w:name w:val="footer"/>
    <w:basedOn w:val="aa"/>
    <w:link w:val="afb"/>
    <w:uiPriority w:val="99"/>
    <w:pPr>
      <w:pBdr>
        <w:top w:val="single" w:sz="6" w:space="4" w:color="auto"/>
        <w:bottom w:val="none" w:sz="0" w:space="0" w:color="auto"/>
      </w:pBdr>
    </w:pPr>
  </w:style>
  <w:style w:type="character" w:customStyle="1" w:styleId="afb">
    <w:name w:val="Нижний колонтитул Знак"/>
    <w:link w:val="afa"/>
    <w:uiPriority w:val="99"/>
    <w:semiHidden/>
    <w:rPr>
      <w:rFonts w:ascii="Arial" w:hAnsi="Arial" w:cs="Arial"/>
    </w:rPr>
  </w:style>
  <w:style w:type="character" w:styleId="afc">
    <w:name w:val="annotation reference"/>
    <w:uiPriority w:val="99"/>
    <w:rPr>
      <w:sz w:val="16"/>
      <w:szCs w:val="16"/>
    </w:rPr>
  </w:style>
  <w:style w:type="paragraph" w:styleId="afd">
    <w:name w:val="envelope address"/>
    <w:basedOn w:val="ac"/>
    <w:uiPriority w:val="99"/>
    <w:pPr>
      <w:ind w:left="3240" w:right="0"/>
    </w:pPr>
  </w:style>
  <w:style w:type="character" w:customStyle="1" w:styleId="afe">
    <w:name w:val="Должность"/>
    <w:uiPriority w:val="99"/>
    <w:rPr>
      <w:smallCaps/>
      <w:spacing w:val="20"/>
      <w:sz w:val="20"/>
      <w:szCs w:val="20"/>
    </w:rPr>
  </w:style>
  <w:style w:type="paragraph" w:styleId="aff">
    <w:name w:val="macro"/>
    <w:basedOn w:val="a1"/>
    <w:link w:val="aff0"/>
    <w:uiPriority w:val="99"/>
    <w:rPr>
      <w:rFonts w:ascii="Courier New" w:hAnsi="Courier New" w:cs="Courier New"/>
      <w:sz w:val="20"/>
      <w:szCs w:val="20"/>
    </w:rPr>
  </w:style>
  <w:style w:type="character" w:customStyle="1" w:styleId="aff0">
    <w:name w:val="Текст макроса Знак"/>
    <w:link w:val="aff"/>
    <w:uiPriority w:val="99"/>
    <w:semiHidden/>
    <w:rPr>
      <w:rFonts w:ascii="Courier New" w:hAnsi="Courier New" w:cs="Courier New"/>
      <w:sz w:val="20"/>
      <w:szCs w:val="20"/>
    </w:rPr>
  </w:style>
  <w:style w:type="paragraph" w:customStyle="1" w:styleId="aff1">
    <w:name w:val="Список бюл. первый"/>
    <w:basedOn w:val="af6"/>
    <w:next w:val="af6"/>
    <w:uiPriority w:val="99"/>
    <w:pPr>
      <w:spacing w:before="60"/>
    </w:pPr>
  </w:style>
  <w:style w:type="paragraph" w:customStyle="1" w:styleId="aff2">
    <w:name w:val="Список бюл. последний"/>
    <w:basedOn w:val="af6"/>
    <w:next w:val="a1"/>
    <w:uiPriority w:val="99"/>
    <w:pPr>
      <w:spacing w:after="240"/>
    </w:pPr>
  </w:style>
  <w:style w:type="paragraph" w:styleId="aff3">
    <w:name w:val="List Number"/>
    <w:basedOn w:val="a9"/>
    <w:uiPriority w:val="99"/>
    <w:pPr>
      <w:tabs>
        <w:tab w:val="clear" w:pos="1080"/>
      </w:tabs>
      <w:spacing w:after="120"/>
    </w:pPr>
  </w:style>
  <w:style w:type="paragraph" w:customStyle="1" w:styleId="aff4">
    <w:name w:val="Список нум. первый"/>
    <w:basedOn w:val="aff3"/>
    <w:next w:val="aff3"/>
    <w:uiPriority w:val="99"/>
    <w:pPr>
      <w:spacing w:before="60"/>
    </w:pPr>
  </w:style>
  <w:style w:type="paragraph" w:customStyle="1" w:styleId="aff5">
    <w:name w:val="Список нум. последний"/>
    <w:basedOn w:val="aff3"/>
    <w:next w:val="a1"/>
    <w:uiPriority w:val="99"/>
    <w:pPr>
      <w:spacing w:after="240"/>
    </w:pPr>
  </w:style>
  <w:style w:type="paragraph" w:customStyle="1" w:styleId="aff6">
    <w:name w:val="Подзаголовок раздела"/>
    <w:basedOn w:val="aff7"/>
    <w:uiPriority w:val="99"/>
    <w:pPr>
      <w:pBdr>
        <w:top w:val="none" w:sz="0" w:space="0" w:color="auto"/>
      </w:pBdr>
      <w:jc w:val="left"/>
    </w:pPr>
    <w:rPr>
      <w:caps/>
      <w:smallCaps w:val="0"/>
      <w:spacing w:val="0"/>
      <w:sz w:val="18"/>
      <w:szCs w:val="18"/>
    </w:rPr>
  </w:style>
  <w:style w:type="paragraph" w:styleId="aff8">
    <w:name w:val="annotation text"/>
    <w:basedOn w:val="a7"/>
    <w:link w:val="aff9"/>
    <w:uiPriority w:val="99"/>
    <w:pPr>
      <w:spacing w:after="120"/>
    </w:pPr>
  </w:style>
  <w:style w:type="character" w:customStyle="1" w:styleId="aff9">
    <w:name w:val="Текст примечания Знак"/>
    <w:link w:val="aff8"/>
    <w:uiPriority w:val="99"/>
    <w:semiHidden/>
    <w:rPr>
      <w:rFonts w:ascii="Arial" w:hAnsi="Arial" w:cs="Arial"/>
      <w:sz w:val="20"/>
      <w:szCs w:val="20"/>
    </w:rPr>
  </w:style>
  <w:style w:type="paragraph" w:customStyle="1" w:styleId="a7">
    <w:name w:val="Базовая сноска"/>
    <w:basedOn w:val="a"/>
    <w:uiPriority w:val="99"/>
    <w:pPr>
      <w:keepLines/>
      <w:tabs>
        <w:tab w:val="left" w:pos="187"/>
      </w:tabs>
      <w:spacing w:line="220" w:lineRule="exact"/>
      <w:ind w:left="187" w:hanging="187"/>
    </w:pPr>
    <w:rPr>
      <w:sz w:val="18"/>
      <w:szCs w:val="18"/>
    </w:rPr>
  </w:style>
  <w:style w:type="paragraph" w:customStyle="1" w:styleId="affa">
    <w:name w:val="Список первый"/>
    <w:basedOn w:val="a9"/>
    <w:next w:val="a9"/>
    <w:uiPriority w:val="99"/>
    <w:pPr>
      <w:spacing w:before="60"/>
    </w:pPr>
  </w:style>
  <w:style w:type="paragraph" w:customStyle="1" w:styleId="affb">
    <w:name w:val="Список последний"/>
    <w:basedOn w:val="a9"/>
    <w:next w:val="a1"/>
    <w:uiPriority w:val="99"/>
    <w:pPr>
      <w:spacing w:after="240"/>
    </w:pPr>
  </w:style>
  <w:style w:type="character" w:styleId="affc">
    <w:name w:val="page number"/>
    <w:uiPriority w:val="99"/>
    <w:rPr>
      <w:b/>
      <w:bCs/>
    </w:rPr>
  </w:style>
  <w:style w:type="paragraph" w:customStyle="1" w:styleId="affd">
    <w:name w:val="Иллюстрация"/>
    <w:basedOn w:val="a1"/>
    <w:next w:val="affe"/>
    <w:uiPriority w:val="99"/>
    <w:pPr>
      <w:keepNext/>
      <w:spacing w:before="120"/>
    </w:pPr>
  </w:style>
  <w:style w:type="character" w:customStyle="1" w:styleId="Supercript">
    <w:name w:val="Supercript"/>
    <w:uiPriority w:val="99"/>
    <w:rPr>
      <w:vertAlign w:val="superscript"/>
    </w:rPr>
  </w:style>
  <w:style w:type="character" w:customStyle="1" w:styleId="afff">
    <w:name w:val="Курсив"/>
    <w:uiPriority w:val="99"/>
    <w:rPr>
      <w:i/>
      <w:iCs/>
    </w:rPr>
  </w:style>
  <w:style w:type="paragraph" w:customStyle="1" w:styleId="a0">
    <w:name w:val="Базовый заголовок"/>
    <w:basedOn w:val="a"/>
    <w:next w:val="a1"/>
    <w:uiPriority w:val="99"/>
    <w:pPr>
      <w:keepNext/>
      <w:keepLines/>
      <w:spacing w:before="360" w:after="120" w:line="360" w:lineRule="exact"/>
    </w:pPr>
    <w:rPr>
      <w:b/>
      <w:bCs/>
      <w:kern w:val="28"/>
      <w:sz w:val="28"/>
      <w:szCs w:val="28"/>
    </w:rPr>
  </w:style>
  <w:style w:type="paragraph" w:customStyle="1" w:styleId="aff7">
    <w:name w:val="Заголовок раздела"/>
    <w:basedOn w:val="a0"/>
    <w:uiPriority w:val="99"/>
    <w:pPr>
      <w:pBdr>
        <w:top w:val="single" w:sz="6" w:space="6" w:color="auto"/>
      </w:pBdr>
      <w:spacing w:before="120" w:line="260" w:lineRule="exact"/>
      <w:jc w:val="center"/>
    </w:pPr>
    <w:rPr>
      <w:b w:val="0"/>
      <w:bCs w:val="0"/>
      <w:smallCaps/>
      <w:spacing w:val="120"/>
      <w:sz w:val="24"/>
      <w:szCs w:val="24"/>
    </w:rPr>
  </w:style>
  <w:style w:type="paragraph" w:customStyle="1" w:styleId="afff0">
    <w:name w:val="Личные сведения"/>
    <w:basedOn w:val="a1"/>
    <w:uiPriority w:val="99"/>
    <w:rPr>
      <w:i/>
      <w:iCs/>
    </w:rPr>
  </w:style>
  <w:style w:type="paragraph" w:styleId="a1">
    <w:name w:val="Body Text"/>
    <w:basedOn w:val="a"/>
    <w:link w:val="afff1"/>
    <w:uiPriority w:val="99"/>
    <w:pPr>
      <w:spacing w:after="120"/>
    </w:pPr>
  </w:style>
  <w:style w:type="character" w:customStyle="1" w:styleId="afff1">
    <w:name w:val="Основной текст Знак"/>
    <w:link w:val="a1"/>
    <w:uiPriority w:val="99"/>
    <w:semiHidden/>
    <w:rPr>
      <w:rFonts w:ascii="Arial" w:hAnsi="Arial" w:cs="Arial"/>
    </w:rPr>
  </w:style>
  <w:style w:type="paragraph" w:styleId="21">
    <w:name w:val="Body Text 2"/>
    <w:basedOn w:val="a1"/>
    <w:link w:val="22"/>
    <w:uiPriority w:val="99"/>
    <w:pPr>
      <w:ind w:left="720"/>
    </w:pPr>
  </w:style>
  <w:style w:type="character" w:customStyle="1" w:styleId="22">
    <w:name w:val="Основной текст 2 Знак"/>
    <w:link w:val="21"/>
    <w:uiPriority w:val="99"/>
    <w:semiHidden/>
    <w:rPr>
      <w:rFonts w:ascii="Arial" w:hAnsi="Arial" w:cs="Arial"/>
    </w:rPr>
  </w:style>
  <w:style w:type="paragraph" w:styleId="23">
    <w:name w:val="List 2"/>
    <w:basedOn w:val="a9"/>
    <w:uiPriority w:val="99"/>
    <w:pPr>
      <w:tabs>
        <w:tab w:val="clear" w:pos="1080"/>
        <w:tab w:val="left" w:pos="1440"/>
      </w:tabs>
      <w:ind w:left="1440"/>
    </w:pPr>
  </w:style>
  <w:style w:type="paragraph" w:styleId="31">
    <w:name w:val="List 3"/>
    <w:basedOn w:val="a9"/>
    <w:uiPriority w:val="99"/>
    <w:pPr>
      <w:tabs>
        <w:tab w:val="clear" w:pos="1080"/>
        <w:tab w:val="left" w:pos="1800"/>
      </w:tabs>
      <w:ind w:left="1800"/>
    </w:pPr>
  </w:style>
  <w:style w:type="paragraph" w:styleId="41">
    <w:name w:val="List 4"/>
    <w:basedOn w:val="a9"/>
    <w:uiPriority w:val="99"/>
    <w:pPr>
      <w:tabs>
        <w:tab w:val="clear" w:pos="1080"/>
        <w:tab w:val="left" w:pos="2160"/>
      </w:tabs>
      <w:ind w:left="2160"/>
    </w:pPr>
  </w:style>
  <w:style w:type="paragraph" w:styleId="51">
    <w:name w:val="List 5"/>
    <w:basedOn w:val="a9"/>
    <w:uiPriority w:val="99"/>
    <w:pPr>
      <w:tabs>
        <w:tab w:val="clear" w:pos="1080"/>
        <w:tab w:val="left" w:pos="2520"/>
      </w:tabs>
      <w:ind w:left="2520"/>
    </w:pPr>
  </w:style>
  <w:style w:type="paragraph" w:styleId="24">
    <w:name w:val="List Bullet 2"/>
    <w:basedOn w:val="af6"/>
    <w:uiPriority w:val="99"/>
    <w:pPr>
      <w:ind w:left="1440"/>
    </w:pPr>
  </w:style>
  <w:style w:type="paragraph" w:styleId="32">
    <w:name w:val="List Bullet 3"/>
    <w:basedOn w:val="af6"/>
    <w:uiPriority w:val="99"/>
    <w:pPr>
      <w:ind w:left="1800"/>
    </w:pPr>
  </w:style>
  <w:style w:type="paragraph" w:styleId="42">
    <w:name w:val="List Bullet 4"/>
    <w:basedOn w:val="af6"/>
    <w:uiPriority w:val="99"/>
    <w:pPr>
      <w:ind w:left="2160"/>
    </w:pPr>
  </w:style>
  <w:style w:type="paragraph" w:styleId="52">
    <w:name w:val="List Bullet 5"/>
    <w:basedOn w:val="af6"/>
    <w:uiPriority w:val="99"/>
    <w:pPr>
      <w:ind w:left="2520"/>
    </w:pPr>
  </w:style>
  <w:style w:type="paragraph" w:styleId="25">
    <w:name w:val="List Number 2"/>
    <w:basedOn w:val="aff3"/>
    <w:uiPriority w:val="99"/>
    <w:pPr>
      <w:ind w:left="1440"/>
    </w:pPr>
  </w:style>
  <w:style w:type="paragraph" w:styleId="33">
    <w:name w:val="List Number 3"/>
    <w:basedOn w:val="aff3"/>
    <w:uiPriority w:val="99"/>
    <w:pPr>
      <w:ind w:left="1800"/>
    </w:pPr>
  </w:style>
  <w:style w:type="paragraph" w:styleId="43">
    <w:name w:val="List Number 4"/>
    <w:basedOn w:val="aff3"/>
    <w:uiPriority w:val="99"/>
    <w:pPr>
      <w:ind w:left="2160"/>
    </w:pPr>
  </w:style>
  <w:style w:type="paragraph" w:styleId="53">
    <w:name w:val="List Number 5"/>
    <w:basedOn w:val="aff3"/>
    <w:uiPriority w:val="99"/>
    <w:pPr>
      <w:ind w:left="2520"/>
    </w:pPr>
  </w:style>
  <w:style w:type="paragraph" w:styleId="afff2">
    <w:name w:val="List Continue"/>
    <w:basedOn w:val="a9"/>
    <w:uiPriority w:val="99"/>
    <w:pPr>
      <w:tabs>
        <w:tab w:val="clear" w:pos="1080"/>
      </w:tabs>
      <w:spacing w:after="120"/>
      <w:ind w:firstLine="0"/>
    </w:pPr>
  </w:style>
  <w:style w:type="paragraph" w:styleId="26">
    <w:name w:val="List Continue 2"/>
    <w:basedOn w:val="afff2"/>
    <w:uiPriority w:val="99"/>
    <w:pPr>
      <w:ind w:left="1440"/>
    </w:pPr>
  </w:style>
  <w:style w:type="paragraph" w:styleId="34">
    <w:name w:val="List Continue 3"/>
    <w:basedOn w:val="afff2"/>
    <w:uiPriority w:val="99"/>
    <w:pPr>
      <w:ind w:left="1800"/>
    </w:pPr>
  </w:style>
  <w:style w:type="paragraph" w:styleId="44">
    <w:name w:val="List Continue 4"/>
    <w:basedOn w:val="afff2"/>
    <w:uiPriority w:val="99"/>
    <w:pPr>
      <w:ind w:left="2160"/>
    </w:pPr>
  </w:style>
  <w:style w:type="paragraph" w:styleId="54">
    <w:name w:val="List Continue 5"/>
    <w:basedOn w:val="afff2"/>
    <w:uiPriority w:val="99"/>
    <w:pPr>
      <w:ind w:left="2520"/>
    </w:pPr>
  </w:style>
  <w:style w:type="character" w:styleId="afff3">
    <w:name w:val="footnote reference"/>
    <w:uiPriority w:val="99"/>
    <w:rPr>
      <w:b/>
      <w:bCs/>
      <w:vertAlign w:val="superscript"/>
    </w:rPr>
  </w:style>
  <w:style w:type="paragraph" w:styleId="afff4">
    <w:name w:val="toa heading"/>
    <w:basedOn w:val="a"/>
    <w:next w:val="a"/>
    <w:uiPriority w:val="99"/>
    <w:pPr>
      <w:spacing w:before="120"/>
    </w:pPr>
    <w:rPr>
      <w:b/>
      <w:bCs/>
      <w:sz w:val="24"/>
      <w:szCs w:val="24"/>
    </w:rPr>
  </w:style>
  <w:style w:type="paragraph" w:styleId="afff5">
    <w:name w:val="Title"/>
    <w:basedOn w:val="a"/>
    <w:link w:val="afff6"/>
    <w:uiPriority w:val="99"/>
    <w:qFormat/>
    <w:pPr>
      <w:spacing w:before="240" w:after="60"/>
      <w:jc w:val="center"/>
    </w:pPr>
    <w:rPr>
      <w:b/>
      <w:bCs/>
      <w:kern w:val="28"/>
      <w:sz w:val="32"/>
      <w:szCs w:val="32"/>
    </w:rPr>
  </w:style>
  <w:style w:type="character" w:customStyle="1" w:styleId="afff6">
    <w:name w:val="Название Знак"/>
    <w:link w:val="afff5"/>
    <w:uiPriority w:val="10"/>
    <w:rPr>
      <w:rFonts w:ascii="Cambria" w:eastAsia="Times New Roman" w:hAnsi="Cambria" w:cs="Times New Roman"/>
      <w:b/>
      <w:bCs/>
      <w:kern w:val="28"/>
      <w:sz w:val="32"/>
      <w:szCs w:val="32"/>
    </w:rPr>
  </w:style>
  <w:style w:type="paragraph" w:styleId="afff7">
    <w:name w:val="Message Header"/>
    <w:basedOn w:val="a1"/>
    <w:link w:val="afff8"/>
    <w:uiPriority w:val="99"/>
    <w:pPr>
      <w:keepLines/>
      <w:tabs>
        <w:tab w:val="left" w:pos="3600"/>
        <w:tab w:val="left" w:pos="4680"/>
      </w:tabs>
      <w:ind w:left="1080" w:right="2160" w:hanging="1080"/>
    </w:pPr>
  </w:style>
  <w:style w:type="character" w:customStyle="1" w:styleId="afff8">
    <w:name w:val="Шапка Знак"/>
    <w:link w:val="afff7"/>
    <w:uiPriority w:val="99"/>
    <w:semiHidden/>
    <w:rPr>
      <w:rFonts w:ascii="Cambria" w:eastAsia="Times New Roman" w:hAnsi="Cambria" w:cs="Times New Roman"/>
      <w:sz w:val="24"/>
      <w:szCs w:val="24"/>
      <w:shd w:val="pct20" w:color="auto" w:fill="auto"/>
    </w:rPr>
  </w:style>
  <w:style w:type="paragraph" w:styleId="11">
    <w:name w:val="index 1"/>
    <w:basedOn w:val="a"/>
    <w:next w:val="a"/>
    <w:uiPriority w:val="99"/>
    <w:pPr>
      <w:tabs>
        <w:tab w:val="right" w:leader="dot" w:pos="8313"/>
      </w:tabs>
      <w:ind w:left="220" w:hanging="220"/>
    </w:pPr>
  </w:style>
  <w:style w:type="paragraph" w:styleId="afff9">
    <w:name w:val="index heading"/>
    <w:basedOn w:val="a"/>
    <w:next w:val="11"/>
    <w:uiPriority w:val="99"/>
  </w:style>
  <w:style w:type="paragraph" w:styleId="affe">
    <w:name w:val="caption"/>
    <w:basedOn w:val="affd"/>
    <w:next w:val="a1"/>
    <w:uiPriority w:val="99"/>
    <w:qFormat/>
    <w:pPr>
      <w:spacing w:after="240"/>
    </w:pPr>
    <w:rPr>
      <w:i/>
      <w:iCs/>
      <w:sz w:val="20"/>
      <w:szCs w:val="20"/>
    </w:rPr>
  </w:style>
  <w:style w:type="paragraph" w:styleId="27">
    <w:name w:val="envelope return"/>
    <w:basedOn w:val="ac"/>
    <w:uiPriority w:val="99"/>
    <w:pPr>
      <w:ind w:right="5040"/>
    </w:pPr>
  </w:style>
  <w:style w:type="paragraph" w:styleId="12">
    <w:name w:val="toc 1"/>
    <w:basedOn w:val="a"/>
    <w:next w:val="a"/>
    <w:uiPriority w:val="99"/>
    <w:pPr>
      <w:tabs>
        <w:tab w:val="right" w:leader="dot" w:pos="8313"/>
      </w:tabs>
    </w:pPr>
  </w:style>
  <w:style w:type="paragraph" w:styleId="28">
    <w:name w:val="toc 2"/>
    <w:basedOn w:val="a"/>
    <w:next w:val="a"/>
    <w:uiPriority w:val="99"/>
    <w:pPr>
      <w:tabs>
        <w:tab w:val="right" w:leader="dot" w:pos="8313"/>
      </w:tabs>
      <w:ind w:left="220"/>
    </w:pPr>
  </w:style>
  <w:style w:type="paragraph" w:styleId="35">
    <w:name w:val="toc 3"/>
    <w:basedOn w:val="a"/>
    <w:next w:val="a"/>
    <w:uiPriority w:val="99"/>
    <w:pPr>
      <w:tabs>
        <w:tab w:val="right" w:leader="dot" w:pos="8313"/>
      </w:tabs>
      <w:ind w:left="440"/>
    </w:pPr>
  </w:style>
  <w:style w:type="paragraph" w:styleId="45">
    <w:name w:val="toc 4"/>
    <w:basedOn w:val="a"/>
    <w:next w:val="a"/>
    <w:uiPriority w:val="99"/>
    <w:pPr>
      <w:tabs>
        <w:tab w:val="right" w:leader="dot" w:pos="8313"/>
      </w:tabs>
      <w:ind w:left="660"/>
    </w:pPr>
  </w:style>
  <w:style w:type="paragraph" w:styleId="55">
    <w:name w:val="toc 5"/>
    <w:basedOn w:val="a"/>
    <w:next w:val="a"/>
    <w:uiPriority w:val="99"/>
    <w:pPr>
      <w:tabs>
        <w:tab w:val="right" w:leader="dot" w:pos="8313"/>
      </w:tabs>
      <w:ind w:left="880"/>
    </w:pPr>
  </w:style>
  <w:style w:type="paragraph" w:styleId="61">
    <w:name w:val="toc 6"/>
    <w:basedOn w:val="a"/>
    <w:next w:val="a"/>
    <w:uiPriority w:val="99"/>
    <w:pPr>
      <w:tabs>
        <w:tab w:val="right" w:leader="dot" w:pos="8313"/>
      </w:tabs>
      <w:ind w:left="1100"/>
    </w:pPr>
  </w:style>
  <w:style w:type="paragraph" w:styleId="71">
    <w:name w:val="toc 7"/>
    <w:basedOn w:val="a"/>
    <w:next w:val="a"/>
    <w:uiPriority w:val="99"/>
    <w:pPr>
      <w:tabs>
        <w:tab w:val="right" w:leader="dot" w:pos="8313"/>
      </w:tabs>
      <w:ind w:left="1320"/>
    </w:pPr>
  </w:style>
  <w:style w:type="paragraph" w:styleId="81">
    <w:name w:val="toc 8"/>
    <w:basedOn w:val="a"/>
    <w:next w:val="a"/>
    <w:uiPriority w:val="99"/>
    <w:pPr>
      <w:tabs>
        <w:tab w:val="right" w:leader="dot" w:pos="8313"/>
      </w:tabs>
      <w:ind w:left="1540"/>
    </w:pPr>
  </w:style>
  <w:style w:type="paragraph" w:styleId="91">
    <w:name w:val="toc 9"/>
    <w:basedOn w:val="a"/>
    <w:next w:val="a"/>
    <w:uiPriority w:val="99"/>
    <w:pPr>
      <w:tabs>
        <w:tab w:val="right" w:leader="dot" w:pos="8313"/>
      </w:tabs>
      <w:ind w:left="1760"/>
    </w:pPr>
  </w:style>
  <w:style w:type="paragraph" w:styleId="afffa">
    <w:name w:val="Closing"/>
    <w:basedOn w:val="a1"/>
    <w:next w:val="afffb"/>
    <w:link w:val="afffc"/>
    <w:uiPriority w:val="99"/>
    <w:pPr>
      <w:keepNext/>
    </w:pPr>
  </w:style>
  <w:style w:type="character" w:customStyle="1" w:styleId="afffc">
    <w:name w:val="Прощание Знак"/>
    <w:link w:val="afffa"/>
    <w:uiPriority w:val="99"/>
    <w:semiHidden/>
    <w:rPr>
      <w:rFonts w:ascii="Arial" w:hAnsi="Arial" w:cs="Arial"/>
    </w:rPr>
  </w:style>
  <w:style w:type="paragraph" w:styleId="afffd">
    <w:name w:val="Normal Indent"/>
    <w:basedOn w:val="a"/>
    <w:uiPriority w:val="99"/>
    <w:pPr>
      <w:ind w:left="708"/>
    </w:pPr>
  </w:style>
  <w:style w:type="character" w:styleId="afffe">
    <w:name w:val="line number"/>
    <w:uiPriority w:val="99"/>
    <w:rPr>
      <w:sz w:val="18"/>
      <w:szCs w:val="18"/>
    </w:rPr>
  </w:style>
  <w:style w:type="paragraph" w:styleId="affff">
    <w:name w:val="Subtitle"/>
    <w:basedOn w:val="a"/>
    <w:link w:val="affff0"/>
    <w:uiPriority w:val="99"/>
    <w:qFormat/>
    <w:pPr>
      <w:spacing w:after="60"/>
      <w:jc w:val="center"/>
    </w:pPr>
    <w:rPr>
      <w:i/>
      <w:iCs/>
      <w:sz w:val="24"/>
      <w:szCs w:val="24"/>
    </w:rPr>
  </w:style>
  <w:style w:type="character" w:customStyle="1" w:styleId="affff0">
    <w:name w:val="Подзаголовок Знак"/>
    <w:link w:val="affff"/>
    <w:uiPriority w:val="11"/>
    <w:rPr>
      <w:rFonts w:ascii="Cambria" w:eastAsia="Times New Roman" w:hAnsi="Cambria" w:cs="Times New Roman"/>
      <w:sz w:val="24"/>
      <w:szCs w:val="24"/>
    </w:rPr>
  </w:style>
  <w:style w:type="paragraph" w:styleId="affff1">
    <w:name w:val="Signature"/>
    <w:basedOn w:val="a1"/>
    <w:link w:val="affff2"/>
    <w:uiPriority w:val="99"/>
    <w:pPr>
      <w:keepLines/>
      <w:spacing w:after="0"/>
    </w:pPr>
  </w:style>
  <w:style w:type="character" w:customStyle="1" w:styleId="affff2">
    <w:name w:val="Подпись Знак"/>
    <w:link w:val="affff1"/>
    <w:uiPriority w:val="99"/>
    <w:semiHidden/>
    <w:rPr>
      <w:rFonts w:ascii="Arial" w:hAnsi="Arial" w:cs="Arial"/>
    </w:rPr>
  </w:style>
  <w:style w:type="character" w:styleId="affff3">
    <w:name w:val="endnote reference"/>
    <w:uiPriority w:val="99"/>
    <w:rPr>
      <w:b/>
      <w:bCs/>
      <w:vertAlign w:val="superscript"/>
    </w:rPr>
  </w:style>
  <w:style w:type="paragraph" w:styleId="29">
    <w:name w:val="index 2"/>
    <w:basedOn w:val="a"/>
    <w:next w:val="a"/>
    <w:uiPriority w:val="99"/>
    <w:pPr>
      <w:tabs>
        <w:tab w:val="right" w:leader="dot" w:pos="8313"/>
      </w:tabs>
      <w:ind w:left="440" w:hanging="220"/>
    </w:pPr>
  </w:style>
  <w:style w:type="paragraph" w:styleId="36">
    <w:name w:val="index 3"/>
    <w:basedOn w:val="a"/>
    <w:next w:val="a"/>
    <w:uiPriority w:val="99"/>
    <w:pPr>
      <w:tabs>
        <w:tab w:val="right" w:leader="dot" w:pos="8313"/>
      </w:tabs>
      <w:ind w:left="660" w:hanging="220"/>
    </w:pPr>
  </w:style>
  <w:style w:type="paragraph" w:styleId="46">
    <w:name w:val="index 4"/>
    <w:basedOn w:val="a"/>
    <w:next w:val="a"/>
    <w:uiPriority w:val="99"/>
    <w:pPr>
      <w:tabs>
        <w:tab w:val="right" w:leader="dot" w:pos="8313"/>
      </w:tabs>
      <w:ind w:left="880" w:hanging="220"/>
    </w:pPr>
  </w:style>
  <w:style w:type="paragraph" w:styleId="56">
    <w:name w:val="index 5"/>
    <w:basedOn w:val="a"/>
    <w:next w:val="a"/>
    <w:uiPriority w:val="99"/>
    <w:pPr>
      <w:tabs>
        <w:tab w:val="right" w:leader="dot" w:pos="8313"/>
      </w:tabs>
      <w:ind w:left="1100" w:hanging="220"/>
    </w:pPr>
  </w:style>
  <w:style w:type="paragraph" w:styleId="62">
    <w:name w:val="index 6"/>
    <w:basedOn w:val="a"/>
    <w:next w:val="a"/>
    <w:uiPriority w:val="99"/>
    <w:pPr>
      <w:tabs>
        <w:tab w:val="right" w:leader="dot" w:pos="8313"/>
      </w:tabs>
      <w:ind w:left="1320" w:hanging="220"/>
    </w:pPr>
  </w:style>
  <w:style w:type="paragraph" w:styleId="72">
    <w:name w:val="index 7"/>
    <w:basedOn w:val="a"/>
    <w:next w:val="a"/>
    <w:uiPriority w:val="99"/>
    <w:pPr>
      <w:tabs>
        <w:tab w:val="right" w:leader="dot" w:pos="8313"/>
      </w:tabs>
      <w:ind w:left="1540" w:hanging="220"/>
    </w:pPr>
  </w:style>
  <w:style w:type="paragraph" w:styleId="82">
    <w:name w:val="index 8"/>
    <w:basedOn w:val="a"/>
    <w:next w:val="a"/>
    <w:uiPriority w:val="99"/>
    <w:pPr>
      <w:tabs>
        <w:tab w:val="right" w:leader="dot" w:pos="8313"/>
      </w:tabs>
      <w:ind w:left="1760" w:hanging="220"/>
    </w:pPr>
  </w:style>
  <w:style w:type="paragraph" w:styleId="92">
    <w:name w:val="index 9"/>
    <w:basedOn w:val="a"/>
    <w:next w:val="a"/>
    <w:uiPriority w:val="99"/>
    <w:pPr>
      <w:tabs>
        <w:tab w:val="right" w:leader="dot" w:pos="8313"/>
      </w:tabs>
      <w:ind w:left="1980" w:hanging="220"/>
    </w:pPr>
  </w:style>
  <w:style w:type="paragraph" w:styleId="affff4">
    <w:name w:val="table of figures"/>
    <w:basedOn w:val="a"/>
    <w:next w:val="a"/>
    <w:uiPriority w:val="99"/>
    <w:pPr>
      <w:tabs>
        <w:tab w:val="right" w:leader="dot" w:pos="8313"/>
      </w:tabs>
      <w:ind w:left="440" w:hanging="440"/>
    </w:pPr>
  </w:style>
  <w:style w:type="paragraph" w:styleId="affff5">
    <w:name w:val="table of authorities"/>
    <w:basedOn w:val="a"/>
    <w:next w:val="a"/>
    <w:uiPriority w:val="99"/>
    <w:pPr>
      <w:tabs>
        <w:tab w:val="right" w:leader="dot" w:pos="8313"/>
      </w:tabs>
      <w:ind w:left="220" w:hanging="220"/>
    </w:pPr>
  </w:style>
  <w:style w:type="paragraph" w:styleId="affff6">
    <w:name w:val="endnote text"/>
    <w:basedOn w:val="a7"/>
    <w:link w:val="affff7"/>
    <w:uiPriority w:val="99"/>
  </w:style>
  <w:style w:type="character" w:customStyle="1" w:styleId="affff7">
    <w:name w:val="Текст концевой сноски Знак"/>
    <w:link w:val="affff6"/>
    <w:uiPriority w:val="99"/>
    <w:semiHidden/>
    <w:rPr>
      <w:rFonts w:ascii="Arial" w:hAnsi="Arial" w:cs="Arial"/>
      <w:sz w:val="20"/>
      <w:szCs w:val="20"/>
    </w:rPr>
  </w:style>
  <w:style w:type="character" w:customStyle="1" w:styleId="affff8">
    <w:name w:val="Работа"/>
    <w:uiPriority w:val="99"/>
    <w:rPr>
      <w:i/>
      <w:iCs/>
    </w:rPr>
  </w:style>
  <w:style w:type="paragraph" w:styleId="affff9">
    <w:name w:val="Block Text"/>
    <w:basedOn w:val="a1"/>
    <w:uiPriority w:val="99"/>
    <w:pPr>
      <w:keepLines/>
      <w:ind w:left="720" w:right="720"/>
    </w:pPr>
    <w:rPr>
      <w:i/>
      <w:iCs/>
    </w:rPr>
  </w:style>
  <w:style w:type="paragraph" w:customStyle="1" w:styleId="affffa">
    <w:name w:val="Основной текст вместе"/>
    <w:basedOn w:val="a1"/>
    <w:next w:val="afffa"/>
    <w:uiPriority w:val="99"/>
    <w:pPr>
      <w:keepNext/>
    </w:pPr>
  </w:style>
  <w:style w:type="paragraph" w:customStyle="1" w:styleId="affffb">
    <w:name w:val="Подпись Имя"/>
    <w:basedOn w:val="affff1"/>
    <w:next w:val="affffc"/>
    <w:uiPriority w:val="99"/>
    <w:pPr>
      <w:keepNext/>
      <w:spacing w:before="960"/>
    </w:pPr>
  </w:style>
  <w:style w:type="paragraph" w:customStyle="1" w:styleId="affffc">
    <w:name w:val="Подпись Должность"/>
    <w:basedOn w:val="affff1"/>
    <w:next w:val="affffd"/>
    <w:uiPriority w:val="99"/>
    <w:pPr>
      <w:keepNext/>
      <w:spacing w:after="120"/>
      <w:ind w:left="360" w:right="4320" w:hanging="360"/>
    </w:pPr>
  </w:style>
  <w:style w:type="paragraph" w:customStyle="1" w:styleId="affffd">
    <w:name w:val="Инициалы для ссылки"/>
    <w:basedOn w:val="a1"/>
    <w:next w:val="affffe"/>
    <w:uiPriority w:val="99"/>
    <w:pPr>
      <w:spacing w:after="0"/>
    </w:pPr>
  </w:style>
  <w:style w:type="paragraph" w:customStyle="1" w:styleId="affffe">
    <w:name w:val="Всего"/>
    <w:basedOn w:val="a1"/>
    <w:next w:val="afffff"/>
    <w:uiPriority w:val="99"/>
    <w:pPr>
      <w:keepLines/>
    </w:pPr>
  </w:style>
  <w:style w:type="paragraph" w:customStyle="1" w:styleId="afffff">
    <w:name w:val="Копия"/>
    <w:basedOn w:val="a1"/>
    <w:uiPriority w:val="99"/>
    <w:pPr>
      <w:ind w:left="360" w:hanging="360"/>
    </w:pPr>
  </w:style>
  <w:style w:type="paragraph" w:customStyle="1" w:styleId="af1">
    <w:name w:val="Внутренний адрес"/>
    <w:basedOn w:val="ac"/>
    <w:next w:val="afffff0"/>
    <w:uiPriority w:val="99"/>
  </w:style>
  <w:style w:type="paragraph" w:customStyle="1" w:styleId="afffff0">
    <w:name w:val="Строка Внимание"/>
    <w:basedOn w:val="a1"/>
    <w:next w:val="afffff1"/>
    <w:uiPriority w:val="99"/>
    <w:pPr>
      <w:spacing w:before="120" w:after="0"/>
    </w:pPr>
    <w:rPr>
      <w:i/>
      <w:iCs/>
    </w:rPr>
  </w:style>
  <w:style w:type="paragraph" w:styleId="afffff1">
    <w:name w:val="Salutation"/>
    <w:basedOn w:val="a1"/>
    <w:next w:val="afffff2"/>
    <w:link w:val="afffff3"/>
    <w:uiPriority w:val="99"/>
    <w:pPr>
      <w:spacing w:before="120"/>
    </w:pPr>
  </w:style>
  <w:style w:type="character" w:customStyle="1" w:styleId="afffff3">
    <w:name w:val="Приветствие Знак"/>
    <w:link w:val="afffff1"/>
    <w:uiPriority w:val="99"/>
    <w:semiHidden/>
    <w:rPr>
      <w:rFonts w:ascii="Arial" w:hAnsi="Arial" w:cs="Arial"/>
    </w:rPr>
  </w:style>
  <w:style w:type="paragraph" w:customStyle="1" w:styleId="afffff2">
    <w:name w:val="Строка Тема"/>
    <w:basedOn w:val="a1"/>
    <w:next w:val="a1"/>
    <w:uiPriority w:val="99"/>
    <w:rPr>
      <w:b/>
      <w:bCs/>
      <w:i/>
      <w:iCs/>
    </w:rPr>
  </w:style>
  <w:style w:type="paragraph" w:customStyle="1" w:styleId="afffff4">
    <w:name w:val="Обратный адрес"/>
    <w:basedOn w:val="ac"/>
    <w:next w:val="ad"/>
    <w:uiPriority w:val="99"/>
  </w:style>
  <w:style w:type="character" w:customStyle="1" w:styleId="afffff5">
    <w:name w:val="Верхний индекс"/>
    <w:uiPriority w:val="99"/>
    <w:rPr>
      <w:rFonts w:ascii="Arial" w:hAnsi="Arial" w:cs="Arial"/>
      <w:b/>
      <w:bCs/>
      <w:vertAlign w:val="superscript"/>
    </w:rPr>
  </w:style>
  <w:style w:type="paragraph" w:customStyle="1" w:styleId="afffff6">
    <w:name w:val="Цитата первая"/>
    <w:basedOn w:val="affff9"/>
    <w:next w:val="affff9"/>
    <w:uiPriority w:val="99"/>
    <w:pPr>
      <w:spacing w:before="60"/>
    </w:pPr>
  </w:style>
  <w:style w:type="paragraph" w:customStyle="1" w:styleId="afffff7">
    <w:name w:val="Цитата последняя"/>
    <w:basedOn w:val="affff9"/>
    <w:next w:val="a1"/>
    <w:uiPriority w:val="99"/>
    <w:pPr>
      <w:spacing w:after="240"/>
    </w:pPr>
  </w:style>
  <w:style w:type="paragraph" w:customStyle="1" w:styleId="afffff8">
    <w:name w:val="Нижн.колонтитул первый"/>
    <w:basedOn w:val="afa"/>
    <w:uiPriority w:val="99"/>
    <w:pPr>
      <w:tabs>
        <w:tab w:val="clear" w:pos="8640"/>
      </w:tabs>
      <w:jc w:val="center"/>
    </w:pPr>
  </w:style>
  <w:style w:type="paragraph" w:customStyle="1" w:styleId="afffff9">
    <w:name w:val="Нижн.колонтитул четн."/>
    <w:basedOn w:val="afa"/>
    <w:uiPriority w:val="99"/>
  </w:style>
  <w:style w:type="paragraph" w:customStyle="1" w:styleId="afffffa">
    <w:name w:val="Нижн.колонтитул нечетн."/>
    <w:basedOn w:val="afa"/>
    <w:uiPriority w:val="99"/>
    <w:pPr>
      <w:tabs>
        <w:tab w:val="right" w:pos="0"/>
      </w:tabs>
      <w:jc w:val="right"/>
    </w:pPr>
  </w:style>
  <w:style w:type="paragraph" w:customStyle="1" w:styleId="afffffb">
    <w:name w:val="Верхн.колонтитул первый"/>
    <w:basedOn w:val="af8"/>
    <w:uiPriority w:val="99"/>
    <w:pPr>
      <w:tabs>
        <w:tab w:val="clear" w:pos="8640"/>
      </w:tabs>
      <w:jc w:val="center"/>
    </w:pPr>
  </w:style>
  <w:style w:type="paragraph" w:customStyle="1" w:styleId="afffffc">
    <w:name w:val="Верхн.колонтитул четн."/>
    <w:basedOn w:val="af8"/>
    <w:uiPriority w:val="99"/>
  </w:style>
  <w:style w:type="paragraph" w:customStyle="1" w:styleId="afffffd">
    <w:name w:val="Верхн.колонтитул нечетн."/>
    <w:basedOn w:val="af8"/>
    <w:uiPriority w:val="99"/>
    <w:pPr>
      <w:tabs>
        <w:tab w:val="right" w:pos="0"/>
      </w:tabs>
      <w:jc w:val="right"/>
    </w:pPr>
  </w:style>
  <w:style w:type="paragraph" w:customStyle="1" w:styleId="afffb">
    <w:name w:val="Подпись Название организации"/>
    <w:basedOn w:val="affff1"/>
    <w:next w:val="affffc"/>
    <w:uiPriority w:val="99"/>
    <w:pPr>
      <w:keepNext/>
      <w:spacing w:after="120"/>
    </w:pPr>
    <w:rPr>
      <w:b/>
      <w:bCs/>
      <w:caps/>
    </w:rPr>
  </w:style>
  <w:style w:type="paragraph" w:customStyle="1" w:styleId="afffffe">
    <w:name w:val="Инициалы"/>
    <w:basedOn w:val="a1"/>
    <w:next w:val="affffe"/>
    <w:uiPriority w:val="99"/>
    <w:pPr>
      <w:spacing w:after="0"/>
    </w:pPr>
    <w:rPr>
      <w:rFonts w:ascii="Times New Roman" w:hAnsi="Times New Roman" w:cs="Times New Roman"/>
      <w:sz w:val="20"/>
      <w:szCs w:val="20"/>
    </w:rPr>
  </w:style>
  <w:style w:type="paragraph" w:styleId="37">
    <w:name w:val="Body Text 3"/>
    <w:basedOn w:val="21"/>
    <w:link w:val="38"/>
    <w:uiPriority w:val="99"/>
  </w:style>
  <w:style w:type="character" w:customStyle="1" w:styleId="38">
    <w:name w:val="Основной текст 3 Знак"/>
    <w:link w:val="37"/>
    <w:uiPriority w:val="99"/>
    <w:semiHidden/>
    <w:rPr>
      <w:rFonts w:ascii="Arial" w:hAnsi="Arial" w:cs="Arial"/>
      <w:sz w:val="16"/>
      <w:szCs w:val="16"/>
    </w:rPr>
  </w:style>
  <w:style w:type="character" w:styleId="afffff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19306</Words>
  <Characters>11005</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О Тайване пишут во многих газетах говорят по телевидению но еще чаще  мы  в</vt:lpstr>
    </vt:vector>
  </TitlesOfParts>
  <Company> </Company>
  <LinksUpToDate>false</LinksUpToDate>
  <CharactersWithSpaces>30251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 Тайване пишут во многих газетах говорят по телевидению но еще чаще  мы  в</dc:title>
  <dc:subject/>
  <dc:creator>F.I.A</dc:creator>
  <cp:keywords/>
  <dc:description/>
  <cp:lastModifiedBy>admin</cp:lastModifiedBy>
  <cp:revision>2</cp:revision>
  <cp:lastPrinted>1996-04-18T13:48:00Z</cp:lastPrinted>
  <dcterms:created xsi:type="dcterms:W3CDTF">2014-01-26T21:58:00Z</dcterms:created>
  <dcterms:modified xsi:type="dcterms:W3CDTF">2014-01-26T21:58:00Z</dcterms:modified>
</cp:coreProperties>
</file>