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B3" w:rsidRDefault="007F41B3">
      <w:pPr>
        <w:pStyle w:val="a3"/>
        <w:spacing w:line="360" w:lineRule="auto"/>
        <w:ind w:firstLine="709"/>
      </w:pPr>
      <w:r>
        <w:t>А. И. ЖУРАВЛЕВА</w:t>
      </w:r>
    </w:p>
    <w:p w:rsidR="007F41B3" w:rsidRDefault="007F41B3">
      <w:pPr>
        <w:pStyle w:val="a4"/>
      </w:pPr>
      <w:r>
        <w:t>ТЕАТР ОСТРОВСКОГО</w:t>
      </w:r>
    </w:p>
    <w:p w:rsidR="007F41B3" w:rsidRDefault="007F41B3">
      <w:pPr>
        <w:pStyle w:val="a5"/>
      </w:pPr>
      <w:r>
        <w:t xml:space="preserve">Эта работа двух русских исследователей написана об Островском- драматурге, Островском-комедиографе, Островском-поэте… работа об Островском, который так много сделал для развития русского театра, что его по справедливости называют основоположником, отцом русского театра. </w:t>
      </w:r>
    </w:p>
    <w:p w:rsidR="007F41B3" w:rsidRDefault="007F41B3">
      <w:pPr>
        <w:pStyle w:val="a5"/>
      </w:pPr>
      <w:r>
        <w:t>Александру Николаевичу Островскому обязан своим рождением русский национальный театр. Со своим неповторимым лицом, колоритом, жанровыми предпочтениями. И самое главное – со своим репертуаром. То есть с обширным набором пьес, которые можно ставить в течение сезона, постоянно разыгрывать на сцене, меняя афишу в зависимости от настроений публики. Островский сознательно стремился насытить российский театральный репертуар множеством «долгоиграющих» образцовых сочинений. И потому вся жизнь его превратилась в неустанный, без отдыха и пауз, литературный труд. Зато и результат превзошёл все ожидания. До Островского гениальные творения Фонвизина, Крылова, Гоголя сияли как яркие, но редкие звёзды на ровном театральном небосклоне. Основу репертуара русских театров XIX века составляли переводные пьесы и водевили-однодневки. Островский же сумел совершить в области драматургии такой же прорыв, какой Пушкин, Гоголь, Лермонтов совершили в области поэзии и прозы. Не случайно между понятиями «театр Островского» и «русский театр» стоит знак равенства.</w:t>
      </w:r>
    </w:p>
    <w:p w:rsidR="007F41B3" w:rsidRDefault="007F41B3">
      <w:pPr>
        <w:spacing w:line="360" w:lineRule="auto"/>
        <w:ind w:firstLine="709"/>
        <w:jc w:val="both"/>
      </w:pPr>
      <w:r>
        <w:t>В то время, как литература искала «обратную связь» с обществом, для Островского эта проблема была решена. Он был способен передавать свой текст живым голосом актера, его сценическим самочувствием в роли, реакцией зала и проч. Текст островского обладает каким-то почти физическим качеством заразительности, запоминаемости. Он как бы был рассчитан на то, чтобы публика, расходясь из театра, уносила эти фразы с собой, перебрасывалась ими. Это означает быть у всех на устах. Не только актеры-современники драматурга, но и актеры нашей эпохи не раз говорили о том, как сразу «ложится» текст реплик, почти не требуя запоминания.</w:t>
      </w:r>
    </w:p>
    <w:p w:rsidR="007F41B3" w:rsidRDefault="007F41B3">
      <w:pPr>
        <w:spacing w:line="360" w:lineRule="auto"/>
        <w:ind w:firstLine="709"/>
        <w:jc w:val="both"/>
      </w:pPr>
      <w:r>
        <w:t>Литературное творчество Островского существовало для театра, жило в нем. Такое отличительное качество драматурга связано с тем, что он как бы концентрирует в своей художественной системе многое из того живого и насущного, что происходило в мире. Художественный мир Островского органично входил в новую русскую литературу, при этом сочетая в себе вне- и долитературные пласты культуры, допетровские и допушкинские пласты сознания.</w:t>
      </w:r>
    </w:p>
    <w:p w:rsidR="007F41B3" w:rsidRDefault="007F41B3">
      <w:pPr>
        <w:spacing w:line="360" w:lineRule="auto"/>
        <w:ind w:firstLine="709"/>
        <w:jc w:val="both"/>
      </w:pPr>
      <w:r>
        <w:t>Важно, что и сам Островский всегда сознавал себя именно театральным деятелем, отчетливо понимая свою роль создателя национального театра. Читая деловую и личную переписку драматурга, его дневники и «записки», с которыми он обращался в различные официальные инстанции, стремясь повлиять на постановку театрального дела в России, постоянно встречаешь подтверждения этому. Неустанное практическое участие в строительстве русского театра диктовало драматургические формы Островскому-писателю: он не просто сочинял пьесы, а создавал национальный репертуар. Такой репертуар не может состоять из одних трагедий, или драм, или комедий, а должен быть разнообразен.</w:t>
      </w:r>
    </w:p>
    <w:p w:rsidR="007F41B3" w:rsidRDefault="007F41B3">
      <w:pPr>
        <w:spacing w:line="360" w:lineRule="auto"/>
        <w:ind w:firstLine="709"/>
        <w:jc w:val="both"/>
      </w:pPr>
      <w:r>
        <w:t>Художественные принципы драматургии Островского во многом определяются ее адресатом. Сам автор читал, что наибольшее воспитательное значения для зрителей, которых не коснулось просвещение, имеет бытовая и историческая драматургия. Создавая бытовой репертуар, он стремился к тому, чтобы зрители увидели себя со стороны, узнали на сцене себя и свои слабости и пороки, свои смешные стороны. Вместе с тем пьесы построены так, чтобы зритель поверил в возможность исправиться, измениться. Островский не отказывается от мысли о высоком общественном назначении литературы – чисто просветительского намерения с помощью искусства «исправлять народ». Он считает, что средством такого исправления должно быть не сатирическое обличение, а «соединение высокого с комическим», как некое противопоставление чистой сатире.</w:t>
      </w:r>
    </w:p>
    <w:p w:rsidR="007F41B3" w:rsidRDefault="007F41B3">
      <w:pPr>
        <w:spacing w:line="360" w:lineRule="auto"/>
        <w:ind w:firstLine="709"/>
        <w:jc w:val="both"/>
      </w:pPr>
      <w:r>
        <w:t>Вообще, характерной чертой поэтики Островского является поиск чисто житейских мотивов в поведении и судьбах своих персонажей. Его интересует преломление идей и теорий в сознании и повседневном быту обыкновенных людей. Целью Островского остается «исправление нравов». Для этого, как думает драматург, следует показать в народе не только дурное, но и хорошее.</w:t>
      </w:r>
    </w:p>
    <w:p w:rsidR="007F41B3" w:rsidRDefault="007F41B3">
      <w:pPr>
        <w:spacing w:line="360" w:lineRule="auto"/>
        <w:ind w:firstLine="709"/>
        <w:jc w:val="both"/>
      </w:pPr>
    </w:p>
    <w:p w:rsidR="007F41B3" w:rsidRDefault="007F41B3">
      <w:pPr>
        <w:pStyle w:val="a6"/>
        <w:spacing w:line="360" w:lineRule="auto"/>
        <w:ind w:right="-5" w:firstLine="709"/>
        <w:jc w:val="both"/>
      </w:pPr>
      <w:r>
        <w:rPr>
          <w:rFonts w:ascii="Arial" w:hAnsi="Arial" w:cs="Arial"/>
          <w:color w:val="auto"/>
          <w:sz w:val="24"/>
        </w:rPr>
        <w:t>Закончить исследование данной работы можно такими строками, принадлежащими самому Островскому: «Моя задача – служить русскому драматическому искусству. Я – все: и академия, и меценат, и защита».</w:t>
      </w:r>
    </w:p>
    <w:p w:rsidR="007F41B3" w:rsidRDefault="007F41B3">
      <w:pPr>
        <w:spacing w:line="360" w:lineRule="auto"/>
        <w:ind w:firstLine="709"/>
        <w:jc w:val="both"/>
      </w:pPr>
    </w:p>
    <w:p w:rsidR="007F41B3" w:rsidRDefault="007F41B3">
      <w:pPr>
        <w:spacing w:line="360" w:lineRule="auto"/>
        <w:ind w:firstLine="709"/>
        <w:jc w:val="both"/>
        <w:rPr>
          <w:b/>
          <w:bCs/>
        </w:rPr>
      </w:pPr>
    </w:p>
    <w:p w:rsidR="007F41B3" w:rsidRDefault="007F41B3">
      <w:pPr>
        <w:jc w:val="center"/>
      </w:pPr>
      <w:bookmarkStart w:id="0" w:name="_GoBack"/>
      <w:bookmarkEnd w:id="0"/>
    </w:p>
    <w:sectPr w:rsidR="007F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184"/>
    <w:rsid w:val="000E577C"/>
    <w:rsid w:val="004C2184"/>
    <w:rsid w:val="007F41B3"/>
    <w:rsid w:val="00B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E48DB-7865-4603-9986-122A1F0C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spacing w:line="360" w:lineRule="auto"/>
      <w:ind w:firstLine="709"/>
      <w:jc w:val="center"/>
    </w:pPr>
    <w:rPr>
      <w:b/>
      <w:bCs/>
    </w:rPr>
  </w:style>
  <w:style w:type="paragraph" w:styleId="a5">
    <w:name w:val="Body Text Indent"/>
    <w:basedOn w:val="a"/>
    <w:semiHidden/>
    <w:pPr>
      <w:spacing w:line="360" w:lineRule="auto"/>
      <w:ind w:firstLine="709"/>
      <w:jc w:val="both"/>
    </w:pPr>
  </w:style>
  <w:style w:type="paragraph" w:styleId="a6">
    <w:name w:val="Normal (Web)"/>
    <w:basedOn w:val="a"/>
    <w:semiHidden/>
    <w:pPr>
      <w:spacing w:before="100" w:beforeAutospacing="1" w:after="100" w:afterAutospacing="1"/>
    </w:pPr>
    <w:rPr>
      <w:rFonts w:ascii="Verdana" w:hAnsi="Verdan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H13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Alexandra</dc:creator>
  <cp:keywords/>
  <dc:description/>
  <cp:lastModifiedBy>admin</cp:lastModifiedBy>
  <cp:revision>2</cp:revision>
  <dcterms:created xsi:type="dcterms:W3CDTF">2014-02-04T09:42:00Z</dcterms:created>
  <dcterms:modified xsi:type="dcterms:W3CDTF">2014-02-04T09:42:00Z</dcterms:modified>
</cp:coreProperties>
</file>