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994" w:rsidRPr="00036994" w:rsidRDefault="00036994" w:rsidP="00071EBA">
      <w:pPr>
        <w:pStyle w:val="aff7"/>
      </w:pPr>
      <w:r w:rsidRPr="00036994">
        <w:t xml:space="preserve">Федеральное агентство по образованию </w:t>
      </w:r>
    </w:p>
    <w:p w:rsidR="00036994" w:rsidRPr="00036994" w:rsidRDefault="00036994" w:rsidP="00071EBA">
      <w:pPr>
        <w:pStyle w:val="aff7"/>
      </w:pPr>
      <w:r w:rsidRPr="00036994">
        <w:t>Министерство образования и науки Российской Федерации</w:t>
      </w:r>
    </w:p>
    <w:p w:rsidR="00036994" w:rsidRPr="00036994" w:rsidRDefault="00036994" w:rsidP="00071EBA">
      <w:pPr>
        <w:pStyle w:val="aff7"/>
      </w:pPr>
      <w:r w:rsidRPr="00036994">
        <w:t>Кафедра</w:t>
      </w:r>
    </w:p>
    <w:p w:rsidR="00036994" w:rsidRDefault="00036994" w:rsidP="00071EBA">
      <w:pPr>
        <w:pStyle w:val="aff7"/>
      </w:pPr>
      <w:r w:rsidRPr="00036994">
        <w:t>Автомобили и автомобильное хозяйство</w:t>
      </w:r>
    </w:p>
    <w:p w:rsidR="00071EBA" w:rsidRDefault="00071EBA" w:rsidP="00071EBA">
      <w:pPr>
        <w:pStyle w:val="aff7"/>
      </w:pPr>
      <w:r w:rsidRPr="00036994">
        <w:t>(наименование кафедры)</w:t>
      </w:r>
    </w:p>
    <w:p w:rsidR="00071EBA" w:rsidRDefault="00071EBA" w:rsidP="00071EBA">
      <w:pPr>
        <w:pStyle w:val="aff7"/>
      </w:pPr>
      <w:r w:rsidRPr="00036994">
        <w:t>Специальность 190601</w:t>
      </w:r>
    </w:p>
    <w:p w:rsidR="00071EBA" w:rsidRDefault="00071EBA" w:rsidP="00071EBA">
      <w:pPr>
        <w:pStyle w:val="aff7"/>
      </w:pPr>
      <w:r w:rsidRPr="00036994">
        <w:t>(шифр специальности)</w:t>
      </w: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Pr="00036994" w:rsidRDefault="00071EBA" w:rsidP="00071EBA">
      <w:pPr>
        <w:pStyle w:val="aff7"/>
      </w:pPr>
      <w:r w:rsidRPr="00036994">
        <w:t xml:space="preserve">Отчет </w:t>
      </w:r>
    </w:p>
    <w:p w:rsidR="00071EBA" w:rsidRPr="00036994" w:rsidRDefault="00071EBA" w:rsidP="00071EBA">
      <w:pPr>
        <w:pStyle w:val="aff7"/>
      </w:pPr>
      <w:r w:rsidRPr="00036994">
        <w:t>По дисциплине Техническая эксплуатация автомобилей</w:t>
      </w:r>
    </w:p>
    <w:p w:rsidR="00071EBA" w:rsidRDefault="00071EBA" w:rsidP="00071EBA">
      <w:pPr>
        <w:pStyle w:val="aff7"/>
      </w:pPr>
      <w:r w:rsidRPr="00036994">
        <w:t xml:space="preserve">(наименование дисциплины) </w:t>
      </w: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Pr="00036994" w:rsidRDefault="00071EBA" w:rsidP="00071EBA">
      <w:pPr>
        <w:pStyle w:val="aff7"/>
      </w:pPr>
    </w:p>
    <w:p w:rsidR="00071EBA" w:rsidRPr="00036994" w:rsidRDefault="00071EBA" w:rsidP="00071EBA">
      <w:pPr>
        <w:pStyle w:val="aff7"/>
        <w:jc w:val="left"/>
      </w:pPr>
      <w:r w:rsidRPr="00036994">
        <w:t xml:space="preserve">Выполнил студент: </w:t>
      </w:r>
    </w:p>
    <w:p w:rsidR="00071EBA" w:rsidRPr="00036994" w:rsidRDefault="00071EBA" w:rsidP="00071EBA">
      <w:pPr>
        <w:pStyle w:val="aff7"/>
        <w:jc w:val="left"/>
      </w:pPr>
      <w:r w:rsidRPr="00036994">
        <w:t>Курс 4, очного отделения</w:t>
      </w:r>
    </w:p>
    <w:p w:rsidR="00071EBA" w:rsidRDefault="00071EBA" w:rsidP="00071EBA">
      <w:pPr>
        <w:pStyle w:val="aff7"/>
        <w:jc w:val="left"/>
      </w:pPr>
      <w:r w:rsidRPr="00036994">
        <w:t>Проверил Николаев В</w:t>
      </w:r>
      <w:r>
        <w:t>.В.</w:t>
      </w: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Default="00071EBA" w:rsidP="00071EBA">
      <w:pPr>
        <w:pStyle w:val="aff7"/>
      </w:pPr>
    </w:p>
    <w:p w:rsidR="00071EBA" w:rsidRPr="00036994" w:rsidRDefault="00071EBA" w:rsidP="00071EBA">
      <w:pPr>
        <w:pStyle w:val="aff7"/>
      </w:pPr>
      <w:r w:rsidRPr="00036994">
        <w:t>2009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071EBA" w:rsidP="00071EBA">
      <w:pPr>
        <w:pStyle w:val="aff0"/>
      </w:pPr>
      <w:r>
        <w:br w:type="page"/>
      </w:r>
      <w:r w:rsidR="008F25C8" w:rsidRPr="00036994">
        <w:t>Оглавление</w:t>
      </w:r>
    </w:p>
    <w:p w:rsidR="008F25C8" w:rsidRDefault="008F25C8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Введение</w:t>
      </w:r>
      <w:r>
        <w:rPr>
          <w:noProof/>
          <w:webHidden/>
        </w:rPr>
        <w:tab/>
        <w:t>3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Лабораторная работа №1. Диагностирование ЦПГ и ГРМ</w:t>
      </w:r>
      <w:r>
        <w:rPr>
          <w:noProof/>
          <w:webHidden/>
        </w:rPr>
        <w:tab/>
        <w:t>6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Принцип диагностирования анализатором герметичности цилиндров</w:t>
      </w:r>
      <w:r>
        <w:rPr>
          <w:noProof/>
          <w:webHidden/>
        </w:rPr>
        <w:tab/>
        <w:t>8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Порядок диагностирования анализатором агц</w:t>
      </w:r>
      <w:r>
        <w:rPr>
          <w:noProof/>
          <w:webHidden/>
        </w:rPr>
        <w:tab/>
        <w:t>10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Лабораторная работа №2. Диагностирование системы смазки и охлаждения</w:t>
      </w:r>
      <w:r>
        <w:rPr>
          <w:noProof/>
          <w:webHidden/>
        </w:rPr>
        <w:tab/>
        <w:t>14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Лабораторная работа №3. Диагностирование электронной системы зажигания</w:t>
      </w:r>
      <w:r>
        <w:rPr>
          <w:noProof/>
          <w:webHidden/>
        </w:rPr>
        <w:tab/>
        <w:t>18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Проверка катушек блока ЭСЗ</w:t>
      </w:r>
      <w:r>
        <w:rPr>
          <w:noProof/>
          <w:webHidden/>
        </w:rPr>
        <w:tab/>
        <w:t>19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Проверка модуля управления и датчиков</w:t>
      </w:r>
      <w:r>
        <w:rPr>
          <w:noProof/>
          <w:webHidden/>
        </w:rPr>
        <w:tab/>
        <w:t>20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Сбои в работе системы ЭСЗ</w:t>
      </w:r>
      <w:r>
        <w:rPr>
          <w:noProof/>
          <w:webHidden/>
        </w:rPr>
        <w:tab/>
        <w:t>22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Лабораторная работа №4. Диагностирование системы питания дизельного двигателя</w:t>
      </w:r>
      <w:r>
        <w:rPr>
          <w:noProof/>
          <w:webHidden/>
        </w:rPr>
        <w:tab/>
        <w:t>24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Диагностирование системы питания дизельных двигателей</w:t>
      </w:r>
      <w:r>
        <w:rPr>
          <w:noProof/>
          <w:webHidden/>
        </w:rPr>
        <w:tab/>
        <w:t>32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Лабораторная работа №5. Диагностирование тормозной системы автомобиля методом стендовых и дорожных испытаний</w:t>
      </w:r>
      <w:r>
        <w:rPr>
          <w:noProof/>
          <w:webHidden/>
        </w:rPr>
        <w:tab/>
        <w:t>34</w:t>
      </w:r>
    </w:p>
    <w:p w:rsidR="00071EBA" w:rsidRDefault="00071EBA">
      <w:pPr>
        <w:pStyle w:val="23"/>
        <w:tabs>
          <w:tab w:val="right" w:leader="dot" w:pos="9345"/>
        </w:tabs>
        <w:rPr>
          <w:smallCaps w:val="0"/>
          <w:noProof/>
          <w:sz w:val="24"/>
          <w:szCs w:val="24"/>
        </w:rPr>
      </w:pPr>
      <w:r w:rsidRPr="007C3903">
        <w:rPr>
          <w:rStyle w:val="af8"/>
          <w:noProof/>
        </w:rPr>
        <w:t>Литература</w:t>
      </w:r>
      <w:r>
        <w:rPr>
          <w:noProof/>
          <w:webHidden/>
        </w:rPr>
        <w:tab/>
        <w:t>43</w:t>
      </w:r>
    </w:p>
    <w:p w:rsidR="00071EBA" w:rsidRPr="00036994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Pr="00036994" w:rsidRDefault="00071EBA" w:rsidP="00071EBA">
      <w:pPr>
        <w:pStyle w:val="2"/>
      </w:pPr>
      <w:r>
        <w:br w:type="page"/>
      </w:r>
      <w:bookmarkStart w:id="0" w:name="_Toc231282893"/>
      <w:r w:rsidR="00036994">
        <w:t>Введение</w:t>
      </w:r>
      <w:bookmarkEnd w:id="0"/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Автомобильный транспорт играет существенную роль в транспортном комплексе страны, регулярно обслуживая почти 3 млн</w:t>
      </w:r>
      <w:r w:rsidR="00036994" w:rsidRPr="00036994">
        <w:t xml:space="preserve">. </w:t>
      </w:r>
      <w:r w:rsidRPr="00036994">
        <w:t>предприятий и организаций всех форм собственности, крестьянских и фермерских хозяйств и предпринимателей, а также население страны</w:t>
      </w:r>
      <w:r w:rsidR="00036994" w:rsidRPr="00036994">
        <w:t xml:space="preserve">. </w:t>
      </w:r>
      <w:r w:rsidRPr="00036994">
        <w:t>В 2000 г</w:t>
      </w:r>
      <w:r w:rsidR="00036994" w:rsidRPr="00036994">
        <w:t xml:space="preserve">. </w:t>
      </w:r>
      <w:r w:rsidRPr="00036994">
        <w:t>автомобильный парк России достиг 28 млн</w:t>
      </w:r>
      <w:r w:rsidR="00036994" w:rsidRPr="00036994">
        <w:t xml:space="preserve">. </w:t>
      </w:r>
      <w:r w:rsidRPr="00036994">
        <w:t>ед</w:t>
      </w:r>
      <w:r w:rsidR="00036994" w:rsidRPr="00036994">
        <w:t>.,</w:t>
      </w:r>
      <w:r w:rsidRPr="00036994">
        <w:t xml:space="preserve"> причем более 85</w:t>
      </w:r>
      <w:r w:rsidR="00036994" w:rsidRPr="00036994">
        <w:t>%</w:t>
      </w:r>
      <w:r w:rsidRPr="00036994">
        <w:t xml:space="preserve"> легковых и грузовых автомобилей и автобусов принадлежат гражданам на условиях личной собственности</w:t>
      </w:r>
      <w:r w:rsidR="00036994" w:rsidRPr="00036994">
        <w:t xml:space="preserve">. </w:t>
      </w:r>
      <w:r w:rsidRPr="00036994">
        <w:t>Согласно данным Министерства транспорта Российской Федерации, численность субъектов, осуществляющих автотранспортную деятельность, превысила 370 тыс</w:t>
      </w:r>
      <w:r w:rsidR="00036994" w:rsidRPr="00036994">
        <w:t>.,</w:t>
      </w:r>
      <w:r w:rsidRPr="00036994">
        <w:t xml:space="preserve"> из них 61</w:t>
      </w:r>
      <w:r w:rsidR="00036994" w:rsidRPr="00036994">
        <w:t xml:space="preserve">% - </w:t>
      </w:r>
      <w:r w:rsidRPr="00036994">
        <w:t>предприятия и 39</w:t>
      </w:r>
      <w:r w:rsidR="00036994" w:rsidRPr="00036994">
        <w:t xml:space="preserve">% - </w:t>
      </w:r>
      <w:r w:rsidRPr="00036994">
        <w:t>физические лица</w:t>
      </w:r>
      <w:r w:rsidR="00036994" w:rsidRPr="00036994">
        <w:t xml:space="preserve">. </w:t>
      </w:r>
      <w:r w:rsidRPr="00036994">
        <w:t>Согласно оценкам, вклад автомобильного транспорта в перевозки грузов составляет 75-77</w:t>
      </w:r>
      <w:r w:rsidR="00036994" w:rsidRPr="00036994">
        <w:t>%</w:t>
      </w:r>
      <w:r w:rsidRPr="00036994">
        <w:t>, а пассажиров (без индивидуального легкового</w:t>
      </w:r>
      <w:r w:rsidR="00036994" w:rsidRPr="00036994">
        <w:t xml:space="preserve">) - </w:t>
      </w:r>
      <w:r w:rsidRPr="00036994">
        <w:t>53-55</w:t>
      </w:r>
      <w:r w:rsidR="00036994" w:rsidRPr="00036994">
        <w:t xml:space="preserve">%. </w:t>
      </w:r>
      <w:r w:rsidRPr="00036994">
        <w:t>Регулярными автомобильными перевозками (основными в пассажирских перевозках</w:t>
      </w:r>
      <w:r w:rsidR="00036994" w:rsidRPr="00036994">
        <w:t xml:space="preserve">) </w:t>
      </w:r>
      <w:r w:rsidRPr="00036994">
        <w:t>охвачено 1,3 тыс</w:t>
      </w:r>
      <w:r w:rsidR="00036994" w:rsidRPr="00036994">
        <w:t xml:space="preserve">. </w:t>
      </w:r>
      <w:r w:rsidRPr="00036994">
        <w:t>городов и 78,9 тыс</w:t>
      </w:r>
      <w:r w:rsidR="00036994" w:rsidRPr="00036994">
        <w:t xml:space="preserve">. </w:t>
      </w:r>
      <w:r w:rsidRPr="00036994">
        <w:t>сельских населенных пунктов</w:t>
      </w:r>
      <w:r w:rsidR="00036994" w:rsidRPr="00036994">
        <w:t xml:space="preserve">. </w:t>
      </w:r>
      <w:r w:rsidRPr="00036994">
        <w:t>Общее число автобусных маршрутов протяженностью 1,9 млн</w:t>
      </w:r>
      <w:r w:rsidR="00036994" w:rsidRPr="00036994">
        <w:t xml:space="preserve">. </w:t>
      </w:r>
      <w:r w:rsidRPr="00036994">
        <w:t>км превысило 32 тыс</w:t>
      </w:r>
      <w:r w:rsidR="00036994" w:rsidRPr="00036994">
        <w:t>.,</w:t>
      </w:r>
      <w:r w:rsidRPr="00036994">
        <w:t xml:space="preserve"> из них 30</w:t>
      </w:r>
      <w:r w:rsidR="00036994" w:rsidRPr="00036994">
        <w:t xml:space="preserve">% - </w:t>
      </w:r>
      <w:r w:rsidRPr="00036994">
        <w:t>городские, 49</w:t>
      </w:r>
      <w:r w:rsidR="00036994" w:rsidRPr="00036994">
        <w:t xml:space="preserve">% - </w:t>
      </w:r>
      <w:r w:rsidRPr="00036994">
        <w:t>пригородные, 21</w:t>
      </w:r>
      <w:r w:rsidR="00036994" w:rsidRPr="00036994">
        <w:t xml:space="preserve">% - </w:t>
      </w:r>
      <w:r w:rsidRPr="00036994">
        <w:t>междугородные и международные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Особенности и преимущества автомобильного транспорта, предопределяющие достаточно высокие темпы развития, связаны с мобильностью и гибкостью доставки грузов и пассажиров </w:t>
      </w:r>
      <w:r w:rsidR="00036994" w:rsidRPr="00036994">
        <w:t>"</w:t>
      </w:r>
      <w:r w:rsidRPr="00036994">
        <w:t>от двери до двери</w:t>
      </w:r>
      <w:r w:rsidR="00036994" w:rsidRPr="00036994">
        <w:t>"</w:t>
      </w:r>
      <w:r w:rsidRPr="00036994">
        <w:t xml:space="preserve">, </w:t>
      </w:r>
      <w:r w:rsidR="00036994" w:rsidRPr="00036994">
        <w:t>"</w:t>
      </w:r>
      <w:r w:rsidRPr="00036994">
        <w:t>точно в срок</w:t>
      </w:r>
      <w:r w:rsidR="00036994" w:rsidRPr="00036994">
        <w:t>"</w:t>
      </w:r>
      <w:r w:rsidRPr="00036994">
        <w:t xml:space="preserve"> и соблюдением при необходимости расписания</w:t>
      </w:r>
      <w:r w:rsidR="00036994" w:rsidRPr="00036994">
        <w:t xml:space="preserve">. </w:t>
      </w:r>
      <w:r w:rsidRPr="00036994">
        <w:t>Эти свойства автомобильного транспорта во многом определяются уровнем работоспособности и техническим состоянием автомобилей и парков, зависящими, во-первых, от надежности конструкции автомобилей, во-вторых, от мер по обеспечению их работоспособности в процессе эксплуатации и от условий последней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 этом, если надежность конструкции автомобилей закладывается на этапах проектирования и производства, то наиболее полное использование потенциальных возможностей обеспечивается этапом технической эксплуатации, а, следовательно, работоспособность автомобилей и парков обеспечивается подсистемой технической эксплуатации автомобилей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Таким образом, несмотря на постоянный технический прогресс в области автомобилестроения, создания технологического оборудования по техническому обслуживанию и ремонту подвижного состава автомобильного транспорта, а также разработки новых обоснованных подходов к эксплуатации и ее условиям проблема разработки целостной системы технической эксплуатации автомобилей является актуальной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Основная цель лабораторных работ</w:t>
      </w:r>
      <w:r w:rsidR="00036994" w:rsidRPr="00036994">
        <w:t xml:space="preserve"> - </w:t>
      </w:r>
      <w:r w:rsidRPr="00036994">
        <w:t>способствовать закреплению теоретических знаний учащихся, развитию практических навыков при выполнении работ по техническому диагностированию и применению современного технологического оборудования, определению причин отказов и неисправностей механизмов и агрегатов автомобиля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Техническое диагностирование должно осуществляться путем практического измерения и контроля количественных значений выходных параметров и качественных значений признаков с последующим анализом и обработкой полученных результатов путем их сравнения с эталонными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современном техническом уровне с учетом внедрения в учебный и производственный процессы электронно-вычислительной техники (микрокалькуляторов, мини</w:t>
      </w:r>
      <w:r w:rsidR="00036994" w:rsidRPr="00036994">
        <w:t xml:space="preserve"> - </w:t>
      </w:r>
      <w:r w:rsidRPr="00036994">
        <w:t>и микроЭВМ</w:t>
      </w:r>
      <w:r w:rsidR="00036994" w:rsidRPr="00036994">
        <w:t xml:space="preserve">) </w:t>
      </w:r>
      <w:r w:rsidRPr="00036994">
        <w:t>техническое диагностирование рекомендуется осуществлять путем специально разработанных программ-тестов в соответствии с алгоритмом диагностирования по каждой лабораторной работе или их общей группе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Система технического диагностирования включает объект и средство диагностирования, техническую документацию и исполнителей</w:t>
      </w:r>
      <w:r w:rsidR="00036994" w:rsidRPr="00036994">
        <w:t xml:space="preserve">. </w:t>
      </w:r>
      <w:r w:rsidRPr="00036994">
        <w:t>Конечным результатом диагностирования является получение технического диагноза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Наряду с техническими должны быть разработаны и программные средства диагностирования, записанные на магнитном диске, перфоленте или в виде рабочих технологических (диагностических</w:t>
      </w:r>
      <w:r w:rsidR="00036994" w:rsidRPr="00036994">
        <w:t xml:space="preserve">) </w:t>
      </w:r>
      <w:r w:rsidRPr="00036994">
        <w:t>карт, набор которых определяет алгоритм технического диагностирования, в котором устанавливаются состав и порядок проведения операции в рациональной (логически и технически правильной</w:t>
      </w:r>
      <w:r w:rsidR="00036994" w:rsidRPr="00036994">
        <w:t xml:space="preserve">) </w:t>
      </w:r>
      <w:r w:rsidRPr="00036994">
        <w:t>последовательности поиска технического диагноза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Лабораторные работы выполняются в соответствии с планом</w:t>
      </w:r>
      <w:r w:rsidR="00036994" w:rsidRPr="00036994">
        <w:t xml:space="preserve"> - </w:t>
      </w:r>
      <w:r w:rsidRPr="00036994">
        <w:t>графиком, разработанным на основании календарно</w:t>
      </w:r>
      <w:r w:rsidR="00036994" w:rsidRPr="00036994">
        <w:t xml:space="preserve"> - </w:t>
      </w:r>
      <w:r w:rsidRPr="00036994">
        <w:t>тематического плана преподавателя-руководителя, где учебная группа делится на бригады и организуется фронтальный метод выполнения работ после изучения соответствующих тем на теоретических занятиях</w:t>
      </w:r>
      <w:r w:rsidR="00036994" w:rsidRPr="00036994">
        <w:t xml:space="preserve">. </w:t>
      </w:r>
      <w:r w:rsidRPr="00036994">
        <w:t>Перед выполнением работ с учащимися проводится общий инструктаж,</w:t>
      </w:r>
      <w:r w:rsidR="00036994" w:rsidRPr="00036994">
        <w:t xml:space="preserve"> </w:t>
      </w:r>
      <w:r w:rsidRPr="00036994">
        <w:t>а</w:t>
      </w:r>
      <w:r w:rsidR="00036994" w:rsidRPr="00036994">
        <w:t xml:space="preserve"> </w:t>
      </w:r>
      <w:r w:rsidRPr="00036994">
        <w:t>затем</w:t>
      </w:r>
      <w:r w:rsidR="00036994" w:rsidRPr="00036994">
        <w:t xml:space="preserve"> </w:t>
      </w:r>
      <w:r w:rsidRPr="00036994">
        <w:t>инструктаж</w:t>
      </w:r>
      <w:r w:rsidR="00036994" w:rsidRPr="00036994">
        <w:t xml:space="preserve"> </w:t>
      </w:r>
      <w:r w:rsidRPr="00036994">
        <w:t>на рабочих местах по технике безопасности, о чем ведется запись в специальном журнале</w:t>
      </w:r>
      <w:r w:rsidR="00036994" w:rsidRPr="00036994">
        <w:t xml:space="preserve">. </w:t>
      </w:r>
      <w:r w:rsidRPr="00036994">
        <w:t>Затем проводится вводное занятие по методике и технологии выполнения работ, правилам пользования приборами, инструментом, приспособлениями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Руководитель лабораторных работ знакомит учащихся с формой и содержанием технологических карт, литературой, формой отчетов и другой учебной документацией</w:t>
      </w:r>
      <w:r w:rsidR="00036994" w:rsidRPr="00036994">
        <w:t xml:space="preserve">. </w:t>
      </w:r>
      <w:r w:rsidRPr="00036994">
        <w:t>После принятия рабочего места и ознакомления с оборудованием и приборами каждый бригадир группы учащихся должен сообщить преподавателю о готовности к работе и получить разрешение на ее выполнение</w:t>
      </w:r>
      <w:r w:rsidR="00036994">
        <w:t>.</w:t>
      </w:r>
    </w:p>
    <w:p w:rsidR="00036994" w:rsidRDefault="00AD0F8F" w:rsidP="001E3A4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 процессе выполнения работ преподаватель и лаборант ведут текущий инструктаж и дают консультации учащимся по методике выполнения непосредственно на рабочих местах</w:t>
      </w:r>
      <w:r w:rsidR="00036994">
        <w:t>.</w:t>
      </w:r>
    </w:p>
    <w:p w:rsidR="00036994" w:rsidRPr="00036994" w:rsidRDefault="00071EBA" w:rsidP="00071EBA">
      <w:pPr>
        <w:pStyle w:val="2"/>
      </w:pPr>
      <w:r>
        <w:br w:type="page"/>
      </w:r>
      <w:bookmarkStart w:id="1" w:name="_Toc231282894"/>
      <w:r w:rsidR="007155C3" w:rsidRPr="00036994">
        <w:t>Лабораторная работа №1</w:t>
      </w:r>
      <w:r w:rsidR="00036994">
        <w:t>.</w:t>
      </w:r>
      <w:r>
        <w:t xml:space="preserve"> </w:t>
      </w:r>
      <w:r w:rsidR="007155C3" w:rsidRPr="00036994">
        <w:t>Диагностирование ЦПГ и</w:t>
      </w:r>
      <w:r w:rsidR="00036994" w:rsidRPr="00036994">
        <w:t xml:space="preserve"> </w:t>
      </w:r>
      <w:r w:rsidR="007155C3" w:rsidRPr="00036994">
        <w:t>ГРМ</w:t>
      </w:r>
      <w:bookmarkEnd w:id="1"/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P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Прогнозировать остаточный ресурс ЦПГ</w:t>
      </w:r>
      <w:r w:rsidR="001E3A4A">
        <w:t xml:space="preserve"> </w:t>
      </w:r>
      <w:r w:rsidRPr="00036994">
        <w:t>можно следующими способами</w:t>
      </w:r>
      <w:r w:rsidR="00036994" w:rsidRPr="00036994">
        <w:t xml:space="preserve">: 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Замер компрессии по цилиндрам</w:t>
      </w:r>
      <w:r w:rsidR="00036994" w:rsidRPr="00036994">
        <w:t xml:space="preserve"> - </w:t>
      </w:r>
      <w:r w:rsidRPr="00036994">
        <w:t>самый распространенный</w:t>
      </w:r>
      <w:r w:rsidR="00036994" w:rsidRPr="00036994">
        <w:t xml:space="preserve">. </w:t>
      </w:r>
      <w:r w:rsidRPr="00036994">
        <w:t>Конечно, ни один моторист не обходится без старого, доброго компрессометра</w:t>
      </w:r>
      <w:r w:rsidR="00036994" w:rsidRPr="00036994">
        <w:t xml:space="preserve">. </w:t>
      </w:r>
      <w:r w:rsidRPr="00036994">
        <w:t>Информация, получаемая с помощью этого нехитрого прибора, безусловно, важна и необходима, но все-таки недостаточна для выявления причин, вызывающих отклонения величины компрессии в цилиндрах от номинальных значений</w:t>
      </w:r>
      <w:r w:rsidR="00036994" w:rsidRPr="00036994">
        <w:t xml:space="preserve">. </w:t>
      </w:r>
      <w:r w:rsidRPr="00036994">
        <w:t>Недостатки компрессометра известны, у прибора большая погрешность (до 10%</w:t>
      </w:r>
      <w:r w:rsidR="00036994" w:rsidRPr="00036994">
        <w:t xml:space="preserve">). </w:t>
      </w:r>
      <w:r w:rsidRPr="00036994">
        <w:t>Кроме того, его нетрудно обмануть</w:t>
      </w:r>
      <w:r w:rsidR="00036994" w:rsidRPr="00036994">
        <w:t xml:space="preserve">: </w:t>
      </w:r>
      <w:r w:rsidRPr="00036994">
        <w:t>масло, которое остается на стенках цилиндра при изношенном скребке маслосъемного кольца, уплотняет компрессионные кольца, а излишнее количество топлива размывает масляный клин, уменьшая величину компрессии</w:t>
      </w:r>
      <w:r w:rsidR="00036994" w:rsidRPr="00036994">
        <w:t xml:space="preserve">. </w:t>
      </w:r>
      <w:r w:rsidRPr="00036994">
        <w:t>В таких случаях показания прибора могут не совпадать с реальностью</w:t>
      </w:r>
      <w:r w:rsidR="00036994" w:rsidRPr="00036994">
        <w:t xml:space="preserve">. </w:t>
      </w:r>
      <w:r w:rsidRPr="00036994">
        <w:t>Также, на показатели компрессии влияют пусковые обороты коленчатого вала и температура двигателя</w:t>
      </w:r>
      <w:r w:rsidR="00036994" w:rsidRPr="00036994">
        <w:t xml:space="preserve">. </w:t>
      </w:r>
      <w:r w:rsidRPr="00036994">
        <w:t>При разряженном (севшем</w:t>
      </w:r>
      <w:r w:rsidR="00036994" w:rsidRPr="00036994">
        <w:t xml:space="preserve">) </w:t>
      </w:r>
      <w:r w:rsidRPr="00036994">
        <w:t>аккумуляторе, потеря компрессии составляет в среднем 1-1,5 атм</w:t>
      </w:r>
      <w:r w:rsidR="00036994" w:rsidRPr="00036994">
        <w:t xml:space="preserve">. </w:t>
      </w:r>
      <w:r w:rsidRPr="00036994">
        <w:t>Кроме того, на показатели компрессии изношенной ЦПГ сильное влияние будут оказывать такие факторы, как сопротивление во впускном патрубке, температура масла, паразитный объем переходного устройства (ПУ</w:t>
      </w:r>
      <w:r w:rsidR="00036994" w:rsidRPr="00036994">
        <w:t xml:space="preserve">) </w:t>
      </w:r>
      <w:r w:rsidRPr="00036994">
        <w:t xml:space="preserve">и </w:t>
      </w:r>
      <w:r w:rsidR="00036994" w:rsidRPr="00036994">
        <w:t>т.д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Вот два типовых примера</w:t>
      </w:r>
      <w:r w:rsidR="00036994" w:rsidRPr="00036994">
        <w:t xml:space="preserve">: </w:t>
      </w:r>
      <w:r w:rsidRPr="00036994">
        <w:t>компрессия в карбюраторном двигателе с большим пробегом составила 11-12 атм, что соответствует норме нового двигателя</w:t>
      </w:r>
      <w:r w:rsidR="00036994" w:rsidRPr="00036994">
        <w:t xml:space="preserve">. </w:t>
      </w:r>
      <w:r w:rsidRPr="00036994">
        <w:t xml:space="preserve">В то же время расход масла на угар превысил </w:t>
      </w:r>
      <w:r w:rsidR="00036994">
        <w:t>1.2</w:t>
      </w:r>
      <w:r w:rsidRPr="00036994">
        <w:t>-2,0кг на 1000км пробега</w:t>
      </w:r>
      <w:r w:rsidR="00036994" w:rsidRPr="00036994">
        <w:t xml:space="preserve">. </w:t>
      </w:r>
      <w:r w:rsidRPr="00036994">
        <w:t xml:space="preserve">В другом примере двигатель машины с малым пробегом имел компрессию около 7 атм вследствие неисправности системы топливоподачи </w:t>
      </w:r>
      <w:r w:rsidR="00036994">
        <w:t>-</w:t>
      </w:r>
      <w:r w:rsidRPr="00036994">
        <w:t xml:space="preserve"> в цилиндры поступало большое количество топлива, которое смывало масло со стенок цилиндров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Недостаток диагностической информации влечет неоправданные потери времени, следовательно, снижает прибыльность авторемонтной мастерской</w:t>
      </w:r>
      <w:r w:rsidR="00036994" w:rsidRPr="00036994">
        <w:t xml:space="preserve">. </w:t>
      </w:r>
      <w:r w:rsidRPr="00036994">
        <w:t>Нередко случается, что из-за "закоксовывания" колец или неплотного прилегания клапана двигатель разбирают целиком, не сумев определить причину нарушения его нормальной работы</w:t>
      </w:r>
      <w:r w:rsidR="00036994" w:rsidRPr="00036994">
        <w:t xml:space="preserve">. </w:t>
      </w:r>
      <w:r w:rsidRPr="00036994">
        <w:t>Хотя достаточно заменить маслосъемные колпачки или попробовать "размочить" кольца специальными присадками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Оценка состояния ЦПГ по расходу картерных газов имеет недостаточную точность, обусловленную влиянием утечек газов через сальниковые уплотнения</w:t>
      </w:r>
      <w:r w:rsidR="00036994" w:rsidRPr="00036994">
        <w:t xml:space="preserve">. </w:t>
      </w:r>
      <w:r w:rsidRPr="00036994">
        <w:t>Свести к минимуму влияние утечек возможно лишь при принудительном отсасывании газов из картера, для обеспечения в нем атмосферного давления при измерении расхода, что весьма трудоемко</w:t>
      </w:r>
      <w:r w:rsidR="00036994" w:rsidRPr="00036994">
        <w:t xml:space="preserve">. </w:t>
      </w:r>
      <w:r w:rsidRPr="00036994">
        <w:t>На показания индикатора влияет также уровень вибрации ДВС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Кроме того, данный метод не позволяет отдельный неисправный цилиндр и, тем более, определить первопричины снижения работоспособности ЦПГ, а к утечкам через клапан вообще нечувствителен</w:t>
      </w:r>
      <w:r w:rsidR="00036994" w:rsidRPr="00036994">
        <w:t xml:space="preserve">. </w:t>
      </w:r>
      <w:r w:rsidRPr="00036994">
        <w:t>По этим причинам устройства оценивающие состояние ЦПГ по расходу картерных газов вполне справедливо были названы индикаторами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Диагностика "пневмотестером" позволяет выявлять конкретный неисправный цилиндр</w:t>
      </w:r>
      <w:r w:rsidR="00036994" w:rsidRPr="00036994">
        <w:t xml:space="preserve">. </w:t>
      </w:r>
      <w:r w:rsidRPr="00036994">
        <w:t>Поршень проверяемого цилиндра, выставляется при медленном прокручивании к</w:t>
      </w:r>
      <w:r w:rsidR="00036994" w:rsidRPr="00036994">
        <w:t xml:space="preserve">. </w:t>
      </w:r>
      <w:r w:rsidRPr="00036994">
        <w:t>в</w:t>
      </w:r>
      <w:r w:rsidR="00036994" w:rsidRPr="00036994">
        <w:t xml:space="preserve">. </w:t>
      </w:r>
      <w:r w:rsidRPr="00036994">
        <w:t>на рабочий такт сжатия или расширения (при перекрытых клапанах</w:t>
      </w:r>
      <w:r w:rsidR="00036994" w:rsidRPr="00036994">
        <w:t xml:space="preserve">). </w:t>
      </w:r>
      <w:r w:rsidRPr="00036994">
        <w:t>В цилиндр подается сжатый воздух и по времени падения давления оценивается пневмоплотность цилиндра</w:t>
      </w:r>
      <w:r w:rsidR="00036994" w:rsidRPr="00036994">
        <w:t xml:space="preserve">. </w:t>
      </w:r>
      <w:r w:rsidRPr="00036994">
        <w:t>Данный метод может быть реализован только в стационарных условиях при наличии источника сжатого воздуха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Недостатки метода</w:t>
      </w:r>
      <w:r w:rsidR="00036994" w:rsidRPr="00036994">
        <w:t xml:space="preserve">: </w:t>
      </w:r>
      <w:r w:rsidRPr="00036994">
        <w:t>во-первых</w:t>
      </w:r>
      <w:r w:rsidR="00036994" w:rsidRPr="00036994">
        <w:t xml:space="preserve">: </w:t>
      </w:r>
      <w:r w:rsidRPr="00036994">
        <w:t xml:space="preserve">необходимо выставить поршень хотя бы в две позиции </w:t>
      </w:r>
      <w:r w:rsidR="00036994">
        <w:t>-</w:t>
      </w:r>
      <w:r w:rsidRPr="00036994">
        <w:t xml:space="preserve"> на середине и в конце такта сжатия</w:t>
      </w:r>
      <w:r w:rsidR="00036994" w:rsidRPr="00036994">
        <w:t xml:space="preserve">. </w:t>
      </w:r>
      <w:r w:rsidRPr="00036994">
        <w:t>Технически проделать эту операцию довольно сложно, особенно если двигатель оснащен АКПП</w:t>
      </w:r>
      <w:r w:rsidR="00036994" w:rsidRPr="00036994">
        <w:t xml:space="preserve">. </w:t>
      </w:r>
      <w:r w:rsidRPr="00036994">
        <w:t>Во-вторых</w:t>
      </w:r>
      <w:r w:rsidR="00036994" w:rsidRPr="00036994">
        <w:t xml:space="preserve">: </w:t>
      </w:r>
      <w:r w:rsidRPr="00036994">
        <w:t>при проверке последних цилиндров мы получим худшие результаты, вследствие утечки к моменту проверки части масла в картер</w:t>
      </w:r>
      <w:r w:rsidR="00036994" w:rsidRPr="00036994">
        <w:t xml:space="preserve">. </w:t>
      </w:r>
      <w:r w:rsidRPr="00036994">
        <w:t>В-третьих</w:t>
      </w:r>
      <w:r w:rsidR="00036994" w:rsidRPr="00036994">
        <w:t xml:space="preserve">: </w:t>
      </w:r>
      <w:r w:rsidRPr="00036994">
        <w:t>достоверно можно оценить только утечки в клапанах</w:t>
      </w:r>
      <w:r w:rsidR="00036994" w:rsidRPr="00036994">
        <w:t xml:space="preserve">. </w:t>
      </w:r>
      <w:r w:rsidRPr="00036994">
        <w:t>О состоянии колец или износе гильзы этот метод достоверно не указывает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Вакуумный метод оценки состояния цилиндро-поршневой группы и прогнозирование остаточного ресурса прибором агц</w:t>
      </w:r>
      <w:r>
        <w:t xml:space="preserve"> </w:t>
      </w:r>
    </w:p>
    <w:p w:rsidR="001E3A4A" w:rsidRPr="00036994" w:rsidRDefault="001E3A4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1" o:spid="_x0000_i1026" type="#_x0000_t75" style="width:171pt;height:137.25pt;visibility:visible">
            <v:imagedata r:id="rId7" o:title=""/>
          </v:shape>
        </w:pic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71EBA" w:rsidRDefault="00071EBA" w:rsidP="00071EBA">
      <w:pPr>
        <w:pStyle w:val="2"/>
      </w:pPr>
      <w:bookmarkStart w:id="2" w:name="_Toc231282895"/>
      <w:r w:rsidRPr="00036994">
        <w:t>Принцип диагностирования анализатором герметичности цилиндров</w:t>
      </w:r>
      <w:bookmarkEnd w:id="2"/>
      <w:r>
        <w:t xml:space="preserve"> 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Наличие в АГЦ двух оригинальных клапанов позволяет при "прокрутке" двигателя стартером измерить с помощью вакууметра два значимых параметра</w:t>
      </w:r>
      <w:r w:rsidR="00036994" w:rsidRPr="00036994">
        <w:t xml:space="preserve">: </w:t>
      </w:r>
      <w:r w:rsidRPr="00036994">
        <w:t>Р1 и Р2</w:t>
      </w:r>
      <w:r w:rsidR="00036994" w:rsidRPr="00036994">
        <w:t xml:space="preserve">. </w:t>
      </w:r>
      <w:r w:rsidRPr="00036994">
        <w:t>Тут требуются пояснения</w:t>
      </w:r>
      <w:r w:rsidR="00036994" w:rsidRPr="00036994">
        <w:t xml:space="preserve">. </w:t>
      </w:r>
      <w:r w:rsidRPr="00036994">
        <w:t>Замер значения полного вакуума (Р1</w:t>
      </w:r>
      <w:r w:rsidR="00036994" w:rsidRPr="00036994">
        <w:t xml:space="preserve">) </w:t>
      </w:r>
      <w:r w:rsidRPr="00036994">
        <w:t>производится в надпоршневом пространстве во время такта впуска через вакуумный клапан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Pr="00036994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4" o:spid="_x0000_i1027" type="#_x0000_t75" style="width:180.75pt;height:120.75pt;visibility:visible">
            <v:imagedata r:id="rId8" o:title=""/>
          </v:shape>
        </w:pic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Перед измерением, во время предыдущего такта сжатия через редукционный клапан низкого давления (0,01 бар</w:t>
      </w:r>
      <w:r w:rsidR="00036994" w:rsidRPr="00036994">
        <w:t xml:space="preserve">) </w:t>
      </w:r>
      <w:r w:rsidRPr="00036994">
        <w:t>происходит продувка цилиндра</w:t>
      </w:r>
      <w:r w:rsidR="00036994" w:rsidRPr="00036994">
        <w:t xml:space="preserve">. </w:t>
      </w:r>
      <w:r w:rsidRPr="00036994">
        <w:t>Полученное значение полного вакуума позволяет оценить износ стенки цилиндра (гильзы</w:t>
      </w:r>
      <w:r w:rsidR="00036994" w:rsidRPr="00036994">
        <w:t xml:space="preserve">) </w:t>
      </w:r>
      <w:r w:rsidRPr="00036994">
        <w:t>и плотность в сопряжении клапана и седла</w:t>
      </w:r>
      <w:r w:rsidR="00036994">
        <w:t>.</w:t>
      </w:r>
    </w:p>
    <w:p w:rsidR="00036994" w:rsidRP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Однако параметр Р1 не дает возможности оценить состояние поршневых колец</w:t>
      </w:r>
      <w:r w:rsidR="00036994" w:rsidRPr="00036994">
        <w:t xml:space="preserve">; </w:t>
      </w:r>
      <w:r w:rsidRPr="00036994">
        <w:t>наличие масляного "клина" позволяет сохранить достаточно высокий вакуум в надпоршневом пространстве</w:t>
      </w:r>
      <w:r w:rsidR="00036994" w:rsidRPr="00036994">
        <w:t xml:space="preserve">. </w:t>
      </w:r>
      <w:r w:rsidRPr="00036994">
        <w:t>Степень изношенности поршневых колец оценивается путем измерения второго пара</w:t>
      </w:r>
      <w:r w:rsidR="00036994" w:rsidRPr="00036994">
        <w:t xml:space="preserve"> </w:t>
      </w:r>
    </w:p>
    <w:p w:rsidR="00036994" w:rsidRDefault="00207220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Для измерения его величины надпоршневой объем изолируется перекрытием редукционного клапана</w:t>
      </w:r>
      <w:r w:rsidR="00036994" w:rsidRPr="00036994">
        <w:t xml:space="preserve">. </w:t>
      </w:r>
      <w:r w:rsidRPr="00036994">
        <w:t>При этом во время такта сжатия давление повышается до максимального значения (величина компрессии</w:t>
      </w:r>
      <w:r w:rsidR="00036994" w:rsidRPr="00036994">
        <w:t xml:space="preserve">) </w:t>
      </w:r>
      <w:r w:rsidRPr="00036994">
        <w:t>и часть сжимаемого воздуха "прорывается" через зазоры в сопряжениях поршневых колец в картер двигателя</w:t>
      </w:r>
      <w:r w:rsidR="00036994" w:rsidRPr="00036994">
        <w:t xml:space="preserve">. </w:t>
      </w:r>
      <w:r w:rsidR="007155C3" w:rsidRPr="00036994">
        <w:t>метра</w:t>
      </w:r>
      <w:r w:rsidR="00036994" w:rsidRPr="00036994">
        <w:t xml:space="preserve"> - </w:t>
      </w:r>
      <w:r w:rsidR="007155C3" w:rsidRPr="00036994">
        <w:t>остаточного вакуума (Р2</w:t>
      </w:r>
      <w:r w:rsidR="00036994" w:rsidRPr="00036994">
        <w:t>)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rPr>
          <w:noProof/>
        </w:rPr>
        <w:pict>
          <v:shape id="Рисунок 7" o:spid="_x0000_i1028" type="#_x0000_t75" style="width:282.75pt;height:143.25pt;visibility:visible">
            <v:imagedata r:id="rId9" o:title=""/>
          </v:shape>
        </w:pic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Измерение значения разрежения при расширении в этом случае (опять-таки через вакуумный клапан</w:t>
      </w:r>
      <w:r w:rsidR="00036994" w:rsidRPr="00036994">
        <w:t xml:space="preserve">) </w:t>
      </w:r>
      <w:r w:rsidRPr="00036994">
        <w:t>позволяет определить остаточный вакуум (Р2</w:t>
      </w:r>
      <w:r w:rsidR="00036994" w:rsidRPr="00036994">
        <w:t>),</w:t>
      </w:r>
      <w:r w:rsidRPr="00036994">
        <w:t xml:space="preserve"> величина которого пропорциональна потерям компрессии при утечке воздуха</w:t>
      </w:r>
      <w:r w:rsidR="00036994" w:rsidRPr="00036994">
        <w:t xml:space="preserve">. </w:t>
      </w:r>
      <w:r w:rsidRPr="00036994">
        <w:t>При нормальном состоянии колец значение величины Р2 крайне невелико и существенно возрастает при их износе, поломке или закоксовывании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Легко проверить и газораспределительный механизм</w:t>
      </w:r>
      <w:r w:rsidR="00036994" w:rsidRPr="00036994">
        <w:t xml:space="preserve">. </w:t>
      </w:r>
      <w:r w:rsidRPr="00036994">
        <w:t>Если клапан неплотно сидит в седле, точно определить причину разности Р1 и Р2 затруднительно</w:t>
      </w:r>
      <w:r w:rsidR="00036994" w:rsidRPr="00036994">
        <w:t xml:space="preserve">. </w:t>
      </w:r>
      <w:r w:rsidRPr="00036994">
        <w:t>Но если на нем трещина, скол или прогар, Р1 резко уменьшается и лишнее масло или несгоревшее топливо уже не в состоянии закрыть щель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Сверка результатов замеров полного вакуума (Р1</w:t>
      </w:r>
      <w:r w:rsidR="00036994" w:rsidRPr="00036994">
        <w:t xml:space="preserve">) </w:t>
      </w:r>
      <w:r w:rsidRPr="00036994">
        <w:t>и остаточного вакуума (Р2</w:t>
      </w:r>
      <w:r w:rsidR="00036994" w:rsidRPr="00036994">
        <w:t xml:space="preserve">) </w:t>
      </w:r>
      <w:r w:rsidRPr="00036994">
        <w:t>с диаграммой состояния ЦПГ для данного вида топлива и дает оценку о состоянии ЦПГ</w:t>
      </w:r>
      <w:r w:rsidR="00036994" w:rsidRPr="00036994">
        <w:t>.</w:t>
      </w:r>
    </w:p>
    <w:p w:rsidR="007155C3" w:rsidRPr="00036994" w:rsidRDefault="00071EBA" w:rsidP="00071EBA">
      <w:pPr>
        <w:pStyle w:val="2"/>
      </w:pPr>
      <w:bookmarkStart w:id="3" w:name="_Toc231282896"/>
      <w:r w:rsidRPr="00036994">
        <w:t>Порядок диагностирования анализатором агц</w:t>
      </w:r>
      <w:bookmarkEnd w:id="3"/>
      <w:r w:rsidRPr="00036994">
        <w:t xml:space="preserve"> 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7155C3" w:rsidRP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Прогрейте двигатель до температуры 80°С </w:t>
      </w:r>
      <w:r w:rsidR="00036994">
        <w:t>-</w:t>
      </w:r>
      <w:r w:rsidRPr="00036994">
        <w:t xml:space="preserve"> 85°С</w:t>
      </w:r>
      <w:r w:rsidR="00036994" w:rsidRPr="00036994">
        <w:t xml:space="preserve">; </w:t>
      </w:r>
    </w:p>
    <w:p w:rsidR="007155C3" w:rsidRP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Выкрутите свечи (форсунки</w:t>
      </w:r>
      <w:r w:rsidR="00036994" w:rsidRPr="00036994">
        <w:t xml:space="preserve">) </w:t>
      </w:r>
      <w:r w:rsidRPr="00036994">
        <w:t>из всех цилиндров</w:t>
      </w:r>
      <w:r w:rsidR="00036994" w:rsidRPr="00036994">
        <w:t xml:space="preserve">; </w:t>
      </w:r>
    </w:p>
    <w:p w:rsidR="007155C3" w:rsidRP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Отключите катушку зажигания (коммутатор</w:t>
      </w:r>
      <w:r w:rsidR="00036994" w:rsidRPr="00036994">
        <w:t xml:space="preserve">). </w:t>
      </w:r>
      <w:r w:rsidRPr="00036994">
        <w:t>На дизельных двигателях необходимо отжать рейку топливного насоса (перекрыть подачу топлива</w:t>
      </w:r>
      <w:r w:rsidR="00036994" w:rsidRPr="00036994">
        <w:t xml:space="preserve">); 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Прокрутите двигатель пусковым устройством 3 </w:t>
      </w:r>
      <w:r w:rsidR="00036994">
        <w:t>-</w:t>
      </w:r>
      <w:r w:rsidRPr="00036994">
        <w:t xml:space="preserve"> 5 секунд, чтобы выдуло всю грязь из камеры сгорания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71EBA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pict>
          <v:shape id="_x0000_i1029" type="#_x0000_t75" style="width:55.5pt;height:166.5pt">
            <v:imagedata r:id="rId10" o:title=""/>
          </v:shape>
        </w:pic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Присоедините переходное устройство (ПУ</w:t>
      </w:r>
      <w:r w:rsidR="00036994" w:rsidRPr="00036994">
        <w:t xml:space="preserve">) </w:t>
      </w:r>
      <w:r w:rsidRPr="00036994">
        <w:t>к свечному (форсуночному</w:t>
      </w:r>
      <w:r w:rsidR="00036994" w:rsidRPr="00036994">
        <w:t xml:space="preserve">) </w:t>
      </w:r>
      <w:r w:rsidRPr="00036994">
        <w:t>отверстию и подключите к нему прибор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 диагностировании дизельных двигателей прибор необходимо подключать к имитатору форсунки</w:t>
      </w:r>
      <w:r w:rsidR="00036994" w:rsidRPr="00036994">
        <w:t xml:space="preserve">. </w:t>
      </w:r>
      <w:r w:rsidRPr="00036994">
        <w:t>Подключение АГЦ вместо свечи накаливания не даст достоверного замера величины полного вакуума (Р1</w:t>
      </w:r>
      <w:r w:rsidR="00036994" w:rsidRPr="00036994">
        <w:t>)</w:t>
      </w:r>
      <w:r w:rsidR="00036994">
        <w:t>.</w:t>
      </w:r>
    </w:p>
    <w:p w:rsidR="007155C3" w:rsidRP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Замер полного вакуума (Р1</w:t>
      </w:r>
      <w:r w:rsidR="00036994" w:rsidRPr="00036994">
        <w:t xml:space="preserve">): </w:t>
      </w:r>
    </w:p>
    <w:p w:rsidR="00071EBA" w:rsidRPr="00036994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Присоедините АГЦ к свечному (форсуночному) * отверстию. Полностью выкрутите и уберите заглушку. Включите пусковое устройство для вращения коленчатого вала на 3-4 с. Зафиксируйте величину (-Р1) полного вакуума. Измерения в остальных цилиндрах проводятся аналогично. Запишите показание вакууметра и нажатием на кнопку клапана сброса удалите замер Р1. </w:t>
      </w:r>
    </w:p>
    <w:p w:rsidR="007155C3" w:rsidRP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Замер остаточного вакуума (Р2</w:t>
      </w:r>
      <w:r w:rsidR="00036994" w:rsidRPr="00036994">
        <w:t xml:space="preserve">): </w:t>
      </w:r>
    </w:p>
    <w:p w:rsidR="00071EBA" w:rsidRPr="00036994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Перекройте редукционный клапан заглушкой, вкрутив ее до упора, чтобы уплотнительное кольцо заглушки плотно прилегало к крышке редукционного клапана. Присоедините АГЦ к свечному (форсуночному) отверстию. Включите пусковое устройство для вращения коленчатого вала в течение 5-8 секунд, при этом в течении прокрута необходимо три раза нажимать кнопку сброса, после фиксации вакууметром параметра Р2. В первый раз параметр остаточного вакуума будет неверный (</w:t>
      </w:r>
      <w:r>
        <w:t>т.к</w:t>
      </w:r>
      <w:r w:rsidRPr="00036994">
        <w:t xml:space="preserve"> неизвестно в каком положении находился поршень в начале прокрута), второй и третий раз показания вакууметра должны совпадать. Это и есть величина остаточного вакуума (Р2). Зафиксируйте величину Р2 остаточного вакуума. Измерения в остальных цилиндрах производятся аналогично. 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Проведите анализ состояния ЦПГ по диаграмме состояния, соответствующей данному типу топлива, на котором работает двигатель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Газораспределительный механизм должен обеспечивать необходимый коэффициент наполнения цилиндров, лучшую очистку цилиндров двигателя и необходимую герметичность камеры сгорания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Эти требования могут быть выполнены только при условии нормального теплового зазора между кулачками распределительного вала и рычагами привода клапанов, герметичности сопряжения фаска клапана</w:t>
      </w:r>
      <w:r w:rsidR="00036994" w:rsidRPr="00036994">
        <w:t xml:space="preserve"> - </w:t>
      </w:r>
      <w:r w:rsidRPr="00036994">
        <w:t>седло клапана (при полностью закрытом клапане</w:t>
      </w:r>
      <w:r w:rsidR="00036994" w:rsidRPr="00036994">
        <w:t xml:space="preserve">) </w:t>
      </w:r>
      <w:r w:rsidRPr="00036994">
        <w:t>и при правильной установке фаз газораспределения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Эксплуатировать автомобиль, у которого </w:t>
      </w:r>
      <w:r w:rsidR="00036994" w:rsidRPr="00036994">
        <w:t>"</w:t>
      </w:r>
      <w:r w:rsidRPr="00036994">
        <w:t>застучали</w:t>
      </w:r>
      <w:r w:rsidR="00036994" w:rsidRPr="00036994">
        <w:t>"</w:t>
      </w:r>
      <w:r w:rsidRPr="00036994">
        <w:t xml:space="preserve"> клапаны, не следует, так как тепловые зазоры будут увеличиваться, что приведет к ухудшению наполнения цилиндров и их очистки от продуктов сгорания</w:t>
      </w:r>
      <w:r w:rsidR="00036994" w:rsidRPr="00036994">
        <w:t xml:space="preserve">. </w:t>
      </w:r>
      <w:r w:rsidRPr="00036994">
        <w:t>Кроме того, возрастают ударные нагрузки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Определение плотности посадки клапанов производится следующими способами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 цилиндр с пониженной компрессией заливается 20</w:t>
      </w:r>
      <w:r w:rsidR="00036994">
        <w:t>-</w:t>
      </w:r>
      <w:r w:rsidRPr="00036994">
        <w:t>25 см³ чистого моторного масла и замеряется компрессия</w:t>
      </w:r>
      <w:r w:rsidR="00036994" w:rsidRPr="00036994">
        <w:t xml:space="preserve">. </w:t>
      </w:r>
      <w:r w:rsidRPr="00036994">
        <w:t>Если показания компрессометра не изменяются, то причиной пониженной компрессии может быть неплотное прилегание клапанов к седлам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Поршень проверяемого цилиндра устанавливается в верхней мертвой точке</w:t>
      </w:r>
      <w:r w:rsidR="00036994" w:rsidRPr="00036994">
        <w:t xml:space="preserve">. </w:t>
      </w:r>
      <w:r w:rsidRPr="00036994">
        <w:t>Включается высшая передача, автомобиль затормаживается ручным тормозом</w:t>
      </w:r>
      <w:r w:rsidR="00036994" w:rsidRPr="00036994">
        <w:t xml:space="preserve">. </w:t>
      </w:r>
      <w:r w:rsidRPr="00036994">
        <w:t>В отверстие для свечи подается сжатый воздух под давлением 200</w:t>
      </w:r>
      <w:r w:rsidR="00036994">
        <w:t>-</w:t>
      </w:r>
      <w:r w:rsidRPr="00036994">
        <w:t>300 кПа</w:t>
      </w:r>
      <w:r w:rsidR="00036994" w:rsidRPr="00036994">
        <w:t xml:space="preserve">. </w:t>
      </w:r>
      <w:r w:rsidRPr="00036994">
        <w:t>Утечка воздуха через карбюратор указывает на неплотность впускного клапана</w:t>
      </w:r>
      <w:r w:rsidR="00036994" w:rsidRPr="00036994">
        <w:t xml:space="preserve">. </w:t>
      </w:r>
      <w:r w:rsidRPr="00036994">
        <w:t>Утечка воздуха через глушитель сигнализирует о неплотности выпускного клапана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71EBA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pict>
          <v:shape id="_x0000_i1030" type="#_x0000_t75" style="width:167.25pt;height:147pt">
            <v:imagedata r:id="rId11" o:title=""/>
          </v:shape>
        </w:pic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 замене распределительного вала необходимо слить масло из картера двигателя, произвести промывку системы смазки, заменить масляный фильтр и залить в картер свежее масло</w:t>
      </w:r>
      <w:r w:rsidR="00036994" w:rsidRPr="00036994">
        <w:t xml:space="preserve">. </w:t>
      </w:r>
      <w:r w:rsidRPr="00036994">
        <w:t>Если этого не сделать, то из-за оставшихся в масле частиц металла</w:t>
      </w:r>
      <w:r w:rsidR="00036994" w:rsidRPr="00036994">
        <w:t xml:space="preserve"> - </w:t>
      </w:r>
      <w:r w:rsidRPr="00036994">
        <w:t>продуктов износа кулачков и рычагов</w:t>
      </w:r>
      <w:r w:rsidR="00036994" w:rsidRPr="00036994">
        <w:t xml:space="preserve"> - </w:t>
      </w:r>
      <w:r w:rsidRPr="00036994">
        <w:t>будет быстрее изнашиваться новый распределительный вал и другие детали двигателя</w:t>
      </w:r>
      <w:r w:rsidR="00036994"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lang w:eastAsia="en-US"/>
        </w:rPr>
      </w:pPr>
      <w:r w:rsidRPr="00036994">
        <w:rPr>
          <w:lang w:eastAsia="en-US"/>
        </w:rPr>
        <w:t>Перед регулировкой тепловых зазоров в клапанах двигателя необходимо подтянуть болты крепления головок цилиндров, для чего надо снять их крышки</w:t>
      </w:r>
      <w:r w:rsidR="00036994" w:rsidRPr="00036994">
        <w:rPr>
          <w:lang w:eastAsia="en-US"/>
        </w:rPr>
        <w:t xml:space="preserve">. </w:t>
      </w:r>
      <w:r w:rsidRPr="00036994">
        <w:rPr>
          <w:lang w:eastAsia="en-US"/>
        </w:rPr>
        <w:t>Затяжка производится на холодном двигателе не менее чем за три приема динамометрической рукояткой и набором накидных ключей в порядке возрастания номеров (см</w:t>
      </w:r>
      <w:r w:rsidR="00036994" w:rsidRPr="00036994">
        <w:rPr>
          <w:lang w:eastAsia="en-US"/>
        </w:rPr>
        <w:t xml:space="preserve">. </w:t>
      </w:r>
      <w:r w:rsidR="00036994">
        <w:rPr>
          <w:lang w:eastAsia="en-US"/>
        </w:rPr>
        <w:t>рис.2</w:t>
      </w:r>
      <w:r w:rsidRPr="00036994">
        <w:rPr>
          <w:lang w:eastAsia="en-US"/>
        </w:rPr>
        <w:t>4</w:t>
      </w:r>
      <w:r w:rsidR="00036994" w:rsidRPr="00036994">
        <w:rPr>
          <w:lang w:eastAsia="en-US"/>
        </w:rPr>
        <w:t xml:space="preserve">) </w:t>
      </w:r>
      <w:r w:rsidRPr="00036994">
        <w:rPr>
          <w:lang w:eastAsia="en-US"/>
        </w:rPr>
        <w:t>с определенным моментом сил</w:t>
      </w:r>
      <w:r w:rsidR="00036994" w:rsidRPr="00036994">
        <w:rPr>
          <w:lang w:eastAsia="en-US"/>
        </w:rPr>
        <w:t xml:space="preserve"> - </w:t>
      </w:r>
      <w:r w:rsidRPr="00036994">
        <w:rPr>
          <w:lang w:eastAsia="en-US"/>
        </w:rPr>
        <w:t>1-й прием</w:t>
      </w:r>
      <w:r w:rsidR="00036994" w:rsidRPr="00036994">
        <w:rPr>
          <w:lang w:eastAsia="en-US"/>
        </w:rPr>
        <w:t xml:space="preserve"> - </w:t>
      </w:r>
      <w:r w:rsidRPr="00036994">
        <w:rPr>
          <w:lang w:eastAsia="en-US"/>
        </w:rPr>
        <w:t>40^50 Н-м (4-ь5 кгс-м</w:t>
      </w:r>
      <w:r w:rsidR="00036994" w:rsidRPr="00036994">
        <w:rPr>
          <w:lang w:eastAsia="en-US"/>
        </w:rPr>
        <w:t xml:space="preserve">); </w:t>
      </w:r>
      <w:r w:rsidRPr="00036994">
        <w:rPr>
          <w:lang w:eastAsia="en-US"/>
        </w:rPr>
        <w:t>2-й прием</w:t>
      </w:r>
      <w:r w:rsidR="00036994" w:rsidRPr="00036994">
        <w:rPr>
          <w:lang w:eastAsia="en-US"/>
        </w:rPr>
        <w:t xml:space="preserve"> - </w:t>
      </w:r>
      <w:r w:rsidRPr="00036994">
        <w:rPr>
          <w:lang w:eastAsia="en-US"/>
        </w:rPr>
        <w:t>120-</w:t>
      </w:r>
      <w:r w:rsidRPr="00036994">
        <w:rPr>
          <w:lang w:val="en-US" w:eastAsia="en-US"/>
        </w:rPr>
        <w:t>f</w:t>
      </w:r>
      <w:r w:rsidR="00036994">
        <w:rPr>
          <w:lang w:eastAsia="en-US"/>
        </w:rPr>
        <w:t xml:space="preserve"> - </w:t>
      </w:r>
      <w:r w:rsidRPr="00036994">
        <w:rPr>
          <w:lang w:eastAsia="en-US"/>
        </w:rPr>
        <w:t>150 Н-м (12</w:t>
      </w:r>
      <w:r w:rsidR="00036994" w:rsidRPr="00036994">
        <w:rPr>
          <w:lang w:eastAsia="en-US"/>
        </w:rPr>
        <w:t>-</w:t>
      </w:r>
      <w:r w:rsidRPr="00036994">
        <w:rPr>
          <w:lang w:eastAsia="en-US"/>
        </w:rPr>
        <w:t>15 кгс-м</w:t>
      </w:r>
      <w:r w:rsidR="00036994" w:rsidRPr="00036994">
        <w:rPr>
          <w:lang w:eastAsia="en-US"/>
        </w:rPr>
        <w:t xml:space="preserve">); </w:t>
      </w:r>
      <w:r w:rsidRPr="00036994">
        <w:rPr>
          <w:lang w:eastAsia="en-US"/>
        </w:rPr>
        <w:t>3-й прием</w:t>
      </w:r>
      <w:r w:rsidR="00036994" w:rsidRPr="00036994">
        <w:rPr>
          <w:lang w:eastAsia="en-US"/>
        </w:rPr>
        <w:t xml:space="preserve"> - </w:t>
      </w:r>
      <w:r w:rsidRPr="00036994">
        <w:rPr>
          <w:lang w:eastAsia="en-US"/>
        </w:rPr>
        <w:t>предельные значения</w:t>
      </w:r>
      <w:r w:rsidR="00036994">
        <w:rPr>
          <w:lang w:eastAsia="en-US"/>
        </w:rPr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lang w:eastAsia="en-US"/>
        </w:rPr>
      </w:pPr>
      <w:r w:rsidRPr="00036994">
        <w:rPr>
          <w:lang w:eastAsia="en-US"/>
        </w:rPr>
        <w:t>Также необходимо проверить момент затяжки гаек крепления стоек коромысел</w:t>
      </w:r>
      <w:r w:rsidR="00036994" w:rsidRPr="00036994">
        <w:rPr>
          <w:lang w:eastAsia="en-US"/>
        </w:rPr>
        <w:t xml:space="preserve">. </w:t>
      </w:r>
      <w:r w:rsidRPr="00036994">
        <w:rPr>
          <w:lang w:eastAsia="en-US"/>
        </w:rPr>
        <w:t>Он должен быть 40-г50 Н-м (4-</w:t>
      </w:r>
      <w:r w:rsidRPr="00036994">
        <w:rPr>
          <w:lang w:val="en-US" w:eastAsia="en-US"/>
        </w:rPr>
        <w:t>i</w:t>
      </w:r>
      <w:r w:rsidRPr="00036994">
        <w:rPr>
          <w:lang w:eastAsia="en-US"/>
        </w:rPr>
        <w:t>-5 кгс-м</w:t>
      </w:r>
      <w:r w:rsidR="00036994" w:rsidRPr="00036994">
        <w:rPr>
          <w:lang w:eastAsia="en-US"/>
        </w:rPr>
        <w:t>)</w:t>
      </w:r>
      <w:r w:rsidR="00036994">
        <w:rPr>
          <w:lang w:eastAsia="en-US"/>
        </w:rPr>
        <w:t>.</w:t>
      </w:r>
    </w:p>
    <w:p w:rsidR="00036994" w:rsidRDefault="007155C3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rPr>
          <w:lang w:eastAsia="en-US"/>
        </w:rPr>
        <w:t>Для регулировки зазора клапанов необходимо ослабить гайку' регулировочного винта, вставить в зазор между клапаном и коромыслом щуп требуемой толщины и, вращая винт отверткой, установить необходимый зазор (см</w:t>
      </w:r>
      <w:r w:rsidR="00036994" w:rsidRPr="00036994">
        <w:rPr>
          <w:lang w:eastAsia="en-US"/>
        </w:rPr>
        <w:t xml:space="preserve">. </w:t>
      </w:r>
      <w:r w:rsidRPr="00036994">
        <w:rPr>
          <w:lang w:eastAsia="en-US"/>
        </w:rPr>
        <w:t>табл</w:t>
      </w:r>
      <w:r w:rsidR="00036994">
        <w:rPr>
          <w:lang w:eastAsia="en-US"/>
        </w:rPr>
        <w:t>.1.7</w:t>
      </w:r>
      <w:r w:rsidR="00036994" w:rsidRPr="00036994">
        <w:rPr>
          <w:lang w:eastAsia="en-US"/>
        </w:rPr>
        <w:t xml:space="preserve">). </w:t>
      </w:r>
      <w:r w:rsidRPr="00036994">
        <w:rPr>
          <w:lang w:eastAsia="en-US"/>
        </w:rPr>
        <w:t>Придержипая винт отверткой, затянуть гайку и проверить зазор</w:t>
      </w:r>
      <w:r w:rsidR="00036994" w:rsidRPr="00036994">
        <w:rPr>
          <w:lang w:eastAsia="en-US"/>
        </w:rPr>
        <w:t xml:space="preserve">. </w:t>
      </w:r>
      <w:r w:rsidRPr="00036994">
        <w:rPr>
          <w:lang w:eastAsia="en-US"/>
        </w:rPr>
        <w:t>Момент затяжки сайки регулировочного винта 40-г-50 Н-м (4-1-5 кгс-м</w:t>
      </w:r>
      <w:r w:rsidR="00036994" w:rsidRPr="00036994">
        <w:rPr>
          <w:lang w:eastAsia="en-US"/>
        </w:rPr>
        <w:t xml:space="preserve">) </w:t>
      </w:r>
    </w:p>
    <w:p w:rsidR="00036994" w:rsidRPr="00036994" w:rsidRDefault="00036994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071EBA" w:rsidP="00071EBA">
      <w:pPr>
        <w:pStyle w:val="2"/>
      </w:pPr>
      <w:r>
        <w:br w:type="page"/>
      </w:r>
      <w:bookmarkStart w:id="4" w:name="_Toc231282897"/>
      <w:r w:rsidR="00207220" w:rsidRPr="00036994">
        <w:t>Лабораторная работа №2</w:t>
      </w:r>
      <w:r w:rsidR="00036994">
        <w:t>.</w:t>
      </w:r>
      <w:r>
        <w:t xml:space="preserve"> </w:t>
      </w:r>
      <w:r w:rsidR="00207220" w:rsidRPr="00036994">
        <w:t>Диагностирование системы смазки и охлаждения</w:t>
      </w:r>
      <w:bookmarkEnd w:id="4"/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8F6AC1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Характерными неисправностями системы охлаждения являются подтекания и недостаточная эффективность охлаждения двигателя</w:t>
      </w:r>
      <w:r w:rsidR="00036994" w:rsidRPr="00036994">
        <w:t xml:space="preserve">. </w:t>
      </w:r>
      <w:r w:rsidRPr="00036994">
        <w:t>Первое происходит из-за повреждения шлангов и их соединений, сальника водяного насоса, трещин, порчи прокладок, а второе</w:t>
      </w:r>
      <w:r w:rsidR="00036994" w:rsidRPr="00036994">
        <w:t xml:space="preserve"> - </w:t>
      </w:r>
      <w:r w:rsidRPr="00036994">
        <w:t>вследствие образования накипи, внутреннего или внешнего загрязнения радиатора, повреждения его трубок, поломок водяного насоса, неисправности термостата, пробуксовки ремня вентилятора или его обрыва</w:t>
      </w:r>
      <w:r w:rsidR="00036994" w:rsidRPr="00036994">
        <w:t xml:space="preserve">. </w:t>
      </w:r>
      <w:r w:rsidRPr="00036994">
        <w:t>В результате</w:t>
      </w:r>
      <w:r w:rsidR="00036994" w:rsidRPr="00036994">
        <w:t xml:space="preserve"> </w:t>
      </w:r>
      <w:r w:rsidRPr="00036994">
        <w:t>этих неисправностей двигатель перегревается во время работы</w:t>
      </w:r>
      <w:r w:rsidR="00036994">
        <w:t>.</w:t>
      </w:r>
    </w:p>
    <w:p w:rsidR="00036994" w:rsidRDefault="008F6AC1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Диагностика системы охлаждения заключается в определении теплового состояния системы и её герметичности, а также в обнаружении неисправностей её элементов</w:t>
      </w:r>
      <w:r w:rsidR="00036994" w:rsidRPr="00036994">
        <w:t xml:space="preserve">. </w:t>
      </w:r>
      <w:r w:rsidRPr="00036994">
        <w:t>О тепловом состоянии системы судят по склонности двигателя к перегреву (превышению температуры охлаждающей жидкости</w:t>
      </w:r>
      <w:r w:rsidR="00036994" w:rsidRPr="00036994">
        <w:t xml:space="preserve"> </w:t>
      </w:r>
      <w:r w:rsidRPr="00036994">
        <w:t>+ 850С</w:t>
      </w:r>
      <w:r w:rsidR="00036994" w:rsidRPr="00036994">
        <w:t xml:space="preserve">) </w:t>
      </w:r>
      <w:r w:rsidRPr="00036994">
        <w:t>при его нормальной нагрузке</w:t>
      </w:r>
      <w:r w:rsidR="00036994">
        <w:t>.</w:t>
      </w:r>
    </w:p>
    <w:p w:rsidR="00036994" w:rsidRDefault="008F6AC1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Эффективность работы радиатора можно проверить по разности температур охлаждающей жидкости в его верхней и нижней частях (она должна быть в пределах 8-120С</w:t>
      </w:r>
      <w:r w:rsidR="00036994" w:rsidRPr="00036994">
        <w:t>)</w:t>
      </w:r>
      <w:r w:rsidR="00036994">
        <w:t>.</w:t>
      </w:r>
    </w:p>
    <w:p w:rsidR="00036994" w:rsidRDefault="008F6AC1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Герметичность системы охлаждения (после визуальной проверки подтеканий</w:t>
      </w:r>
      <w:r w:rsidR="00036994" w:rsidRPr="00036994">
        <w:t xml:space="preserve">) </w:t>
      </w:r>
      <w:r w:rsidRPr="00036994">
        <w:t>проверяют опрессовкой, создавая в верхней не заполненной части радиатора давление около 0,6 кГ/см2</w:t>
      </w:r>
      <w:r w:rsidR="00036994" w:rsidRPr="00036994">
        <w:t xml:space="preserve">. </w:t>
      </w:r>
      <w:r w:rsidRPr="00036994">
        <w:t>Для этого применяют прибор, состоящий из воздушного насоса, манометра и устройства для соединения с заливной горловиной радиатора</w:t>
      </w:r>
      <w:r w:rsidR="00036994" w:rsidRPr="00036994">
        <w:t xml:space="preserve">. </w:t>
      </w:r>
      <w:r w:rsidRPr="00036994">
        <w:t>При отсутствии подтеканий показания манометра стабильны</w:t>
      </w:r>
      <w:r w:rsidR="00036994" w:rsidRPr="00036994">
        <w:t xml:space="preserve">. </w:t>
      </w:r>
      <w:r w:rsidRPr="00036994">
        <w:t>Если цилиндры двигателя сообщаются с системой охлаждения (имеются трещины в блоке цилиндров или повреждена прокладка</w:t>
      </w:r>
      <w:r w:rsidR="00036994" w:rsidRPr="00036994">
        <w:t>),</w:t>
      </w:r>
      <w:r w:rsidRPr="00036994">
        <w:t xml:space="preserve"> стрелка манометра будет колебаться</w:t>
      </w:r>
      <w:r w:rsidR="00036994">
        <w:t>.</w:t>
      </w:r>
    </w:p>
    <w:p w:rsidR="00036994" w:rsidRDefault="008F6AC1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Натяжение ремня вентилятора проверяют силой, необходимой для его</w:t>
      </w:r>
      <w:r w:rsidR="00036994" w:rsidRPr="00036994">
        <w:t xml:space="preserve"> </w:t>
      </w:r>
      <w:r w:rsidRPr="00036994">
        <w:t>прогиба в пределах 10-20 мм (прилагаемая сила должна быть 3-4 кГ</w:t>
      </w:r>
      <w:r w:rsidR="00036994" w:rsidRPr="00036994">
        <w:t>)</w:t>
      </w:r>
      <w:r w:rsidR="00036994">
        <w:t>.</w:t>
      </w:r>
    </w:p>
    <w:p w:rsidR="00036994" w:rsidRDefault="008F6AC1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Термостат проверяют в случае, если наблюдается замедленный прогрев двигателя после пуска или, наоборот, быстрый его перегрев</w:t>
      </w:r>
      <w:r w:rsidR="00036994" w:rsidRPr="00036994">
        <w:t xml:space="preserve">. </w:t>
      </w:r>
      <w:r w:rsidRPr="00036994">
        <w:t>Для этого термостат погружают в ванну с водой</w:t>
      </w:r>
      <w:r w:rsidR="00036994" w:rsidRPr="00036994">
        <w:t xml:space="preserve">. </w:t>
      </w:r>
      <w:r w:rsidRPr="00036994">
        <w:t>Воду подогревают, контролируя температуру термометром</w:t>
      </w:r>
      <w:r w:rsidR="00036994" w:rsidRPr="00036994">
        <w:t xml:space="preserve">. </w:t>
      </w:r>
      <w:r w:rsidRPr="00036994">
        <w:t>Момент начала и конца открытия клапана должен происходить соответственно при температурах + 65-70 и + 80-850С</w:t>
      </w:r>
      <w:r w:rsidR="00036994" w:rsidRPr="00036994">
        <w:t xml:space="preserve">. </w:t>
      </w:r>
      <w:r w:rsidRPr="00036994">
        <w:t>Неисправный термостат заменяют</w:t>
      </w:r>
      <w:r w:rsidR="00036994">
        <w:t>.</w:t>
      </w:r>
    </w:p>
    <w:p w:rsidR="00036994" w:rsidRDefault="008F6AC1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Регулировочные работы по системе охлаждения включают</w:t>
      </w:r>
      <w:r w:rsidR="00036994" w:rsidRPr="00036994">
        <w:t xml:space="preserve">: </w:t>
      </w:r>
      <w:r w:rsidRPr="00036994">
        <w:t>натяжение до нормы ремня вентилятора, устранение течи в соединениях с шлангами и через сальник водяного насоса, а также промывку системы охлаждения от осадков и удаление из неё накипи</w:t>
      </w:r>
      <w:r w:rsidR="00036994" w:rsidRPr="00036994">
        <w:t xml:space="preserve">. </w:t>
      </w:r>
      <w:r w:rsidRPr="00036994">
        <w:t>Систему промывают струёй воды под давлением 2-3 кГ/см2</w:t>
      </w:r>
      <w:r w:rsidR="00036994" w:rsidRPr="00036994">
        <w:t xml:space="preserve"> </w:t>
      </w:r>
      <w:r w:rsidRPr="00036994">
        <w:t>при снятом термостате</w:t>
      </w:r>
      <w:r w:rsidR="00036994" w:rsidRPr="00036994">
        <w:t xml:space="preserve">. </w:t>
      </w:r>
      <w:r w:rsidRPr="00036994">
        <w:t>Направление промывки должно быть противоположным циркуляции охлаждающей жидкости во время работы двигателя</w:t>
      </w:r>
      <w:r w:rsidR="00036994" w:rsidRPr="00036994">
        <w:t xml:space="preserve">. </w:t>
      </w:r>
      <w:r w:rsidRPr="00036994">
        <w:t>Регулировка термостата осуществляется вращением регулировочного винта до достижения величины открытия (8,5±0,4</w:t>
      </w:r>
      <w:r w:rsidR="00036994" w:rsidRPr="00036994">
        <w:t xml:space="preserve">) </w:t>
      </w:r>
      <w:r w:rsidRPr="00036994">
        <w:t>' мм при нагреве воды около 100 °С</w:t>
      </w:r>
      <w:r w:rsidR="00036994" w:rsidRPr="00036994">
        <w:t xml:space="preserve">. </w:t>
      </w:r>
      <w:r w:rsidRPr="00036994">
        <w:t xml:space="preserve">Работа </w:t>
      </w:r>
      <w:r w:rsidR="00FD0D32" w:rsidRPr="00036994">
        <w:t>включателя гидромуфты</w:t>
      </w:r>
      <w:r w:rsidR="00036994" w:rsidRPr="00036994">
        <w:t xml:space="preserve"> </w:t>
      </w:r>
      <w:r w:rsidR="00FD0D32" w:rsidRPr="00036994">
        <w:t>привода венти</w:t>
      </w:r>
      <w:r w:rsidRPr="00036994">
        <w:t>лятора проверяется непосредственно на рабочем-двигателе при</w:t>
      </w:r>
      <w:r w:rsidR="00FD0D32" w:rsidRPr="00036994">
        <w:t xml:space="preserve"> </w:t>
      </w:r>
      <w:r w:rsidRPr="00036994">
        <w:t>двух положениях рычага пробки крана 10 и подводе дизельного</w:t>
      </w:r>
      <w:r w:rsidR="00FD0D32" w:rsidRPr="00036994">
        <w:t xml:space="preserve"> топлива к подх</w:t>
      </w:r>
      <w:r w:rsidRPr="00036994">
        <w:t>одящей полости под давлением 7 кгс/см2</w:t>
      </w:r>
      <w:r w:rsidR="00036994" w:rsidRPr="00036994">
        <w:t xml:space="preserve"> </w:t>
      </w:r>
      <w:r w:rsidRPr="00036994">
        <w:t>манометру</w:t>
      </w:r>
      <w:r w:rsidR="00036994" w:rsidRPr="00036994">
        <w:t xml:space="preserve">. </w:t>
      </w:r>
      <w:r w:rsidRPr="00036994">
        <w:t>Если</w:t>
      </w:r>
      <w:r w:rsidR="00036994" w:rsidRPr="00036994">
        <w:t xml:space="preserve"> </w:t>
      </w:r>
      <w:r w:rsidRPr="00036994">
        <w:t>рычаг</w:t>
      </w:r>
      <w:r w:rsidR="00036994" w:rsidRPr="00036994">
        <w:t xml:space="preserve"> </w:t>
      </w:r>
      <w:r w:rsidRPr="00036994">
        <w:t>пробки крана</w:t>
      </w:r>
      <w:r w:rsidR="00036994" w:rsidRPr="00036994">
        <w:t xml:space="preserve"> </w:t>
      </w:r>
      <w:r w:rsidRPr="00036994">
        <w:t>установлен</w:t>
      </w:r>
      <w:r w:rsidR="00036994" w:rsidRPr="00036994">
        <w:t xml:space="preserve"> </w:t>
      </w:r>
      <w:r w:rsidRPr="00036994">
        <w:t>в</w:t>
      </w:r>
      <w:r w:rsidR="00FD0D32" w:rsidRPr="00036994">
        <w:t xml:space="preserve"> положении </w:t>
      </w:r>
      <w:r w:rsidR="00036994" w:rsidRPr="00036994">
        <w:t>"</w:t>
      </w:r>
      <w:r w:rsidR="00FD0D32" w:rsidRPr="00036994">
        <w:t>О</w:t>
      </w:r>
      <w:r w:rsidR="00036994" w:rsidRPr="00036994">
        <w:t>"</w:t>
      </w:r>
      <w:r w:rsidR="00FD0D32" w:rsidRPr="00036994">
        <w:t xml:space="preserve"> (вентилятор откл</w:t>
      </w:r>
      <w:r w:rsidR="00036994" w:rsidRPr="00036994">
        <w:t>),</w:t>
      </w:r>
      <w:r w:rsidRPr="00036994">
        <w:t xml:space="preserve"> то температура окружающей среды термосилового датчика 16 должна быть 70</w:t>
      </w:r>
      <w:r w:rsidR="00036994" w:rsidRPr="00036994">
        <w:t>-</w:t>
      </w:r>
      <w:r w:rsidRPr="00036994">
        <w:t>75 °С</w:t>
      </w:r>
      <w:r w:rsidR="00036994" w:rsidRPr="00036994">
        <w:t xml:space="preserve">; </w:t>
      </w:r>
      <w:r w:rsidRPr="00036994">
        <w:t>а</w:t>
      </w:r>
      <w:r w:rsidR="00FD0D32" w:rsidRPr="00036994">
        <w:t xml:space="preserve"> </w:t>
      </w:r>
      <w:r w:rsidRPr="00036994">
        <w:t>если рычаг</w:t>
      </w:r>
      <w:r w:rsidR="00036994" w:rsidRPr="00036994">
        <w:t xml:space="preserve"> </w:t>
      </w:r>
      <w:r w:rsidRPr="00036994">
        <w:t>10 установлен</w:t>
      </w:r>
      <w:r w:rsidR="00036994" w:rsidRPr="00036994">
        <w:t xml:space="preserve"> </w:t>
      </w:r>
      <w:r w:rsidRPr="00036994">
        <w:t>в</w:t>
      </w:r>
      <w:r w:rsidR="00036994" w:rsidRPr="00036994">
        <w:t xml:space="preserve"> </w:t>
      </w:r>
      <w:r w:rsidRPr="00036994">
        <w:t>положении</w:t>
      </w:r>
      <w:r w:rsidR="00036994" w:rsidRPr="00036994">
        <w:t xml:space="preserve"> </w:t>
      </w:r>
      <w:r w:rsidRPr="00036994">
        <w:t>&lt;В</w:t>
      </w:r>
      <w:r w:rsidR="00036994" w:rsidRPr="00036994">
        <w:t xml:space="preserve">" </w:t>
      </w:r>
      <w:r w:rsidRPr="00036994">
        <w:t>(автоматический</w:t>
      </w:r>
      <w:r w:rsidR="00FD0D32" w:rsidRPr="00036994">
        <w:t xml:space="preserve"> </w:t>
      </w:r>
      <w:r w:rsidRPr="00036994">
        <w:t>режим</w:t>
      </w:r>
      <w:r w:rsidR="00036994" w:rsidRPr="00036994">
        <w:t>),</w:t>
      </w:r>
      <w:r w:rsidRPr="00036994">
        <w:t xml:space="preserve"> то температура окружающей среды датчиков 85</w:t>
      </w:r>
      <w:r w:rsidR="00036994" w:rsidRPr="00036994">
        <w:t>-</w:t>
      </w:r>
      <w:r w:rsidRPr="00036994">
        <w:t>90 °С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71EBA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pict>
          <v:shape id="_x0000_i1031" type="#_x0000_t75" style="width:200.25pt;height:156pt">
            <v:imagedata r:id="rId12" o:title=""/>
          </v:shape>
        </w:pict>
      </w:r>
    </w:p>
    <w:p w:rsidR="00036994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br w:type="page"/>
      </w:r>
      <w:r w:rsidR="008F6AC1" w:rsidRPr="00036994">
        <w:t>Регулировка осуществляется подбором регулировочных шайб 14</w:t>
      </w:r>
      <w:r w:rsidR="00036994" w:rsidRPr="00036994">
        <w:t xml:space="preserve">. </w:t>
      </w:r>
      <w:r w:rsidR="008F6AC1" w:rsidRPr="00036994">
        <w:t xml:space="preserve">Если при работе вентилятора по автоматическому режиму </w:t>
      </w:r>
      <w:r w:rsidR="00036994" w:rsidRPr="00036994">
        <w:t>"</w:t>
      </w:r>
      <w:r w:rsidR="008F6AC1" w:rsidRPr="00036994">
        <w:t>В</w:t>
      </w:r>
      <w:r w:rsidR="00FD0D32" w:rsidRPr="00036994">
        <w:t xml:space="preserve"> </w:t>
      </w:r>
      <w:r w:rsidR="008F6AC1" w:rsidRPr="00036994">
        <w:t>температура воды в двигателе поднимается выше 105 °С, необходимо произвести регулировку хода штока включателя перекладыванием регулировочных шайб 14 под датчик 16</w:t>
      </w:r>
      <w:r w:rsidR="00036994" w:rsidRPr="00036994">
        <w:t xml:space="preserve">. </w:t>
      </w:r>
      <w:r w:rsidR="008F6AC1" w:rsidRPr="00036994">
        <w:t>После перекладывания всех шайб термосиловой элемент заменяется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71EBA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pict>
          <v:shape id="_x0000_i1032" type="#_x0000_t75" style="width:221.25pt;height:132pt">
            <v:imagedata r:id="rId13" o:title=""/>
          </v:shape>
        </w:pict>
      </w:r>
      <w:r w:rsidR="00036994" w:rsidRPr="00036994">
        <w:t xml:space="preserve"> 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1E3A4A" w:rsidRDefault="008F6AC1" w:rsidP="001E3A4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Проверка натяжения пр</w:t>
      </w:r>
      <w:r w:rsidR="00FD0D32" w:rsidRPr="00036994">
        <w:t>иводных ремней вентилятора и во</w:t>
      </w:r>
      <w:r w:rsidRPr="00036994">
        <w:t>дяного насоса производится при помощи специальных приборов</w:t>
      </w:r>
      <w:r w:rsidR="00FD0D32" w:rsidRPr="00036994">
        <w:t xml:space="preserve"> </w:t>
      </w:r>
      <w:r w:rsidRPr="00036994">
        <w:t>и устройств</w:t>
      </w:r>
      <w:r w:rsidR="00036994" w:rsidRPr="00036994">
        <w:t xml:space="preserve">: </w:t>
      </w:r>
      <w:r w:rsidRPr="00036994">
        <w:t>КИ-8920 (</w:t>
      </w:r>
      <w:r w:rsidR="00036994">
        <w:t>рис.2</w:t>
      </w:r>
      <w:r w:rsidRPr="00036994">
        <w:t>2</w:t>
      </w:r>
      <w:r w:rsidR="00036994" w:rsidRPr="00036994">
        <w:t>),</w:t>
      </w:r>
      <w:r w:rsidRPr="00036994">
        <w:t xml:space="preserve"> К-</w:t>
      </w:r>
      <w:r w:rsidR="00FD0D32" w:rsidRPr="00036994">
        <w:t>403 (</w:t>
      </w:r>
      <w:r w:rsidR="00036994">
        <w:t>рис.2</w:t>
      </w:r>
      <w:r w:rsidR="00FD0D32" w:rsidRPr="00036994">
        <w:t>3, б</w:t>
      </w:r>
      <w:r w:rsidR="00036994" w:rsidRPr="00036994">
        <w:t>),</w:t>
      </w:r>
      <w:r w:rsidR="00FD0D32" w:rsidRPr="00036994">
        <w:t xml:space="preserve"> которые позво</w:t>
      </w:r>
      <w:r w:rsidRPr="00036994">
        <w:t>ляют определять величину прогиба ремня при заданном усилии (см</w:t>
      </w:r>
      <w:r w:rsidR="00036994" w:rsidRPr="00036994">
        <w:t xml:space="preserve">. </w:t>
      </w:r>
      <w:r w:rsidRPr="00036994">
        <w:t>табл</w:t>
      </w:r>
      <w:r w:rsidR="00036994">
        <w:t>.1.1</w:t>
      </w:r>
      <w:r w:rsidR="00036994" w:rsidRPr="00036994">
        <w:t xml:space="preserve">)) </w:t>
      </w:r>
      <w:r w:rsidRPr="00036994">
        <w:t>в наибольших его секторах (</w:t>
      </w:r>
      <w:r w:rsidR="00036994">
        <w:t>рис.2</w:t>
      </w:r>
      <w:r w:rsidR="00FD0D32" w:rsidRPr="00036994">
        <w:t>3</w:t>
      </w:r>
      <w:r w:rsidR="00036994" w:rsidRPr="00036994">
        <w:t xml:space="preserve">) </w:t>
      </w:r>
      <w:r w:rsidR="00FD0D32" w:rsidRPr="00036994">
        <w:t>по периметру</w:t>
      </w:r>
      <w:r w:rsidR="00036994" w:rsidRPr="00036994">
        <w:t xml:space="preserve">. </w:t>
      </w:r>
      <w:r w:rsidR="00FD0D32" w:rsidRPr="00036994">
        <w:t>Регулировка н</w:t>
      </w:r>
      <w:r w:rsidRPr="00036994">
        <w:t>атяжения прив</w:t>
      </w:r>
      <w:r w:rsidR="00FD0D32" w:rsidRPr="00036994">
        <w:t>одных ремней вентилятора и водя</w:t>
      </w:r>
      <w:r w:rsidRPr="00036994">
        <w:t>ного насоса двигателей ЗИЛ, ГАЗ и ЯМЗ-740 производится за</w:t>
      </w:r>
      <w:r w:rsidR="00036994" w:rsidRPr="00036994">
        <w:t xml:space="preserve"> - </w:t>
      </w:r>
      <w:r w:rsidR="001E3A4A">
        <w:t>счет перетяж</w:t>
      </w:r>
      <w:r w:rsidRPr="00036994">
        <w:t>ения генератора относительно оси ни</w:t>
      </w:r>
      <w:r w:rsidR="00FD0D32" w:rsidRPr="00036994">
        <w:t>жних болтов его крепления</w:t>
      </w:r>
      <w:r w:rsidRPr="00036994">
        <w:t>, а на двигателе ЯМЗ-236</w:t>
      </w:r>
      <w:r w:rsidR="00036994" w:rsidRPr="00036994">
        <w:t>-</w:t>
      </w:r>
      <w:r w:rsidRPr="00036994">
        <w:t>регулировочными прокладками, которые перестанавливаются из внутренней на наружную сторону боковины шкива привода водяного насоса</w:t>
      </w:r>
      <w:r w:rsidR="00036994" w:rsidRPr="00036994">
        <w:t xml:space="preserve">. </w:t>
      </w:r>
      <w:r w:rsidRPr="00036994">
        <w:t>Запрещается выполнят</w:t>
      </w:r>
      <w:r w:rsidR="00FD0D32" w:rsidRPr="00036994">
        <w:t>ь диагностические и регулировочн</w:t>
      </w:r>
      <w:r w:rsidRPr="00036994">
        <w:t>ые операций при работающем двигателе</w:t>
      </w:r>
      <w:r w:rsidR="00036994" w:rsidRPr="00036994">
        <w:t xml:space="preserve">; </w:t>
      </w:r>
      <w:r w:rsidRPr="00036994">
        <w:t xml:space="preserve">открывать пробку </w:t>
      </w:r>
      <w:r w:rsidR="00FD0D32" w:rsidRPr="00036994">
        <w:t>радиатора при</w:t>
      </w:r>
      <w:r w:rsidRPr="00036994">
        <w:t xml:space="preserve"> повышенном давлении паров жидкости</w:t>
      </w:r>
      <w:r w:rsidR="00036994" w:rsidRPr="00036994">
        <w:t xml:space="preserve">; </w:t>
      </w:r>
      <w:r w:rsidRPr="00036994">
        <w:t>опрессовку системы охлаждения проводить на двигателях без ограждения</w:t>
      </w:r>
      <w:r w:rsidR="00036994" w:rsidRPr="00036994">
        <w:t xml:space="preserve">; </w:t>
      </w:r>
      <w:r w:rsidRPr="00036994">
        <w:t>нагревать воду для испытания</w:t>
      </w:r>
      <w:r w:rsidR="00FD0D32" w:rsidRPr="00036994">
        <w:t xml:space="preserve"> термостата в специальных нетермостойки</w:t>
      </w:r>
      <w:r w:rsidRPr="00036994">
        <w:t>х емкостях</w:t>
      </w:r>
      <w:r w:rsidR="00036994">
        <w:t>.</w:t>
      </w:r>
    </w:p>
    <w:p w:rsidR="00036994" w:rsidRDefault="001E3A4A" w:rsidP="001E3A4A">
      <w:pPr>
        <w:pStyle w:val="2"/>
      </w:pPr>
      <w:r>
        <w:br w:type="page"/>
      </w:r>
      <w:bookmarkStart w:id="5" w:name="_Toc231282898"/>
      <w:r w:rsidR="00D15A3D" w:rsidRPr="00036994">
        <w:t>Лабораторная работа №3</w:t>
      </w:r>
      <w:r w:rsidR="00036994">
        <w:t>.</w:t>
      </w:r>
      <w:r w:rsidR="00071EBA">
        <w:t xml:space="preserve"> </w:t>
      </w:r>
      <w:r w:rsidR="00D15A3D" w:rsidRPr="00036994">
        <w:t>Диагностирование электронной системы зажигания</w:t>
      </w:r>
      <w:bookmarkEnd w:id="5"/>
    </w:p>
    <w:p w:rsidR="00071EBA" w:rsidRP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Электронные системы зажигания (ЭСЗ</w:t>
      </w:r>
      <w:r w:rsidR="00036994" w:rsidRPr="00036994">
        <w:t xml:space="preserve">) </w:t>
      </w:r>
      <w:r w:rsidRPr="00036994">
        <w:t>успешно применяются уже более десятилетия</w:t>
      </w:r>
      <w:r w:rsidR="00036994" w:rsidRPr="00036994">
        <w:t xml:space="preserve">. </w:t>
      </w:r>
      <w:r w:rsidRPr="00036994">
        <w:t>Их появление позволило устранить подверженную износу механическую часть системы зажигания и, тем самым, значительно повысить ее надежность</w:t>
      </w:r>
      <w:r w:rsidR="00036994" w:rsidRPr="00036994">
        <w:t xml:space="preserve">. </w:t>
      </w:r>
      <w:r w:rsidRPr="00036994">
        <w:t>Отсутствие распределителя означает отсутствие таких, подлежащих регулярной замене деталей как крышка распределителя и бегунок а также вакуумного и механического узлов, требующих обслуживания и, зачастую, доставляющих немало хлопот автовладельцам</w:t>
      </w:r>
      <w:r w:rsidR="00036994" w:rsidRPr="00036994">
        <w:t xml:space="preserve">. </w:t>
      </w:r>
      <w:r w:rsidRPr="00036994">
        <w:t>Резюмируя вышесказанное можно с уверенностью утверждать, что ЭСЗ во много раз надежнее своей предшественницы, содержащей распределитель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Но даже несмотря на очевидные достоинства, ЭСЗ нельзя назвать абсолютно безотказной</w:t>
      </w:r>
      <w:r w:rsidR="00036994" w:rsidRPr="00036994">
        <w:t xml:space="preserve">. </w:t>
      </w:r>
      <w:r w:rsidRPr="00036994">
        <w:t>Отказы системы возникают по целому ряду причин и умение правильно находить и диагностировать ее неполадки помогут вам быстро решить проблему запуска двигателя или пропусков зажигания в одном или нескольких цилиндрах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Отказ запуска двигателя возможен по трем причинам</w:t>
      </w:r>
      <w:r w:rsidR="00036994" w:rsidRPr="00036994">
        <w:t xml:space="preserve">: </w:t>
      </w:r>
      <w:r w:rsidRPr="00036994">
        <w:t>отсутствие подачи топлива, отсутствие искры зажигания либо снижение компрессии в цилиндрах</w:t>
      </w:r>
      <w:r w:rsidR="00036994" w:rsidRPr="00036994">
        <w:t xml:space="preserve">. </w:t>
      </w:r>
      <w:r w:rsidRPr="00036994">
        <w:t>Из этих трех причин проще всего выявить отсутствие искры, так как на большинстве двигателей вам достаточно снять высоковольтный провод свечи зажигания и убедиться в наличии или отсутствии искры запустив стартер и удерживая этот провод на незначительном расстоянии от любой соединенной с массой металлической поверхности</w:t>
      </w:r>
      <w:r w:rsidR="00036994" w:rsidRPr="00036994">
        <w:t xml:space="preserve">. </w:t>
      </w:r>
      <w:r w:rsidRPr="00036994">
        <w:t>В системах с катушкой, установленной непосредственно на свече зажигания, (системе КНС посвящена отдельная статья в нашем обзоре</w:t>
      </w:r>
      <w:r w:rsidR="00036994" w:rsidRPr="00036994">
        <w:t xml:space="preserve">) </w:t>
      </w:r>
      <w:r w:rsidRPr="00036994">
        <w:t>отсутствуют высоковольтные провода</w:t>
      </w:r>
      <w:r w:rsidR="00036994" w:rsidRPr="00036994">
        <w:t xml:space="preserve">. </w:t>
      </w:r>
      <w:r w:rsidRPr="00036994">
        <w:t>В этом случае достаточно снять катушку со свечи и проделать описанную выше процедуру, используя дополнительный провод или отвертку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Таким образом проверьте наличие искры в каждом из цилиндров</w:t>
      </w:r>
      <w:r w:rsidR="00036994" w:rsidRPr="00036994">
        <w:t xml:space="preserve">. </w:t>
      </w:r>
      <w:r w:rsidRPr="00036994">
        <w:t>Ее полное отсутствие во всех цилиндрах говорит о выходе из строя модуля ЭСЗ либо датчика положения коленвала (ДПК</w:t>
      </w:r>
      <w:r w:rsidR="00036994" w:rsidRPr="00036994">
        <w:t xml:space="preserve">). </w:t>
      </w:r>
      <w:r w:rsidRPr="00036994">
        <w:t>Многие двигатели, оборудованные электронной системой впрыска топлива также используют сигналы ДПК для синхронизации импульсов инжектора</w:t>
      </w:r>
      <w:r w:rsidR="00036994" w:rsidRPr="00036994">
        <w:t xml:space="preserve">. </w:t>
      </w:r>
      <w:r w:rsidRPr="00036994">
        <w:t>Так что если помимо отсутствия искры наблюдается отсутствие подачи топлива из форсунок инжектора, причина кроется именно в выходе из строя ДПК</w:t>
      </w:r>
      <w:r w:rsidR="00036994" w:rsidRPr="00036994">
        <w:t xml:space="preserve">. </w:t>
      </w:r>
      <w:r w:rsidRPr="00036994">
        <w:t>Отсутствие искры в одном или двух цилиндрах, использующих высоковольтный импульс одной и той же катушки блока ЭСЗ говорит о выходе из строя соответствующей катушки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Pr="00036994" w:rsidRDefault="00D15A3D" w:rsidP="00071EBA">
      <w:pPr>
        <w:pStyle w:val="2"/>
      </w:pPr>
      <w:bookmarkStart w:id="6" w:name="_Toc231282899"/>
      <w:r w:rsidRPr="00036994">
        <w:t>Проверка катушек блока ЭСЗ</w:t>
      </w:r>
      <w:bookmarkEnd w:id="6"/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Катушки зажигания ЭСЗ функционируют точно так же, как катушки традиционной системы, так что процедура проверки для них будет абсолютно аналогичной</w:t>
      </w:r>
      <w:r w:rsidR="00036994" w:rsidRPr="00036994">
        <w:t xml:space="preserve">. </w:t>
      </w:r>
      <w:r w:rsidRPr="00036994">
        <w:t>Преимущество ЭСЗ заключается в том, что для каждого цилиндра или пары цилиндров (находящихся в противофазе последовательности работы цилиндров</w:t>
      </w:r>
      <w:r w:rsidR="00036994" w:rsidRPr="00036994">
        <w:t>),</w:t>
      </w:r>
      <w:r w:rsidRPr="00036994">
        <w:t xml:space="preserve"> используется отдельная катушка</w:t>
      </w:r>
      <w:r w:rsidR="00036994" w:rsidRPr="00036994">
        <w:t xml:space="preserve">. </w:t>
      </w:r>
      <w:r w:rsidRPr="00036994">
        <w:t>При выходе из строя какой-либо катушки, сбои возникают лишь в соответствующем цилиндре (или их паре</w:t>
      </w:r>
      <w:r w:rsidR="00036994" w:rsidRPr="00036994">
        <w:t>),</w:t>
      </w:r>
      <w:r w:rsidRPr="00036994">
        <w:t xml:space="preserve"> а не во всем двигателе</w:t>
      </w:r>
      <w:r w:rsidR="00036994" w:rsidRPr="00036994">
        <w:t xml:space="preserve">. </w:t>
      </w:r>
      <w:r w:rsidRPr="00036994">
        <w:t>Система КНС по определению подразумевает наличие отдельной катушки для каждой свечи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Проверка исправности каждой катушки ЭСЗ в точности аналогична проверке обычной катушки</w:t>
      </w:r>
      <w:r w:rsidR="00036994" w:rsidRPr="00036994">
        <w:t xml:space="preserve">. </w:t>
      </w:r>
      <w:r w:rsidRPr="00036994">
        <w:t>Для этого вам понадобится омметр</w:t>
      </w:r>
      <w:r w:rsidR="00036994" w:rsidRPr="00036994">
        <w:t xml:space="preserve">. </w:t>
      </w:r>
      <w:r w:rsidRPr="00036994">
        <w:t>Прежде всего отсоедините блок катушек ЭСЗ от автомобильной электропроводки</w:t>
      </w:r>
      <w:r w:rsidR="00036994" w:rsidRPr="00036994">
        <w:t xml:space="preserve">. </w:t>
      </w:r>
      <w:r w:rsidRPr="00036994">
        <w:t>Последовательно измерьте сопротивление на первичной обмотке каждой из катушек (в большинстве случаев сопротивление первичной обмотки не должно превышать 2 Ом</w:t>
      </w:r>
      <w:r w:rsidR="00036994" w:rsidRPr="00036994">
        <w:t xml:space="preserve">). </w:t>
      </w:r>
      <w:r w:rsidRPr="00036994">
        <w:t xml:space="preserve">Затем произведите измерения для вторичных обмоток (обычно 6 кОм </w:t>
      </w:r>
      <w:r w:rsidR="00036994">
        <w:t>-</w:t>
      </w:r>
      <w:r w:rsidRPr="00036994">
        <w:t xml:space="preserve"> 30 кОм</w:t>
      </w:r>
      <w:r w:rsidR="00036994" w:rsidRPr="00036994">
        <w:t xml:space="preserve">). </w:t>
      </w:r>
      <w:r w:rsidRPr="00036994">
        <w:t>Сравните полученные результаты со спецификацией изготовителя для установленного на автомобиле блока</w:t>
      </w:r>
      <w:r w:rsidR="00036994" w:rsidRPr="00036994">
        <w:t xml:space="preserve">. </w:t>
      </w:r>
      <w:r w:rsidRPr="00036994">
        <w:t>Если результаты не соответствуют параметрам изготовителя, блок вышел из строя и подлежит замене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 том случае, если блок катушек ЭСЗ расположен в труднодоступном месте, вы можете измерить сопротивление вторичных обмоток подсоединив омметр к контактам высоковольтных проводов свечей зажигания</w:t>
      </w:r>
      <w:r w:rsidR="00036994" w:rsidRPr="00036994">
        <w:t xml:space="preserve">. </w:t>
      </w:r>
      <w:r w:rsidRPr="00036994">
        <w:t>Только в этом случае вам надо учитывать, что каждый метр длины высоковольтного провода добавляет около 26 кОм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Pr="00036994" w:rsidRDefault="00D15A3D" w:rsidP="00071EBA">
      <w:pPr>
        <w:pStyle w:val="2"/>
      </w:pPr>
      <w:bookmarkStart w:id="7" w:name="_Toc231282900"/>
      <w:r w:rsidRPr="00036994">
        <w:t>Проверка модуля управления и датчиков</w:t>
      </w:r>
      <w:bookmarkEnd w:id="7"/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Есть маленькая хитрость, позволяющая определить исправность управляющего модуля ЭСЗ и датчика положения коленвала</w:t>
      </w:r>
      <w:r w:rsidR="00036994" w:rsidRPr="00036994">
        <w:t xml:space="preserve">. </w:t>
      </w:r>
      <w:r w:rsidRPr="00036994">
        <w:t>Для проведения проверки вам надо подсоединить галогеновую лампу к контактам модуля управления, соединяющим его с блоком катушек</w:t>
      </w:r>
      <w:r w:rsidR="00036994" w:rsidRPr="00036994">
        <w:t xml:space="preserve">. </w:t>
      </w:r>
      <w:r w:rsidRPr="00036994">
        <w:t>Мы рекомендуем именно галогеновую лампу, применяемую в фарах а не простую тестовую потому, что она создает нагрузку, аналогичную нагрузке блока катушек</w:t>
      </w:r>
      <w:r w:rsidR="00036994" w:rsidRPr="00036994">
        <w:t xml:space="preserve">. </w:t>
      </w:r>
      <w:r w:rsidRPr="00036994">
        <w:t>Мигание лампы вращении стартера говорит об исправности ДПК и наличии импульсов в модуле управления</w:t>
      </w:r>
      <w:r w:rsidR="00036994" w:rsidRPr="00036994">
        <w:t xml:space="preserve">. </w:t>
      </w:r>
      <w:r w:rsidRPr="00036994">
        <w:t>Следовательно, причиной неисправности является блок катушек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Исправность электромагнитного ДПК проверяется измерением его сопротивления</w:t>
      </w:r>
      <w:r w:rsidR="00036994" w:rsidRPr="00036994">
        <w:t xml:space="preserve">. </w:t>
      </w:r>
      <w:r w:rsidRPr="00036994">
        <w:t>Несоответствие результатов измерения параметрам изготовителя однозначно свидетельствует о выходе датчика из строя и необходимости его замены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ДПК бывают двух типов</w:t>
      </w:r>
      <w:r w:rsidR="00036994" w:rsidRPr="00036994">
        <w:t xml:space="preserve">: </w:t>
      </w:r>
      <w:r w:rsidRPr="00036994">
        <w:t>магнитный датчик и датчик Холла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Во время вращения двигателя на контактах магнитного ДПК появляются импульсы переменного тока, измерение которых также можно использовать для диагностики</w:t>
      </w:r>
      <w:r w:rsidR="00036994" w:rsidRPr="00036994">
        <w:t xml:space="preserve">. </w:t>
      </w:r>
      <w:r w:rsidRPr="00036994">
        <w:t>Если во время вращения двигателя стартером на контактах ДПК появляется переменное напряжение не менее 20 mV, датчик исправен и причина неисправности скорее всего в модуле управления</w:t>
      </w:r>
      <w:r w:rsidR="00036994" w:rsidRPr="00036994">
        <w:t xml:space="preserve">. </w:t>
      </w:r>
      <w:r w:rsidRPr="00036994">
        <w:t>Если напряжение меньше указанной величины, прежде всего, снимите датчик и осмотрите его</w:t>
      </w:r>
      <w:r w:rsidR="00036994" w:rsidRPr="00036994">
        <w:t xml:space="preserve">. </w:t>
      </w:r>
      <w:r w:rsidRPr="00036994">
        <w:t>Очистите датчик от ржавчины, масла и металлической стружки, налипающей на его поверхность в следствие магнитного притяжения</w:t>
      </w:r>
      <w:r w:rsidR="00036994" w:rsidRPr="00036994">
        <w:t xml:space="preserve">. </w:t>
      </w:r>
      <w:r w:rsidRPr="00036994">
        <w:t>Установите очищенный датчик на место, отрегулировав (если требуется и позволяет конструкция</w:t>
      </w:r>
      <w:r w:rsidR="00036994" w:rsidRPr="00036994">
        <w:t xml:space="preserve">) </w:t>
      </w:r>
      <w:r w:rsidRPr="00036994">
        <w:t>зазор между ним и вращающейся поверхностью вала</w:t>
      </w:r>
      <w:r w:rsidR="00036994" w:rsidRPr="00036994">
        <w:t xml:space="preserve">. </w:t>
      </w:r>
      <w:r w:rsidRPr="00036994">
        <w:t>Величина зазора в значительной степени влияет на напряжение, возникающее на контактах датчика</w:t>
      </w:r>
      <w:r w:rsidR="00036994" w:rsidRPr="00036994">
        <w:t xml:space="preserve">. </w:t>
      </w:r>
      <w:r w:rsidRPr="00036994">
        <w:t>Если поверхность датчика очищена, зазор отрегулирован правильно но, тем не менее напряжение слишком мало, замените ДПК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 отличии от двухконтактного магнитного датчика, датчик Холла имеет три вывода</w:t>
      </w:r>
      <w:r w:rsidR="00036994" w:rsidRPr="00036994">
        <w:t xml:space="preserve">: </w:t>
      </w:r>
      <w:r w:rsidRPr="00036994">
        <w:t>напряжение питания, масса и выходной сигнал</w:t>
      </w:r>
      <w:r w:rsidR="00036994" w:rsidRPr="00036994">
        <w:t xml:space="preserve">. </w:t>
      </w:r>
      <w:r w:rsidRPr="00036994">
        <w:t>Цепь питания необходима для его правильной работы, так что рекомендуем начать проверку именно с нее</w:t>
      </w:r>
      <w:r w:rsidR="00036994" w:rsidRPr="00036994">
        <w:t xml:space="preserve">. </w:t>
      </w:r>
      <w:r w:rsidRPr="00036994">
        <w:t>Для измерений лучше всего подходит аналоговый (стрелочный</w:t>
      </w:r>
      <w:r w:rsidR="00036994" w:rsidRPr="00036994">
        <w:t xml:space="preserve">) </w:t>
      </w:r>
      <w:r w:rsidRPr="00036994">
        <w:t>вольтметр</w:t>
      </w:r>
      <w:r w:rsidR="00036994" w:rsidRPr="00036994">
        <w:t xml:space="preserve">. </w:t>
      </w:r>
      <w:r w:rsidRPr="00036994">
        <w:t>Сначала измерьте напряжение между контактами питания и массы и, если все в порядке, переходите к проверке выходного импульса, подсоединив вольтметр к выходному сигналу датчика и массе</w:t>
      </w:r>
      <w:r w:rsidR="00036994" w:rsidRPr="00036994">
        <w:t xml:space="preserve">. </w:t>
      </w:r>
      <w:r w:rsidRPr="00036994">
        <w:t>При вращении стартера стрелка вольтметра должна отклоняться каждый раз при прохождении метки мимо датчика</w:t>
      </w:r>
      <w:r w:rsidR="00036994" w:rsidRPr="00036994">
        <w:t xml:space="preserve">. </w:t>
      </w:r>
      <w:r w:rsidRPr="00036994">
        <w:t>Мы рекомендуем использовать аналоговый вольтметр потому, что цифровые могут четко не зафиксировать столь короткий импульс</w:t>
      </w:r>
      <w:r w:rsidR="00036994" w:rsidRPr="00036994">
        <w:t xml:space="preserve">. </w:t>
      </w:r>
      <w:r w:rsidRPr="00036994">
        <w:t>На экране осциллографа этот сигнал должен иметь прямоугольную форму</w:t>
      </w:r>
      <w:r w:rsidR="00036994" w:rsidRPr="00036994">
        <w:t xml:space="preserve">. </w:t>
      </w:r>
      <w:r w:rsidRPr="00036994">
        <w:t>Отсутствие сигнала говорит о выходе датчика из строя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D15A3D" w:rsidRPr="00036994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rPr>
          <w:noProof/>
        </w:rPr>
        <w:pict>
          <v:shape id="_x0000_i1033" type="#_x0000_t75" style="width:220.5pt;height:119.25pt;visibility:visible">
            <v:imagedata r:id="rId14" o:title=""/>
          </v:shape>
        </w:pic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D15A3D" w:rsidRDefault="00071EBA" w:rsidP="00071EBA">
      <w:pPr>
        <w:pStyle w:val="2"/>
      </w:pPr>
      <w:r>
        <w:br w:type="page"/>
      </w:r>
      <w:bookmarkStart w:id="8" w:name="_Toc231282901"/>
      <w:r w:rsidR="00D15A3D" w:rsidRPr="00036994">
        <w:t>Сбои в работе системы ЭСЗ</w:t>
      </w:r>
      <w:bookmarkEnd w:id="8"/>
    </w:p>
    <w:p w:rsidR="00071EBA" w:rsidRPr="00036994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D15A3D" w:rsidRP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В тех случаях, когда двигатель заводится и работает ровно, но наблюдаются такие симптомы как снижение мощности, повышенный расход топлива, детонация, увеличение вредных выхлопов и </w:t>
      </w:r>
      <w:r w:rsidR="00036994">
        <w:t>т.п.</w:t>
      </w:r>
      <w:r w:rsidR="00036994" w:rsidRPr="00036994">
        <w:t>,</w:t>
      </w:r>
      <w:r w:rsidRPr="00036994">
        <w:t xml:space="preserve"> виновата скорее всего не ЭСЗ, а что-то другое</w:t>
      </w:r>
      <w:r w:rsidR="00036994" w:rsidRPr="00036994">
        <w:t xml:space="preserve">. </w:t>
      </w:r>
      <w:r w:rsidRPr="00036994">
        <w:t>Тем не менее, проверьте сопротивление первичных и вторичных обмоток катушек зажигания чтобы убедиться в их способности вырабатывать искру достаточной мощности</w:t>
      </w:r>
      <w:r w:rsidR="00036994" w:rsidRPr="00036994">
        <w:t xml:space="preserve">. </w:t>
      </w:r>
      <w:r w:rsidRPr="00036994">
        <w:t>Если катушки в порядке, значит модуль управления ЭСЗ получает неверные импульсы от других систем и датчиков, например</w:t>
      </w:r>
      <w:r w:rsidR="00036994" w:rsidRPr="00036994">
        <w:t xml:space="preserve">: 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Пониженное напряжение датчиков разряжения во впускном коллекторе или температуры охлаждающей жидкости (он все время дает управляющему компьютеру информацию о непрогретом моторе</w:t>
      </w:r>
      <w:r w:rsidR="00036994" w:rsidRPr="00036994">
        <w:t xml:space="preserve">) </w:t>
      </w:r>
      <w:r w:rsidRPr="00036994">
        <w:t>заставляют модуль управления ЭСЗ устанавливать большее опережение угла зажигания</w:t>
      </w:r>
      <w:r w:rsidR="00036994" w:rsidRPr="00036994">
        <w:t xml:space="preserve">. </w:t>
      </w:r>
      <w:r w:rsidRPr="00036994">
        <w:t>Это, в свою очередь, вызывает детонацию (звон клапанов</w:t>
      </w:r>
      <w:r w:rsidR="00036994" w:rsidRPr="00036994">
        <w:t xml:space="preserve">) </w:t>
      </w:r>
      <w:r w:rsidRPr="00036994">
        <w:t>при движении двигателя под нагрузкой</w:t>
      </w:r>
      <w:r w:rsidR="00036994" w:rsidRPr="00036994">
        <w:t xml:space="preserve">. </w:t>
      </w:r>
      <w:r w:rsidRPr="00036994">
        <w:t>К аналогичному результату приводит неисправный датчик детонации или клапан рециркуляции выхлопных газов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Повышенное напряжение датчика разряжения во впускном коллекторе либо не отрегулированный датчик положения дроссельной заслонки может вызвать прямо противоположный эффект и заставить модуль управления ЭСЗ устанавливать более поздний угол опережения, что в свою очередь приводит к снижению мощности и перерасходу топлива</w:t>
      </w:r>
      <w:r w:rsidR="00036994">
        <w:t>.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Указанные выше неисправности приводят к перебоям зажигания в двигателях, оборудованных как электронной, так и механической системой зажигания</w:t>
      </w:r>
      <w:r w:rsidR="00036994" w:rsidRPr="00036994">
        <w:t xml:space="preserve">. </w:t>
      </w:r>
      <w:r w:rsidRPr="00036994">
        <w:t>Изношенные или замасленные свечи зажигания и высоковольтные провода проявляют точно такие же симптомы как слабая или неисправная катушка в блоке ЭСЗ</w:t>
      </w:r>
      <w:r w:rsidR="00036994" w:rsidRPr="00036994">
        <w:t xml:space="preserve">. </w:t>
      </w:r>
      <w:r w:rsidRPr="00036994">
        <w:t>Каждый раз, когда вы сталкиваетесь с перебоями зажигания в одном или нескольких цилиндрах начинайте проверку со свечей и высоковольтных проводов</w:t>
      </w:r>
      <w:r w:rsidR="00036994">
        <w:t>.</w:t>
      </w:r>
    </w:p>
    <w:p w:rsidR="00D15A3D" w:rsidRP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Общепринятые английские обозначения</w:t>
      </w:r>
      <w:r w:rsidR="00036994" w:rsidRPr="00036994">
        <w:t xml:space="preserve">: </w:t>
      </w:r>
    </w:p>
    <w:p w:rsidR="00D15A3D" w:rsidRP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Электронная система зажигания </w:t>
      </w:r>
      <w:r w:rsidR="00036994">
        <w:t>-</w:t>
      </w:r>
      <w:r w:rsidRPr="00036994">
        <w:t xml:space="preserve"> Distributorless Ignition System (DIS</w:t>
      </w:r>
      <w:r w:rsidR="00036994" w:rsidRPr="00036994">
        <w:t xml:space="preserve">) </w:t>
      </w:r>
    </w:p>
    <w:p w:rsidR="00D15A3D" w:rsidRP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Система зажигания с катушкой на свече </w:t>
      </w:r>
      <w:r w:rsidR="00036994">
        <w:t>-</w:t>
      </w:r>
      <w:r w:rsidRPr="00036994">
        <w:t xml:space="preserve"> Coil-on-Plug (COP</w:t>
      </w:r>
      <w:r w:rsidR="00036994" w:rsidRPr="00036994">
        <w:t xml:space="preserve">) </w:t>
      </w:r>
    </w:p>
    <w:p w:rsidR="00D15A3D" w:rsidRP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Датчик положения коленвала </w:t>
      </w:r>
      <w:r w:rsidR="00036994">
        <w:t>-</w:t>
      </w:r>
      <w:r w:rsidRPr="00036994">
        <w:t xml:space="preserve"> Crankshaft Position Sensor (CPS</w:t>
      </w:r>
      <w:r w:rsidR="00036994" w:rsidRPr="00036994">
        <w:t xml:space="preserve">) </w:t>
      </w:r>
    </w:p>
    <w:p w:rsidR="00D15A3D" w:rsidRP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Датчик разряжения во впускном коллекторе </w:t>
      </w:r>
      <w:r w:rsidR="00036994">
        <w:t>-</w:t>
      </w:r>
      <w:r w:rsidRPr="00036994">
        <w:t xml:space="preserve"> Mainfold Absolute Pressure (MAP</w:t>
      </w:r>
      <w:r w:rsidR="00036994" w:rsidRPr="00036994">
        <w:t xml:space="preserve">) </w:t>
      </w:r>
    </w:p>
    <w:p w:rsidR="00D15A3D" w:rsidRP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Датчик детонации </w:t>
      </w:r>
      <w:r w:rsidR="00036994">
        <w:t>-</w:t>
      </w:r>
      <w:r w:rsidRPr="00036994">
        <w:t xml:space="preserve"> Knock sensor (KS</w:t>
      </w:r>
      <w:r w:rsidR="00036994" w:rsidRPr="00036994">
        <w:t xml:space="preserve">) </w:t>
      </w:r>
    </w:p>
    <w:p w:rsidR="00D15A3D" w:rsidRP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Клапан рециркуляции выхлопных газов </w:t>
      </w:r>
      <w:r w:rsidR="00036994">
        <w:t>-</w:t>
      </w:r>
      <w:r w:rsidRPr="00036994">
        <w:t xml:space="preserve"> Exhaust Gas Recirculation valve (EGR valve</w:t>
      </w:r>
      <w:r w:rsidR="00036994" w:rsidRPr="00036994">
        <w:t xml:space="preserve">) </w:t>
      </w:r>
    </w:p>
    <w:p w:rsidR="00036994" w:rsidRDefault="00D15A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Датчик положения дроссельной заслонки </w:t>
      </w:r>
      <w:r w:rsidR="00036994">
        <w:t>-</w:t>
      </w:r>
      <w:r w:rsidRPr="00036994">
        <w:t xml:space="preserve"> Throttle Position Sensor (TPS</w:t>
      </w:r>
      <w:r w:rsidR="00036994" w:rsidRPr="00036994">
        <w:t xml:space="preserve">) </w:t>
      </w:r>
    </w:p>
    <w:p w:rsidR="00036994" w:rsidRDefault="00036994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071EBA" w:rsidP="00071EBA">
      <w:pPr>
        <w:pStyle w:val="2"/>
      </w:pPr>
      <w:r>
        <w:br w:type="page"/>
      </w:r>
      <w:bookmarkStart w:id="9" w:name="_Toc231282902"/>
      <w:r w:rsidR="00B92603" w:rsidRPr="00036994">
        <w:t>Лабораторная работа №4</w:t>
      </w:r>
      <w:r w:rsidR="00036994">
        <w:t>.</w:t>
      </w:r>
      <w:r>
        <w:t xml:space="preserve"> </w:t>
      </w:r>
      <w:r w:rsidR="00B92603" w:rsidRPr="00036994">
        <w:t>Диагностирование</w:t>
      </w:r>
      <w:r w:rsidR="001E19E9" w:rsidRPr="00036994">
        <w:t xml:space="preserve"> системы питания дизельного двигателя</w:t>
      </w:r>
      <w:bookmarkEnd w:id="9"/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От технического состояния элементов системы питания двигателя зависят выходные параметры</w:t>
      </w:r>
      <w:r w:rsidR="00036994" w:rsidRPr="00036994">
        <w:t xml:space="preserve"> - </w:t>
      </w:r>
      <w:r w:rsidRPr="00036994">
        <w:t>мощность и экономичность, а следовательно, и динамические качества автомобиля, а также состав отработавших газов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71EBA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pict>
          <v:shape id="_x0000_i1034" type="#_x0000_t75" style="width:143.25pt;height:150.75pt">
            <v:imagedata r:id="rId15" o:title=""/>
          </v:shape>
        </w:pict>
      </w:r>
      <w:r w:rsidR="00036994" w:rsidRPr="00036994">
        <w:t xml:space="preserve"> 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Наличие СО в отработавших газах результат неполного сгорания рабочей смеси</w:t>
      </w:r>
      <w:r w:rsidR="00036994" w:rsidRPr="00036994">
        <w:t xml:space="preserve">. </w:t>
      </w:r>
      <w:r w:rsidRPr="00036994">
        <w:t>Основными причинами этого могут быть</w:t>
      </w:r>
      <w:r w:rsidR="00036994" w:rsidRPr="00036994">
        <w:t xml:space="preserve">: </w:t>
      </w:r>
      <w:r w:rsidRPr="00036994">
        <w:t>износ цилиндропоршневой группы двигателя, нарушение регулировки карбюратора, нарушение нормальной работы системы зажигания, неравномерные режимы работы двигателя (резкие разгоны автомобиля, работа на холостом ходу, нарушение теплового режима двигателя</w:t>
      </w:r>
      <w:r w:rsidR="00036994" w:rsidRPr="00036994">
        <w:t>)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К основным показателям, характеризующим состояние дизельной топливной аппаратуры, относятся следующие</w:t>
      </w:r>
      <w:r w:rsidR="00036994" w:rsidRPr="00036994">
        <w:t xml:space="preserve">: </w:t>
      </w:r>
      <w:r w:rsidRPr="00036994">
        <w:t>производительность подкачивающего насоса</w:t>
      </w:r>
      <w:r w:rsidR="00036994" w:rsidRPr="00036994">
        <w:t xml:space="preserve">; </w:t>
      </w:r>
      <w:r w:rsidRPr="00036994">
        <w:t>пропускная способность фильтрующих элементов тонкой очистки топлива</w:t>
      </w:r>
      <w:r w:rsidR="00036994" w:rsidRPr="00036994">
        <w:t xml:space="preserve">; </w:t>
      </w:r>
      <w:r w:rsidRPr="00036994">
        <w:t>производительность насосных элементов</w:t>
      </w:r>
      <w:r w:rsidR="00036994" w:rsidRPr="00036994">
        <w:t xml:space="preserve">; </w:t>
      </w:r>
      <w:r w:rsidRPr="00036994">
        <w:t>степень неравномерности подачи топлива насосными элементами</w:t>
      </w:r>
      <w:r w:rsidR="00036994" w:rsidRPr="00036994">
        <w:t xml:space="preserve">; </w:t>
      </w:r>
      <w:r w:rsidRPr="00036994">
        <w:t>угол начала нагнетания топлива в цилиндры двигателя</w:t>
      </w:r>
      <w:r w:rsidR="00036994" w:rsidRPr="00036994">
        <w:t xml:space="preserve">; </w:t>
      </w:r>
      <w:r w:rsidRPr="00036994">
        <w:t>степень изношенности прецизионных пар</w:t>
      </w:r>
      <w:r w:rsidR="00036994" w:rsidRPr="00036994">
        <w:t xml:space="preserve">; </w:t>
      </w:r>
      <w:r w:rsidRPr="00036994">
        <w:t>частота вращения кулачкового вала топливного насоса (коленчатого вала двигателя</w:t>
      </w:r>
      <w:r w:rsidR="00036994" w:rsidRPr="00036994">
        <w:t>),</w:t>
      </w:r>
      <w:r w:rsidRPr="00036994">
        <w:t xml:space="preserve"> соответствующая началу действия регулятора</w:t>
      </w:r>
      <w:r w:rsidR="00036994" w:rsidRPr="00036994">
        <w:t xml:space="preserve">; </w:t>
      </w:r>
      <w:r w:rsidRPr="00036994">
        <w:t>степень неравномерности регулятора</w:t>
      </w:r>
      <w:r w:rsidR="00036994" w:rsidRPr="00036994">
        <w:t xml:space="preserve">; </w:t>
      </w:r>
      <w:r w:rsidRPr="00036994">
        <w:t>степень нечувствительности регулятора</w:t>
      </w:r>
      <w:r w:rsidR="00036994" w:rsidRPr="00036994">
        <w:t xml:space="preserve">; </w:t>
      </w:r>
      <w:r w:rsidRPr="00036994">
        <w:t>давление начала впрыскивания и качество распыливания топлива форсунками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 процессе эксплуатации эти показатели изменяются</w:t>
      </w:r>
      <w:r w:rsidR="00036994" w:rsidRPr="00036994">
        <w:t xml:space="preserve">. </w:t>
      </w:r>
      <w:r w:rsidRPr="00036994">
        <w:t>Изменения обусловлены износом деталей, их деформацией, накоплением в аппаратуре продуктов износа и загрязнений и др</w:t>
      </w:r>
      <w:r w:rsidR="00036994" w:rsidRPr="00036994">
        <w:t xml:space="preserve">. </w:t>
      </w:r>
      <w:r w:rsidRPr="00036994">
        <w:t>Интенсивность изменения номинальных параметров работы топливной аппаратуры зависит от условий ее эксплуатации, качества изготовления и ремонта деталей, зазоров в сопряжениях, качества смазки, наличия на трущихся поверхностях продуктов загрязнений и износа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 диагностировании топливной аппаратуры могут быть использованы следующие наиболее распространенные диагностические параметры, характеризующие общее техническое состояние аппаратуры</w:t>
      </w:r>
      <w:r w:rsidR="00036994" w:rsidRPr="00036994">
        <w:t xml:space="preserve">: </w:t>
      </w:r>
      <w:r w:rsidRPr="00036994">
        <w:t>мощность развиваемая двигателем</w:t>
      </w:r>
      <w:r w:rsidR="00036994" w:rsidRPr="00036994">
        <w:t xml:space="preserve">; </w:t>
      </w:r>
      <w:r w:rsidRPr="00036994">
        <w:t>часовой и удельный расход топлива</w:t>
      </w:r>
      <w:r w:rsidR="00036994" w:rsidRPr="00036994">
        <w:t xml:space="preserve">; </w:t>
      </w:r>
      <w:r w:rsidRPr="00036994">
        <w:t>дымность выхлопных газов</w:t>
      </w:r>
      <w:r w:rsidR="00036994" w:rsidRPr="00036994">
        <w:t xml:space="preserve">; </w:t>
      </w:r>
      <w:r w:rsidRPr="00036994">
        <w:t>шум, вибрация, стуки</w:t>
      </w:r>
      <w:r w:rsidR="00036994" w:rsidRPr="00036994">
        <w:t xml:space="preserve">; </w:t>
      </w:r>
      <w:r w:rsidRPr="00036994">
        <w:t>течь топлива</w:t>
      </w:r>
      <w:r w:rsidR="00036994" w:rsidRPr="00036994">
        <w:t xml:space="preserve">; </w:t>
      </w:r>
      <w:r w:rsidRPr="00036994">
        <w:t>равномерность нагрева форсунок</w:t>
      </w:r>
      <w:r w:rsidR="00036994" w:rsidRPr="00036994">
        <w:t xml:space="preserve">; </w:t>
      </w:r>
      <w:r w:rsidRPr="00036994">
        <w:t>угол опережения подачи топлива в цилиндры</w:t>
      </w:r>
      <w:r w:rsidR="00036994" w:rsidRPr="00036994">
        <w:t xml:space="preserve">; </w:t>
      </w:r>
      <w:r w:rsidRPr="00036994">
        <w:t>герметичность линий высокого и низкого давлений</w:t>
      </w:r>
      <w:r w:rsidR="00036994" w:rsidRPr="00036994">
        <w:t xml:space="preserve">; </w:t>
      </w:r>
      <w:r w:rsidRPr="00036994">
        <w:t>давление топлива на входе в топливный насос, давление топлива в линии нагнетания подкачивающим насосом</w:t>
      </w:r>
      <w:r w:rsidR="00036994" w:rsidRPr="00036994">
        <w:t xml:space="preserve">; </w:t>
      </w:r>
      <w:r w:rsidRPr="00036994">
        <w:t>давление впрыскивания и качество распыливания топлива форсункой</w:t>
      </w:r>
      <w:r w:rsidR="00036994" w:rsidRPr="00036994">
        <w:t xml:space="preserve">; </w:t>
      </w:r>
      <w:r w:rsidRPr="00036994">
        <w:t>максимальное давление, развиваемое насосными секциями</w:t>
      </w:r>
      <w:r w:rsidR="00036994" w:rsidRPr="00036994">
        <w:t xml:space="preserve">; </w:t>
      </w:r>
      <w:r w:rsidRPr="00036994">
        <w:t>параметры процесса топливоподачи (измеряются с помощью датчика, устанавливаемого в линию высокого давления</w:t>
      </w:r>
      <w:r w:rsidR="00036994" w:rsidRPr="00036994">
        <w:t>)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Диагностирования двигателя по составу отработавших газов прибором ГАИ-1 (27</w:t>
      </w:r>
      <w:r w:rsidR="00036994" w:rsidRPr="00036994">
        <w:t xml:space="preserve">). </w:t>
      </w:r>
      <w:r w:rsidRPr="00036994">
        <w:t xml:space="preserve">Принцип действия прибора ГАИ-1 основан на оптико-абсорбционном методе, </w:t>
      </w:r>
      <w:r w:rsidR="00036994" w:rsidRPr="00036994">
        <w:t xml:space="preserve">т.е. </w:t>
      </w:r>
      <w:r w:rsidRPr="00036994">
        <w:t>на измерении поглощения инфракрасной (ИК</w:t>
      </w:r>
      <w:r w:rsidR="00036994" w:rsidRPr="00036994">
        <w:t xml:space="preserve">) </w:t>
      </w:r>
      <w:r w:rsidRPr="00036994">
        <w:t>энергии излучения анализируемым компонентом газа (СО</w:t>
      </w:r>
      <w:r w:rsidR="00036994" w:rsidRPr="00036994">
        <w:t>),</w:t>
      </w:r>
      <w:r w:rsidRPr="00036994">
        <w:t xml:space="preserve"> в результате которого он нагревается до некоторой температуры, зависящей от его концентрации в газовой смеси (отработавших газах</w:t>
      </w:r>
      <w:r w:rsidR="00036994" w:rsidRPr="00036994">
        <w:t xml:space="preserve">). </w:t>
      </w:r>
      <w:r w:rsidRPr="00036994">
        <w:t>С помощью оптико-абсорбционного датчика температурные колебания испытуемого газа преобразуются в электрические сигналы определенного напряжения, пропорциональные концентрации окиси углерода СО, которые и передаются на измерительный прибор</w:t>
      </w:r>
      <w:r w:rsidR="00036994" w:rsidRPr="00036994">
        <w:t xml:space="preserve">. </w:t>
      </w:r>
      <w:r w:rsidRPr="00036994">
        <w:t>Перед диагностированием на СО двигатель необходимо прогреть, а непосредственно перед измерением СО дать двигателю проработать не менее 30 с</w:t>
      </w:r>
      <w:r w:rsidR="00036994" w:rsidRPr="00036994">
        <w:t xml:space="preserve">. </w:t>
      </w:r>
      <w:r w:rsidRPr="00036994">
        <w:t>При измерении содержания СО в отработавших газах газоотборник вставляется в выпускную трубу</w:t>
      </w:r>
      <w:r w:rsidR="00036994" w:rsidRPr="00036994">
        <w:t xml:space="preserve">. </w:t>
      </w:r>
      <w:r w:rsidRPr="00036994">
        <w:t>Газ засасывается насосом прибора и, пройдя через фильтр, поступает в оптический блок (внутри корпуса</w:t>
      </w:r>
      <w:r w:rsidR="00036994" w:rsidRPr="00036994">
        <w:t>),</w:t>
      </w:r>
      <w:r w:rsidRPr="00036994">
        <w:t xml:space="preserve"> где поглощенная газом ИК-радиация преобразуется в электрический сигнал, пропорциональный концентрации СО и фиксируемый измерителем 4</w:t>
      </w:r>
      <w:r w:rsidR="00036994" w:rsidRPr="00036994">
        <w:t xml:space="preserve">. </w:t>
      </w:r>
      <w:r w:rsidRPr="00036994">
        <w:t>Результаты контроля сопоставляют с нормативными значениями</w:t>
      </w:r>
      <w:r w:rsidR="00036994" w:rsidRPr="00036994">
        <w:t xml:space="preserve">. </w:t>
      </w:r>
      <w:r w:rsidRPr="00036994">
        <w:t>Эти нормы должны соответствовать измерениям, которые выполняются при атмосферном давлении 99, 88</w:t>
      </w:r>
      <w:r w:rsidR="00036994">
        <w:t>...1</w:t>
      </w:r>
      <w:r w:rsidRPr="00036994">
        <w:t>01,08 кПа и температуре + 15</w:t>
      </w:r>
      <w:r w:rsidR="00036994">
        <w:t>... 20</w:t>
      </w:r>
      <w:r w:rsidRPr="00036994">
        <w:t>°С</w:t>
      </w:r>
      <w:r w:rsidR="00036994" w:rsidRPr="00036994">
        <w:t xml:space="preserve">. </w:t>
      </w:r>
      <w:r w:rsidRPr="00036994">
        <w:t>При снижении давления атмосферного воздуха и повышении температуры смесь, подготовленная карбюратором, как правило, обогащается и выброс СО увеличивается</w:t>
      </w:r>
      <w:r w:rsidR="00036994" w:rsidRPr="00036994">
        <w:t xml:space="preserve">. </w:t>
      </w:r>
      <w:r w:rsidRPr="00036994">
        <w:t>Следовательно, с учетом этих изменений необходимо делать соответствующую поправку к показанию прибора</w:t>
      </w:r>
      <w:r w:rsidR="00036994" w:rsidRPr="00036994">
        <w:t xml:space="preserve">. </w:t>
      </w:r>
      <w:r w:rsidRPr="00036994">
        <w:t>Например, при температуре воздуха + ЗО</w:t>
      </w:r>
      <w:r w:rsidR="00036994">
        <w:t>...3</w:t>
      </w:r>
      <w:r w:rsidRPr="00036994">
        <w:t>5°С и давлении 95,89</w:t>
      </w:r>
      <w:r w:rsidR="00036994">
        <w:t>...9</w:t>
      </w:r>
      <w:r w:rsidRPr="00036994">
        <w:t>7,09 кПа показания газоанализатора надо умножить на коэффициент 0,76</w:t>
      </w:r>
      <w:r w:rsidR="00036994">
        <w:t>.7</w:t>
      </w:r>
      <w:r w:rsidR="00036994" w:rsidRPr="00036994">
        <w:t xml:space="preserve">. </w:t>
      </w:r>
      <w:r w:rsidRPr="00036994">
        <w:t>Ознакомиться с принципом действия прибора ИКС-1</w:t>
      </w:r>
      <w:r w:rsidR="00036994" w:rsidRPr="00036994">
        <w:t xml:space="preserve">. </w:t>
      </w:r>
      <w:r w:rsidRPr="00036994">
        <w:t>Основой прибора ИКС-1 (28</w:t>
      </w:r>
      <w:r w:rsidR="00036994" w:rsidRPr="00036994">
        <w:t xml:space="preserve">) </w:t>
      </w:r>
      <w:r w:rsidRPr="00036994">
        <w:t>является свеча зажигания с прозрачным окном</w:t>
      </w:r>
      <w:r w:rsidR="00036994" w:rsidRPr="00036994">
        <w:t xml:space="preserve">. </w:t>
      </w:r>
      <w:r w:rsidRPr="00036994">
        <w:t>Ее вворачивают вместо одной из средних свечей зажигания на время регулировки карбюратора на качество горючей смеси</w:t>
      </w:r>
      <w:r w:rsidR="00036994" w:rsidRPr="00036994">
        <w:t xml:space="preserve">. </w:t>
      </w:r>
      <w:r w:rsidRPr="00036994">
        <w:t>К прибору прилагается комплект насадок и поворотное зеркальце, что обеспечивает удобство его применения на различных двигателях</w:t>
      </w:r>
      <w:r w:rsidR="00036994" w:rsidRPr="00036994">
        <w:t xml:space="preserve">. </w:t>
      </w:r>
      <w:r w:rsidRPr="00036994">
        <w:t>Если пламя, наблюдаемое в зеркальце, имеет оранжевый цвет, это свидетельствует о богатой смеси, а следовательно, и высоком содержании СО в отработавших газах</w:t>
      </w:r>
      <w:r w:rsidR="00036994" w:rsidRPr="00036994">
        <w:t xml:space="preserve">. </w:t>
      </w:r>
      <w:r w:rsidRPr="00036994">
        <w:t>Медленным заворачиванием винта качества карбюратора нужно добиваться, чтобы оранжевый цвет пламени перешел в голубой</w:t>
      </w:r>
      <w:r w:rsidR="00036994" w:rsidRPr="00036994">
        <w:t xml:space="preserve">. </w:t>
      </w:r>
      <w:r w:rsidRPr="00036994">
        <w:t>Голубой цвет пламени свидетельствует об оптимальном составе смеси, а светло-голубой цвет является признаком переобеднения смеси, которое, как и переобогащение, нежелательно</w:t>
      </w:r>
      <w:r w:rsidR="00036994" w:rsidRPr="00036994">
        <w:t xml:space="preserve">. </w:t>
      </w:r>
      <w:r w:rsidRPr="00036994">
        <w:t>Индикатор ИКС-1 позволяет за 5</w:t>
      </w:r>
      <w:r w:rsidR="00036994">
        <w:t>...1</w:t>
      </w:r>
      <w:r w:rsidRPr="00036994">
        <w:t>0 мин довести до нормы (за счет регулировки карбюратора</w:t>
      </w:r>
      <w:r w:rsidR="00036994" w:rsidRPr="00036994">
        <w:t xml:space="preserve">) </w:t>
      </w:r>
      <w:r w:rsidRPr="00036994">
        <w:t>содержание окиси углерода в отработавших газах карбюраторных двигателей самых различных моделей как легковых, так и грузовых автомобилей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Прибор ОР-9928 для определения засоренности воздухоочистителя, устройство для проверки герметичности впускного тракта КИ-13948 или КИ-4870, моментоскоп КИ-13902 или КИ-4941, прибор КИ-13943 или КИ-4801 для проверки давления в системе низкого давления топлива, приборы для проверки плунжерных пар и нагнетательных клапанов топливных насосов дизельных двигателей КИ-16301А или КИ-4802</w:t>
      </w:r>
      <w:r w:rsidR="00036994" w:rsidRPr="00036994">
        <w:t xml:space="preserve">; </w:t>
      </w:r>
      <w:r w:rsidRPr="00036994">
        <w:t>приспособление для проверки форсунок КИ-16301А или КИ-9917</w:t>
      </w:r>
      <w:r w:rsidR="00036994" w:rsidRPr="00036994">
        <w:t xml:space="preserve">; </w:t>
      </w:r>
      <w:r w:rsidRPr="00036994">
        <w:t>схемы и плакаты перечисленных приборов и устройств</w:t>
      </w:r>
      <w:r w:rsidR="00036994" w:rsidRPr="00036994">
        <w:t xml:space="preserve">; </w:t>
      </w:r>
      <w:r w:rsidRPr="00036994">
        <w:t>инструкции заводов-изготовителей</w:t>
      </w:r>
      <w:r w:rsidR="00036994" w:rsidRPr="00036994">
        <w:t xml:space="preserve">; </w:t>
      </w:r>
      <w:r w:rsidRPr="00036994">
        <w:t>инструмент ПИМ-1514 (большой набор</w:t>
      </w:r>
      <w:r w:rsidR="00036994" w:rsidRPr="00036994">
        <w:t>),</w:t>
      </w:r>
      <w:r w:rsidRPr="00036994">
        <w:t xml:space="preserve"> анализатор топливной аппаратуры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Устройство</w:t>
      </w:r>
      <w:r w:rsidR="00036994" w:rsidRPr="00036994">
        <w:t xml:space="preserve"> </w:t>
      </w:r>
      <w:r w:rsidRPr="00036994">
        <w:t>КИ-4870</w:t>
      </w:r>
      <w:r w:rsidR="00036994" w:rsidRPr="00036994">
        <w:t xml:space="preserve"> (</w:t>
      </w:r>
      <w:r w:rsidRPr="00036994">
        <w:t xml:space="preserve"> 30</w:t>
      </w:r>
      <w:r w:rsidR="00036994" w:rsidRPr="00036994">
        <w:t xml:space="preserve">) </w:t>
      </w:r>
      <w:r w:rsidRPr="00036994">
        <w:t>предназначено для обнаружения мест нарушения герметичности впускного воздушного тракта двигателей внутреннего сгорания</w:t>
      </w:r>
      <w:r w:rsidR="00036994" w:rsidRPr="00036994">
        <w:t xml:space="preserve">. </w:t>
      </w:r>
      <w:r w:rsidRPr="00036994">
        <w:t>Поиск мест подсоса, различных неплотностей во всасывающем тракте осуществляется при работе двигателя на максимальном скоростном режиме</w:t>
      </w:r>
      <w:r w:rsidR="00036994" w:rsidRPr="00036994">
        <w:t xml:space="preserve">. </w:t>
      </w:r>
      <w:r w:rsidRPr="00036994">
        <w:t>Для этого вывертывают винт 6 до нижней кромки отверстия 5, затем левой рукой берут прибор глазком к себе, а в правую руку берут резиновую трубку с вилкой и наконечником 9</w:t>
      </w:r>
      <w:r w:rsidR="00036994" w:rsidRPr="00036994">
        <w:t xml:space="preserve">. </w:t>
      </w:r>
      <w:r w:rsidRPr="00036994">
        <w:t>Прикладывая наконечник к местам возможного нарушения герметичности на воздушном тракте работающего двигателя, наблюдают за уровнем жидкости</w:t>
      </w:r>
      <w:r w:rsidR="00036994" w:rsidRPr="00036994">
        <w:t xml:space="preserve">. </w:t>
      </w:r>
      <w:r w:rsidRPr="00036994">
        <w:t>Если жидкость начнет опускаться, значит, обнаружена щель, через которую происходит подсос воздуха в воздушный тракт</w:t>
      </w:r>
      <w:r w:rsidR="00036994" w:rsidRPr="00036994">
        <w:t xml:space="preserve">. </w:t>
      </w:r>
      <w:r w:rsidRPr="00036994">
        <w:t>Необходимо проверить все возможные места нарушения герметичности, отметить и устранить их</w:t>
      </w:r>
      <w:r w:rsidR="00036994" w:rsidRPr="00036994">
        <w:t xml:space="preserve">. </w:t>
      </w:r>
      <w:r w:rsidRPr="00036994">
        <w:t>Для удобства работы (поисков</w:t>
      </w:r>
      <w:r w:rsidR="00036994" w:rsidRPr="00036994">
        <w:t xml:space="preserve">) </w:t>
      </w:r>
      <w:r w:rsidRPr="00036994">
        <w:t>можно применять другой наконечник, прилагаемый к устройству</w:t>
      </w:r>
      <w:r w:rsidR="00036994" w:rsidRPr="00036994">
        <w:t xml:space="preserve">. </w:t>
      </w:r>
      <w:r w:rsidRPr="00036994">
        <w:t>Для съема и установки наконечников необходимо взять в левую руку вилку 8, повернуть наконечник 9 так, чтобы штифты наконечника вышли на линию осевой щели и вытащить наконечник на себя</w:t>
      </w:r>
      <w:r w:rsidR="00036994" w:rsidRPr="00036994">
        <w:t xml:space="preserve">. </w:t>
      </w:r>
      <w:r w:rsidRPr="00036994">
        <w:t>После окончания работы необходимо завинтить до упора винт 6 и уложить устройство в пенал</w:t>
      </w:r>
      <w:r w:rsidR="00036994" w:rsidRPr="00036994">
        <w:t xml:space="preserve">. </w:t>
      </w:r>
      <w:r w:rsidRPr="00036994">
        <w:t>В качестве жидкости можно использовать (в случае отсутствия антифриза</w:t>
      </w:r>
      <w:r w:rsidR="00036994" w:rsidRPr="00036994">
        <w:t xml:space="preserve">) </w:t>
      </w:r>
      <w:r w:rsidRPr="00036994">
        <w:t>дизельное топливо зимнего сорта или керосин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Индикатор КИ-13948 предназначен для контроля герметичности впускного воздушного тракта двигателей</w:t>
      </w:r>
      <w:r w:rsidR="00036994" w:rsidRPr="00036994">
        <w:t xml:space="preserve">. </w:t>
      </w:r>
      <w:r w:rsidRPr="00036994">
        <w:t>Индикатор состоит из вакуумметра, корпуса и присоединительной арматуры</w:t>
      </w:r>
      <w:r w:rsidR="00036994" w:rsidRPr="00036994">
        <w:t xml:space="preserve">. </w:t>
      </w:r>
      <w:r w:rsidRPr="00036994">
        <w:t>По сравнению с КИ-4870 прибор КИ-13948 позволяет количественно оценить техническое состояние впускного тракта</w:t>
      </w:r>
      <w:r w:rsidR="00036994" w:rsidRPr="00036994">
        <w:t xml:space="preserve">. </w:t>
      </w:r>
      <w:r w:rsidRPr="00036994">
        <w:t>Герметичность впускного воздушного тракта и техническое состояние цилиндропоршневой группы двигателя определяются по максимальному разряжению во впускном тракте</w:t>
      </w:r>
      <w:r w:rsidR="00036994" w:rsidRPr="00036994">
        <w:t xml:space="preserve">. </w:t>
      </w:r>
      <w:r w:rsidRPr="00036994">
        <w:t>При диагностировании прибор устанавливают на горловину воздухоочистителя или к открытому отверстию впускного коллектора</w:t>
      </w:r>
      <w:r w:rsidR="00036994" w:rsidRPr="00036994">
        <w:t xml:space="preserve">; </w:t>
      </w:r>
      <w:r w:rsidRPr="00036994">
        <w:t>при этом необходимо обеспечить герметичность соединения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Моментоскоп КИ-4941 (31</w:t>
      </w:r>
      <w:r w:rsidR="00036994" w:rsidRPr="00036994">
        <w:t xml:space="preserve">) </w:t>
      </w:r>
      <w:r w:rsidRPr="00036994">
        <w:t>предназначен для определения момента начала нагнетания топлива секциям топливного насоса дизельных двигателей</w:t>
      </w:r>
      <w:r w:rsidR="00036994" w:rsidRPr="00036994">
        <w:t xml:space="preserve">. </w:t>
      </w:r>
      <w:r w:rsidRPr="00036994">
        <w:t>Моментоскоп вместе с пружиной укладывается в полиэтиленовый футляр 6 и закрывается крышкой 8</w:t>
      </w:r>
      <w:r w:rsidR="00036994" w:rsidRPr="00036994">
        <w:t xml:space="preserve">. </w:t>
      </w:r>
      <w:r w:rsidRPr="00036994">
        <w:t>Наличие специальной пружины, устанавливаемой взамен пружины нагнетательного клапана секции топливного насоса на время проверки, позволяет определить момент начала нагнетания (подачи</w:t>
      </w:r>
      <w:r w:rsidR="00036994" w:rsidRPr="00036994">
        <w:t xml:space="preserve">) </w:t>
      </w:r>
      <w:r w:rsidRPr="00036994">
        <w:t>топлива новыми и изношенными плунжерными парами</w:t>
      </w:r>
      <w:r w:rsidR="00036994" w:rsidRPr="00036994">
        <w:t xml:space="preserve">. </w:t>
      </w:r>
      <w:r w:rsidRPr="00036994">
        <w:t>Для определения момента начала нагнетания топлива отсоединяют от секции топлив ного насоса трубку высокого давления</w:t>
      </w:r>
      <w:r w:rsidR="00036994" w:rsidRPr="00036994">
        <w:t xml:space="preserve">. </w:t>
      </w:r>
      <w:r w:rsidRPr="00036994">
        <w:t>При определении момента начала нагнетания топлива секциями насоса с изношенными плунжерными парами необходимо заменить пружину нагнетательного клапана на секции пружиной 7 моментоскопа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Прокачать топливную систему рукояткой подкачивающей помпы до полного удаления пузырьков воздуха и включить полную подачу топлива</w:t>
      </w:r>
      <w:r w:rsidR="00036994" w:rsidRPr="00036994">
        <w:t xml:space="preserve">. </w:t>
      </w:r>
      <w:r w:rsidRPr="00036994">
        <w:t>Прокручиванием коленчатого вала двигателя при снятой компрессии заполнить топливом стеклянную трубку 5 моментоскопа</w:t>
      </w:r>
      <w:r w:rsidR="00036994" w:rsidRPr="00036994">
        <w:t xml:space="preserve">. </w:t>
      </w:r>
      <w:r w:rsidRPr="00036994">
        <w:t>Сдавливая резиновуютрубку 4, удалить лишнее топливо и, продолжая прокручивать коленчатый вал, следить за уровнем топлива в стеклянной трубке</w:t>
      </w:r>
      <w:r w:rsidR="00036994" w:rsidRPr="00036994">
        <w:t xml:space="preserve">. </w:t>
      </w:r>
      <w:r w:rsidRPr="00036994">
        <w:t>Начало повышения уровня топлива в трубке является моментом начала нагнетания топлива секцией топливного насоса</w:t>
      </w:r>
      <w:r w:rsidR="00036994" w:rsidRPr="00036994">
        <w:t xml:space="preserve">. </w:t>
      </w:r>
      <w:r w:rsidRPr="00036994">
        <w:t>По окончании проверки снять моментоскоп с секции топливного насоса, протереть и уложить его в футляр вместе с пружиной</w:t>
      </w:r>
      <w:r w:rsidR="00036994" w:rsidRPr="00036994">
        <w:t xml:space="preserve">. </w:t>
      </w:r>
      <w:r w:rsidRPr="00036994">
        <w:t>Установить на место пружину нагнетательного клапана и подсоединить трубку высокого давления к секции топливного насоса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Устройство КИ-13902 предназначено для определения угла начала нагнетания топлива насосными элементами топливного насоса в момент начала открытия впускных клапанов механизма газораспределения дизельного двигателя</w:t>
      </w:r>
      <w:r w:rsidR="00036994" w:rsidRPr="00036994">
        <w:t xml:space="preserve">. </w:t>
      </w:r>
      <w:r w:rsidRPr="00036994">
        <w:t>Состоит из моментоскопа, набора технологических пружин, четырех чертильных сменных игл, указателя и магнита (комплектность КИ-4941</w:t>
      </w:r>
      <w:r w:rsidR="00036994" w:rsidRPr="00036994">
        <w:t xml:space="preserve">). </w:t>
      </w:r>
      <w:r w:rsidRPr="00036994">
        <w:t>Кроме того, для измерения моментов начала нагнетания топлива и углов начала открытия впускных клапанов по отношению к в</w:t>
      </w:r>
      <w:r w:rsidR="00036994" w:rsidRPr="00036994">
        <w:t xml:space="preserve">. </w:t>
      </w:r>
      <w:r w:rsidRPr="00036994">
        <w:t>м</w:t>
      </w:r>
      <w:r w:rsidR="00036994" w:rsidRPr="00036994">
        <w:t xml:space="preserve">. </w:t>
      </w:r>
      <w:r w:rsidRPr="00036994">
        <w:t>т</w:t>
      </w:r>
      <w:r w:rsidR="00036994" w:rsidRPr="00036994">
        <w:t xml:space="preserve">. </w:t>
      </w:r>
      <w:r w:rsidRPr="00036994">
        <w:t>поршня в комплект устройства входит набор шаблонов угломеров</w:t>
      </w:r>
      <w:r w:rsidR="00036994" w:rsidRPr="00036994">
        <w:t xml:space="preserve">. </w:t>
      </w:r>
      <w:r w:rsidRPr="00036994">
        <w:t>Угол измеряют между рисками, нанесенными на одной из заранее определенной вращающейся детали</w:t>
      </w:r>
      <w:r w:rsidR="00036994" w:rsidRPr="00036994">
        <w:t xml:space="preserve">. </w:t>
      </w:r>
      <w:r w:rsidRPr="00036994">
        <w:t>Положение вращающейся детали фиксируют с помощью указателя, закрепленного на двигателе магнитом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71EBA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pict>
          <v:shape id="_x0000_i1035" type="#_x0000_t75" style="width:230.25pt;height:137.25pt">
            <v:imagedata r:id="rId16" o:title=""/>
          </v:shape>
        </w:pict>
      </w:r>
      <w:r w:rsidR="00036994" w:rsidRPr="00036994">
        <w:t xml:space="preserve"> 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Устройство КИ-4801 (32</w:t>
      </w:r>
      <w:r w:rsidR="00036994" w:rsidRPr="00036994">
        <w:t xml:space="preserve">) </w:t>
      </w:r>
      <w:r w:rsidRPr="00036994">
        <w:t>предназначено для проверки давления в системе топливоподачи низкого давления в дизельных двигателях</w:t>
      </w:r>
      <w:r w:rsidR="00036994" w:rsidRPr="00036994">
        <w:t xml:space="preserve">. </w:t>
      </w:r>
      <w:r w:rsidRPr="00036994">
        <w:t>Для проверки технического состояния топливоподачи низкого давления необходимо наконечники устройства подсоединить в систему топливоподачи низкого давления до фильтра тонкой очистки топлива и после него</w:t>
      </w:r>
      <w:r w:rsidR="00036994" w:rsidRPr="00036994">
        <w:t xml:space="preserve">. </w:t>
      </w:r>
      <w:r w:rsidRPr="00036994">
        <w:t>Перед проверкой давления удалить из системы воздух, открыв запорный клапан 6 и прокачав систему насосом ручной подкачки</w:t>
      </w:r>
      <w:r w:rsidR="00036994" w:rsidRPr="00036994">
        <w:t xml:space="preserve">. </w:t>
      </w:r>
      <w:r w:rsidRPr="00036994">
        <w:t>Давление проверяют при работающем двигателе</w:t>
      </w:r>
      <w:r w:rsidR="00036994" w:rsidRPr="00036994">
        <w:t xml:space="preserve">. </w:t>
      </w:r>
      <w:r w:rsidRPr="00036994">
        <w:t>При проверке подкачивающего насоса наконечник устройства подсоединить к нагнетательному штуцеру насоса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Приспособление</w:t>
      </w:r>
      <w:r w:rsidR="00036994" w:rsidRPr="00036994">
        <w:t xml:space="preserve"> </w:t>
      </w:r>
      <w:r w:rsidRPr="00036994">
        <w:t>КИ-13943</w:t>
      </w:r>
      <w:r w:rsidR="00036994" w:rsidRPr="00036994">
        <w:t xml:space="preserve"> (</w:t>
      </w:r>
      <w:r w:rsidRPr="00036994">
        <w:t xml:space="preserve"> 33</w:t>
      </w:r>
      <w:r w:rsidR="00036994" w:rsidRPr="00036994">
        <w:t xml:space="preserve">) </w:t>
      </w:r>
      <w:r w:rsidRPr="00036994">
        <w:t>предназначено для проверки состояния подкачивающего насоса, а также степени загрязненности фильтрующих элементов тонкой очистки (ФТО</w:t>
      </w:r>
      <w:r w:rsidR="00036994" w:rsidRPr="00036994">
        <w:t xml:space="preserve">) </w:t>
      </w:r>
      <w:r w:rsidRPr="00036994">
        <w:t>топлива</w:t>
      </w:r>
      <w:r w:rsidR="00036994" w:rsidRPr="00036994">
        <w:t xml:space="preserve">. </w:t>
      </w:r>
      <w:r w:rsidRPr="00036994">
        <w:t>Приспособление состоит из резинотканевого рукава 4, к которому с одной стороны присоединены демпферное устройство 7 с набором прокладок 5 и б, манометр 8 с чехлом 9, а с другой</w:t>
      </w:r>
      <w:r w:rsidR="00036994" w:rsidRPr="00036994">
        <w:t xml:space="preserve"> - </w:t>
      </w:r>
      <w:r w:rsidRPr="00036994">
        <w:t>наконечник 3 для подсоединения к входу ФТО с помощью болта 2 с шайбами 1</w:t>
      </w:r>
      <w:r w:rsidR="00036994" w:rsidRPr="00036994">
        <w:t xml:space="preserve">. </w:t>
      </w:r>
      <w:r w:rsidRPr="00036994">
        <w:t>Топливопровод 10 предназначен для слива топлива на выходе ФТО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 проверке технического состояния подкачивающего насоса приспособление устанавливают на вход ФТО с помощью полого болта 2, коленчатый вал дизеля прокручивают стартером при выключенной подаче топлива и по манометру приспособления определяют максимальное давление, развиваемое подкачивающим насосом</w:t>
      </w:r>
      <w:r w:rsidR="00036994" w:rsidRPr="00036994">
        <w:t xml:space="preserve">. </w:t>
      </w:r>
      <w:r w:rsidRPr="00036994">
        <w:t>При проверке степени загрязненности фильтрующих элементов тонкой очистки топлива дополнительно на выход ФТО устанавливают топливопровод 10, топливо прокачивают ручным подкачивающим насосом с определенной частотой, при этом фиксируют показания манометра</w:t>
      </w:r>
      <w:r w:rsidR="00036994" w:rsidRPr="00036994">
        <w:t xml:space="preserve">. </w:t>
      </w:r>
      <w:r w:rsidRPr="00036994">
        <w:t>Приспособление КИ-13943 разработано для замены КИ-4801 и отличается простотой исполнения, меньшими габаритными размерами и массой, более рациональной технологией определения давления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Устройство КИ-4802 (34</w:t>
      </w:r>
      <w:r w:rsidR="00036994" w:rsidRPr="00036994">
        <w:t xml:space="preserve">) </w:t>
      </w:r>
      <w:r w:rsidRPr="00036994">
        <w:t>предназначено для</w:t>
      </w:r>
      <w:r w:rsidR="00036994" w:rsidRPr="00036994">
        <w:t xml:space="preserve"> </w:t>
      </w:r>
      <w:r w:rsidRPr="00036994">
        <w:t>проверки технического состояния плунжерных пар и нагнетательных клапанов топливных насосов дизелей</w:t>
      </w:r>
      <w:r w:rsidR="00036994" w:rsidRPr="00036994">
        <w:t xml:space="preserve">. </w:t>
      </w:r>
      <w:r w:rsidRPr="00036994">
        <w:t>Для проверки устройство КИ-4802 присоединяют к одной из секций топливного насоса с помощью накидной гайки топливопровода</w:t>
      </w:r>
      <w:r w:rsidR="00036994" w:rsidRPr="00036994">
        <w:t xml:space="preserve">. </w:t>
      </w:r>
      <w:r w:rsidRPr="00036994">
        <w:t>Затем, прокручивая двигатель с помощью пускового устройства и плавно включая подачу, доводят давление до 20</w:t>
      </w:r>
      <w:r w:rsidR="00036994">
        <w:t>...2</w:t>
      </w:r>
      <w:r w:rsidRPr="00036994">
        <w:t>5 МПа и прекращают прокрутку</w:t>
      </w:r>
      <w:r w:rsidR="00036994" w:rsidRPr="00036994">
        <w:t xml:space="preserve">. </w:t>
      </w:r>
      <w:r w:rsidRPr="00036994">
        <w:t>При падении давления до 15 МПа включают секундомер и выключают его при давлении 10 МПа</w:t>
      </w:r>
      <w:r w:rsidR="00036994" w:rsidRPr="00036994">
        <w:t xml:space="preserve">. </w:t>
      </w:r>
      <w:r w:rsidRPr="00036994">
        <w:t>Если давление, создаваемое плунжерными парами, не ниже 25 МПа (у двигателей с непосредственным впрыском 30 МПа</w:t>
      </w:r>
      <w:r w:rsidR="00036994" w:rsidRPr="00036994">
        <w:t>),</w:t>
      </w:r>
      <w:r w:rsidRPr="00036994">
        <w:t xml:space="preserve"> а время падения давления в указанном выше интервале не менее 10 с, то плунжерная пара и нагнетательный клапан пригодны к дальнейшей эксплуатации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Приспособление КИ-9917 предназначено</w:t>
      </w:r>
      <w:r w:rsidR="00036994" w:rsidRPr="00036994">
        <w:t xml:space="preserve"> </w:t>
      </w:r>
      <w:r w:rsidRPr="00036994">
        <w:t>для</w:t>
      </w:r>
      <w:r w:rsidR="00036994" w:rsidRPr="00036994">
        <w:t xml:space="preserve"> </w:t>
      </w:r>
      <w:r w:rsidRPr="00036994">
        <w:t>проверки</w:t>
      </w:r>
      <w:r w:rsidR="00036994" w:rsidRPr="00036994">
        <w:t xml:space="preserve"> </w:t>
      </w:r>
      <w:r w:rsidRPr="00036994">
        <w:t>герметичности</w:t>
      </w:r>
      <w:r w:rsidR="00036994" w:rsidRPr="00036994">
        <w:t xml:space="preserve"> </w:t>
      </w:r>
      <w:r w:rsidRPr="00036994">
        <w:t>форсунок и давления топлива в момент начала впрыскивания при диагностировании и устранении неисправностей дизель ной топливной аппаратуры</w:t>
      </w:r>
      <w:r w:rsidR="00036994" w:rsidRPr="00036994">
        <w:t xml:space="preserve">. </w:t>
      </w:r>
      <w:r w:rsidRPr="00036994">
        <w:t>Приспособление может быть использовано также для проверки герметичности секции топливного насоса и развиваемого им давления на пусковых оборотах двигателя</w:t>
      </w:r>
      <w:r w:rsidR="00036994" w:rsidRPr="00036994">
        <w:t xml:space="preserve">. </w:t>
      </w:r>
      <w:r w:rsidRPr="00036994">
        <w:t>Проверяют техническое состояние следующим образом</w:t>
      </w:r>
      <w:r w:rsidR="00036994" w:rsidRPr="00036994">
        <w:t xml:space="preserve">. </w:t>
      </w:r>
      <w:r w:rsidRPr="00036994">
        <w:t>Заливают топливо в цилиндр ручки-резервуара и прокачивают приспособление</w:t>
      </w:r>
      <w:r w:rsidR="00036994" w:rsidRPr="00036994">
        <w:t xml:space="preserve">. </w:t>
      </w:r>
      <w:r w:rsidRPr="00036994">
        <w:t>Затем</w:t>
      </w:r>
      <w:r w:rsidR="00036994" w:rsidRPr="00036994">
        <w:t xml:space="preserve"> </w:t>
      </w:r>
      <w:r w:rsidRPr="00036994">
        <w:t>снимают</w:t>
      </w:r>
      <w:r w:rsidR="00036994" w:rsidRPr="00036994">
        <w:t xml:space="preserve"> </w:t>
      </w:r>
      <w:r w:rsidRPr="00036994">
        <w:t>топливопровод</w:t>
      </w:r>
      <w:r w:rsidR="00036994" w:rsidRPr="00036994">
        <w:t xml:space="preserve"> </w:t>
      </w:r>
      <w:r w:rsidRPr="00036994">
        <w:t>проверяемой</w:t>
      </w:r>
      <w:r w:rsidR="00036994" w:rsidRPr="00036994">
        <w:t xml:space="preserve"> </w:t>
      </w:r>
      <w:r w:rsidRPr="00036994">
        <w:t>форсунки с секции топливного насоса и присоединяют его к нагнетательному штуцеру приспособления (при необходимости используют переходник</w:t>
      </w:r>
      <w:r w:rsidR="00036994" w:rsidRPr="00036994">
        <w:t xml:space="preserve">). </w:t>
      </w:r>
      <w:r w:rsidRPr="00036994">
        <w:t>Приводят в действие насос приспособления</w:t>
      </w:r>
      <w:r w:rsidR="00036994" w:rsidRPr="00036994">
        <w:t xml:space="preserve"> </w:t>
      </w:r>
      <w:r w:rsidRPr="00036994">
        <w:t>(плунжерную</w:t>
      </w:r>
      <w:r w:rsidR="00036994" w:rsidRPr="00036994">
        <w:t xml:space="preserve"> </w:t>
      </w:r>
      <w:r w:rsidRPr="00036994">
        <w:t>пару</w:t>
      </w:r>
      <w:r w:rsidR="00036994" w:rsidRPr="00036994">
        <w:t xml:space="preserve">) </w:t>
      </w:r>
      <w:r w:rsidRPr="00036994">
        <w:t>рукояткой со</w:t>
      </w:r>
      <w:r w:rsidR="00036994" w:rsidRPr="00036994">
        <w:t xml:space="preserve"> </w:t>
      </w:r>
      <w:r w:rsidRPr="00036994">
        <w:t>скоростью 60</w:t>
      </w:r>
      <w:r w:rsidR="00036994">
        <w:t>...8</w:t>
      </w:r>
      <w:r w:rsidRPr="00036994">
        <w:t>0 качков в минуту</w:t>
      </w:r>
      <w:r w:rsidR="00036994" w:rsidRPr="00036994">
        <w:t xml:space="preserve">. </w:t>
      </w:r>
      <w:r w:rsidRPr="00036994">
        <w:t>Давление начала впрыскивания и герметичность форсунки определяют по манометру и визуально</w:t>
      </w:r>
      <w:r w:rsidR="00036994">
        <w:t>.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Приспособление КИ-16301А (35</w:t>
      </w:r>
      <w:r w:rsidR="00036994" w:rsidRPr="00036994">
        <w:t xml:space="preserve">) </w:t>
      </w:r>
      <w:r w:rsidRPr="00036994">
        <w:t>предназначено для диагностирования элементов топливной аппаратуры дизелей</w:t>
      </w:r>
      <w:r w:rsidR="00036994" w:rsidRPr="00036994">
        <w:t xml:space="preserve">. </w:t>
      </w:r>
      <w:r w:rsidRPr="00036994">
        <w:t>Его выпускают взамен устройств КИ-4802 и КИ-9917</w:t>
      </w:r>
      <w:r w:rsidR="00036994" w:rsidRPr="00036994">
        <w:t xml:space="preserve">. </w:t>
      </w:r>
      <w:r w:rsidRPr="00036994">
        <w:t>Приспособление состоит из литого корпуса 16, ручки-резервуара 2, приводной ручки 1, манометра 3, переходника 5</w:t>
      </w:r>
      <w:r w:rsidR="00036994" w:rsidRPr="00036994">
        <w:t xml:space="preserve">. </w:t>
      </w:r>
      <w:r w:rsidRPr="00036994">
        <w:t>Внутри корпуса 16 установлены плунжерная</w:t>
      </w:r>
      <w:r w:rsidR="00036994" w:rsidRPr="00036994">
        <w:t xml:space="preserve"> </w:t>
      </w:r>
      <w:r w:rsidRPr="00036994">
        <w:t>пара</w:t>
      </w:r>
      <w:r w:rsidR="00036994" w:rsidRPr="00036994">
        <w:t xml:space="preserve"> </w:t>
      </w:r>
      <w:r w:rsidRPr="00036994">
        <w:t>7,</w:t>
      </w:r>
      <w:r w:rsidR="00036994" w:rsidRPr="00036994">
        <w:t xml:space="preserve"> </w:t>
      </w:r>
      <w:r w:rsidRPr="00036994">
        <w:t>нагнетательный</w:t>
      </w:r>
      <w:r w:rsidR="00036994" w:rsidRPr="00036994">
        <w:t xml:space="preserve"> </w:t>
      </w:r>
      <w:r w:rsidRPr="00036994">
        <w:t>клапан</w:t>
      </w:r>
      <w:r w:rsidR="00036994" w:rsidRPr="00036994">
        <w:t xml:space="preserve"> </w:t>
      </w:r>
      <w:r w:rsidRPr="00036994">
        <w:t>75,</w:t>
      </w:r>
      <w:r w:rsidR="00036994" w:rsidRPr="00036994">
        <w:t xml:space="preserve"> </w:t>
      </w:r>
      <w:r w:rsidRPr="00036994">
        <w:t>пружина</w:t>
      </w:r>
      <w:r w:rsidR="00036994" w:rsidRPr="00036994">
        <w:t xml:space="preserve"> </w:t>
      </w:r>
      <w:r w:rsidRPr="00036994">
        <w:t>17</w:t>
      </w:r>
      <w:r w:rsidR="00036994" w:rsidRPr="00036994">
        <w:t xml:space="preserve">. </w:t>
      </w:r>
      <w:r w:rsidRPr="00036994">
        <w:t>При проверке форсунок подсоединяют переходник к штуцеру форсунки, с помощью приводной ручки (30</w:t>
      </w:r>
      <w:r w:rsidR="00036994">
        <w:t>...4</w:t>
      </w:r>
      <w:r w:rsidRPr="00036994">
        <w:t>0 качков в минуту</w:t>
      </w:r>
      <w:r w:rsidR="00036994" w:rsidRPr="00036994">
        <w:t xml:space="preserve">) </w:t>
      </w:r>
      <w:r w:rsidRPr="00036994">
        <w:t>нагнетают топливо в форсунку</w:t>
      </w:r>
      <w:r w:rsidR="00036994" w:rsidRPr="00036994">
        <w:t xml:space="preserve">. </w:t>
      </w:r>
      <w:r w:rsidRPr="00036994">
        <w:t>По манометру определяют давление начала впрыскивания топлива</w:t>
      </w:r>
      <w:r w:rsidR="00036994" w:rsidRPr="00036994">
        <w:t xml:space="preserve">. </w:t>
      </w:r>
      <w:r w:rsidRPr="00036994">
        <w:t>При проверке прецизионных пар топливного насоса присоединяют приспособление к насосной секции с помощью топливопровода высокого давления от проверяемой секции топливного насоса</w:t>
      </w:r>
      <w:r w:rsidR="00036994" w:rsidRPr="00036994">
        <w:t xml:space="preserve">. </w:t>
      </w:r>
      <w:r w:rsidRPr="00036994">
        <w:t>При полной подаче топлива стартером проворачивают коленчатый вал двигателя и по манометру определяют давление, создаваемое плунжерной парой топливного насоса</w:t>
      </w:r>
      <w:r w:rsidR="00036994" w:rsidRPr="00036994">
        <w:t xml:space="preserve">. </w:t>
      </w:r>
      <w:r w:rsidRPr="00036994">
        <w:t>После прекращения проворачивания коленчатого вала стартером по времени падения давления определяют герметичность нагнетательного клапана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14693A" w:rsidP="00071EBA">
      <w:pPr>
        <w:pStyle w:val="2"/>
      </w:pPr>
      <w:bookmarkStart w:id="10" w:name="_Toc231282903"/>
      <w:r w:rsidRPr="00036994">
        <w:t>Диагностирование системы питания дизельных двигателей</w:t>
      </w:r>
      <w:bookmarkEnd w:id="10"/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P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Подключить к системе топливоподачи низкого давления приспособление КИ-4801</w:t>
      </w:r>
      <w:r w:rsidR="00036994" w:rsidRPr="00036994">
        <w:t xml:space="preserve">. </w:t>
      </w:r>
      <w:r w:rsidRPr="00036994">
        <w:t>Для этого один из наконечников приспособления подсоединить к нагнетательной магистрали подкачивающего насоса перед фильтром тонкой очистки топлива, а другой</w:t>
      </w:r>
      <w:r w:rsidR="00036994" w:rsidRPr="00036994">
        <w:t xml:space="preserve"> - </w:t>
      </w:r>
      <w:r w:rsidRPr="00036994">
        <w:t>между фильтром и топливным насосом</w:t>
      </w:r>
    </w:p>
    <w:p w:rsidR="00036994" w:rsidRP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Прокачать систему топливоподачи</w:t>
      </w:r>
      <w:r w:rsidR="00036994" w:rsidRPr="00036994">
        <w:t xml:space="preserve">. </w:t>
      </w:r>
      <w:r w:rsidRPr="00036994">
        <w:t>удалив из нее воздух</w:t>
      </w:r>
      <w:r w:rsidR="00036994" w:rsidRPr="00036994">
        <w:t xml:space="preserve">. </w:t>
      </w:r>
      <w:r w:rsidRPr="00036994">
        <w:t>Пустить двигатель и установить частоту вращения коленчатого вала 2100 об/мин</w:t>
      </w:r>
    </w:p>
    <w:p w:rsidR="00036994" w:rsidRP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Пустить двигатель и установить номинальную частоту вращения коленчатого вала, равную 2100 об/мин</w:t>
      </w:r>
      <w:r w:rsidR="00036994" w:rsidRPr="00036994">
        <w:t xml:space="preserve">. </w:t>
      </w:r>
      <w:r w:rsidRPr="00036994">
        <w:t>Визуально осмотреть воздушный тракт</w:t>
      </w:r>
    </w:p>
    <w:p w:rsidR="00036994" w:rsidRP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Подготовить прибор к работе</w:t>
      </w:r>
      <w:r w:rsidR="00036994" w:rsidRPr="00036994">
        <w:t xml:space="preserve">. </w:t>
      </w:r>
      <w:r w:rsidRPr="00036994">
        <w:t>Для этого вывернуть пробку из корпуса устройства КИ-4870, левой рукой взять прибор 1 (38</w:t>
      </w:r>
      <w:r w:rsidR="00036994" w:rsidRPr="00036994">
        <w:t xml:space="preserve">) </w:t>
      </w:r>
      <w:r w:rsidRPr="00036994">
        <w:t>глазком 2 к себе и удерживать его в вертикальном положении, а в правую</w:t>
      </w:r>
      <w:r w:rsidR="00036994" w:rsidRPr="00036994">
        <w:t xml:space="preserve"> - </w:t>
      </w:r>
      <w:r w:rsidRPr="00036994">
        <w:t>взять шланг 4 с наконечником 6</w:t>
      </w:r>
    </w:p>
    <w:p w:rsidR="00036994" w:rsidRP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Прикладывая резиновый конец наконечника к местам возможного нарушения герметичности воздушного тракта (к местам крепления воздуховодов, фильтров и </w:t>
      </w:r>
      <w:r w:rsidR="00036994" w:rsidRPr="00036994">
        <w:t>т.д.),</w:t>
      </w:r>
      <w:r w:rsidRPr="00036994">
        <w:t xml:space="preserve"> наблюдать за уровнем жидкости в глазке 2</w:t>
      </w:r>
      <w:r w:rsidR="00036994" w:rsidRPr="00036994">
        <w:t xml:space="preserve">. </w:t>
      </w:r>
      <w:r w:rsidRPr="00036994">
        <w:t>При проверке наконечник прибора менять в соответствии с конфигурацией проверяемых мест</w:t>
      </w:r>
      <w:r w:rsidR="00036994" w:rsidRPr="00036994">
        <w:t xml:space="preserve">. </w:t>
      </w:r>
      <w:r w:rsidRPr="00036994">
        <w:t>Опускание жидкости в глазке прибора означает подсос воздуха</w:t>
      </w:r>
      <w:r w:rsidR="00036994" w:rsidRPr="00036994">
        <w:t xml:space="preserve">. </w:t>
      </w:r>
      <w:r w:rsidRPr="00036994">
        <w:t>Места нарушения герметичности отметить, а затем загерметизировать прибором</w:t>
      </w:r>
      <w:r w:rsidR="00036994" w:rsidRPr="00036994">
        <w:t xml:space="preserve"> </w:t>
      </w:r>
      <w:r w:rsidRPr="00036994">
        <w:t>КИ-652</w:t>
      </w:r>
    </w:p>
    <w:p w:rsidR="00036994" w:rsidRP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Снять форсунки с двигателя</w:t>
      </w:r>
      <w:r w:rsidR="00036994" w:rsidRPr="00036994">
        <w:t xml:space="preserve">. </w:t>
      </w:r>
      <w:r w:rsidRPr="00036994">
        <w:t>Разобрать и очистить их от нагара</w:t>
      </w:r>
      <w:r w:rsidR="00036994" w:rsidRPr="00036994">
        <w:t xml:space="preserve">. </w:t>
      </w:r>
      <w:r w:rsidRPr="00036994">
        <w:t>Нагар с распылителей следует удалять медным или алюминиевым скребком с волосяной щеткой, предварительно размягчив нагар в ванночке с бензином</w:t>
      </w:r>
      <w:r w:rsidR="00036994" w:rsidRPr="00036994">
        <w:t xml:space="preserve">. </w:t>
      </w:r>
      <w:r w:rsidRPr="00036994">
        <w:t>Промыть и собрать форсунки</w:t>
      </w:r>
    </w:p>
    <w:p w:rsidR="00036994" w:rsidRP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Установить форсунку на прибор и провести нагнетание в нее топлива при включенной полости манометра прибора</w:t>
      </w:r>
      <w:r w:rsidR="00036994" w:rsidRPr="00036994">
        <w:t xml:space="preserve">. </w:t>
      </w:r>
      <w:r w:rsidRPr="00036994">
        <w:t>Как только начнется впрыск топлива, продолжая медленно нагнетать его в форсунку, определить по манометру давление начала подъема иглы распылителя</w:t>
      </w:r>
      <w:r w:rsidR="00036994" w:rsidRPr="00036994">
        <w:t xml:space="preserve">. </w:t>
      </w:r>
      <w:r w:rsidRPr="00036994">
        <w:t>Давление начала впрыскивания должно быть для двигателей ЯМЗ-236 и ЯМЗ-238</w:t>
      </w:r>
      <w:r w:rsidR="00036994" w:rsidRPr="00036994">
        <w:t xml:space="preserve"> </w:t>
      </w:r>
      <w:r w:rsidRPr="00036994">
        <w:t xml:space="preserve">15 + 0,5 МПа </w:t>
      </w:r>
    </w:p>
    <w:p w:rsidR="00036994" w:rsidRDefault="0014693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Остановить</w:t>
      </w:r>
      <w:r w:rsidR="00036994" w:rsidRPr="00036994">
        <w:t xml:space="preserve"> </w:t>
      </w:r>
      <w:r w:rsidRPr="00036994">
        <w:t>двигатель</w:t>
      </w:r>
      <w:r w:rsidR="00036994" w:rsidRPr="00036994">
        <w:t xml:space="preserve">. </w:t>
      </w:r>
      <w:r w:rsidRPr="00036994">
        <w:t>Ввернуть</w:t>
      </w:r>
      <w:r w:rsidR="00036994" w:rsidRPr="00036994">
        <w:t xml:space="preserve"> </w:t>
      </w:r>
      <w:r w:rsidRPr="00036994">
        <w:t>пробку</w:t>
      </w:r>
      <w:r w:rsidR="00036994" w:rsidRPr="00036994">
        <w:t xml:space="preserve"> </w:t>
      </w:r>
      <w:r w:rsidRPr="00036994">
        <w:t>в</w:t>
      </w:r>
      <w:r w:rsidR="00036994" w:rsidRPr="00036994">
        <w:t xml:space="preserve"> </w:t>
      </w:r>
      <w:r w:rsidRPr="00036994">
        <w:t>корпус</w:t>
      </w:r>
      <w:r w:rsidR="00036994" w:rsidRPr="00036994">
        <w:t xml:space="preserve"> </w:t>
      </w:r>
      <w:r w:rsidRPr="00036994">
        <w:t>устройства и уложить его в пенал</w:t>
      </w:r>
      <w:r w:rsidR="00036994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pict>
          <v:shape id="_x0000_i1036" type="#_x0000_t75" style="width:264pt;height:126.75pt">
            <v:imagedata r:id="rId17" o:title=""/>
          </v:shape>
        </w:pict>
      </w:r>
    </w:p>
    <w:p w:rsidR="00036994" w:rsidRPr="00036994" w:rsidRDefault="00036994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36994" w:rsidRDefault="00071EBA" w:rsidP="00071EBA">
      <w:pPr>
        <w:pStyle w:val="2"/>
      </w:pPr>
      <w:r>
        <w:br w:type="page"/>
      </w:r>
      <w:bookmarkStart w:id="11" w:name="_Toc231282904"/>
      <w:r w:rsidR="001E19E9" w:rsidRPr="00036994">
        <w:t>Лабораторная работа №5</w:t>
      </w:r>
      <w:r w:rsidR="00036994">
        <w:t>.</w:t>
      </w:r>
      <w:r>
        <w:t xml:space="preserve"> </w:t>
      </w:r>
      <w:r w:rsidR="001E19E9" w:rsidRPr="00036994">
        <w:t>Диагностирование тормозной системы автомобиля методом стендовых и дорожных испытаний</w:t>
      </w:r>
      <w:bookmarkEnd w:id="11"/>
    </w:p>
    <w:p w:rsidR="00071EBA" w:rsidRP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1E19E9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Цель работы</w:t>
      </w:r>
      <w:r w:rsidR="00036994" w:rsidRPr="00036994">
        <w:t xml:space="preserve">: </w:t>
      </w:r>
      <w:r w:rsidRPr="00036994">
        <w:t>определить показатели эффективности тормозного управления и устойчивости движения автомобиля при торможении и сделать оценку состояния в соответствии с ГОСТ Р 51709-2001</w:t>
      </w:r>
      <w:r w:rsidR="00071EBA">
        <w:t>.</w: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071EBA" w:rsidRPr="00036994" w:rsidRDefault="002D321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pict>
          <v:shape id="_x0000_i1037" type="#_x0000_t75" style="width:223.5pt;height:279.75pt">
            <v:imagedata r:id="rId18" o:title=""/>
          </v:shape>
        </w:pic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Оборудование и приборы</w:t>
      </w:r>
      <w:r w:rsidR="00036994" w:rsidRPr="00036994">
        <w:t>: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Автомобиль ВАЗ-21093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Измеритель эффективности тормозных систем </w:t>
      </w:r>
      <w:r w:rsidR="00036994" w:rsidRPr="00036994">
        <w:t>"</w:t>
      </w:r>
      <w:r w:rsidRPr="00036994">
        <w:t>Эффект</w:t>
      </w:r>
      <w:r w:rsidR="00036994" w:rsidRPr="00036994">
        <w:t>"</w:t>
      </w:r>
      <w:r w:rsidR="00036994">
        <w:t>.</w:t>
      </w:r>
    </w:p>
    <w:p w:rsidR="00036994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Ознакомление с назначением и устройством прибора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Прибор предназначен для проверки технического состояния основных тормозных систем транспортных средств (ТС</w:t>
      </w:r>
      <w:r w:rsidR="00036994" w:rsidRPr="00036994">
        <w:t xml:space="preserve">) </w:t>
      </w:r>
      <w:r w:rsidRPr="00036994">
        <w:t>методом дорожных испытаний по ГОСТ 51709-2001</w:t>
      </w:r>
      <w:r w:rsidR="00036994" w:rsidRPr="00036994">
        <w:t xml:space="preserve">. </w:t>
      </w:r>
      <w:r w:rsidRPr="00036994">
        <w:t xml:space="preserve">Прибор определяет, в соответствии с ГОСТ установившееся замедление </w:t>
      </w:r>
      <w:r w:rsidRPr="00036994">
        <w:rPr>
          <w:lang w:val="en-US"/>
        </w:rPr>
        <w:t>Jyc</w:t>
      </w:r>
      <w:r w:rsidRPr="00036994">
        <w:t>т</w:t>
      </w:r>
      <w:r w:rsidR="00036994" w:rsidRPr="00036994">
        <w:t>,</w:t>
      </w:r>
      <w:r w:rsidRPr="00036994">
        <w:t xml:space="preserve"> пиковое значение усилия нажатия на педаль Рпм, длину тормозного пути</w:t>
      </w:r>
      <w:r w:rsidR="00036994" w:rsidRPr="00036994">
        <w:t xml:space="preserve"> </w:t>
      </w:r>
      <w:r w:rsidRPr="00036994">
        <w:rPr>
          <w:lang w:val="en-US"/>
        </w:rPr>
        <w:t>St</w:t>
      </w:r>
      <w:r w:rsidRPr="00036994">
        <w:t>, время срабатывания тормозной системы</w:t>
      </w:r>
      <w:r w:rsidR="00036994" w:rsidRPr="00036994">
        <w:t xml:space="preserve"> </w:t>
      </w:r>
      <w:r w:rsidRPr="00036994">
        <w:rPr>
          <w:lang w:val="en-US"/>
        </w:rPr>
        <w:t>tcp</w:t>
      </w:r>
      <w:r w:rsidRPr="00036994">
        <w:t xml:space="preserve">, начальную скорость торможения </w:t>
      </w:r>
      <w:r w:rsidRPr="00036994">
        <w:rPr>
          <w:lang w:val="en-US"/>
        </w:rPr>
        <w:t>Vo</w:t>
      </w:r>
      <w:r w:rsidR="00036994" w:rsidRPr="00036994">
        <w:t xml:space="preserve"> </w:t>
      </w:r>
      <w:r w:rsidRPr="00036994">
        <w:t>и линейное отклонение ТС при торможении</w:t>
      </w:r>
      <w:r w:rsidR="00036994" w:rsidRPr="00036994">
        <w:t xml:space="preserve">. </w:t>
      </w:r>
      <w:r w:rsidRPr="00036994">
        <w:t xml:space="preserve">Прибор также производит перерасчет нормы тормозного пути </w:t>
      </w:r>
      <w:r w:rsidRPr="00036994">
        <w:rPr>
          <w:lang w:val="en-US"/>
        </w:rPr>
        <w:t>St</w:t>
      </w:r>
      <w:r w:rsidRPr="00036994">
        <w:t xml:space="preserve"> к реальной начальной скорости торможения</w:t>
      </w:r>
      <w:r w:rsidR="00036994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ТЕХНИЧЕСКИЕ ХАРАКТЕРИСТИКИ ПРИБОРА</w:t>
      </w:r>
      <w:r w:rsidR="00071EBA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Диапазон контролируемых параметров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установившееся замедление</w:t>
      </w:r>
      <w:r w:rsidR="00036994" w:rsidRPr="00036994">
        <w:t xml:space="preserve"> </w:t>
      </w:r>
      <w:r w:rsidRPr="00036994">
        <w:rPr>
          <w:lang w:val="en-US"/>
        </w:rPr>
        <w:t>J</w:t>
      </w:r>
      <w:r w:rsidRPr="00036994">
        <w:t xml:space="preserve">уст м/с2 </w:t>
      </w:r>
      <w:r w:rsidR="001E3A4A">
        <w:tab/>
      </w:r>
      <w:r w:rsidR="001E3A4A">
        <w:tab/>
      </w:r>
      <w:r w:rsidR="001E3A4A">
        <w:tab/>
      </w:r>
      <w:r w:rsidR="00036994">
        <w:t>0</w:t>
      </w:r>
      <w:r w:rsidRPr="00036994">
        <w:t>-9,5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усилие нажатия на педаль Рпм, кГс10-100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тормозной путь </w:t>
      </w:r>
      <w:r w:rsidRPr="00036994">
        <w:rPr>
          <w:lang w:val="en-US"/>
        </w:rPr>
        <w:t>St</w:t>
      </w:r>
      <w:r w:rsidRPr="00036994">
        <w:t>, м</w:t>
      </w:r>
      <w:r w:rsidR="001E3A4A">
        <w:tab/>
      </w:r>
      <w:r w:rsidR="001E3A4A">
        <w:tab/>
      </w:r>
      <w:r w:rsidR="001E3A4A">
        <w:tab/>
      </w:r>
      <w:r w:rsidRPr="00036994">
        <w:t>0-50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начальная скорость торможения </w:t>
      </w:r>
      <w:r w:rsidRPr="00036994">
        <w:rPr>
          <w:lang w:val="en-US"/>
        </w:rPr>
        <w:t>Vo</w:t>
      </w:r>
      <w:r w:rsidRPr="00036994">
        <w:t>, км/ч</w:t>
      </w:r>
      <w:r w:rsidR="001E3A4A">
        <w:tab/>
      </w:r>
      <w:r w:rsidR="001E3A4A">
        <w:tab/>
      </w:r>
      <w:r w:rsidR="001E3A4A">
        <w:tab/>
      </w:r>
      <w:r w:rsidR="00036994">
        <w:t>20</w:t>
      </w:r>
      <w:r w:rsidRPr="00036994">
        <w:t>-50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пересчитанная норма тормозного пути </w:t>
      </w:r>
      <w:r w:rsidRPr="00036994">
        <w:rPr>
          <w:lang w:val="en-US"/>
        </w:rPr>
        <w:t>St</w:t>
      </w:r>
      <w:r w:rsidRPr="00036994">
        <w:t>*,</w:t>
      </w:r>
      <w:r w:rsidRPr="00036994">
        <w:rPr>
          <w:lang w:val="en-US"/>
        </w:rPr>
        <w:t>m</w:t>
      </w:r>
      <w:r w:rsidR="001E3A4A">
        <w:tab/>
      </w:r>
      <w:r w:rsidR="001E3A4A">
        <w:tab/>
      </w:r>
      <w:r w:rsidR="001E3A4A">
        <w:tab/>
      </w:r>
      <w:r w:rsidR="00036994">
        <w:t>0</w:t>
      </w:r>
      <w:r w:rsidRPr="00036994">
        <w:t>-50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время срабатывания тормозной системы </w:t>
      </w:r>
      <w:r w:rsidRPr="00036994">
        <w:rPr>
          <w:lang w:val="en-US"/>
        </w:rPr>
        <w:t>tcp</w:t>
      </w:r>
      <w:r w:rsidRPr="00036994">
        <w:t>,</w:t>
      </w:r>
      <w:r w:rsidRPr="00036994">
        <w:rPr>
          <w:lang w:val="en-US"/>
        </w:rPr>
        <w:t>c</w:t>
      </w:r>
      <w:r w:rsidR="001E3A4A">
        <w:tab/>
      </w:r>
      <w:r w:rsidR="001E3A4A">
        <w:tab/>
      </w:r>
      <w:r w:rsidR="001E3A4A">
        <w:tab/>
      </w:r>
      <w:r w:rsidR="00036994">
        <w:t>0</w:t>
      </w:r>
      <w:r w:rsidRPr="00036994">
        <w:t>-3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линейное отклонение при торможении, м</w:t>
      </w:r>
      <w:r w:rsidR="001E3A4A">
        <w:tab/>
      </w:r>
      <w:r w:rsidR="001E3A4A">
        <w:tab/>
      </w:r>
      <w:r w:rsidR="001E3A4A">
        <w:tab/>
      </w:r>
      <w:r w:rsidR="00036994">
        <w:t>0</w:t>
      </w:r>
      <w:r w:rsidRPr="00036994">
        <w:t>-5</w:t>
      </w:r>
    </w:p>
    <w:p w:rsidR="001E19E9" w:rsidRPr="00036994" w:rsidRDefault="001E3A4A" w:rsidP="001E3A4A">
      <w:pPr>
        <w:widowControl w:val="0"/>
        <w:tabs>
          <w:tab w:val="left" w:pos="7420"/>
        </w:tabs>
        <w:autoSpaceDE w:val="0"/>
        <w:autoSpaceDN w:val="0"/>
        <w:adjustRightInd w:val="0"/>
      </w:pPr>
      <w:r>
        <w:t>Напряжение питания, В</w:t>
      </w:r>
      <w:r>
        <w:tab/>
      </w:r>
      <w:r>
        <w:tab/>
      </w:r>
      <w:r>
        <w:tab/>
      </w:r>
      <w:r w:rsidR="00036994">
        <w:t>1</w:t>
      </w:r>
      <w:r w:rsidR="001E19E9" w:rsidRPr="00036994">
        <w:t>2+2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Потребляемая мощность, Вт, не более</w:t>
      </w:r>
      <w:r w:rsidR="001E3A4A">
        <w:tab/>
      </w:r>
      <w:r w:rsidR="001E3A4A">
        <w:tab/>
      </w:r>
      <w:r w:rsidR="001E3A4A">
        <w:tab/>
      </w:r>
      <w:r w:rsidRPr="00036994">
        <w:t>2</w:t>
      </w:r>
    </w:p>
    <w:p w:rsidR="00036994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Габаритные размеры прибора,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электронный блок</w:t>
      </w:r>
      <w:r w:rsidR="001E3A4A">
        <w:tab/>
      </w:r>
      <w:r w:rsidR="00036994">
        <w:t>20</w:t>
      </w:r>
      <w:r w:rsidRPr="00036994">
        <w:t>5x75x50 мм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датчик усилия</w:t>
      </w:r>
      <w:r w:rsidR="001E3A4A">
        <w:tab/>
      </w:r>
      <w:r w:rsidRPr="00036994">
        <w:t>135x95x70 мм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Масса прибора,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электронный блок</w:t>
      </w:r>
      <w:r w:rsidR="001E3A4A">
        <w:tab/>
      </w:r>
      <w:r w:rsidR="00036994">
        <w:t>0</w:t>
      </w:r>
      <w:r w:rsidRPr="00036994">
        <w:t>,3 кг</w:t>
      </w:r>
    </w:p>
    <w:p w:rsidR="00036994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датчик усилия</w:t>
      </w:r>
      <w:r w:rsidR="001E3A4A">
        <w:tab/>
      </w:r>
      <w:r w:rsidRPr="00036994">
        <w:t>0,5 кг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Диапазон рабочих температур</w:t>
      </w:r>
      <w:r w:rsidR="001E3A4A">
        <w:tab/>
      </w:r>
      <w:r w:rsidRPr="00036994">
        <w:t>-10</w:t>
      </w:r>
      <w:r w:rsidR="00036994" w:rsidRPr="00036994">
        <w:t xml:space="preserve">: </w:t>
      </w:r>
      <w:r w:rsidRPr="00036994">
        <w:t>+40 С</w:t>
      </w:r>
    </w:p>
    <w:p w:rsidR="001E3A4A" w:rsidRDefault="001E3A4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t>Средний срок службы</w:t>
      </w:r>
      <w:r>
        <w:tab/>
      </w:r>
      <w:r w:rsidR="00036994">
        <w:t>6</w:t>
      </w:r>
      <w:r w:rsidR="001E19E9" w:rsidRPr="00036994">
        <w:t xml:space="preserve"> лет</w:t>
      </w:r>
      <w:r w:rsidR="00036994">
        <w:t xml:space="preserve"> 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 приборе предусмотрено</w:t>
      </w:r>
      <w:r w:rsidR="00036994" w:rsidRPr="00036994">
        <w:t>: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вывод результатов измерений на печатающее устройство</w:t>
      </w:r>
      <w:r w:rsidR="00036994" w:rsidRPr="00036994">
        <w:t>;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подключение компьютера типа </w:t>
      </w:r>
      <w:r w:rsidRPr="00036994">
        <w:rPr>
          <w:lang w:val="en-US"/>
        </w:rPr>
        <w:t>NOTEBOOK</w:t>
      </w:r>
      <w:r w:rsidRPr="00036994">
        <w:t xml:space="preserve"> и передача информации в процессе торможения (усилие нажатия на педаль, линейное отклонение, замедление</w:t>
      </w:r>
      <w:r w:rsidR="00036994" w:rsidRPr="00036994">
        <w:t xml:space="preserve">) </w:t>
      </w:r>
      <w:r w:rsidRPr="00036994">
        <w:t xml:space="preserve">по каналу связи </w:t>
      </w:r>
      <w:r w:rsidRPr="00036994">
        <w:rPr>
          <w:lang w:val="en-US"/>
        </w:rPr>
        <w:t>RS</w:t>
      </w:r>
      <w:r w:rsidRPr="00036994">
        <w:t xml:space="preserve"> 232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Порядок выполнение работ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Работу с прибором осуществляет один оператор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Включить прибор кнопкой </w:t>
      </w:r>
      <w:r w:rsidR="00036994" w:rsidRPr="00036994">
        <w:t>"</w:t>
      </w:r>
      <w:r w:rsidRPr="00036994">
        <w:t>ВКЛ</w:t>
      </w:r>
      <w:r w:rsidR="00036994" w:rsidRPr="00036994">
        <w:t xml:space="preserve">". </w:t>
      </w:r>
      <w:r w:rsidRPr="00036994">
        <w:t>Включить принтер</w:t>
      </w:r>
      <w:r w:rsidR="00036994" w:rsidRPr="00036994">
        <w:t xml:space="preserve">. </w:t>
      </w:r>
      <w:r w:rsidRPr="00036994">
        <w:t>На индикаторе прибора</w:t>
      </w:r>
      <w:r w:rsidR="00036994">
        <w:t xml:space="preserve"> </w:t>
      </w:r>
      <w:r w:rsidRPr="00036994">
        <w:t>появиться надпись</w:t>
      </w:r>
      <w:r w:rsidR="00036994" w:rsidRPr="00036994">
        <w:t>: "</w:t>
      </w:r>
      <w:r w:rsidRPr="00036994">
        <w:t>НАГРЕВ</w:t>
      </w:r>
      <w:r w:rsidR="00036994" w:rsidRPr="00036994">
        <w:t xml:space="preserve">". </w:t>
      </w:r>
      <w:r w:rsidRPr="00036994">
        <w:t>В течении некоторого времени (не более 5 минут</w:t>
      </w:r>
      <w:r w:rsidR="00036994" w:rsidRPr="00036994">
        <w:t xml:space="preserve">) </w:t>
      </w:r>
      <w:r w:rsidRPr="00036994">
        <w:t>прибор производит термостабилизацию входящих в его состав узлов</w:t>
      </w:r>
      <w:r w:rsidR="00036994" w:rsidRPr="00036994">
        <w:t xml:space="preserve">. </w:t>
      </w:r>
      <w:r w:rsidRPr="00036994">
        <w:t>Затем на индикаторе появляется сообщение</w:t>
      </w:r>
      <w:r w:rsidR="00036994" w:rsidRPr="00036994">
        <w:t>: "</w:t>
      </w:r>
      <w:r w:rsidRPr="00036994">
        <w:t>НОМЕР ТС</w:t>
      </w:r>
      <w:r w:rsidR="00036994" w:rsidRPr="00036994">
        <w:t xml:space="preserve">" </w:t>
      </w:r>
      <w:r w:rsidRPr="00036994">
        <w:t>Ввести трехзначный номер ТС</w:t>
      </w:r>
      <w:r w:rsidR="00036994" w:rsidRPr="00036994">
        <w:t xml:space="preserve">. </w:t>
      </w:r>
      <w:r w:rsidRPr="00036994">
        <w:t xml:space="preserve">Набор номера начинается со старшей цифры кнопкой </w:t>
      </w:r>
      <w:r w:rsidR="00036994" w:rsidRPr="00036994">
        <w:t>"</w:t>
      </w:r>
      <w:r w:rsidRPr="00036994">
        <w:t>ВЫБОР</w:t>
      </w:r>
      <w:r w:rsidR="00036994" w:rsidRPr="00036994">
        <w:t xml:space="preserve">". </w:t>
      </w:r>
      <w:r w:rsidRPr="00036994">
        <w:t>Выбрать значение старшей цифры</w:t>
      </w:r>
      <w:r w:rsidR="00036994" w:rsidRPr="00036994">
        <w:t xml:space="preserve">. </w:t>
      </w:r>
      <w:r w:rsidRPr="00036994">
        <w:t xml:space="preserve">Нажать кнопку </w:t>
      </w:r>
      <w:r w:rsidR="00036994" w:rsidRPr="00036994">
        <w:t>"</w:t>
      </w:r>
      <w:r w:rsidRPr="00036994">
        <w:t>ВВОД</w:t>
      </w:r>
      <w:r w:rsidR="00036994" w:rsidRPr="00036994">
        <w:t>"</w:t>
      </w:r>
      <w:r w:rsidRPr="00036994">
        <w:t xml:space="preserve"> и </w:t>
      </w:r>
      <w:r w:rsidR="00036994" w:rsidRPr="00036994">
        <w:t>т.д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индикаторе прибора появляется сообщение ХАРАК-КА ТС</w:t>
      </w:r>
      <w:r w:rsidR="00036994" w:rsidRPr="00036994">
        <w:t xml:space="preserve"> - </w:t>
      </w:r>
      <w:r w:rsidRPr="00036994">
        <w:t>М 1 Нажатием</w:t>
      </w:r>
      <w:r w:rsidR="00036994" w:rsidRPr="00036994">
        <w:t xml:space="preserve"> </w:t>
      </w:r>
      <w:r w:rsidRPr="00036994">
        <w:t>кнопки</w:t>
      </w:r>
      <w:r w:rsidR="00036994" w:rsidRPr="00036994">
        <w:t xml:space="preserve"> "</w:t>
      </w:r>
      <w:r w:rsidRPr="00036994">
        <w:t>ВЫБОР</w:t>
      </w:r>
      <w:r w:rsidR="00036994" w:rsidRPr="00036994">
        <w:t xml:space="preserve">" </w:t>
      </w:r>
      <w:r w:rsidRPr="00036994">
        <w:t>выбрать</w:t>
      </w:r>
      <w:r w:rsidR="00036994" w:rsidRPr="00036994">
        <w:t xml:space="preserve"> </w:t>
      </w:r>
      <w:r w:rsidRPr="00036994">
        <w:t>категорию</w:t>
      </w:r>
      <w:r w:rsidR="00036994" w:rsidRPr="00036994">
        <w:t xml:space="preserve"> </w:t>
      </w:r>
      <w:r w:rsidRPr="00036994">
        <w:t>ТС,</w:t>
      </w:r>
      <w:r w:rsidR="00036994" w:rsidRPr="00036994">
        <w:t xml:space="preserve"> </w:t>
      </w:r>
      <w:r w:rsidRPr="00036994">
        <w:t>соответствующую проверяемому транспортному средству в соответствии с ГОСТ 25478-91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Нажать кнопку </w:t>
      </w:r>
      <w:r w:rsidR="00036994" w:rsidRPr="00036994">
        <w:t>"</w:t>
      </w:r>
      <w:r w:rsidRPr="00036994">
        <w:t>ВВОД</w:t>
      </w:r>
      <w:r w:rsidR="00036994" w:rsidRPr="00036994">
        <w:t xml:space="preserve">". </w:t>
      </w:r>
      <w:r w:rsidRPr="00036994">
        <w:t>Выбранная категория ТС будет введена в память</w:t>
      </w:r>
      <w:r w:rsidR="00036994">
        <w:t xml:space="preserve"> </w:t>
      </w:r>
      <w:r w:rsidRPr="00036994">
        <w:t>прибора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индикаторе добавится надпись</w:t>
      </w:r>
      <w:r w:rsidR="00036994" w:rsidRPr="00036994">
        <w:t>: "</w:t>
      </w:r>
      <w:r w:rsidRPr="00036994">
        <w:t>ОД</w:t>
      </w:r>
      <w:r w:rsidR="00036994" w:rsidRPr="00036994">
        <w:t xml:space="preserve">" - </w:t>
      </w:r>
      <w:r w:rsidRPr="00036994">
        <w:t>одиночное ТС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Кнопкой </w:t>
      </w:r>
      <w:r w:rsidR="00036994" w:rsidRPr="00036994">
        <w:t>"</w:t>
      </w:r>
      <w:r w:rsidRPr="00036994">
        <w:t>ВЫБОР</w:t>
      </w:r>
      <w:r w:rsidR="00036994" w:rsidRPr="00036994">
        <w:t>"</w:t>
      </w:r>
      <w:r w:rsidRPr="00036994">
        <w:t xml:space="preserve"> можно изменить тип ТС на </w:t>
      </w:r>
      <w:r w:rsidR="00036994" w:rsidRPr="00036994">
        <w:t>"</w:t>
      </w:r>
      <w:r w:rsidRPr="00036994">
        <w:t>АП</w:t>
      </w:r>
      <w:r w:rsidR="00036994" w:rsidRPr="00036994">
        <w:t>"</w:t>
      </w:r>
      <w:r w:rsidRPr="00036994">
        <w:t>-автопоезд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Выбрать кнопкой </w:t>
      </w:r>
      <w:r w:rsidR="00036994" w:rsidRPr="00036994">
        <w:t>"</w:t>
      </w:r>
      <w:r w:rsidRPr="00036994">
        <w:t>ВЫБОР</w:t>
      </w:r>
      <w:r w:rsidR="00036994" w:rsidRPr="00036994">
        <w:t>"</w:t>
      </w:r>
      <w:r w:rsidRPr="00036994">
        <w:t xml:space="preserve"> тип ТС, соответствующий проверяемому ТС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Подтвердить свой выбор нажатием кнопки </w:t>
      </w:r>
      <w:r w:rsidR="00036994" w:rsidRPr="00036994">
        <w:t>"</w:t>
      </w:r>
      <w:r w:rsidRPr="00036994">
        <w:t>ВВОД</w:t>
      </w:r>
      <w:r w:rsidR="00036994" w:rsidRPr="00036994">
        <w:t>"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индикаторе добавится сообщение</w:t>
      </w:r>
      <w:r w:rsidR="00036994" w:rsidRPr="00036994">
        <w:t>: "</w:t>
      </w:r>
      <w:r w:rsidRPr="00036994">
        <w:t>СН</w:t>
      </w:r>
      <w:r w:rsidR="00036994" w:rsidRPr="00036994">
        <w:t xml:space="preserve">" - </w:t>
      </w:r>
      <w:r w:rsidRPr="00036994">
        <w:t>в снаряженном состоянии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Кнопкой </w:t>
      </w:r>
      <w:r w:rsidR="00036994" w:rsidRPr="00036994">
        <w:t>"</w:t>
      </w:r>
      <w:r w:rsidRPr="00036994">
        <w:t>ВЫБОР</w:t>
      </w:r>
      <w:r w:rsidR="00036994" w:rsidRPr="00036994">
        <w:t>"</w:t>
      </w:r>
      <w:r w:rsidRPr="00036994">
        <w:t xml:space="preserve"> можно изменить характеристику ТС на </w:t>
      </w:r>
      <w:r w:rsidR="00036994" w:rsidRPr="00036994">
        <w:t>"</w:t>
      </w:r>
      <w:r w:rsidRPr="00036994">
        <w:t>ПМ</w:t>
      </w:r>
      <w:r w:rsidR="00036994" w:rsidRPr="00036994">
        <w:t xml:space="preserve">" - </w:t>
      </w:r>
      <w:r w:rsidRPr="00036994">
        <w:t>полной массы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Выбрать</w:t>
      </w:r>
      <w:r w:rsidR="00036994" w:rsidRPr="00036994">
        <w:t xml:space="preserve"> </w:t>
      </w:r>
      <w:r w:rsidRPr="00036994">
        <w:t>кнопкой</w:t>
      </w:r>
      <w:r w:rsidR="00036994" w:rsidRPr="00036994">
        <w:t xml:space="preserve"> "</w:t>
      </w:r>
      <w:r w:rsidRPr="00036994">
        <w:t>ВЫБОР</w:t>
      </w:r>
      <w:r w:rsidR="00036994" w:rsidRPr="00036994">
        <w:t xml:space="preserve">" </w:t>
      </w:r>
      <w:r w:rsidRPr="00036994">
        <w:t>характеристику</w:t>
      </w:r>
      <w:r w:rsidR="00036994" w:rsidRPr="00036994">
        <w:t xml:space="preserve"> </w:t>
      </w:r>
      <w:r w:rsidRPr="00036994">
        <w:t>ТС,</w:t>
      </w:r>
      <w:r w:rsidR="00036994" w:rsidRPr="00036994">
        <w:t xml:space="preserve"> </w:t>
      </w:r>
      <w:r w:rsidRPr="00036994">
        <w:t>соответствующую</w:t>
      </w:r>
      <w:r w:rsidR="00036994">
        <w:t xml:space="preserve"> </w:t>
      </w:r>
      <w:r w:rsidRPr="00036994">
        <w:t>проверяемому ТС</w:t>
      </w:r>
      <w:r w:rsidR="00036994" w:rsidRPr="00036994">
        <w:t xml:space="preserve">. </w:t>
      </w:r>
      <w:r w:rsidRPr="00036994">
        <w:t xml:space="preserve">Подтвердить свой выбор нажатием кнопки </w:t>
      </w:r>
      <w:r w:rsidR="00036994" w:rsidRPr="00036994">
        <w:t>"</w:t>
      </w:r>
      <w:r w:rsidRPr="00036994">
        <w:t>ВВОД</w:t>
      </w:r>
      <w:r w:rsidR="00036994" w:rsidRPr="00036994">
        <w:t>"</w:t>
      </w:r>
      <w:r w:rsidR="00036994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индикаторе добавиться сообщение</w:t>
      </w:r>
      <w:r w:rsidR="00036994" w:rsidRPr="00036994">
        <w:t>: "</w:t>
      </w:r>
      <w:r w:rsidRPr="00036994">
        <w:t>&gt;81</w:t>
      </w:r>
      <w:r w:rsidR="00036994" w:rsidRPr="00036994">
        <w:t>"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Кнопкой </w:t>
      </w:r>
      <w:r w:rsidR="00036994" w:rsidRPr="00036994">
        <w:t>"</w:t>
      </w:r>
      <w:r w:rsidRPr="00036994">
        <w:t>ВЫБОР</w:t>
      </w:r>
      <w:r w:rsidR="00036994" w:rsidRPr="00036994">
        <w:t>"</w:t>
      </w:r>
      <w:r w:rsidRPr="00036994">
        <w:t xml:space="preserve"> выбрать год изготовления ТС в соответствии с сообщениями на индикаторе</w:t>
      </w:r>
      <w:r w:rsidR="00036994" w:rsidRPr="00036994">
        <w:t>: "</w:t>
      </w:r>
      <w:r w:rsidRPr="00036994">
        <w:t>&gt;81</w:t>
      </w:r>
      <w:r w:rsidR="00036994" w:rsidRPr="00036994">
        <w:t xml:space="preserve">" - </w:t>
      </w:r>
      <w:r w:rsidRPr="00036994">
        <w:t>дата изготовления после 1</w:t>
      </w:r>
      <w:r w:rsidR="00036994">
        <w:t>.01.8</w:t>
      </w:r>
      <w:r w:rsidRPr="00036994">
        <w:t xml:space="preserve">1 г </w:t>
      </w:r>
      <w:r w:rsidR="00036994" w:rsidRPr="00036994">
        <w:t>"</w:t>
      </w:r>
      <w:r w:rsidRPr="00036994">
        <w:t>&lt; 81</w:t>
      </w:r>
      <w:r w:rsidR="00036994" w:rsidRPr="00036994">
        <w:t xml:space="preserve">" - </w:t>
      </w:r>
      <w:r w:rsidRPr="00036994">
        <w:t>дата изготовления до 1</w:t>
      </w:r>
      <w:r w:rsidR="00036994">
        <w:t>.01.8</w:t>
      </w:r>
      <w:r w:rsidRPr="00036994">
        <w:t>1 г</w:t>
      </w:r>
      <w:r w:rsidR="00036994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Подтвердить свой выбор нажатием кнопки </w:t>
      </w:r>
      <w:r w:rsidR="00036994" w:rsidRPr="00036994">
        <w:t>"</w:t>
      </w:r>
      <w:r w:rsidRPr="00036994">
        <w:t>ВВОД</w:t>
      </w:r>
      <w:r w:rsidR="00036994" w:rsidRPr="00036994">
        <w:t>"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ПРИМЕЧАНИЕ</w:t>
      </w:r>
      <w:r w:rsidR="00036994" w:rsidRPr="00036994">
        <w:t xml:space="preserve">: </w:t>
      </w:r>
      <w:r w:rsidRPr="00036994">
        <w:t xml:space="preserve">Вернуться к предыдущему пункту режима настройки, можно нажав кнопку </w:t>
      </w:r>
      <w:r w:rsidR="00036994" w:rsidRPr="00036994">
        <w:t>"</w:t>
      </w:r>
      <w:r w:rsidRPr="00036994">
        <w:t>ОТМЕНА</w:t>
      </w:r>
      <w:r w:rsidR="00036994" w:rsidRPr="00036994">
        <w:t>"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индикаторе появится надпись</w:t>
      </w:r>
      <w:r w:rsidR="00036994" w:rsidRPr="00036994">
        <w:t>: "</w:t>
      </w:r>
      <w:r w:rsidRPr="00036994">
        <w:t>РАБОТА</w:t>
      </w:r>
      <w:r w:rsidR="00036994" w:rsidRPr="00036994">
        <w:t>"</w:t>
      </w:r>
      <w:r w:rsidRPr="00036994">
        <w:t xml:space="preserve"> Этот режим включает в себя</w:t>
      </w:r>
      <w:r w:rsidR="00036994" w:rsidRPr="00036994">
        <w:t xml:space="preserve">: 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основной режим работы (работа по проверке ТС</w:t>
      </w:r>
      <w:r w:rsidR="00036994" w:rsidRPr="00036994">
        <w:t xml:space="preserve">) 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режим проверки работоспособности датчиков замедления, линейного отклонения и датчика усилия</w:t>
      </w:r>
      <w:r w:rsidR="00036994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Если</w:t>
      </w:r>
      <w:r w:rsidR="00036994" w:rsidRPr="00036994">
        <w:t xml:space="preserve"> </w:t>
      </w:r>
      <w:r w:rsidRPr="00036994">
        <w:t>нажать</w:t>
      </w:r>
      <w:r w:rsidR="00036994" w:rsidRPr="00036994">
        <w:t xml:space="preserve"> </w:t>
      </w:r>
      <w:r w:rsidRPr="00036994">
        <w:t>кнопку</w:t>
      </w:r>
      <w:r w:rsidR="00036994" w:rsidRPr="00036994">
        <w:t xml:space="preserve"> "</w:t>
      </w:r>
      <w:r w:rsidRPr="00036994">
        <w:t>ВЫБОР</w:t>
      </w:r>
      <w:r w:rsidR="00036994" w:rsidRPr="00036994">
        <w:t xml:space="preserve">", </w:t>
      </w:r>
      <w:r w:rsidRPr="00036994">
        <w:t>прибор</w:t>
      </w:r>
      <w:r w:rsidR="00036994" w:rsidRPr="00036994">
        <w:t xml:space="preserve"> </w:t>
      </w:r>
      <w:r w:rsidRPr="00036994">
        <w:t>входит</w:t>
      </w:r>
      <w:r w:rsidR="00036994" w:rsidRPr="00036994">
        <w:t xml:space="preserve"> </w:t>
      </w:r>
      <w:r w:rsidRPr="00036994">
        <w:t>в</w:t>
      </w:r>
      <w:r w:rsidR="00036994" w:rsidRPr="00036994">
        <w:t xml:space="preserve"> </w:t>
      </w:r>
      <w:r w:rsidRPr="00036994">
        <w:t>режим</w:t>
      </w:r>
      <w:r w:rsidR="00036994" w:rsidRPr="00036994">
        <w:t xml:space="preserve"> </w:t>
      </w:r>
      <w:r w:rsidRPr="00036994">
        <w:t>индикации</w:t>
      </w:r>
      <w:r w:rsidR="00036994" w:rsidRPr="00036994">
        <w:t xml:space="preserve"> </w:t>
      </w:r>
      <w:r w:rsidRPr="00036994">
        <w:t>показаний датчиков</w:t>
      </w:r>
      <w:r w:rsidR="00036994" w:rsidRPr="00036994">
        <w:t xml:space="preserve">: 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Л</w:t>
      </w:r>
      <w:r w:rsidR="00036994" w:rsidRPr="00036994">
        <w:t xml:space="preserve"> - </w:t>
      </w:r>
      <w:r w:rsidRPr="00036994">
        <w:t xml:space="preserve">датчик замедления </w:t>
      </w:r>
      <w:r w:rsidRPr="00036994">
        <w:rPr>
          <w:lang w:val="en-US"/>
        </w:rPr>
        <w:t>J</w:t>
      </w:r>
      <w:r w:rsidRPr="00036994">
        <w:t>2</w:t>
      </w:r>
      <w:r w:rsidR="00036994" w:rsidRPr="00036994">
        <w:t xml:space="preserve"> - </w:t>
      </w:r>
      <w:r w:rsidRPr="00036994">
        <w:t xml:space="preserve">датчик линейного сохранения </w:t>
      </w:r>
      <w:r w:rsidRPr="00036994">
        <w:rPr>
          <w:lang w:val="en-US"/>
        </w:rPr>
        <w:t>F</w:t>
      </w:r>
      <w:r w:rsidR="00036994" w:rsidRPr="00036994">
        <w:t xml:space="preserve"> - </w:t>
      </w:r>
      <w:r w:rsidRPr="00036994">
        <w:t xml:space="preserve">датчик усилия Кнопкой </w:t>
      </w:r>
      <w:r w:rsidR="00036994" w:rsidRPr="00036994">
        <w:t>"</w:t>
      </w:r>
      <w:r w:rsidRPr="00036994">
        <w:t>ОТМЕНА</w:t>
      </w:r>
      <w:r w:rsidR="00036994" w:rsidRPr="00036994">
        <w:t>"</w:t>
      </w:r>
      <w:r w:rsidRPr="00036994">
        <w:t xml:space="preserve"> можно выйти из режима проверки датчиков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Основной режим работы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Когда на индикаторе сообщение </w:t>
      </w:r>
      <w:r w:rsidR="00036994" w:rsidRPr="00036994">
        <w:t>"</w:t>
      </w:r>
      <w:r w:rsidRPr="00036994">
        <w:t>РАБОТА</w:t>
      </w:r>
      <w:r w:rsidR="00036994" w:rsidRPr="00036994">
        <w:t>"</w:t>
      </w:r>
      <w:r w:rsidRPr="00036994">
        <w:t xml:space="preserve">, нажать кнопку </w:t>
      </w:r>
      <w:r w:rsidR="00036994" w:rsidRPr="00036994">
        <w:t>"</w:t>
      </w:r>
      <w:r w:rsidRPr="00036994">
        <w:t>ВВОД</w:t>
      </w:r>
      <w:r w:rsidR="00036994" w:rsidRPr="00036994">
        <w:t xml:space="preserve">". </w:t>
      </w:r>
      <w:r w:rsidRPr="00036994">
        <w:t>Появится одно из трех сообщений</w:t>
      </w:r>
      <w:r w:rsidR="00036994" w:rsidRPr="00036994">
        <w:t>: "</w:t>
      </w:r>
      <w:r w:rsidRPr="00036994">
        <w:t>НАКЛОН НАЗАД</w:t>
      </w:r>
      <w:r w:rsidR="00036994" w:rsidRPr="00036994">
        <w:t>"</w:t>
      </w:r>
      <w:r w:rsidRPr="00036994">
        <w:t xml:space="preserve">, </w:t>
      </w:r>
      <w:r w:rsidR="00036994" w:rsidRPr="00036994">
        <w:t>"</w:t>
      </w:r>
      <w:r w:rsidRPr="00036994">
        <w:t>НАКЛОН В НОРМЕ</w:t>
      </w:r>
      <w:r w:rsidR="00036994" w:rsidRPr="00036994">
        <w:t>"</w:t>
      </w:r>
      <w:r w:rsidRPr="00036994">
        <w:t xml:space="preserve">, </w:t>
      </w:r>
      <w:r w:rsidR="00036994" w:rsidRPr="00036994">
        <w:t>"</w:t>
      </w:r>
      <w:r w:rsidRPr="00036994">
        <w:t>НАКЛОН ВПЕРЕД</w:t>
      </w:r>
      <w:r w:rsidR="00036994" w:rsidRPr="00036994">
        <w:t xml:space="preserve">". </w:t>
      </w:r>
      <w:r w:rsidRPr="00036994">
        <w:t>Для нормальной установки прибора необходимо, изменяя его положение, добиться на индикаторе</w:t>
      </w:r>
      <w:r w:rsidR="00036994" w:rsidRPr="00036994">
        <w:t xml:space="preserve"> </w:t>
      </w:r>
      <w:r w:rsidRPr="00036994">
        <w:t>сообщения</w:t>
      </w:r>
      <w:r w:rsidR="00036994" w:rsidRPr="00036994">
        <w:t xml:space="preserve"> "</w:t>
      </w:r>
      <w:r w:rsidRPr="00036994">
        <w:t>НАКЛОН</w:t>
      </w:r>
      <w:r w:rsidR="00036994" w:rsidRPr="00036994">
        <w:t xml:space="preserve"> </w:t>
      </w:r>
      <w:r w:rsidRPr="00036994">
        <w:t>В</w:t>
      </w:r>
      <w:r w:rsidR="00036994" w:rsidRPr="00036994">
        <w:t xml:space="preserve"> </w:t>
      </w:r>
      <w:r w:rsidRPr="00036994">
        <w:t>НОРМЕ</w:t>
      </w:r>
      <w:r w:rsidR="00036994" w:rsidRPr="00036994">
        <w:t xml:space="preserve">". </w:t>
      </w:r>
      <w:r w:rsidRPr="00036994">
        <w:t>После</w:t>
      </w:r>
      <w:r w:rsidR="00036994" w:rsidRPr="00036994">
        <w:t xml:space="preserve"> </w:t>
      </w:r>
      <w:r w:rsidRPr="00036994">
        <w:t>появления</w:t>
      </w:r>
      <w:r w:rsidR="00036994" w:rsidRPr="00036994">
        <w:t xml:space="preserve"> </w:t>
      </w:r>
      <w:r w:rsidRPr="00036994">
        <w:t>этого</w:t>
      </w:r>
      <w:r w:rsidR="00036994" w:rsidRPr="00036994">
        <w:t xml:space="preserve"> </w:t>
      </w:r>
      <w:r w:rsidRPr="00036994">
        <w:t>сообщения прозвучит звуковой сигнал</w:t>
      </w:r>
      <w:r w:rsidR="00036994" w:rsidRPr="00036994">
        <w:t xml:space="preserve">. </w:t>
      </w:r>
      <w:r w:rsidRPr="00036994">
        <w:t xml:space="preserve">Нажать кнопку </w:t>
      </w:r>
      <w:r w:rsidR="00036994" w:rsidRPr="00036994">
        <w:t>"</w:t>
      </w:r>
      <w:r w:rsidRPr="00036994">
        <w:t>ВВОД</w:t>
      </w:r>
      <w:r w:rsidR="00036994" w:rsidRPr="00036994">
        <w:t xml:space="preserve">". </w:t>
      </w:r>
      <w:r w:rsidRPr="00036994">
        <w:t>Затем водитель производит разгон ТС до скорости 40 км/час и тормозит, причем торможение должно осуществляться в режиме экстренного полного торможения при однократном воздействии на орган управления</w:t>
      </w:r>
      <w:r w:rsidR="00036994" w:rsidRPr="00036994">
        <w:t xml:space="preserve">. </w:t>
      </w:r>
      <w:r w:rsidRPr="00036994">
        <w:t>В процессе торможения не допускается корректировка траектории движения ТС, если этого не требует обеспечение безопасности испытаний</w:t>
      </w:r>
      <w:r w:rsidR="00036994" w:rsidRPr="00036994">
        <w:t xml:space="preserve">. </w:t>
      </w:r>
      <w:r w:rsidRPr="00036994">
        <w:t>Торможение производится с отсоединенным от трансмиссии двигателем, а также отключенных</w:t>
      </w:r>
      <w:r w:rsidR="00036994" w:rsidRPr="00036994">
        <w:t xml:space="preserve"> </w:t>
      </w:r>
      <w:r w:rsidRPr="00036994">
        <w:t>приводах</w:t>
      </w:r>
      <w:r w:rsidR="00036994" w:rsidRPr="00036994">
        <w:t xml:space="preserve"> </w:t>
      </w:r>
      <w:r w:rsidRPr="00036994">
        <w:t>дополнительных</w:t>
      </w:r>
      <w:r w:rsidR="00036994" w:rsidRPr="00036994">
        <w:t xml:space="preserve"> </w:t>
      </w:r>
      <w:r w:rsidRPr="00036994">
        <w:t>ведущих</w:t>
      </w:r>
      <w:r w:rsidR="00036994" w:rsidRPr="00036994">
        <w:t xml:space="preserve"> </w:t>
      </w:r>
      <w:r w:rsidRPr="00036994">
        <w:t>мостов</w:t>
      </w:r>
      <w:r w:rsidR="00036994" w:rsidRPr="00036994">
        <w:t xml:space="preserve"> </w:t>
      </w:r>
      <w:r w:rsidRPr="00036994">
        <w:t>и</w:t>
      </w:r>
      <w:r w:rsidR="00036994" w:rsidRPr="00036994">
        <w:t xml:space="preserve"> </w:t>
      </w:r>
      <w:r w:rsidRPr="00036994">
        <w:t>разблокированных трансмиссионных дифференциалах, если это предусмотрено конструкцией ТС</w:t>
      </w:r>
      <w:r w:rsidR="00036994" w:rsidRPr="00036994">
        <w:t xml:space="preserve">. </w:t>
      </w:r>
      <w:r w:rsidRPr="00036994">
        <w:t>После полной остановки автомобиля снять воздействие на педаль тормоза</w:t>
      </w:r>
      <w:r w:rsidR="00036994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индикаторе появится сообщение</w:t>
      </w:r>
      <w:r w:rsidR="00036994" w:rsidRPr="00036994">
        <w:t>: "</w:t>
      </w:r>
      <w:r w:rsidRPr="00036994">
        <w:t>РЕЗУЛЬТАТЫ ПРОВЕРКИ ТС</w:t>
      </w:r>
      <w:r w:rsidR="00036994" w:rsidRPr="00036994">
        <w:t>"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Нажать кнопку </w:t>
      </w:r>
      <w:r w:rsidR="00036994" w:rsidRPr="00036994">
        <w:t>"</w:t>
      </w:r>
      <w:r w:rsidRPr="00036994">
        <w:t>ВВОД</w:t>
      </w:r>
      <w:r w:rsidR="00036994" w:rsidRPr="00036994">
        <w:t>"</w:t>
      </w:r>
      <w:r w:rsidR="00036994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индикаторе появится сообщение</w:t>
      </w:r>
      <w:r w:rsidR="00036994" w:rsidRPr="00036994">
        <w:t>: "</w:t>
      </w:r>
      <w:r w:rsidRPr="00036994">
        <w:t>ХАРАКТЕРИС</w:t>
      </w:r>
      <w:r w:rsidR="001E3A4A">
        <w:t>Т</w:t>
      </w:r>
      <w:r w:rsidRPr="00036994">
        <w:t>ИКА ТС</w:t>
      </w:r>
      <w:r w:rsidR="00036994" w:rsidRPr="00036994">
        <w:t>"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В нижней строке будут значения, соответствующие проверяемому ТС, введенные в режиме настройки исходных данных</w:t>
      </w:r>
      <w:r w:rsidR="00036994">
        <w:t>.</w:t>
      </w:r>
    </w:p>
    <w:p w:rsidR="00036994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Нажать кнопку </w:t>
      </w:r>
      <w:r w:rsidR="00036994" w:rsidRPr="00036994">
        <w:t>"</w:t>
      </w:r>
      <w:r w:rsidRPr="00036994">
        <w:t>ВВОД</w:t>
      </w:r>
      <w:r w:rsidR="00036994" w:rsidRPr="00036994">
        <w:t>"</w:t>
      </w:r>
      <w:r w:rsidRPr="00036994">
        <w:t>, На индикаторе появится надпись</w:t>
      </w:r>
      <w:r w:rsidR="00036994" w:rsidRPr="00036994">
        <w:t xml:space="preserve">: </w:t>
      </w:r>
      <w:r w:rsidRPr="00036994">
        <w:t>НОМЕР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где </w:t>
      </w:r>
      <w:r w:rsidRPr="00036994">
        <w:rPr>
          <w:lang w:val="en-US"/>
        </w:rPr>
        <w:t>XXX</w:t>
      </w:r>
      <w:r w:rsidR="00036994" w:rsidRPr="00036994">
        <w:t xml:space="preserve"> - </w:t>
      </w:r>
      <w:r w:rsidRPr="00036994">
        <w:t>номер ТС, введенный перед началом измерения</w:t>
      </w:r>
      <w:r w:rsidR="00036994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индикаторе появятся значения</w:t>
      </w:r>
      <w:r w:rsidR="00036994" w:rsidRPr="00036994">
        <w:t xml:space="preserve">: </w:t>
      </w:r>
      <w:r w:rsidRPr="00036994">
        <w:rPr>
          <w:lang w:val="en-US"/>
        </w:rPr>
        <w:t>Si</w:t>
      </w:r>
      <w:r w:rsidR="00036994" w:rsidRPr="00036994">
        <w:t xml:space="preserve"> - </w:t>
      </w:r>
      <w:r w:rsidRPr="00036994">
        <w:t xml:space="preserve">измеренное значение длины тормозного пути </w:t>
      </w:r>
      <w:r w:rsidRPr="00036994">
        <w:rPr>
          <w:lang w:val="en-US"/>
        </w:rPr>
        <w:t>Sn</w:t>
      </w:r>
      <w:r w:rsidR="00036994" w:rsidRPr="00036994">
        <w:t xml:space="preserve"> - </w:t>
      </w:r>
      <w:r w:rsidRPr="00036994">
        <w:t>пересчитанная норма тормозного пути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Нажать кнопку </w:t>
      </w:r>
      <w:r w:rsidR="00036994" w:rsidRPr="00036994">
        <w:t>"</w:t>
      </w:r>
      <w:r w:rsidRPr="00036994">
        <w:t>ВВОД</w:t>
      </w:r>
      <w:r w:rsidR="00036994" w:rsidRPr="00036994">
        <w:t>"</w:t>
      </w:r>
      <w:r w:rsidR="00036994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индикаторе появятся значения</w:t>
      </w:r>
      <w:r w:rsidR="00036994" w:rsidRPr="00036994">
        <w:t xml:space="preserve">: </w:t>
      </w:r>
      <w:r w:rsidRPr="00036994">
        <w:rPr>
          <w:lang w:val="en-US"/>
        </w:rPr>
        <w:t>J</w:t>
      </w:r>
      <w:r w:rsidR="00036994" w:rsidRPr="00036994">
        <w:t xml:space="preserve"> - </w:t>
      </w:r>
      <w:r w:rsidRPr="00036994">
        <w:t>установившееся замедление</w:t>
      </w:r>
      <w:r w:rsidR="00036994">
        <w:t xml:space="preserve"> </w:t>
      </w:r>
      <w:r w:rsidRPr="00036994">
        <w:rPr>
          <w:lang w:val="en-US"/>
        </w:rPr>
        <w:t>Vo</w:t>
      </w:r>
      <w:r w:rsidRPr="00036994">
        <w:t>-начальная скорость торможения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Нажать кнопку </w:t>
      </w:r>
      <w:r w:rsidR="00036994" w:rsidRPr="00036994">
        <w:t>"</w:t>
      </w:r>
      <w:r w:rsidRPr="00036994">
        <w:t>ВВОД</w:t>
      </w:r>
      <w:r w:rsidR="00036994" w:rsidRPr="00036994">
        <w:t>"</w:t>
      </w:r>
      <w:r w:rsidR="00036994">
        <w:t>.</w:t>
      </w:r>
    </w:p>
    <w:p w:rsidR="001E19E9" w:rsidRPr="00036994" w:rsidRDefault="00A66F4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t>На ин</w:t>
      </w:r>
      <w:r w:rsidR="001E19E9" w:rsidRPr="00036994">
        <w:t>дикаторе появятся значения</w:t>
      </w:r>
      <w:r w:rsidR="00036994" w:rsidRPr="00036994">
        <w:t xml:space="preserve">: </w:t>
      </w:r>
      <w:r w:rsidR="001E19E9" w:rsidRPr="00036994">
        <w:rPr>
          <w:lang w:val="en-US"/>
        </w:rPr>
        <w:t>t</w:t>
      </w:r>
      <w:r w:rsidR="00036994" w:rsidRPr="00036994">
        <w:t xml:space="preserve"> - </w:t>
      </w:r>
      <w:r w:rsidR="001E19E9" w:rsidRPr="00036994">
        <w:t>время срабатывания тормозной системы</w:t>
      </w:r>
      <w:r w:rsidR="00036994">
        <w:t xml:space="preserve"> </w:t>
      </w:r>
      <w:r w:rsidR="001E19E9" w:rsidRPr="00036994">
        <w:rPr>
          <w:lang w:val="en-US"/>
        </w:rPr>
        <w:t>F</w:t>
      </w:r>
      <w:r w:rsidR="001E19E9" w:rsidRPr="00036994">
        <w:t>-усилие нажатия на педаль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Нажать кнопку </w:t>
      </w:r>
      <w:r w:rsidR="00036994" w:rsidRPr="00036994">
        <w:t>"</w:t>
      </w:r>
      <w:r w:rsidRPr="00036994">
        <w:t>ВВОД</w:t>
      </w:r>
      <w:r w:rsidR="00036994" w:rsidRPr="00036994">
        <w:t>"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На индикаторе появится значение линейного отклонения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Кнопкой </w:t>
      </w:r>
      <w:r w:rsidR="00036994" w:rsidRPr="00036994">
        <w:t>"</w:t>
      </w:r>
      <w:r w:rsidRPr="00036994">
        <w:t>ОТМЕНА</w:t>
      </w:r>
      <w:r w:rsidR="00036994" w:rsidRPr="00036994">
        <w:t>"</w:t>
      </w:r>
      <w:r w:rsidRPr="00036994">
        <w:t xml:space="preserve"> можно вернуться к индикации предыдущих параметров</w:t>
      </w:r>
      <w:r w:rsidR="00036994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Для</w:t>
      </w:r>
      <w:r w:rsidR="00036994" w:rsidRPr="00036994">
        <w:t xml:space="preserve"> </w:t>
      </w:r>
      <w:r w:rsidRPr="00036994">
        <w:t>распечатки</w:t>
      </w:r>
      <w:r w:rsidR="00036994" w:rsidRPr="00036994">
        <w:t xml:space="preserve"> </w:t>
      </w:r>
      <w:r w:rsidRPr="00036994">
        <w:t>протокола</w:t>
      </w:r>
      <w:r w:rsidR="00036994" w:rsidRPr="00036994">
        <w:t xml:space="preserve"> </w:t>
      </w:r>
      <w:r w:rsidRPr="00036994">
        <w:t>измерений</w:t>
      </w:r>
      <w:r w:rsidR="00036994" w:rsidRPr="00036994">
        <w:t xml:space="preserve"> </w:t>
      </w:r>
      <w:r w:rsidRPr="00036994">
        <w:t>нажать</w:t>
      </w:r>
      <w:r w:rsidR="00036994" w:rsidRPr="00036994">
        <w:t xml:space="preserve"> </w:t>
      </w:r>
      <w:r w:rsidRPr="00036994">
        <w:t>на</w:t>
      </w:r>
      <w:r w:rsidR="00036994" w:rsidRPr="00036994">
        <w:t xml:space="preserve"> </w:t>
      </w:r>
      <w:r w:rsidRPr="00036994">
        <w:t>кнопку</w:t>
      </w:r>
      <w:r w:rsidR="00036994" w:rsidRPr="00036994">
        <w:t xml:space="preserve"> "</w:t>
      </w:r>
      <w:r w:rsidRPr="00036994">
        <w:t>ВВОД</w:t>
      </w:r>
      <w:r w:rsidR="00036994" w:rsidRPr="00036994">
        <w:t xml:space="preserve">". </w:t>
      </w:r>
      <w:r w:rsidRPr="00036994">
        <w:t>На</w:t>
      </w:r>
      <w:r w:rsidR="00036994">
        <w:t xml:space="preserve"> </w:t>
      </w:r>
      <w:r w:rsidRPr="00036994">
        <w:t>индикаторе появится сообщение</w:t>
      </w:r>
      <w:r w:rsidR="00036994" w:rsidRPr="00036994">
        <w:t>: "</w:t>
      </w:r>
      <w:r w:rsidRPr="00036994">
        <w:t>ВЫВЕСТИ ПРОТОКОЛ</w:t>
      </w:r>
      <w:r w:rsidR="00036994" w:rsidRPr="00036994">
        <w:t>? "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 xml:space="preserve">При положительном ответе нажать кнопку </w:t>
      </w:r>
      <w:r w:rsidR="00036994" w:rsidRPr="00036994">
        <w:t>"</w:t>
      </w:r>
      <w:r w:rsidRPr="00036994">
        <w:t>ВВОД</w:t>
      </w:r>
      <w:r w:rsidR="00036994" w:rsidRPr="00036994">
        <w:t xml:space="preserve">". </w:t>
      </w:r>
      <w:r w:rsidRPr="00036994">
        <w:t>При отрицательном ответе нажать</w:t>
      </w:r>
      <w:r w:rsidR="00036994" w:rsidRPr="00036994">
        <w:t xml:space="preserve"> </w:t>
      </w:r>
      <w:r w:rsidRPr="00036994">
        <w:t>кнопку</w:t>
      </w:r>
      <w:r w:rsidR="00036994" w:rsidRPr="00036994">
        <w:t xml:space="preserve"> "</w:t>
      </w:r>
      <w:r w:rsidRPr="00036994">
        <w:t>ОТМЕНА</w:t>
      </w:r>
      <w:r w:rsidR="00036994" w:rsidRPr="00036994">
        <w:t xml:space="preserve">". </w:t>
      </w:r>
      <w:r w:rsidRPr="00036994">
        <w:t>На</w:t>
      </w:r>
      <w:r w:rsidR="00036994" w:rsidRPr="00036994">
        <w:t xml:space="preserve"> </w:t>
      </w:r>
      <w:r w:rsidRPr="00036994">
        <w:t>индикаторе</w:t>
      </w:r>
      <w:r w:rsidR="00036994" w:rsidRPr="00036994">
        <w:t xml:space="preserve"> </w:t>
      </w:r>
      <w:r w:rsidRPr="00036994">
        <w:t>появляется</w:t>
      </w:r>
      <w:r w:rsidR="00036994" w:rsidRPr="00036994">
        <w:t xml:space="preserve"> </w:t>
      </w:r>
      <w:r w:rsidRPr="00036994">
        <w:t>сообщение</w:t>
      </w:r>
      <w:r w:rsidR="00036994" w:rsidRPr="00036994">
        <w:t>: "</w:t>
      </w:r>
      <w:r w:rsidRPr="00036994">
        <w:t>РЕЗУЛЬТАТЫ ПРОВЕРКИ</w:t>
      </w:r>
      <w:r w:rsidR="00036994" w:rsidRPr="00036994">
        <w:t xml:space="preserve"> </w:t>
      </w:r>
      <w:r w:rsidRPr="00036994">
        <w:t>ТС</w:t>
      </w:r>
      <w:r w:rsidR="00036994" w:rsidRPr="00036994">
        <w:t xml:space="preserve">". </w:t>
      </w:r>
      <w:r w:rsidRPr="00036994">
        <w:t xml:space="preserve">Нажатием кнопки </w:t>
      </w:r>
      <w:r w:rsidR="00036994" w:rsidRPr="00036994">
        <w:t>"</w:t>
      </w:r>
      <w:r w:rsidRPr="00036994">
        <w:t>ВВОД</w:t>
      </w:r>
      <w:r w:rsidR="00036994" w:rsidRPr="00036994">
        <w:t>"</w:t>
      </w:r>
      <w:r w:rsidRPr="00036994">
        <w:t xml:space="preserve"> можно повторить просмотр результатов</w:t>
      </w:r>
      <w:r w:rsidR="00036994" w:rsidRPr="00036994">
        <w:t xml:space="preserve">. </w:t>
      </w:r>
      <w:r w:rsidRPr="00036994">
        <w:t xml:space="preserve">При нажатии кнопки </w:t>
      </w:r>
      <w:r w:rsidR="00036994" w:rsidRPr="00036994">
        <w:t>"</w:t>
      </w:r>
      <w:r w:rsidRPr="00036994">
        <w:t>ОТМЕНА</w:t>
      </w:r>
      <w:r w:rsidR="00036994" w:rsidRPr="00036994">
        <w:t>"</w:t>
      </w:r>
      <w:r w:rsidRPr="00036994">
        <w:t xml:space="preserve"> прибор переходит в режим </w:t>
      </w:r>
      <w:r w:rsidR="00036994" w:rsidRPr="00036994">
        <w:t>"</w:t>
      </w:r>
      <w:r w:rsidRPr="00036994">
        <w:t>РАБОТА</w:t>
      </w:r>
      <w:r w:rsidR="00036994" w:rsidRPr="00036994">
        <w:t>"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"Примечание</w:t>
      </w:r>
      <w:r w:rsidR="00036994" w:rsidRPr="00036994">
        <w:t xml:space="preserve">. </w:t>
      </w:r>
      <w:r w:rsidRPr="00036994">
        <w:t>П</w:t>
      </w:r>
      <w:r w:rsidR="00036994">
        <w:t xml:space="preserve">.3.5 </w:t>
      </w:r>
      <w:r w:rsidRPr="00036994">
        <w:t>12</w:t>
      </w:r>
      <w:r w:rsidR="00036994" w:rsidRPr="00036994">
        <w:t xml:space="preserve">. </w:t>
      </w:r>
      <w:r w:rsidRPr="00036994">
        <w:t>будет выполняться, если к прибору подключено печатающее устройство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Текущие значения показания датчиков замедления, усилия нажатия на педаль</w:t>
      </w:r>
      <w:r w:rsidR="00036994">
        <w:t xml:space="preserve">, </w:t>
      </w:r>
      <w:r w:rsidRPr="00036994">
        <w:t>ускорения линейного отклонения во время торможения, а также результаты измерения</w:t>
      </w:r>
      <w:r w:rsidR="00036994">
        <w:t xml:space="preserve"> </w:t>
      </w:r>
      <w:r w:rsidRPr="00036994">
        <w:t>можно передать и сохранить в виде файла в компьютере, подключив его к прибору через</w:t>
      </w:r>
      <w:r w:rsidR="00036994">
        <w:t xml:space="preserve"> </w:t>
      </w:r>
      <w:r w:rsidRPr="00036994">
        <w:t>разъем 4 для подключения принтера</w:t>
      </w:r>
      <w:r w:rsidR="00036994" w:rsidRPr="00036994">
        <w:t xml:space="preserve">. </w:t>
      </w:r>
      <w:r w:rsidRPr="00036994">
        <w:t>В дальнейшем их можно просмотреть и обработать</w:t>
      </w:r>
      <w:r w:rsidR="00036994">
        <w:t>.</w:t>
      </w:r>
    </w:p>
    <w:p w:rsid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Результаты измерений могут быть представлены в цифровом или графическом виде, наглядно показывающем динамику изменения замедления, усилия нажатия на педаль и линейное отклонение в процессе торможения ТС</w:t>
      </w:r>
      <w:r w:rsidR="00036994" w:rsidRPr="00036994">
        <w:t xml:space="preserve">. </w:t>
      </w:r>
      <w:r w:rsidRPr="00036994">
        <w:t xml:space="preserve">Для реализации этой возможности необходимо получить дополнительную информацию на дискете у завода-изготовителя или в сервисных центрах НПФ </w:t>
      </w:r>
      <w:r w:rsidR="00036994" w:rsidRPr="00036994">
        <w:t>"</w:t>
      </w:r>
      <w:r w:rsidRPr="00036994">
        <w:t>МЕТА</w:t>
      </w:r>
      <w:r w:rsidR="00036994" w:rsidRPr="00036994">
        <w:t xml:space="preserve">". </w:t>
      </w:r>
      <w:r w:rsidRPr="00036994">
        <w:t>При использовании прибора в технической сети диагностического контроля результаты измерений передаются в базу данных компьютера</w:t>
      </w:r>
      <w:r w:rsidR="00036994">
        <w:t>.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 w:rsidRPr="00036994">
        <w:t>Сводная таблица испытаний</w:t>
      </w:r>
      <w:r w:rsidR="00036994" w:rsidRPr="00036994">
        <w:t xml:space="preserve">: 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tbl>
      <w:tblPr>
        <w:tblW w:w="473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55"/>
        <w:gridCol w:w="1172"/>
        <w:gridCol w:w="1172"/>
        <w:gridCol w:w="1173"/>
        <w:gridCol w:w="1173"/>
        <w:gridCol w:w="1172"/>
        <w:gridCol w:w="1173"/>
        <w:gridCol w:w="978"/>
      </w:tblGrid>
      <w:tr w:rsidR="001E19E9" w:rsidRPr="00036994">
        <w:trPr>
          <w:jc w:val="center"/>
        </w:trPr>
        <w:tc>
          <w:tcPr>
            <w:tcW w:w="582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№ опыта</w:t>
            </w:r>
          </w:p>
        </w:tc>
        <w:tc>
          <w:tcPr>
            <w:tcW w:w="646" w:type="pct"/>
          </w:tcPr>
          <w:p w:rsidR="001E19E9" w:rsidRPr="00036994" w:rsidRDefault="002D3219" w:rsidP="00071EBA">
            <w:pPr>
              <w:pStyle w:val="aff1"/>
              <w:rPr>
                <w:lang w:val="en-US" w:eastAsia="en-US"/>
              </w:rPr>
            </w:pPr>
            <w:r>
              <w:pict>
                <v:shape id="_x0000_i1038" type="#_x0000_t75" style="width:27pt;height:18pt">
                  <v:imagedata r:id="rId19" o:title=""/>
                </v:shape>
              </w:pict>
            </w:r>
          </w:p>
        </w:tc>
        <w:tc>
          <w:tcPr>
            <w:tcW w:w="646" w:type="pct"/>
          </w:tcPr>
          <w:p w:rsidR="001E19E9" w:rsidRPr="00036994" w:rsidRDefault="002D3219" w:rsidP="00071EBA">
            <w:pPr>
              <w:pStyle w:val="aff1"/>
              <w:rPr>
                <w:lang w:eastAsia="en-US"/>
              </w:rPr>
            </w:pPr>
            <w:r>
              <w:pict>
                <v:shape id="_x0000_i1039" type="#_x0000_t75" style="width:27.75pt;height:18pt">
                  <v:imagedata r:id="rId20" o:title=""/>
                </v:shape>
              </w:pict>
            </w:r>
          </w:p>
        </w:tc>
        <w:tc>
          <w:tcPr>
            <w:tcW w:w="647" w:type="pct"/>
          </w:tcPr>
          <w:p w:rsidR="001E19E9" w:rsidRPr="00036994" w:rsidRDefault="002D3219" w:rsidP="00071EBA">
            <w:pPr>
              <w:pStyle w:val="aff1"/>
              <w:rPr>
                <w:lang w:eastAsia="en-US"/>
              </w:rPr>
            </w:pPr>
            <w:r>
              <w:pict>
                <v:shape id="_x0000_i1040" type="#_x0000_t75" style="width:41.25pt;height:18pt">
                  <v:imagedata r:id="rId21" o:title=""/>
                </v:shape>
              </w:pict>
            </w:r>
          </w:p>
        </w:tc>
        <w:tc>
          <w:tcPr>
            <w:tcW w:w="647" w:type="pct"/>
          </w:tcPr>
          <w:p w:rsidR="001E19E9" w:rsidRPr="00036994" w:rsidRDefault="002D3219" w:rsidP="00071EBA">
            <w:pPr>
              <w:pStyle w:val="aff1"/>
              <w:rPr>
                <w:lang w:eastAsia="en-US"/>
              </w:rPr>
            </w:pPr>
            <w:r>
              <w:pict>
                <v:shape id="_x0000_i1041" type="#_x0000_t75" style="width:44.25pt;height:18pt">
                  <v:imagedata r:id="rId22" o:title=""/>
                </v:shape>
              </w:pict>
            </w:r>
          </w:p>
        </w:tc>
        <w:tc>
          <w:tcPr>
            <w:tcW w:w="646" w:type="pct"/>
          </w:tcPr>
          <w:p w:rsidR="001E19E9" w:rsidRPr="00036994" w:rsidRDefault="002D3219" w:rsidP="00071EBA">
            <w:pPr>
              <w:pStyle w:val="aff1"/>
              <w:rPr>
                <w:lang w:eastAsia="en-US"/>
              </w:rPr>
            </w:pPr>
            <w:r>
              <w:pict>
                <v:shape id="_x0000_i1042" type="#_x0000_t75" style="width:17.25pt;height:14.25pt">
                  <v:imagedata r:id="rId23" o:title=""/>
                </v:shape>
              </w:pict>
            </w:r>
          </w:p>
        </w:tc>
        <w:tc>
          <w:tcPr>
            <w:tcW w:w="647" w:type="pct"/>
          </w:tcPr>
          <w:p w:rsidR="001E19E9" w:rsidRPr="00036994" w:rsidRDefault="002D3219" w:rsidP="00071EBA">
            <w:pPr>
              <w:pStyle w:val="aff1"/>
              <w:rPr>
                <w:lang w:eastAsia="en-US"/>
              </w:rPr>
            </w:pPr>
            <w:r>
              <w:pict>
                <v:shape id="_x0000_i1043" type="#_x0000_t75" style="width:32.25pt;height:15pt">
                  <v:imagedata r:id="rId24" o:title=""/>
                </v:shape>
              </w:pict>
            </w:r>
          </w:p>
        </w:tc>
        <w:tc>
          <w:tcPr>
            <w:tcW w:w="540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Мин</w:t>
            </w:r>
            <w:r w:rsidR="00036994" w:rsidRPr="00036994">
              <w:rPr>
                <w:lang w:eastAsia="en-US"/>
              </w:rPr>
              <w:t xml:space="preserve">. </w:t>
            </w:r>
            <w:r w:rsidRPr="00036994">
              <w:rPr>
                <w:lang w:eastAsia="en-US"/>
              </w:rPr>
              <w:t>откл</w:t>
            </w:r>
            <w:r w:rsidR="00036994" w:rsidRPr="00036994">
              <w:rPr>
                <w:lang w:eastAsia="en-US"/>
              </w:rPr>
              <w:t>.,</w:t>
            </w:r>
            <w:r w:rsidRPr="00036994">
              <w:rPr>
                <w:lang w:eastAsia="en-US"/>
              </w:rPr>
              <w:t xml:space="preserve"> м</w:t>
            </w:r>
          </w:p>
        </w:tc>
      </w:tr>
      <w:tr w:rsidR="001E19E9" w:rsidRPr="00036994">
        <w:trPr>
          <w:jc w:val="center"/>
        </w:trPr>
        <w:tc>
          <w:tcPr>
            <w:tcW w:w="582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1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7,0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12,6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8,26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40,6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0,37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46</w:t>
            </w:r>
          </w:p>
        </w:tc>
        <w:tc>
          <w:tcPr>
            <w:tcW w:w="540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1,48</w:t>
            </w:r>
          </w:p>
        </w:tc>
      </w:tr>
      <w:tr w:rsidR="001E19E9" w:rsidRPr="00036994">
        <w:trPr>
          <w:jc w:val="center"/>
        </w:trPr>
        <w:tc>
          <w:tcPr>
            <w:tcW w:w="582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2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0,8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1,3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9,93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9,8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6,97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60</w:t>
            </w:r>
          </w:p>
        </w:tc>
        <w:tc>
          <w:tcPr>
            <w:tcW w:w="540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2,47</w:t>
            </w:r>
          </w:p>
        </w:tc>
      </w:tr>
      <w:tr w:rsidR="001E19E9" w:rsidRPr="00036994">
        <w:trPr>
          <w:jc w:val="center"/>
        </w:trPr>
        <w:tc>
          <w:tcPr>
            <w:tcW w:w="582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3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6,3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12,0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8,97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38,4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0,22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48</w:t>
            </w:r>
          </w:p>
        </w:tc>
        <w:tc>
          <w:tcPr>
            <w:tcW w:w="540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0,38</w:t>
            </w:r>
          </w:p>
        </w:tc>
      </w:tr>
      <w:tr w:rsidR="001E19E9" w:rsidRPr="00036994">
        <w:trPr>
          <w:jc w:val="center"/>
        </w:trPr>
        <w:tc>
          <w:tcPr>
            <w:tcW w:w="582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Среднее значение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6,65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12,3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8,61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39,5</w: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0,29</w: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47</w:t>
            </w:r>
          </w:p>
        </w:tc>
        <w:tc>
          <w:tcPr>
            <w:tcW w:w="540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0,93</w:t>
            </w:r>
          </w:p>
        </w:tc>
      </w:tr>
      <w:tr w:rsidR="001E19E9" w:rsidRPr="00036994">
        <w:trPr>
          <w:jc w:val="center"/>
        </w:trPr>
        <w:tc>
          <w:tcPr>
            <w:tcW w:w="582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ГОСТ Р 51709-2001</w:t>
            </w:r>
          </w:p>
        </w:tc>
        <w:tc>
          <w:tcPr>
            <w:tcW w:w="646" w:type="pct"/>
          </w:tcPr>
          <w:p w:rsidR="001E19E9" w:rsidRPr="00036994" w:rsidRDefault="002D3219" w:rsidP="00071EBA">
            <w:pPr>
              <w:pStyle w:val="aff1"/>
              <w:rPr>
                <w:lang w:eastAsia="en-US"/>
              </w:rPr>
            </w:pPr>
            <w:r>
              <w:pict>
                <v:shape id="_x0000_i1044" type="#_x0000_t75" style="width:32.25pt;height:15pt">
                  <v:imagedata r:id="rId25" o:title=""/>
                </v:shape>
              </w:pict>
            </w:r>
          </w:p>
        </w:tc>
        <w:tc>
          <w:tcPr>
            <w:tcW w:w="646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_</w:t>
            </w:r>
          </w:p>
        </w:tc>
        <w:tc>
          <w:tcPr>
            <w:tcW w:w="647" w:type="pct"/>
          </w:tcPr>
          <w:p w:rsidR="001E19E9" w:rsidRPr="00036994" w:rsidRDefault="002D3219" w:rsidP="00071EBA">
            <w:pPr>
              <w:pStyle w:val="aff1"/>
              <w:rPr>
                <w:lang w:eastAsia="en-US"/>
              </w:rPr>
            </w:pPr>
            <w:r>
              <w:pict>
                <v:shape id="_x0000_i1045" type="#_x0000_t75" style="width:27.75pt;height:15pt">
                  <v:imagedata r:id="rId26" o:title=""/>
                </v:shape>
              </w:pict>
            </w:r>
          </w:p>
        </w:tc>
        <w:tc>
          <w:tcPr>
            <w:tcW w:w="647" w:type="pct"/>
          </w:tcPr>
          <w:p w:rsidR="001E19E9" w:rsidRPr="00036994" w:rsidRDefault="001E19E9" w:rsidP="00071EBA">
            <w:pPr>
              <w:pStyle w:val="aff1"/>
              <w:rPr>
                <w:lang w:eastAsia="en-US"/>
              </w:rPr>
            </w:pPr>
            <w:r w:rsidRPr="00036994">
              <w:rPr>
                <w:lang w:eastAsia="en-US"/>
              </w:rPr>
              <w:t>40</w:t>
            </w:r>
          </w:p>
        </w:tc>
        <w:tc>
          <w:tcPr>
            <w:tcW w:w="646" w:type="pct"/>
          </w:tcPr>
          <w:p w:rsidR="001E19E9" w:rsidRPr="00036994" w:rsidRDefault="002D3219" w:rsidP="00071EBA">
            <w:pPr>
              <w:pStyle w:val="aff1"/>
              <w:rPr>
                <w:lang w:eastAsia="en-US"/>
              </w:rPr>
            </w:pPr>
            <w:r>
              <w:pict>
                <v:shape id="_x0000_i1046" type="#_x0000_t75" style="width:29.25pt;height:15pt">
                  <v:imagedata r:id="rId27" o:title=""/>
                </v:shape>
              </w:pict>
            </w:r>
          </w:p>
        </w:tc>
        <w:tc>
          <w:tcPr>
            <w:tcW w:w="647" w:type="pct"/>
          </w:tcPr>
          <w:p w:rsidR="001E19E9" w:rsidRPr="00036994" w:rsidRDefault="002D3219" w:rsidP="00071EBA">
            <w:pPr>
              <w:pStyle w:val="aff1"/>
              <w:rPr>
                <w:lang w:eastAsia="en-US"/>
              </w:rPr>
            </w:pPr>
            <w:r>
              <w:pict>
                <v:shape id="_x0000_i1047" type="#_x0000_t75" style="width:35.25pt;height:15pt">
                  <v:imagedata r:id="rId28" o:title=""/>
                </v:shape>
              </w:pict>
            </w:r>
          </w:p>
        </w:tc>
        <w:tc>
          <w:tcPr>
            <w:tcW w:w="540" w:type="pct"/>
          </w:tcPr>
          <w:p w:rsidR="001E19E9" w:rsidRPr="00036994" w:rsidRDefault="002D3219" w:rsidP="00071EBA">
            <w:pPr>
              <w:pStyle w:val="aff1"/>
              <w:rPr>
                <w:lang w:eastAsia="en-US"/>
              </w:rPr>
            </w:pPr>
            <w:r>
              <w:pict>
                <v:shape id="_x0000_i1048" type="#_x0000_t75" style="width:18pt;height:14.25pt">
                  <v:imagedata r:id="rId29" o:title=""/>
                </v:shape>
              </w:pict>
            </w:r>
          </w:p>
        </w:tc>
      </w:tr>
    </w:tbl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 xml:space="preserve">Номер ТС </w:t>
      </w:r>
      <w:r w:rsidR="00036994">
        <w:rPr>
          <w:color w:val="000000"/>
        </w:rPr>
        <w:t>-</w:t>
      </w:r>
      <w:r w:rsidRPr="00036994">
        <w:rPr>
          <w:color w:val="000000"/>
        </w:rPr>
        <w:t xml:space="preserve"> 093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 xml:space="preserve">Характеристика ТС </w:t>
      </w:r>
      <w:r w:rsidR="00036994">
        <w:rPr>
          <w:color w:val="000000"/>
        </w:rPr>
        <w:t>-</w:t>
      </w:r>
      <w:r w:rsidRPr="00036994">
        <w:rPr>
          <w:color w:val="000000"/>
        </w:rPr>
        <w:t>М1</w:t>
      </w:r>
    </w:p>
    <w:p w:rsidR="001E19E9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 xml:space="preserve">Категория ТС </w:t>
      </w:r>
      <w:r w:rsidR="00036994">
        <w:rPr>
          <w:color w:val="000000"/>
        </w:rPr>
        <w:t>-</w:t>
      </w:r>
      <w:r w:rsidRPr="00036994">
        <w:rPr>
          <w:color w:val="000000"/>
        </w:rPr>
        <w:t xml:space="preserve"> ОД</w:t>
      </w:r>
    </w:p>
    <w:p w:rsidR="00036994" w:rsidRPr="00036994" w:rsidRDefault="001E19E9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 xml:space="preserve">Полная масса </w:t>
      </w:r>
      <w:r w:rsidR="00036994">
        <w:rPr>
          <w:color w:val="000000"/>
        </w:rPr>
        <w:t>-</w:t>
      </w:r>
      <w:r w:rsidRPr="00036994">
        <w:rPr>
          <w:color w:val="000000"/>
        </w:rPr>
        <w:t xml:space="preserve"> 1370 кг</w:t>
      </w:r>
    </w:p>
    <w:p w:rsidR="00A66F4D" w:rsidRDefault="003921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>Стенд тормозной,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стационарный</w:t>
      </w:r>
      <w:r w:rsidR="00036994" w:rsidRPr="00036994">
        <w:rPr>
          <w:color w:val="000000"/>
        </w:rPr>
        <w:t xml:space="preserve">, </w:t>
      </w:r>
      <w:r w:rsidRPr="00036994">
        <w:rPr>
          <w:color w:val="000000"/>
        </w:rPr>
        <w:t>роликовый</w:t>
      </w:r>
      <w:r w:rsidR="00036994" w:rsidRPr="00036994">
        <w:rPr>
          <w:color w:val="000000"/>
        </w:rPr>
        <w:t xml:space="preserve">, </w:t>
      </w:r>
      <w:r w:rsidRPr="00036994">
        <w:rPr>
          <w:color w:val="000000"/>
        </w:rPr>
        <w:t>модель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К208М (</w:t>
      </w:r>
      <w:r w:rsidR="00036994">
        <w:rPr>
          <w:color w:val="000000"/>
        </w:rPr>
        <w:t>рис.3</w:t>
      </w:r>
      <w:r w:rsidRPr="00036994">
        <w:rPr>
          <w:color w:val="000000"/>
        </w:rPr>
        <w:t>2</w:t>
      </w:r>
      <w:r w:rsidR="00036994" w:rsidRPr="00036994">
        <w:rPr>
          <w:color w:val="000000"/>
        </w:rPr>
        <w:t xml:space="preserve">). </w:t>
      </w:r>
      <w:r w:rsidRPr="00036994">
        <w:rPr>
          <w:color w:val="000000"/>
        </w:rPr>
        <w:t xml:space="preserve">предназначен для проверки тормозной системы с принудительным приводом колес </w:t>
      </w:r>
      <w:r w:rsidR="00A66F4D">
        <w:rPr>
          <w:color w:val="000000"/>
        </w:rPr>
        <w:t>ав</w:t>
      </w:r>
      <w:r w:rsidRPr="00036994">
        <w:rPr>
          <w:color w:val="000000"/>
        </w:rPr>
        <w:t>томобиля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с нагрузкой на ось до 20 QUO Н и</w:t>
      </w:r>
      <w:r w:rsidR="00036994" w:rsidRPr="00036994">
        <w:rPr>
          <w:color w:val="000000"/>
        </w:rPr>
        <w:t>.</w:t>
      </w:r>
      <w:r w:rsidR="00036994">
        <w:rPr>
          <w:color w:val="000000"/>
        </w:rPr>
        <w:t xml:space="preserve"> </w:t>
      </w:r>
      <w:r w:rsidRPr="00036994">
        <w:rPr>
          <w:color w:val="000000"/>
        </w:rPr>
        <w:t>колеей 1100</w:t>
      </w:r>
      <w:r w:rsidR="00036994" w:rsidRPr="00036994">
        <w:rPr>
          <w:color w:val="000000"/>
        </w:rPr>
        <w:t>-</w:t>
      </w:r>
      <w:r w:rsidRPr="00036994">
        <w:rPr>
          <w:color w:val="000000"/>
        </w:rPr>
        <w:t>1800 мм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В конструкцию стенда входят</w:t>
      </w:r>
      <w:r w:rsidR="00036994" w:rsidRPr="00036994">
        <w:rPr>
          <w:color w:val="000000"/>
        </w:rPr>
        <w:t xml:space="preserve">: </w:t>
      </w:r>
      <w:r w:rsidRPr="00036994">
        <w:rPr>
          <w:color w:val="000000"/>
        </w:rPr>
        <w:t>пульт управления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опорное устройство, состоящее из двух блоков роликов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пневматический подъемник, обеспечивающий свободный въезд автомобиля на стенд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блок подачи воздуха с воздухораспределителем и аппаратный шкаф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На стенде измеряются тормозная сила на отдельных колесах и синхронность срабатывания тормозов колес отдельной оси, время срабатывания тормозного привода и усилие, прикладываемое к педали тормоза через силоизмерительное устройство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Оценка состояния тормозов производится по усилию, измеряемому при прокручивании заторможенных колес автомобиля блоками беговых роликов стенда (</w:t>
      </w:r>
      <w:r w:rsidR="00036994">
        <w:rPr>
          <w:color w:val="000000"/>
        </w:rPr>
        <w:t>рис.8</w:t>
      </w:r>
      <w:r w:rsidRPr="00036994">
        <w:rPr>
          <w:color w:val="000000"/>
        </w:rPr>
        <w:t>3</w:t>
      </w:r>
      <w:r w:rsidR="00036994" w:rsidRPr="00036994">
        <w:rPr>
          <w:color w:val="000000"/>
        </w:rPr>
        <w:t xml:space="preserve">). </w:t>
      </w:r>
    </w:p>
    <w:p w:rsidR="0039213D" w:rsidRDefault="00A66F4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br w:type="page"/>
      </w:r>
      <w:r w:rsidR="002D3219">
        <w:pict>
          <v:shape id="_x0000_i1049" type="#_x0000_t75" style="width:279.75pt;height:185.25pt">
            <v:imagedata r:id="rId30" o:title=""/>
          </v:shape>
        </w:pict>
      </w:r>
    </w:p>
    <w:p w:rsidR="00071EBA" w:rsidRPr="00036994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</w:p>
    <w:p w:rsidR="00036994" w:rsidRDefault="003921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>Развиваемый при этом роликами 8, 1 крутящий момент, пропорциональный тормозному моменту на колесе, создает на корпусе их электродвигателя 6 реактивный момент, который через рычаг воспринимается датчиком давления 4 и подается на измерительны</w:t>
      </w:r>
      <w:r w:rsidR="00A66F4D">
        <w:rPr>
          <w:color w:val="000000"/>
        </w:rPr>
        <w:t>е</w:t>
      </w:r>
      <w:r w:rsidRPr="00036994">
        <w:rPr>
          <w:color w:val="000000"/>
        </w:rPr>
        <w:t xml:space="preserve"> приборы пульта управления, где расположены два микроампер метра со стабилизатором напряжения, фиксирующие тормозны</w:t>
      </w:r>
      <w:r w:rsidR="00A66F4D">
        <w:rPr>
          <w:color w:val="000000"/>
        </w:rPr>
        <w:t>е</w:t>
      </w:r>
      <w:r w:rsidRPr="00036994">
        <w:rPr>
          <w:color w:val="000000"/>
        </w:rPr>
        <w:t xml:space="preserve"> силы на отдельных колесах оси, так как блики роликов имеют авто номньк1 приводы oт электродвигателя 6' через муфту 7 и непнук передачу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2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с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натяжным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устройством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3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Диапазон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измерена тормозной силы 0</w:t>
      </w:r>
      <w:r w:rsidR="00036994" w:rsidRPr="00036994">
        <w:rPr>
          <w:color w:val="000000"/>
        </w:rPr>
        <w:t>-</w:t>
      </w:r>
      <w:r w:rsidRPr="00036994">
        <w:rPr>
          <w:color w:val="000000"/>
        </w:rPr>
        <w:t>5000 Н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(0</w:t>
      </w:r>
      <w:r w:rsidR="00036994" w:rsidRPr="00036994">
        <w:rPr>
          <w:color w:val="000000"/>
        </w:rPr>
        <w:t>-</w:t>
      </w:r>
      <w:r w:rsidRPr="00036994">
        <w:rPr>
          <w:color w:val="000000"/>
        </w:rPr>
        <w:t>500 кгс</w:t>
      </w:r>
      <w:r w:rsidR="00036994" w:rsidRPr="00036994">
        <w:rPr>
          <w:color w:val="000000"/>
        </w:rPr>
        <w:t xml:space="preserve">); </w:t>
      </w:r>
      <w:r w:rsidRPr="00036994">
        <w:rPr>
          <w:color w:val="000000"/>
        </w:rPr>
        <w:t>имитируемая скорость движения автомобиля 5 км/ч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питание от трехфазной сети переменного тока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380/220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В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и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частотой 50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Гц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давление воздуха, подаваемого в цилиндры подъемника</w:t>
      </w:r>
      <w:r w:rsidR="00036994">
        <w:rPr>
          <w:color w:val="000000"/>
        </w:rPr>
        <w:t>.0.6</w:t>
      </w:r>
      <w:r w:rsidRPr="00036994">
        <w:rPr>
          <w:color w:val="000000"/>
        </w:rPr>
        <w:t xml:space="preserve"> МПа</w:t>
      </w:r>
      <w:r w:rsidR="00036994">
        <w:rPr>
          <w:color w:val="000000"/>
        </w:rPr>
        <w:t>.</w:t>
      </w:r>
    </w:p>
    <w:p w:rsidR="0039213D" w:rsidRPr="00036994" w:rsidRDefault="003921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>Тормозные стенды для диагностирования тормозных качеств грузовых автомобилей, автобусов и прицепов выпускаются следующих моделей</w:t>
      </w:r>
      <w:r w:rsidR="00036994" w:rsidRPr="00036994">
        <w:rPr>
          <w:color w:val="000000"/>
        </w:rPr>
        <w:t xml:space="preserve">: </w:t>
      </w:r>
    </w:p>
    <w:p w:rsidR="00A66F4D" w:rsidRDefault="003921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>К25</w:t>
      </w:r>
      <w:r w:rsidR="00036994">
        <w:rPr>
          <w:color w:val="000000"/>
        </w:rPr>
        <w:t>1.1</w:t>
      </w:r>
      <w:r w:rsidRPr="00036994">
        <w:rPr>
          <w:color w:val="000000"/>
        </w:rPr>
        <w:t xml:space="preserve"> и К4Ж</w:t>
      </w:r>
      <w:r w:rsidR="00036994" w:rsidRPr="00036994">
        <w:rPr>
          <w:color w:val="000000"/>
        </w:rPr>
        <w:t xml:space="preserve"> - </w:t>
      </w:r>
      <w:r w:rsidRPr="00036994">
        <w:rPr>
          <w:color w:val="000000"/>
        </w:rPr>
        <w:t>стационарные, роликовые с допустимой нагрузкой на ось до 60 кН</w:t>
      </w:r>
      <w:r w:rsidR="00036994" w:rsidRPr="00036994">
        <w:rPr>
          <w:color w:val="000000"/>
        </w:rPr>
        <w:t xml:space="preserve">: </w:t>
      </w:r>
      <w:r w:rsidRPr="00036994">
        <w:rPr>
          <w:color w:val="000000"/>
        </w:rPr>
        <w:t>КИ4998 и КИ8925 ГОСНИТИ</w:t>
      </w:r>
      <w:r w:rsidR="00036994" w:rsidRPr="00036994">
        <w:rPr>
          <w:color w:val="000000"/>
        </w:rPr>
        <w:t xml:space="preserve"> - </w:t>
      </w:r>
      <w:r w:rsidRPr="00036994">
        <w:rPr>
          <w:color w:val="000000"/>
        </w:rPr>
        <w:t>стационарные, роликовые с допустимой нагрузкой на ось до 40 кН (4,0 тс</w:t>
      </w:r>
      <w:r w:rsidR="00036994" w:rsidRPr="00036994">
        <w:rPr>
          <w:color w:val="000000"/>
        </w:rPr>
        <w:t xml:space="preserve">) </w:t>
      </w:r>
      <w:r w:rsidRPr="00036994">
        <w:rPr>
          <w:color w:val="000000"/>
        </w:rPr>
        <w:t>и 50 кН (5,0 тс</w:t>
      </w:r>
      <w:r w:rsidR="00036994" w:rsidRPr="00036994">
        <w:rPr>
          <w:color w:val="000000"/>
        </w:rPr>
        <w:t xml:space="preserve">) </w:t>
      </w:r>
      <w:r w:rsidRPr="00036994">
        <w:rPr>
          <w:color w:val="000000"/>
        </w:rPr>
        <w:t>соответственно</w:t>
      </w:r>
      <w:r w:rsidR="00036994">
        <w:rPr>
          <w:color w:val="000000"/>
        </w:rPr>
        <w:t>.</w:t>
      </w:r>
    </w:p>
    <w:p w:rsidR="00036994" w:rsidRPr="00036994" w:rsidRDefault="00A66F4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>
        <w:rPr>
          <w:color w:val="000000"/>
        </w:rPr>
        <w:br w:type="page"/>
      </w:r>
      <w:r w:rsidR="002D3219">
        <w:pict>
          <v:shape id="_x0000_i1050" type="#_x0000_t75" style="width:264.75pt;height:168.75pt">
            <v:imagedata r:id="rId31" o:title=""/>
          </v:shape>
        </w:pict>
      </w:r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</w:p>
    <w:p w:rsidR="00036994" w:rsidRDefault="003921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>Основными узлами стендов являются</w:t>
      </w:r>
      <w:r w:rsidR="00036994" w:rsidRPr="00036994">
        <w:rPr>
          <w:color w:val="000000"/>
        </w:rPr>
        <w:t xml:space="preserve">: </w:t>
      </w:r>
      <w:r w:rsidRPr="00036994">
        <w:rPr>
          <w:color w:val="000000"/>
        </w:rPr>
        <w:t>пульт управления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два блока роликов с индивидуальным приводом и нагрузочным устройством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пневмоподъемник двустороннего действия, обеспечивающий свободный въезд и съезд автомобиля со стенда</w:t>
      </w:r>
      <w:r w:rsidR="00036994">
        <w:rPr>
          <w:color w:val="000000"/>
        </w:rPr>
        <w:t>.</w:t>
      </w:r>
    </w:p>
    <w:p w:rsidR="00036994" w:rsidRDefault="003921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>В пульте управления стендом КИ4898 (</w:t>
      </w:r>
      <w:r w:rsidR="00036994">
        <w:rPr>
          <w:color w:val="000000"/>
        </w:rPr>
        <w:t>рис.8</w:t>
      </w:r>
      <w:r w:rsidRPr="00036994">
        <w:rPr>
          <w:color w:val="000000"/>
        </w:rPr>
        <w:t>4</w:t>
      </w:r>
      <w:r w:rsidR="00036994" w:rsidRPr="00036994">
        <w:rPr>
          <w:color w:val="000000"/>
        </w:rPr>
        <w:t xml:space="preserve">) </w:t>
      </w:r>
      <w:r w:rsidRPr="00036994">
        <w:rPr>
          <w:color w:val="000000"/>
        </w:rPr>
        <w:t>находятся измерительная аппаратура и кнопки управления электрической системой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На панели приборов пульта установлены</w:t>
      </w:r>
      <w:r w:rsidR="00036994" w:rsidRPr="00036994">
        <w:rPr>
          <w:color w:val="000000"/>
        </w:rPr>
        <w:t xml:space="preserve">: </w:t>
      </w:r>
      <w:r w:rsidRPr="00036994">
        <w:rPr>
          <w:color w:val="000000"/>
        </w:rPr>
        <w:t>два микроам-перметрз 10 и 16 на 0</w:t>
      </w:r>
      <w:r w:rsidR="00036994" w:rsidRPr="00036994">
        <w:rPr>
          <w:color w:val="000000"/>
        </w:rPr>
        <w:t>-</w:t>
      </w:r>
      <w:r w:rsidRPr="00036994">
        <w:rPr>
          <w:color w:val="000000"/>
        </w:rPr>
        <w:t>100 мА, предназначенные для фиксации тормозных сил правого и левого колес автомобиля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микроамперметр для фиксации усилия на тормозной педали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два электросекундомера 9 и 17 для определения времени срабатывания тормозного привода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В центре панели расположены</w:t>
      </w:r>
      <w:r w:rsidR="00036994" w:rsidRPr="00036994">
        <w:rPr>
          <w:color w:val="000000"/>
        </w:rPr>
        <w:t xml:space="preserve">: </w:t>
      </w:r>
      <w:r w:rsidRPr="00036994">
        <w:rPr>
          <w:color w:val="000000"/>
        </w:rPr>
        <w:t>переключатель 7 пределов значении тормозных сил от (I до 10 000 II, тумблер 8 (700</w:t>
      </w:r>
      <w:r w:rsidR="00036994" w:rsidRPr="00036994">
        <w:rPr>
          <w:color w:val="000000"/>
        </w:rPr>
        <w:t>-</w:t>
      </w:r>
      <w:r w:rsidRPr="00036994">
        <w:rPr>
          <w:color w:val="000000"/>
        </w:rPr>
        <w:t>1400</w:t>
      </w:r>
      <w:r w:rsidR="00036994" w:rsidRPr="00036994">
        <w:rPr>
          <w:color w:val="000000"/>
        </w:rPr>
        <w:t xml:space="preserve">) </w:t>
      </w:r>
      <w:r w:rsidRPr="00036994">
        <w:rPr>
          <w:color w:val="000000"/>
        </w:rPr>
        <w:t xml:space="preserve">переключения диапазонов изменения тормозных сил, а также сигнальная красная </w:t>
      </w:r>
      <w:r w:rsidR="00A66F4D">
        <w:rPr>
          <w:color w:val="000000"/>
        </w:rPr>
        <w:t>лампа 18, включающаяся при уста</w:t>
      </w:r>
      <w:r w:rsidRPr="00036994">
        <w:rPr>
          <w:color w:val="000000"/>
        </w:rPr>
        <w:t>но</w:t>
      </w:r>
      <w:r w:rsidR="00A66F4D">
        <w:rPr>
          <w:color w:val="000000"/>
        </w:rPr>
        <w:t>в</w:t>
      </w:r>
      <w:r w:rsidRPr="00036994">
        <w:rPr>
          <w:color w:val="000000"/>
        </w:rPr>
        <w:t>ке подъемников в верхнем положении (съезд</w:t>
      </w:r>
      <w:r w:rsidR="00036994" w:rsidRPr="00036994">
        <w:rPr>
          <w:color w:val="000000"/>
        </w:rPr>
        <w:t>),</w:t>
      </w:r>
      <w:r w:rsidRPr="00036994">
        <w:rPr>
          <w:color w:val="000000"/>
        </w:rPr>
        <w:t xml:space="preserve"> и сигнальная зеленая лампа 5 готовности системы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На сторонах панели находятся сигнальные лампы</w:t>
      </w:r>
      <w:r w:rsidR="00036994">
        <w:rPr>
          <w:color w:val="000000"/>
        </w:rPr>
        <w:t xml:space="preserve"> // </w:t>
      </w:r>
      <w:r w:rsidRPr="00036994">
        <w:rPr>
          <w:color w:val="000000"/>
        </w:rPr>
        <w:t>и /5 блокировки правого и левого колес автомобиля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В нижней части расположены</w:t>
      </w:r>
      <w:r w:rsidR="00036994" w:rsidRPr="00036994">
        <w:rPr>
          <w:color w:val="000000"/>
        </w:rPr>
        <w:t xml:space="preserve">: </w:t>
      </w:r>
      <w:r w:rsidRPr="00036994">
        <w:rPr>
          <w:color w:val="000000"/>
        </w:rPr>
        <w:t xml:space="preserve">общая кнопка / </w:t>
      </w:r>
      <w:r w:rsidR="00036994" w:rsidRPr="00036994">
        <w:rPr>
          <w:color w:val="000000"/>
        </w:rPr>
        <w:t>"</w:t>
      </w:r>
      <w:r w:rsidRPr="00036994">
        <w:rPr>
          <w:color w:val="000000"/>
        </w:rPr>
        <w:t>Стоп</w:t>
      </w:r>
      <w:r w:rsidR="00036994" w:rsidRPr="00036994">
        <w:rPr>
          <w:color w:val="000000"/>
        </w:rPr>
        <w:t>"</w:t>
      </w:r>
      <w:r w:rsidRPr="00036994">
        <w:rPr>
          <w:color w:val="000000"/>
        </w:rPr>
        <w:t xml:space="preserve"> для отключения электродвигателей, кнопка пуска электродвигателей правого 25 и левого 2, кнопка-сброс 3, кнопка готовности секундомера 4, лампы 6" и 19 готовности пуска левой и правой стороны стенда, тумблер 21 готовнос</w:t>
      </w:r>
      <w:r w:rsidR="001C439E" w:rsidRPr="00036994">
        <w:rPr>
          <w:color w:val="000000"/>
        </w:rPr>
        <w:t>ти стенда к пуску и 22 включен</w:t>
      </w:r>
      <w:r w:rsidRPr="00036994">
        <w:rPr>
          <w:color w:val="000000"/>
        </w:rPr>
        <w:t>ия ламп освещения пульта 12 и 14, тумблер 24 включения пневмо</w:t>
      </w:r>
      <w:r w:rsidR="00A66F4D">
        <w:rPr>
          <w:color w:val="000000"/>
        </w:rPr>
        <w:t>по</w:t>
      </w:r>
      <w:r w:rsidRPr="00036994">
        <w:rPr>
          <w:color w:val="000000"/>
        </w:rPr>
        <w:t>дъемника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20</w:t>
      </w:r>
      <w:r w:rsidR="00036994" w:rsidRPr="00036994">
        <w:rPr>
          <w:color w:val="000000"/>
        </w:rPr>
        <w:t>-</w:t>
      </w:r>
      <w:r w:rsidRPr="00036994">
        <w:rPr>
          <w:color w:val="000000"/>
        </w:rPr>
        <w:t>передняя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панель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23</w:t>
      </w:r>
      <w:r w:rsidR="00036994" w:rsidRPr="00036994">
        <w:rPr>
          <w:color w:val="000000"/>
        </w:rPr>
        <w:t>-</w:t>
      </w:r>
      <w:r w:rsidRPr="00036994">
        <w:rPr>
          <w:color w:val="000000"/>
        </w:rPr>
        <w:t>опора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пульта</w:t>
      </w:r>
      <w:r w:rsidR="00036994">
        <w:rPr>
          <w:color w:val="000000"/>
        </w:rPr>
        <w:t>.</w:t>
      </w:r>
    </w:p>
    <w:p w:rsidR="00036994" w:rsidRDefault="003921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>В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комплекте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стенда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находят</w:t>
      </w:r>
      <w:r w:rsidR="001C439E" w:rsidRPr="00036994">
        <w:rPr>
          <w:color w:val="000000"/>
        </w:rPr>
        <w:t>ся</w:t>
      </w:r>
      <w:r w:rsidR="00036994" w:rsidRPr="00036994">
        <w:rPr>
          <w:color w:val="000000"/>
        </w:rPr>
        <w:t xml:space="preserve">: </w:t>
      </w:r>
      <w:r w:rsidR="001C439E" w:rsidRPr="00036994">
        <w:rPr>
          <w:color w:val="000000"/>
        </w:rPr>
        <w:t>гидравлический</w:t>
      </w:r>
      <w:r w:rsidR="00036994" w:rsidRPr="00036994">
        <w:rPr>
          <w:color w:val="000000"/>
        </w:rPr>
        <w:t xml:space="preserve"> </w:t>
      </w:r>
      <w:r w:rsidR="001C439E" w:rsidRPr="00036994">
        <w:rPr>
          <w:color w:val="000000"/>
        </w:rPr>
        <w:t>педаметр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который подключается к пульту 26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контактный датчик для включения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электросекундомеров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и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пульт дистанционного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управления</w:t>
      </w:r>
      <w:r w:rsidR="00036994">
        <w:rPr>
          <w:color w:val="000000"/>
        </w:rPr>
        <w:t>.</w:t>
      </w:r>
    </w:p>
    <w:p w:rsidR="00036994" w:rsidRDefault="003921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>Блоки роликов, правый и левый (</w:t>
      </w:r>
      <w:r w:rsidR="00036994">
        <w:rPr>
          <w:color w:val="000000"/>
        </w:rPr>
        <w:t>рис.8</w:t>
      </w:r>
      <w:r w:rsidRPr="00036994">
        <w:rPr>
          <w:color w:val="000000"/>
        </w:rPr>
        <w:t>5</w:t>
      </w:r>
      <w:r w:rsidR="00036994" w:rsidRPr="00036994">
        <w:rPr>
          <w:color w:val="000000"/>
        </w:rPr>
        <w:t>),</w:t>
      </w:r>
      <w:r w:rsidRPr="00036994">
        <w:rPr>
          <w:color w:val="000000"/>
        </w:rPr>
        <w:t xml:space="preserve"> аналогичны по конструкции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Они состоят из рамы 13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ведущего 8</w:t>
      </w:r>
      <w:r w:rsidR="00036994" w:rsidRPr="00036994">
        <w:rPr>
          <w:color w:val="000000"/>
        </w:rPr>
        <w:t xml:space="preserve">. </w:t>
      </w:r>
      <w:r w:rsidRPr="00036994">
        <w:rPr>
          <w:color w:val="000000"/>
        </w:rPr>
        <w:t>ведомого 9 роликов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двухступенчатого цилиндрического редуктора 2, соединенного с электродвигателем 12 цепной передачей /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упругой муфты 3\ пневматического подъемника 7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нагрузочного 11 и тарировочного 4 устройства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натяжного 10 и отбойного 6 роликов</w:t>
      </w:r>
      <w:r w:rsidR="00036994" w:rsidRPr="00036994">
        <w:rPr>
          <w:color w:val="000000"/>
        </w:rPr>
        <w:t xml:space="preserve">; </w:t>
      </w:r>
      <w:r w:rsidRPr="00036994">
        <w:rPr>
          <w:color w:val="000000"/>
        </w:rPr>
        <w:t>цепь</w:t>
      </w:r>
      <w:r w:rsidR="00036994" w:rsidRPr="00036994">
        <w:rPr>
          <w:color w:val="000000"/>
        </w:rPr>
        <w:t>,</w:t>
      </w:r>
      <w:r w:rsidRPr="00036994">
        <w:rPr>
          <w:color w:val="000000"/>
        </w:rPr>
        <w:t>5 соединяет ролики 8 и 9</w:t>
      </w:r>
      <w:r w:rsidR="00036994">
        <w:rPr>
          <w:color w:val="000000"/>
        </w:rPr>
        <w:t>.</w:t>
      </w:r>
    </w:p>
    <w:p w:rsidR="00036994" w:rsidRDefault="003921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>Реактивный момент, возникающий при торможении ро</w:t>
      </w:r>
      <w:r w:rsidR="00A66F4D">
        <w:rPr>
          <w:color w:val="000000"/>
        </w:rPr>
        <w:t>ликов, воспринимается гидроэлек</w:t>
      </w:r>
      <w:r w:rsidRPr="00036994">
        <w:rPr>
          <w:color w:val="000000"/>
        </w:rPr>
        <w:t>трическим нагрузочным устройством</w:t>
      </w:r>
      <w:r w:rsidR="00036994">
        <w:rPr>
          <w:color w:val="000000"/>
        </w:rPr>
        <w:t xml:space="preserve"> //,</w:t>
      </w:r>
      <w:r w:rsidRPr="00036994">
        <w:rPr>
          <w:color w:val="000000"/>
        </w:rPr>
        <w:t xml:space="preserve"> где при помощи датчика давление жидкости в цилиндре преобразуется в электрические сигналы, регистрируемые микроамперметрами на пульте управления и протарированные на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величину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тормозной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силы</w:t>
      </w:r>
      <w:r w:rsidR="00036994">
        <w:rPr>
          <w:color w:val="000000"/>
        </w:rPr>
        <w:t>.</w:t>
      </w:r>
    </w:p>
    <w:p w:rsidR="00036994" w:rsidRDefault="0039213D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  <w:r w:rsidRPr="00036994">
        <w:rPr>
          <w:color w:val="000000"/>
        </w:rPr>
        <w:t>Деселерометр модели 1155М (</w:t>
      </w:r>
      <w:r w:rsidR="00036994">
        <w:rPr>
          <w:color w:val="000000"/>
        </w:rPr>
        <w:t>рис.8</w:t>
      </w:r>
      <w:r w:rsidRPr="00036994">
        <w:rPr>
          <w:color w:val="000000"/>
        </w:rPr>
        <w:t>6</w:t>
      </w:r>
      <w:r w:rsidR="00036994" w:rsidRPr="00036994">
        <w:rPr>
          <w:color w:val="000000"/>
        </w:rPr>
        <w:t xml:space="preserve">) </w:t>
      </w:r>
      <w:r w:rsidRPr="00036994">
        <w:rPr>
          <w:color w:val="000000"/>
        </w:rPr>
        <w:t>предназначен для оценки эффективности действия тормозов путем замера максимального замедления движения автомобиля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при</w:t>
      </w:r>
      <w:r w:rsidR="00036994" w:rsidRPr="00036994">
        <w:rPr>
          <w:color w:val="000000"/>
        </w:rPr>
        <w:t xml:space="preserve"> </w:t>
      </w:r>
      <w:r w:rsidRPr="00036994">
        <w:rPr>
          <w:color w:val="000000"/>
        </w:rPr>
        <w:t>торможении</w:t>
      </w:r>
      <w:r w:rsidR="00036994">
        <w:rPr>
          <w:color w:val="000000"/>
        </w:rPr>
        <w:t>.</w:t>
      </w:r>
    </w:p>
    <w:p w:rsidR="00036994" w:rsidRPr="00036994" w:rsidRDefault="00036994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  <w:rPr>
          <w:color w:val="000000"/>
        </w:rPr>
      </w:pPr>
    </w:p>
    <w:p w:rsidR="00AD0F8F" w:rsidRPr="00036994" w:rsidRDefault="00071EBA" w:rsidP="00071EBA">
      <w:pPr>
        <w:pStyle w:val="2"/>
      </w:pPr>
      <w:r>
        <w:br w:type="page"/>
      </w:r>
      <w:bookmarkStart w:id="12" w:name="_Toc231282905"/>
      <w:r w:rsidR="00AD0F8F" w:rsidRPr="00036994">
        <w:t>Литература</w:t>
      </w:r>
      <w:bookmarkEnd w:id="12"/>
    </w:p>
    <w:p w:rsidR="00071EBA" w:rsidRDefault="00071EBA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</w:p>
    <w:p w:rsidR="00AD0F8F" w:rsidRP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1</w:t>
      </w:r>
      <w:r w:rsidR="00036994" w:rsidRPr="00036994">
        <w:t>. "</w:t>
      </w:r>
      <w:r w:rsidRPr="00036994">
        <w:t>Положение о ТО и ремонте подвижного состава автомобильного транспорта</w:t>
      </w:r>
      <w:r w:rsidR="00036994" w:rsidRPr="00036994">
        <w:t>"</w:t>
      </w:r>
      <w:r w:rsidRPr="00036994">
        <w:t>, М</w:t>
      </w:r>
      <w:r w:rsidR="00036994" w:rsidRPr="00036994">
        <w:t>.,</w:t>
      </w:r>
      <w:r w:rsidRPr="00036994">
        <w:t xml:space="preserve"> Транспорт, 1986 год</w:t>
      </w:r>
      <w:r w:rsidR="00036994" w:rsidRPr="00036994">
        <w:t xml:space="preserve">; </w:t>
      </w:r>
    </w:p>
    <w:p w:rsidR="00AD0F8F" w:rsidRP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2</w:t>
      </w:r>
      <w:r w:rsidR="00036994" w:rsidRPr="00036994">
        <w:t xml:space="preserve">. </w:t>
      </w:r>
      <w:r w:rsidRPr="00036994">
        <w:t>Суханов Б</w:t>
      </w:r>
      <w:r w:rsidR="00036994">
        <w:t xml:space="preserve">.Н., </w:t>
      </w:r>
      <w:r w:rsidRPr="00036994">
        <w:t>Борзых И</w:t>
      </w:r>
      <w:r w:rsidR="00036994">
        <w:t xml:space="preserve">.О., </w:t>
      </w:r>
      <w:r w:rsidRPr="00036994">
        <w:t>Бедарев Ю</w:t>
      </w:r>
      <w:r w:rsidR="00036994">
        <w:t xml:space="preserve">.Ф. </w:t>
      </w:r>
      <w:r w:rsidR="00036994" w:rsidRPr="00036994">
        <w:t>"</w:t>
      </w:r>
      <w:r w:rsidRPr="00036994">
        <w:t>ТО и ремонт автомобилей</w:t>
      </w:r>
      <w:r w:rsidR="00036994" w:rsidRPr="00036994">
        <w:t>"</w:t>
      </w:r>
      <w:r w:rsidRPr="00036994">
        <w:t>, М, Транспорт, 1991 год</w:t>
      </w:r>
      <w:r w:rsidR="00036994" w:rsidRPr="00036994">
        <w:t xml:space="preserve">; </w:t>
      </w:r>
    </w:p>
    <w:p w:rsidR="00AD0F8F" w:rsidRP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3</w:t>
      </w:r>
      <w:r w:rsidR="00036994" w:rsidRPr="00036994">
        <w:t xml:space="preserve">. </w:t>
      </w:r>
      <w:r w:rsidRPr="00036994">
        <w:t>Кузнецов Ю</w:t>
      </w:r>
      <w:r w:rsidR="00036994">
        <w:t xml:space="preserve">.М. </w:t>
      </w:r>
      <w:r w:rsidR="00036994" w:rsidRPr="00036994">
        <w:t>"</w:t>
      </w:r>
      <w:r w:rsidRPr="00036994">
        <w:t>Охрана труда на предприятиях автомобильного транспорта</w:t>
      </w:r>
      <w:r w:rsidR="00036994" w:rsidRPr="00036994">
        <w:t>"</w:t>
      </w:r>
      <w:r w:rsidRPr="00036994">
        <w:t>, М</w:t>
      </w:r>
      <w:r w:rsidR="00036994" w:rsidRPr="00036994">
        <w:t>.,</w:t>
      </w:r>
      <w:r w:rsidRPr="00036994">
        <w:t xml:space="preserve"> Транспорт</w:t>
      </w:r>
      <w:r w:rsidR="00036994">
        <w:t>, 19</w:t>
      </w:r>
      <w:r w:rsidRPr="00036994">
        <w:t>85 год</w:t>
      </w:r>
      <w:r w:rsidR="00036994" w:rsidRPr="00036994">
        <w:t xml:space="preserve">; </w:t>
      </w:r>
    </w:p>
    <w:p w:rsidR="00AD0F8F" w:rsidRP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4</w:t>
      </w:r>
      <w:r w:rsidR="00036994" w:rsidRPr="00036994">
        <w:t xml:space="preserve">. </w:t>
      </w:r>
      <w:r w:rsidRPr="00036994">
        <w:t>Крамаренко Г</w:t>
      </w:r>
      <w:r w:rsidR="00036994">
        <w:t xml:space="preserve">.В., </w:t>
      </w:r>
      <w:r w:rsidRPr="00036994">
        <w:t>Барашков И</w:t>
      </w:r>
      <w:r w:rsidR="00036994">
        <w:t xml:space="preserve">.В., </w:t>
      </w:r>
      <w:r w:rsidRPr="00036994">
        <w:t>Техническое обслуживание автомобилей</w:t>
      </w:r>
      <w:r w:rsidR="00036994" w:rsidRPr="00036994">
        <w:t xml:space="preserve">: </w:t>
      </w:r>
      <w:r w:rsidRPr="00036994">
        <w:t>Учебник для автотранспортных техникумов</w:t>
      </w:r>
      <w:r w:rsidR="00036994" w:rsidRPr="00036994">
        <w:t xml:space="preserve">. </w:t>
      </w:r>
      <w:r w:rsidR="00036994">
        <w:t>-</w:t>
      </w:r>
      <w:r w:rsidRPr="00036994">
        <w:t xml:space="preserve"> М</w:t>
      </w:r>
      <w:r w:rsidR="00036994" w:rsidRPr="00036994">
        <w:t xml:space="preserve">.: </w:t>
      </w:r>
      <w:r w:rsidRPr="00036994">
        <w:t>Транспорт, 1982</w:t>
      </w:r>
      <w:r w:rsidR="00036994" w:rsidRPr="00036994">
        <w:t xml:space="preserve">. - </w:t>
      </w:r>
      <w:r w:rsidRPr="00036994">
        <w:t>368с</w:t>
      </w:r>
      <w:r w:rsidR="00036994" w:rsidRPr="00036994">
        <w:t>.</w:t>
      </w:r>
      <w:r w:rsidR="00036994">
        <w:t>, и</w:t>
      </w:r>
      <w:r w:rsidRPr="00036994">
        <w:t>л</w:t>
      </w:r>
    </w:p>
    <w:p w:rsidR="00AD0F8F" w:rsidRP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5</w:t>
      </w:r>
      <w:r w:rsidR="00036994" w:rsidRPr="00036994">
        <w:t xml:space="preserve">. </w:t>
      </w:r>
      <w:r w:rsidRPr="00036994">
        <w:t>Хасанов Р</w:t>
      </w:r>
      <w:r w:rsidR="00036994">
        <w:t xml:space="preserve">.Х. </w:t>
      </w:r>
      <w:r w:rsidR="00036994" w:rsidRPr="00036994">
        <w:t>"</w:t>
      </w:r>
      <w:r w:rsidRPr="00036994">
        <w:t>Основы технической эксплуатации автомобилей</w:t>
      </w:r>
      <w:r w:rsidR="00036994" w:rsidRPr="00036994">
        <w:t>"</w:t>
      </w:r>
      <w:r w:rsidRPr="00036994">
        <w:t xml:space="preserve">, </w:t>
      </w:r>
      <w:r w:rsidR="00036994" w:rsidRPr="00036994">
        <w:t>"</w:t>
      </w:r>
      <w:r w:rsidRPr="00036994">
        <w:t>Оренбургский государственный университет</w:t>
      </w:r>
      <w:r w:rsidR="00036994" w:rsidRPr="00036994">
        <w:t>"</w:t>
      </w:r>
      <w:r w:rsidRPr="00036994">
        <w:t>, Оренбург 2003</w:t>
      </w:r>
    </w:p>
    <w:p w:rsidR="00AD0F8F" w:rsidRP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6</w:t>
      </w:r>
      <w:r w:rsidR="00036994">
        <w:t xml:space="preserve">.Э.Х. </w:t>
      </w:r>
      <w:r w:rsidRPr="00036994">
        <w:t>Робинович</w:t>
      </w:r>
      <w:r w:rsidR="00036994" w:rsidRPr="00036994">
        <w:t>. "</w:t>
      </w:r>
      <w:r w:rsidRPr="00036994">
        <w:t>Техническая эксплуатация автомобилей</w:t>
      </w:r>
      <w:r w:rsidR="00036994" w:rsidRPr="00036994">
        <w:t xml:space="preserve">". </w:t>
      </w:r>
      <w:r w:rsidRPr="00036994">
        <w:t>Харьков, 2004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7</w:t>
      </w:r>
      <w:r w:rsidR="00036994" w:rsidRPr="00036994">
        <w:t xml:space="preserve">. </w:t>
      </w:r>
      <w:r w:rsidRPr="00036994">
        <w:t>Дажин В</w:t>
      </w:r>
      <w:r w:rsidR="00036994">
        <w:t xml:space="preserve">.Г., </w:t>
      </w:r>
      <w:r w:rsidRPr="00036994">
        <w:t>Евдокимов Б</w:t>
      </w:r>
      <w:r w:rsidR="00036994">
        <w:t xml:space="preserve">.П., </w:t>
      </w:r>
      <w:r w:rsidRPr="00036994">
        <w:t>Свойкин В</w:t>
      </w:r>
      <w:r w:rsidR="00036994">
        <w:t xml:space="preserve">.Ф. </w:t>
      </w:r>
      <w:r w:rsidRPr="00036994">
        <w:t>Техническая эксплуатация автомобилей</w:t>
      </w:r>
      <w:r w:rsidR="00036994" w:rsidRPr="00036994">
        <w:t xml:space="preserve">: </w:t>
      </w:r>
      <w:r w:rsidRPr="00036994">
        <w:t>Методическое пособие с элементами НИРс по разработке технологического процесса технического обслуживания автомобилей и лесных машин для студентов специальностей 1502 и 1704 всех форм обучения</w:t>
      </w:r>
      <w:r w:rsidR="00036994" w:rsidRPr="00036994">
        <w:t xml:space="preserve">. </w:t>
      </w:r>
      <w:r w:rsidR="00036994">
        <w:t>-</w:t>
      </w:r>
      <w:r w:rsidRPr="00036994">
        <w:t xml:space="preserve"> Вологда-Сыктывкар, 2001</w:t>
      </w:r>
      <w:r w:rsidR="00036994" w:rsidRPr="00036994">
        <w:t xml:space="preserve">. </w:t>
      </w:r>
      <w:r w:rsidR="00036994">
        <w:t>-</w:t>
      </w:r>
      <w:r w:rsidRPr="00036994">
        <w:t xml:space="preserve"> 26 с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8</w:t>
      </w:r>
      <w:r w:rsidR="00036994" w:rsidRPr="00036994">
        <w:t xml:space="preserve">. </w:t>
      </w:r>
      <w:r w:rsidRPr="00036994">
        <w:t>Иванов В</w:t>
      </w:r>
      <w:r w:rsidR="00036994">
        <w:t xml:space="preserve">.Б., </w:t>
      </w:r>
      <w:r w:rsidRPr="00036994">
        <w:t>Ковалик А</w:t>
      </w:r>
      <w:r w:rsidR="00036994">
        <w:t xml:space="preserve">.Г. </w:t>
      </w:r>
      <w:r w:rsidRPr="00036994">
        <w:t>Справочник по нормированию труда на автомобильном транспорте</w:t>
      </w:r>
      <w:r w:rsidR="00036994" w:rsidRPr="00036994">
        <w:t xml:space="preserve">. - </w:t>
      </w:r>
      <w:r w:rsidRPr="00036994">
        <w:t>Киев</w:t>
      </w:r>
      <w:r w:rsidR="00036994" w:rsidRPr="00036994">
        <w:t xml:space="preserve">: </w:t>
      </w:r>
      <w:r w:rsidRPr="00036994">
        <w:t>Тэхника, 1991</w:t>
      </w:r>
      <w:r w:rsidR="00036994" w:rsidRPr="00036994">
        <w:t xml:space="preserve">. </w:t>
      </w:r>
      <w:r w:rsidR="00036994">
        <w:t>-</w:t>
      </w:r>
      <w:r w:rsidRPr="00036994">
        <w:t xml:space="preserve"> 174 с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9</w:t>
      </w:r>
      <w:r w:rsidR="00036994" w:rsidRPr="00036994">
        <w:t xml:space="preserve">. </w:t>
      </w:r>
      <w:r w:rsidRPr="00036994">
        <w:t>Селиванов С</w:t>
      </w:r>
      <w:r w:rsidR="00036994">
        <w:t xml:space="preserve">.С., </w:t>
      </w:r>
      <w:r w:rsidRPr="00036994">
        <w:t>Иванов Ю</w:t>
      </w:r>
      <w:r w:rsidR="00036994">
        <w:t xml:space="preserve">.В. </w:t>
      </w:r>
      <w:r w:rsidRPr="00036994">
        <w:t>Механизация процессов технического обслуживания и ремонта автомобилей</w:t>
      </w:r>
      <w:r w:rsidR="00036994" w:rsidRPr="00036994">
        <w:t xml:space="preserve">. - </w:t>
      </w:r>
      <w:r w:rsidRPr="00036994">
        <w:t>М</w:t>
      </w:r>
      <w:r w:rsidR="00036994" w:rsidRPr="00036994">
        <w:t xml:space="preserve">: </w:t>
      </w:r>
      <w:r w:rsidRPr="00036994">
        <w:t>Транспорт, 1984</w:t>
      </w:r>
      <w:r w:rsidR="00036994" w:rsidRPr="00036994">
        <w:t xml:space="preserve">. </w:t>
      </w:r>
      <w:r w:rsidR="00036994">
        <w:t>-</w:t>
      </w:r>
      <w:r w:rsidRPr="00036994">
        <w:t xml:space="preserve"> 198 с</w:t>
      </w:r>
      <w:r w:rsidR="00036994" w:rsidRPr="00036994">
        <w:t>.,</w:t>
      </w:r>
      <w:r w:rsidRPr="00036994">
        <w:t xml:space="preserve"> ил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10</w:t>
      </w:r>
      <w:r w:rsidR="00036994" w:rsidRPr="00036994">
        <w:t xml:space="preserve">. </w:t>
      </w:r>
      <w:r w:rsidRPr="00036994">
        <w:t>Сборник нормативов трудоёмкостей на предпродажную подготовку, техническое обслуживание и ремонт легковых автомобилей производства ГАЗ</w:t>
      </w:r>
      <w:r w:rsidR="00036994" w:rsidRPr="00036994">
        <w:t xml:space="preserve">. </w:t>
      </w:r>
      <w:r w:rsidRPr="00036994">
        <w:t>Изд</w:t>
      </w:r>
      <w:r w:rsidR="00036994">
        <w:t>.2</w:t>
      </w:r>
      <w:r w:rsidRPr="00036994">
        <w:t>-е (дополненное и переработанное</w:t>
      </w:r>
      <w:r w:rsidR="00036994" w:rsidRPr="00036994">
        <w:t xml:space="preserve">). </w:t>
      </w:r>
      <w:r w:rsidR="00036994">
        <w:t>-</w:t>
      </w:r>
      <w:r w:rsidRPr="00036994">
        <w:t xml:space="preserve"> Н</w:t>
      </w:r>
      <w:r w:rsidR="00036994" w:rsidRPr="00036994">
        <w:t xml:space="preserve">. </w:t>
      </w:r>
      <w:r w:rsidRPr="00036994">
        <w:t>Новгород</w:t>
      </w:r>
      <w:r w:rsidR="00036994" w:rsidRPr="00036994">
        <w:t xml:space="preserve">: </w:t>
      </w:r>
      <w:r w:rsidRPr="00036994">
        <w:t>ЗАО "ГАЗтехсервис", 1999</w:t>
      </w:r>
      <w:r w:rsidR="00036994">
        <w:t>.</w:t>
      </w:r>
    </w:p>
    <w:p w:rsid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0"/>
      </w:pPr>
      <w:r w:rsidRPr="00036994">
        <w:t>11</w:t>
      </w:r>
      <w:r w:rsidR="00036994" w:rsidRPr="00036994">
        <w:t xml:space="preserve">. </w:t>
      </w:r>
      <w:r w:rsidRPr="00036994">
        <w:t>Техническая эксплуатация автомобилей</w:t>
      </w:r>
      <w:r w:rsidR="00036994" w:rsidRPr="00036994">
        <w:t xml:space="preserve">: </w:t>
      </w:r>
      <w:r w:rsidRPr="00036994">
        <w:t>Учебник для Вузов/ под ред</w:t>
      </w:r>
      <w:r w:rsidR="00036994" w:rsidRPr="00036994">
        <w:t xml:space="preserve">. </w:t>
      </w:r>
      <w:r w:rsidRPr="00036994">
        <w:t>Г</w:t>
      </w:r>
      <w:r w:rsidR="00036994">
        <w:t xml:space="preserve">.В. </w:t>
      </w:r>
      <w:r w:rsidRPr="00036994">
        <w:t>Крамаренко</w:t>
      </w:r>
      <w:r w:rsidR="00036994" w:rsidRPr="00036994">
        <w:t xml:space="preserve">. - </w:t>
      </w:r>
      <w:r w:rsidRPr="00036994">
        <w:t>М</w:t>
      </w:r>
      <w:r w:rsidR="00036994" w:rsidRPr="00036994">
        <w:t xml:space="preserve">: </w:t>
      </w:r>
      <w:r w:rsidRPr="00036994">
        <w:t>Транспорт, 1983</w:t>
      </w:r>
      <w:r w:rsidR="00036994">
        <w:t>.</w:t>
      </w:r>
    </w:p>
    <w:p w:rsidR="00AD0F8F" w:rsidRPr="00036994" w:rsidRDefault="00AD0F8F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bookmarkStart w:id="13" w:name="_GoBack"/>
      <w:bookmarkEnd w:id="13"/>
    </w:p>
    <w:sectPr w:rsidR="00AD0F8F" w:rsidRPr="00036994" w:rsidSect="00036994">
      <w:headerReference w:type="default" r:id="rId32"/>
      <w:footerReference w:type="default" r:id="rId33"/>
      <w:pgSz w:w="11906" w:h="16838" w:code="9"/>
      <w:pgMar w:top="1134" w:right="850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407C" w:rsidRDefault="002C407C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separator/>
      </w:r>
    </w:p>
  </w:endnote>
  <w:endnote w:type="continuationSeparator" w:id="0">
    <w:p w:rsidR="002C407C" w:rsidRDefault="002C407C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C6F" w:rsidRDefault="00701C6F" w:rsidP="00701C6F">
    <w:pPr>
      <w:pStyle w:val="af3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407C" w:rsidRDefault="002C407C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separator/>
      </w:r>
    </w:p>
  </w:footnote>
  <w:footnote w:type="continuationSeparator" w:id="0">
    <w:p w:rsidR="002C407C" w:rsidRDefault="002C407C" w:rsidP="00071EBA">
      <w:pPr>
        <w:widowControl w:val="0"/>
        <w:tabs>
          <w:tab w:val="left" w:pos="7420"/>
        </w:tabs>
        <w:autoSpaceDE w:val="0"/>
        <w:autoSpaceDN w:val="0"/>
        <w:adjustRightInd w:val="0"/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994" w:rsidRDefault="007C3903" w:rsidP="00701C6F">
    <w:pPr>
      <w:pStyle w:val="ab"/>
    </w:pPr>
    <w:r>
      <w:rPr>
        <w:rStyle w:val="afd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6.5pt;visibility:visible" o:bullet="t">
        <v:imagedata r:id="rId1" o:title=""/>
      </v:shape>
    </w:pict>
  </w:numPicBullet>
  <w:abstractNum w:abstractNumId="0">
    <w:nsid w:val="FFFFFFFE"/>
    <w:multiLevelType w:val="singleLevel"/>
    <w:tmpl w:val="07F0C2F6"/>
    <w:lvl w:ilvl="0">
      <w:numFmt w:val="bullet"/>
      <w:lvlText w:val="*"/>
      <w:lvlJc w:val="left"/>
    </w:lvl>
  </w:abstractNum>
  <w:abstractNum w:abstractNumId="1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D543A2"/>
    <w:multiLevelType w:val="hybridMultilevel"/>
    <w:tmpl w:val="CEE4A49C"/>
    <w:lvl w:ilvl="0" w:tplc="08BEAF4E">
      <w:start w:val="9"/>
      <w:numFmt w:val="bullet"/>
      <w:lvlText w:val=""/>
      <w:lvlJc w:val="left"/>
      <w:pPr>
        <w:tabs>
          <w:tab w:val="num" w:pos="1494"/>
        </w:tabs>
        <w:ind w:left="1474" w:hanging="340"/>
      </w:pPr>
      <w:rPr>
        <w:rFonts w:ascii="Wingdings" w:hAnsi="Wingdings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31A6E91"/>
    <w:multiLevelType w:val="multilevel"/>
    <w:tmpl w:val="977CE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D82FD6"/>
    <w:multiLevelType w:val="hybridMultilevel"/>
    <w:tmpl w:val="C3260E84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A363A04"/>
    <w:multiLevelType w:val="hybridMultilevel"/>
    <w:tmpl w:val="79263674"/>
    <w:lvl w:ilvl="0" w:tplc="9F2E1B6C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21796362"/>
    <w:multiLevelType w:val="singleLevel"/>
    <w:tmpl w:val="C150D488"/>
    <w:lvl w:ilvl="0">
      <w:start w:val="1"/>
      <w:numFmt w:val="decimal"/>
      <w:lvlText w:val="3.5.%1."/>
      <w:legacy w:legacy="1" w:legacySpace="0" w:legacyIndent="595"/>
      <w:lvlJc w:val="left"/>
      <w:rPr>
        <w:rFonts w:ascii="Times New Roman" w:hAnsi="Times New Roman" w:cs="Times New Roman" w:hint="default"/>
      </w:rPr>
    </w:lvl>
  </w:abstractNum>
  <w:abstractNum w:abstractNumId="7">
    <w:nsid w:val="2FBF78C1"/>
    <w:multiLevelType w:val="singleLevel"/>
    <w:tmpl w:val="C2105FBC"/>
    <w:lvl w:ilvl="0">
      <w:start w:val="3"/>
      <w:numFmt w:val="decimal"/>
      <w:lvlText w:val="3.2.%1."/>
      <w:legacy w:legacy="1" w:legacySpace="0" w:legacyIndent="710"/>
      <w:lvlJc w:val="left"/>
      <w:rPr>
        <w:rFonts w:ascii="Times New Roman" w:hAnsi="Times New Roman" w:cs="Times New Roman" w:hint="default"/>
      </w:rPr>
    </w:lvl>
  </w:abstractNum>
  <w:abstractNum w:abstractNumId="8">
    <w:nsid w:val="3388387A"/>
    <w:multiLevelType w:val="hybridMultilevel"/>
    <w:tmpl w:val="68BC4D5C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9EE1D10"/>
    <w:multiLevelType w:val="multilevel"/>
    <w:tmpl w:val="5B5A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DA31CB"/>
    <w:multiLevelType w:val="singleLevel"/>
    <w:tmpl w:val="025278E4"/>
    <w:lvl w:ilvl="0">
      <w:start w:val="1"/>
      <w:numFmt w:val="decimal"/>
      <w:lvlText w:val="3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1">
    <w:nsid w:val="4DC3737A"/>
    <w:multiLevelType w:val="multilevel"/>
    <w:tmpl w:val="C4FC7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A04CBE"/>
    <w:multiLevelType w:val="hybridMultilevel"/>
    <w:tmpl w:val="C3867C98"/>
    <w:lvl w:ilvl="0" w:tplc="4C82A428">
      <w:start w:val="1"/>
      <w:numFmt w:val="decimal"/>
      <w:lvlText w:val="%1."/>
      <w:lvlJc w:val="left"/>
      <w:pPr>
        <w:ind w:left="450" w:hanging="360"/>
      </w:pPr>
      <w:rPr>
        <w:rFonts w:ascii="Times New Roman" w:eastAsia="Times New Roman" w:hAnsi="Times New Roman" w:cs="Times New Roman"/>
        <w:color w:val="000000"/>
      </w:rPr>
    </w:lvl>
    <w:lvl w:ilvl="1" w:tplc="04190019">
      <w:start w:val="1"/>
      <w:numFmt w:val="lowerLetter"/>
      <w:lvlText w:val="%2."/>
      <w:lvlJc w:val="left"/>
      <w:pPr>
        <w:ind w:left="117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9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1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3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5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7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9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10" w:hanging="180"/>
      </w:pPr>
      <w:rPr>
        <w:rFonts w:cs="Times New Roman"/>
      </w:rPr>
    </w:lvl>
  </w:abstractNum>
  <w:abstractNum w:abstractNumId="13">
    <w:nsid w:val="71FC12F6"/>
    <w:multiLevelType w:val="multilevel"/>
    <w:tmpl w:val="21C6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229703C"/>
    <w:multiLevelType w:val="hybridMultilevel"/>
    <w:tmpl w:val="18FCEA8C"/>
    <w:lvl w:ilvl="0" w:tplc="59741F1E">
      <w:start w:val="7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">
    <w:nsid w:val="7C121909"/>
    <w:multiLevelType w:val="hybridMultilevel"/>
    <w:tmpl w:val="6A5EEF3C"/>
    <w:lvl w:ilvl="0" w:tplc="86F61D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E85BF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421AF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7835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FC268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60D3D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1488F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90A6F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EC3B1A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abstractNum w:abstractNumId="17">
    <w:nsid w:val="7E2A5ED1"/>
    <w:multiLevelType w:val="hybridMultilevel"/>
    <w:tmpl w:val="46D82CCE"/>
    <w:lvl w:ilvl="0" w:tplc="A0CAE22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8">
    <w:nsid w:val="7F0D77F9"/>
    <w:multiLevelType w:val="singleLevel"/>
    <w:tmpl w:val="97B454A0"/>
    <w:lvl w:ilvl="0">
      <w:start w:val="5"/>
      <w:numFmt w:val="decimal"/>
      <w:lvlText w:val="3.5.%1."/>
      <w:legacy w:legacy="1" w:legacySpace="0" w:legacyIndent="72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0"/>
    <w:lvlOverride w:ilvl="0">
      <w:lvl w:ilvl="0">
        <w:numFmt w:val="bullet"/>
        <w:lvlText w:val="-"/>
        <w:legacy w:legacy="1" w:legacySpace="0" w:legacyIndent="124"/>
        <w:lvlJc w:val="left"/>
        <w:rPr>
          <w:rFonts w:ascii="Times New Roman" w:hAnsi="Times New Roman" w:hint="default"/>
        </w:rPr>
      </w:lvl>
    </w:lvlOverride>
  </w:num>
  <w:num w:numId="3">
    <w:abstractNumId w:val="12"/>
  </w:num>
  <w:num w:numId="4">
    <w:abstractNumId w:val="10"/>
  </w:num>
  <w:num w:numId="5">
    <w:abstractNumId w:val="7"/>
  </w:num>
  <w:num w:numId="6">
    <w:abstractNumId w:val="7"/>
    <w:lvlOverride w:ilvl="0">
      <w:lvl w:ilvl="0">
        <w:start w:val="3"/>
        <w:numFmt w:val="decimal"/>
        <w:lvlText w:val="3.2.%1."/>
        <w:legacy w:legacy="1" w:legacySpace="0" w:legacyIndent="71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6"/>
  </w:num>
  <w:num w:numId="8">
    <w:abstractNumId w:val="18"/>
  </w:num>
  <w:num w:numId="9">
    <w:abstractNumId w:val="4"/>
  </w:num>
  <w:num w:numId="10">
    <w:abstractNumId w:val="2"/>
  </w:num>
  <w:num w:numId="11">
    <w:abstractNumId w:val="17"/>
  </w:num>
  <w:num w:numId="12">
    <w:abstractNumId w:val="9"/>
  </w:num>
  <w:num w:numId="13">
    <w:abstractNumId w:val="11"/>
  </w:num>
  <w:num w:numId="14">
    <w:abstractNumId w:val="13"/>
  </w:num>
  <w:num w:numId="15">
    <w:abstractNumId w:val="15"/>
  </w:num>
  <w:num w:numId="16">
    <w:abstractNumId w:val="5"/>
  </w:num>
  <w:num w:numId="17">
    <w:abstractNumId w:val="14"/>
  </w:num>
  <w:num w:numId="18">
    <w:abstractNumId w:val="8"/>
  </w:num>
  <w:num w:numId="19">
    <w:abstractNumId w:val="1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4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155C3"/>
    <w:rsid w:val="00015917"/>
    <w:rsid w:val="000263A4"/>
    <w:rsid w:val="00036994"/>
    <w:rsid w:val="00047DDB"/>
    <w:rsid w:val="00064FE1"/>
    <w:rsid w:val="00071EBA"/>
    <w:rsid w:val="000901C8"/>
    <w:rsid w:val="000C02A5"/>
    <w:rsid w:val="00101C36"/>
    <w:rsid w:val="00120A8D"/>
    <w:rsid w:val="0014693A"/>
    <w:rsid w:val="001517C8"/>
    <w:rsid w:val="00173DD3"/>
    <w:rsid w:val="001C439E"/>
    <w:rsid w:val="001E19E9"/>
    <w:rsid w:val="001E3A4A"/>
    <w:rsid w:val="001F776D"/>
    <w:rsid w:val="00207220"/>
    <w:rsid w:val="00212339"/>
    <w:rsid w:val="0024304F"/>
    <w:rsid w:val="00284B24"/>
    <w:rsid w:val="002C407C"/>
    <w:rsid w:val="002D3219"/>
    <w:rsid w:val="002E1C38"/>
    <w:rsid w:val="00320BA5"/>
    <w:rsid w:val="00334587"/>
    <w:rsid w:val="00335DA9"/>
    <w:rsid w:val="00346A40"/>
    <w:rsid w:val="0039213D"/>
    <w:rsid w:val="004B149E"/>
    <w:rsid w:val="005D0869"/>
    <w:rsid w:val="006368D9"/>
    <w:rsid w:val="006C7F46"/>
    <w:rsid w:val="006D1EE3"/>
    <w:rsid w:val="00701C6F"/>
    <w:rsid w:val="007155C3"/>
    <w:rsid w:val="00790B0D"/>
    <w:rsid w:val="007B27E3"/>
    <w:rsid w:val="007B3BA7"/>
    <w:rsid w:val="007C3903"/>
    <w:rsid w:val="007C3CBA"/>
    <w:rsid w:val="00897585"/>
    <w:rsid w:val="008F25C8"/>
    <w:rsid w:val="008F6AC1"/>
    <w:rsid w:val="0096441D"/>
    <w:rsid w:val="00A66F4D"/>
    <w:rsid w:val="00AA3E42"/>
    <w:rsid w:val="00AD0F8F"/>
    <w:rsid w:val="00B60314"/>
    <w:rsid w:val="00B74020"/>
    <w:rsid w:val="00B92603"/>
    <w:rsid w:val="00D042A8"/>
    <w:rsid w:val="00D15A3D"/>
    <w:rsid w:val="00D34E50"/>
    <w:rsid w:val="00D51512"/>
    <w:rsid w:val="00D96184"/>
    <w:rsid w:val="00DC3B2C"/>
    <w:rsid w:val="00E110DD"/>
    <w:rsid w:val="00EA391E"/>
    <w:rsid w:val="00ED4F7E"/>
    <w:rsid w:val="00EF2AE9"/>
    <w:rsid w:val="00F11DA9"/>
    <w:rsid w:val="00F93223"/>
    <w:rsid w:val="00FA0F9D"/>
    <w:rsid w:val="00FD0D32"/>
    <w:rsid w:val="00FE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  <w14:defaultImageDpi w14:val="0"/>
  <w15:chartTrackingRefBased/>
  <w15:docId w15:val="{C1CAD942-50E1-44FA-9B31-26148771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036994"/>
    <w:pPr>
      <w:spacing w:line="360" w:lineRule="auto"/>
      <w:ind w:firstLine="720"/>
      <w:jc w:val="both"/>
    </w:pPr>
    <w:rPr>
      <w:rFonts w:ascii="Times New Roman" w:hAnsi="Times New Roman"/>
      <w:sz w:val="28"/>
      <w:szCs w:val="28"/>
    </w:rPr>
  </w:style>
  <w:style w:type="paragraph" w:styleId="1">
    <w:name w:val="heading 1"/>
    <w:basedOn w:val="a2"/>
    <w:next w:val="a2"/>
    <w:link w:val="10"/>
    <w:uiPriority w:val="9"/>
    <w:qFormat/>
    <w:rsid w:val="00036994"/>
    <w:pPr>
      <w:keepNext/>
      <w:widowControl w:val="0"/>
      <w:tabs>
        <w:tab w:val="left" w:pos="7420"/>
      </w:tabs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"/>
    <w:qFormat/>
    <w:rsid w:val="00071EBA"/>
    <w:pPr>
      <w:keepNext/>
      <w:widowControl w:val="0"/>
      <w:autoSpaceDE w:val="0"/>
      <w:autoSpaceDN w:val="0"/>
      <w:adjustRightInd w:val="0"/>
      <w:ind w:firstLine="0"/>
      <w:jc w:val="center"/>
      <w:outlineLvl w:val="1"/>
    </w:pPr>
    <w:rPr>
      <w:b/>
      <w:bCs/>
      <w:i/>
      <w:iCs/>
      <w:smallCaps/>
      <w:noProof/>
    </w:rPr>
  </w:style>
  <w:style w:type="paragraph" w:styleId="3">
    <w:name w:val="heading 3"/>
    <w:basedOn w:val="a2"/>
    <w:next w:val="a2"/>
    <w:link w:val="30"/>
    <w:uiPriority w:val="9"/>
    <w:qFormat/>
    <w:rsid w:val="00036994"/>
    <w:pPr>
      <w:keepNext/>
      <w:widowControl w:val="0"/>
      <w:tabs>
        <w:tab w:val="left" w:pos="7420"/>
      </w:tabs>
      <w:autoSpaceDE w:val="0"/>
      <w:autoSpaceDN w:val="0"/>
      <w:adjustRightInd w:val="0"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"/>
    <w:qFormat/>
    <w:rsid w:val="00036994"/>
    <w:pPr>
      <w:keepNext/>
      <w:widowControl w:val="0"/>
      <w:tabs>
        <w:tab w:val="left" w:pos="7420"/>
      </w:tabs>
      <w:autoSpaceDE w:val="0"/>
      <w:autoSpaceDN w:val="0"/>
      <w:adjustRightInd w:val="0"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"/>
    <w:qFormat/>
    <w:rsid w:val="00036994"/>
    <w:pPr>
      <w:keepNext/>
      <w:widowControl w:val="0"/>
      <w:tabs>
        <w:tab w:val="left" w:pos="7420"/>
      </w:tabs>
      <w:autoSpaceDE w:val="0"/>
      <w:autoSpaceDN w:val="0"/>
      <w:adjustRightInd w:val="0"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"/>
    <w:qFormat/>
    <w:rsid w:val="00036994"/>
    <w:pPr>
      <w:keepNext/>
      <w:widowControl w:val="0"/>
      <w:tabs>
        <w:tab w:val="left" w:pos="7420"/>
      </w:tabs>
      <w:autoSpaceDE w:val="0"/>
      <w:autoSpaceDN w:val="0"/>
      <w:adjustRightInd w:val="0"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"/>
    <w:qFormat/>
    <w:rsid w:val="00036994"/>
    <w:pPr>
      <w:keepNext/>
      <w:widowControl w:val="0"/>
      <w:tabs>
        <w:tab w:val="left" w:pos="7420"/>
      </w:tabs>
      <w:autoSpaceDE w:val="0"/>
      <w:autoSpaceDN w:val="0"/>
      <w:adjustRightInd w:val="0"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036994"/>
    <w:pPr>
      <w:keepNext/>
      <w:widowControl w:val="0"/>
      <w:tabs>
        <w:tab w:val="left" w:pos="7420"/>
      </w:tabs>
      <w:autoSpaceDE w:val="0"/>
      <w:autoSpaceDN w:val="0"/>
      <w:adjustRightInd w:val="0"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paragraph" w:styleId="9">
    <w:name w:val="heading 9"/>
    <w:basedOn w:val="a2"/>
    <w:next w:val="a2"/>
    <w:link w:val="90"/>
    <w:autoRedefine/>
    <w:uiPriority w:val="9"/>
    <w:qFormat/>
    <w:rsid w:val="00E110DD"/>
    <w:pPr>
      <w:keepNext/>
      <w:widowControl w:val="0"/>
      <w:tabs>
        <w:tab w:val="left" w:pos="7420"/>
      </w:tabs>
      <w:autoSpaceDE w:val="0"/>
      <w:autoSpaceDN w:val="0"/>
      <w:adjustRightInd w:val="0"/>
      <w:ind w:firstLine="709"/>
      <w:jc w:val="center"/>
      <w:outlineLvl w:val="8"/>
    </w:pPr>
    <w:rPr>
      <w:b/>
      <w:bCs/>
      <w:i/>
      <w:iCs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110DD"/>
    <w:rPr>
      <w:rFonts w:cs="Times New Roman"/>
      <w:b/>
      <w:bCs/>
      <w:caps/>
      <w:noProof/>
      <w:kern w:val="16"/>
      <w:sz w:val="28"/>
      <w:szCs w:val="28"/>
      <w:lang w:val="ru-RU" w:eastAsia="ru-RU"/>
    </w:rPr>
  </w:style>
  <w:style w:type="character" w:customStyle="1" w:styleId="20">
    <w:name w:val="Заголовок 2 Знак"/>
    <w:link w:val="2"/>
    <w:uiPriority w:val="9"/>
    <w:locked/>
    <w:rsid w:val="00071EBA"/>
    <w:rPr>
      <w:rFonts w:cs="Times New Roman"/>
      <w:b/>
      <w:bCs/>
      <w:i/>
      <w:iCs/>
      <w:smallCaps/>
      <w:noProof/>
      <w:sz w:val="28"/>
      <w:szCs w:val="28"/>
      <w:lang w:val="ru-RU" w:eastAsia="ru-RU"/>
    </w:rPr>
  </w:style>
  <w:style w:type="character" w:customStyle="1" w:styleId="30">
    <w:name w:val="Заголовок 3 Знак"/>
    <w:link w:val="3"/>
    <w:uiPriority w:val="9"/>
    <w:locked/>
    <w:rsid w:val="00E110DD"/>
    <w:rPr>
      <w:rFonts w:cs="Times New Roman"/>
      <w:b/>
      <w:bCs/>
      <w:noProof/>
      <w:sz w:val="28"/>
      <w:szCs w:val="28"/>
      <w:lang w:val="ru-RU" w:eastAsia="ru-RU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sid w:val="00334587"/>
    <w:rPr>
      <w:rFonts w:cs="Times New Roman"/>
      <w:sz w:val="28"/>
      <w:szCs w:val="28"/>
      <w:lang w:val="ru-RU" w:eastAsia="ru-RU"/>
    </w:rPr>
  </w:style>
  <w:style w:type="character" w:customStyle="1" w:styleId="60">
    <w:name w:val="Заголовок 6 Знак"/>
    <w:link w:val="6"/>
    <w:uiPriority w:val="9"/>
    <w:semiHidden/>
    <w:locked/>
    <w:rsid w:val="00334587"/>
    <w:rPr>
      <w:rFonts w:cs="Times New Roman"/>
      <w:b/>
      <w:bCs/>
      <w:sz w:val="30"/>
      <w:szCs w:val="30"/>
      <w:lang w:val="ru-RU" w:eastAsia="ru-RU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locked/>
    <w:rsid w:val="00E110DD"/>
    <w:rPr>
      <w:rFonts w:ascii="Arial" w:hAnsi="Arial" w:cs="Arial"/>
      <w:b/>
      <w:bCs/>
      <w:sz w:val="32"/>
      <w:szCs w:val="32"/>
      <w:lang w:val="ru-RU" w:eastAsia="ru-RU"/>
    </w:rPr>
  </w:style>
  <w:style w:type="character" w:customStyle="1" w:styleId="90">
    <w:name w:val="Заголовок 9 Знак"/>
    <w:link w:val="9"/>
    <w:uiPriority w:val="9"/>
    <w:locked/>
    <w:rsid w:val="00E110DD"/>
    <w:rPr>
      <w:rFonts w:ascii="Times New Roman" w:hAnsi="Times New Roman" w:cs="Times New Roman"/>
      <w:b/>
      <w:bCs/>
      <w:i/>
      <w:iCs/>
      <w:sz w:val="20"/>
      <w:szCs w:val="20"/>
      <w:lang w:val="x-none" w:eastAsia="ru-RU"/>
    </w:rPr>
  </w:style>
  <w:style w:type="paragraph" w:styleId="a6">
    <w:name w:val="Balloon Text"/>
    <w:basedOn w:val="a2"/>
    <w:link w:val="a7"/>
    <w:uiPriority w:val="99"/>
    <w:semiHidden/>
    <w:rsid w:val="007155C3"/>
    <w:pPr>
      <w:widowControl w:val="0"/>
      <w:tabs>
        <w:tab w:val="left" w:pos="7420"/>
      </w:tabs>
      <w:autoSpaceDE w:val="0"/>
      <w:autoSpaceDN w:val="0"/>
      <w:adjustRightInd w:val="0"/>
      <w:ind w:firstLine="709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link w:val="a6"/>
    <w:uiPriority w:val="99"/>
    <w:semiHidden/>
    <w:locked/>
    <w:rsid w:val="007155C3"/>
    <w:rPr>
      <w:rFonts w:ascii="Tahoma" w:hAnsi="Tahoma" w:cs="Tahoma"/>
      <w:sz w:val="16"/>
      <w:szCs w:val="16"/>
      <w:lang w:val="x-none" w:eastAsia="ru-RU"/>
    </w:rPr>
  </w:style>
  <w:style w:type="paragraph" w:styleId="a8">
    <w:name w:val="List Paragraph"/>
    <w:basedOn w:val="a2"/>
    <w:uiPriority w:val="34"/>
    <w:qFormat/>
    <w:rsid w:val="001E19E9"/>
    <w:pPr>
      <w:widowControl w:val="0"/>
      <w:tabs>
        <w:tab w:val="left" w:pos="7420"/>
      </w:tabs>
      <w:autoSpaceDE w:val="0"/>
      <w:autoSpaceDN w:val="0"/>
      <w:adjustRightInd w:val="0"/>
      <w:ind w:left="720" w:firstLine="709"/>
    </w:pPr>
    <w:rPr>
      <w:sz w:val="20"/>
      <w:szCs w:val="20"/>
    </w:rPr>
  </w:style>
  <w:style w:type="paragraph" w:styleId="a9">
    <w:name w:val="Body Text Indent"/>
    <w:basedOn w:val="a2"/>
    <w:link w:val="aa"/>
    <w:uiPriority w:val="99"/>
    <w:rsid w:val="00036994"/>
    <w:pPr>
      <w:widowControl w:val="0"/>
      <w:shd w:val="clear" w:color="auto" w:fill="FFFFFF"/>
      <w:tabs>
        <w:tab w:val="left" w:pos="7420"/>
      </w:tabs>
      <w:autoSpaceDE w:val="0"/>
      <w:autoSpaceDN w:val="0"/>
      <w:adjustRightInd w:val="0"/>
      <w:spacing w:before="192"/>
      <w:ind w:right="-5" w:firstLine="360"/>
    </w:pPr>
  </w:style>
  <w:style w:type="character" w:customStyle="1" w:styleId="aa">
    <w:name w:val="Основний текст з відступом Знак"/>
    <w:link w:val="a9"/>
    <w:uiPriority w:val="99"/>
    <w:semiHidden/>
    <w:locked/>
    <w:rsid w:val="00E110DD"/>
    <w:rPr>
      <w:rFonts w:cs="Times New Roman"/>
      <w:sz w:val="28"/>
      <w:szCs w:val="28"/>
      <w:lang w:val="ru-RU" w:eastAsia="ru-RU"/>
    </w:rPr>
  </w:style>
  <w:style w:type="paragraph" w:styleId="ab">
    <w:name w:val="header"/>
    <w:basedOn w:val="a2"/>
    <w:next w:val="ac"/>
    <w:link w:val="ad"/>
    <w:uiPriority w:val="99"/>
    <w:rsid w:val="00036994"/>
    <w:pPr>
      <w:widowControl w:val="0"/>
      <w:tabs>
        <w:tab w:val="center" w:pos="4677"/>
        <w:tab w:val="left" w:pos="7420"/>
        <w:tab w:val="right" w:pos="9355"/>
      </w:tabs>
      <w:autoSpaceDE w:val="0"/>
      <w:autoSpaceDN w:val="0"/>
      <w:adjustRightInd w:val="0"/>
      <w:spacing w:line="240" w:lineRule="auto"/>
      <w:ind w:firstLine="0"/>
      <w:jc w:val="right"/>
    </w:pPr>
    <w:rPr>
      <w:noProof/>
      <w:kern w:val="16"/>
    </w:rPr>
  </w:style>
  <w:style w:type="paragraph" w:customStyle="1" w:styleId="xl24">
    <w:name w:val="xl24"/>
    <w:basedOn w:val="a2"/>
    <w:rsid w:val="00E110DD"/>
    <w:pPr>
      <w:widowControl w:val="0"/>
      <w:tabs>
        <w:tab w:val="left" w:pos="7420"/>
      </w:tabs>
      <w:autoSpaceDE w:val="0"/>
      <w:autoSpaceDN w:val="0"/>
      <w:adjustRightInd w:val="0"/>
      <w:spacing w:before="100" w:beforeAutospacing="1" w:after="100" w:afterAutospacing="1"/>
      <w:ind w:firstLine="709"/>
      <w:jc w:val="center"/>
    </w:pPr>
    <w:rPr>
      <w:rFonts w:eastAsia="Arial Unicode MS"/>
    </w:rPr>
  </w:style>
  <w:style w:type="character" w:customStyle="1" w:styleId="ad">
    <w:name w:val="Верхній колонтитул Знак"/>
    <w:link w:val="ab"/>
    <w:semiHidden/>
    <w:locked/>
    <w:rsid w:val="00E110DD"/>
    <w:rPr>
      <w:rFonts w:cs="Times New Roman"/>
      <w:noProof/>
      <w:kern w:val="16"/>
      <w:sz w:val="28"/>
      <w:szCs w:val="28"/>
      <w:lang w:val="ru-RU" w:eastAsia="ru-RU"/>
    </w:rPr>
  </w:style>
  <w:style w:type="paragraph" w:customStyle="1" w:styleId="xl39">
    <w:name w:val="xl39"/>
    <w:basedOn w:val="a2"/>
    <w:rsid w:val="00E110DD"/>
    <w:pPr>
      <w:widowControl w:val="0"/>
      <w:pBdr>
        <w:left w:val="single" w:sz="8" w:space="0" w:color="auto"/>
        <w:bottom w:val="single" w:sz="8" w:space="0" w:color="auto"/>
        <w:right w:val="single" w:sz="8" w:space="0" w:color="auto"/>
      </w:pBdr>
      <w:tabs>
        <w:tab w:val="left" w:pos="7420"/>
      </w:tabs>
      <w:autoSpaceDE w:val="0"/>
      <w:autoSpaceDN w:val="0"/>
      <w:adjustRightInd w:val="0"/>
      <w:spacing w:before="100" w:beforeAutospacing="1" w:after="100" w:afterAutospacing="1"/>
      <w:ind w:firstLine="709"/>
      <w:jc w:val="center"/>
      <w:textAlignment w:val="center"/>
    </w:pPr>
    <w:rPr>
      <w:rFonts w:eastAsia="Arial Unicode MS"/>
      <w:sz w:val="22"/>
      <w:szCs w:val="22"/>
    </w:rPr>
  </w:style>
  <w:style w:type="paragraph" w:styleId="ac">
    <w:name w:val="Body Text"/>
    <w:basedOn w:val="a2"/>
    <w:link w:val="ae"/>
    <w:uiPriority w:val="99"/>
    <w:rsid w:val="00036994"/>
    <w:pPr>
      <w:widowControl w:val="0"/>
      <w:tabs>
        <w:tab w:val="left" w:pos="7420"/>
      </w:tabs>
      <w:autoSpaceDE w:val="0"/>
      <w:autoSpaceDN w:val="0"/>
      <w:adjustRightInd w:val="0"/>
      <w:ind w:firstLine="0"/>
    </w:pPr>
  </w:style>
  <w:style w:type="character" w:customStyle="1" w:styleId="ae">
    <w:name w:val="Основний текст Знак"/>
    <w:link w:val="ac"/>
    <w:uiPriority w:val="99"/>
    <w:semiHidden/>
    <w:locked/>
    <w:rsid w:val="00E110DD"/>
    <w:rPr>
      <w:rFonts w:cs="Times New Roman"/>
      <w:sz w:val="28"/>
      <w:szCs w:val="28"/>
      <w:lang w:val="ru-RU" w:eastAsia="ru-RU"/>
    </w:rPr>
  </w:style>
  <w:style w:type="paragraph" w:styleId="af">
    <w:name w:val="Normal (Web)"/>
    <w:basedOn w:val="a2"/>
    <w:uiPriority w:val="99"/>
    <w:rsid w:val="00036994"/>
    <w:pPr>
      <w:widowControl w:val="0"/>
      <w:tabs>
        <w:tab w:val="left" w:pos="7420"/>
      </w:tabs>
      <w:autoSpaceDE w:val="0"/>
      <w:autoSpaceDN w:val="0"/>
      <w:adjustRightInd w:val="0"/>
      <w:spacing w:before="100" w:beforeAutospacing="1" w:after="100" w:afterAutospacing="1"/>
      <w:ind w:firstLine="709"/>
    </w:pPr>
    <w:rPr>
      <w:lang w:val="uk-UA" w:eastAsia="uk-UA"/>
    </w:rPr>
  </w:style>
  <w:style w:type="character" w:styleId="af0">
    <w:name w:val="Emphasis"/>
    <w:uiPriority w:val="20"/>
    <w:qFormat/>
    <w:rsid w:val="00015917"/>
    <w:rPr>
      <w:rFonts w:cs="Times New Roman"/>
      <w:i/>
      <w:iCs/>
    </w:rPr>
  </w:style>
  <w:style w:type="character" w:customStyle="1" w:styleId="af1">
    <w:name w:val="Схема документа Знак"/>
    <w:link w:val="af2"/>
    <w:semiHidden/>
    <w:locked/>
    <w:rsid w:val="00015917"/>
    <w:rPr>
      <w:rFonts w:ascii="Tahoma" w:hAnsi="Tahoma" w:cs="Tahoma"/>
      <w:sz w:val="28"/>
      <w:szCs w:val="28"/>
      <w:shd w:val="clear" w:color="auto" w:fill="000080"/>
      <w:lang w:val="x-none" w:eastAsia="ru-RU"/>
    </w:rPr>
  </w:style>
  <w:style w:type="paragraph" w:styleId="af2">
    <w:name w:val="Document Map"/>
    <w:basedOn w:val="a2"/>
    <w:link w:val="af1"/>
    <w:uiPriority w:val="99"/>
    <w:semiHidden/>
    <w:rsid w:val="00015917"/>
    <w:pPr>
      <w:widowControl w:val="0"/>
      <w:shd w:val="clear" w:color="auto" w:fill="000080"/>
      <w:tabs>
        <w:tab w:val="left" w:pos="7420"/>
      </w:tabs>
      <w:autoSpaceDE w:val="0"/>
      <w:autoSpaceDN w:val="0"/>
      <w:adjustRightInd w:val="0"/>
      <w:ind w:firstLine="709"/>
    </w:pPr>
    <w:rPr>
      <w:rFonts w:ascii="Tahoma" w:hAnsi="Tahoma" w:cs="Tahoma"/>
    </w:rPr>
  </w:style>
  <w:style w:type="character" w:customStyle="1" w:styleId="11">
    <w:name w:val="Схема документа Знак1"/>
    <w:uiPriority w:val="99"/>
    <w:semiHidden/>
    <w:rPr>
      <w:rFonts w:ascii="Tahoma" w:hAnsi="Tahoma" w:cs="Tahoma"/>
      <w:sz w:val="16"/>
      <w:szCs w:val="16"/>
    </w:rPr>
  </w:style>
  <w:style w:type="paragraph" w:styleId="31">
    <w:name w:val="Body Text Indent 3"/>
    <w:basedOn w:val="a2"/>
    <w:link w:val="32"/>
    <w:uiPriority w:val="99"/>
    <w:rsid w:val="00036994"/>
    <w:pPr>
      <w:widowControl w:val="0"/>
      <w:shd w:val="clear" w:color="auto" w:fill="FFFFFF"/>
      <w:tabs>
        <w:tab w:val="left" w:pos="4262"/>
        <w:tab w:val="left" w:pos="5640"/>
        <w:tab w:val="left" w:pos="7420"/>
      </w:tabs>
      <w:autoSpaceDE w:val="0"/>
      <w:autoSpaceDN w:val="0"/>
      <w:adjustRightInd w:val="0"/>
      <w:ind w:left="720" w:firstLine="709"/>
    </w:pPr>
  </w:style>
  <w:style w:type="character" w:customStyle="1" w:styleId="32">
    <w:name w:val="Основний текст з відступом 3 Знак"/>
    <w:link w:val="31"/>
    <w:uiPriority w:val="99"/>
    <w:semiHidden/>
    <w:locked/>
    <w:rsid w:val="00AD0F8F"/>
    <w:rPr>
      <w:rFonts w:cs="Times New Roman"/>
      <w:sz w:val="28"/>
      <w:szCs w:val="28"/>
      <w:lang w:val="ru-RU" w:eastAsia="ru-RU"/>
    </w:rPr>
  </w:style>
  <w:style w:type="paragraph" w:styleId="af3">
    <w:name w:val="footer"/>
    <w:basedOn w:val="a2"/>
    <w:link w:val="af4"/>
    <w:uiPriority w:val="99"/>
    <w:semiHidden/>
    <w:rsid w:val="00036994"/>
    <w:pPr>
      <w:widowControl w:val="0"/>
      <w:tabs>
        <w:tab w:val="center" w:pos="4819"/>
        <w:tab w:val="left" w:pos="7420"/>
        <w:tab w:val="right" w:pos="9639"/>
      </w:tabs>
      <w:autoSpaceDE w:val="0"/>
      <w:autoSpaceDN w:val="0"/>
      <w:adjustRightInd w:val="0"/>
      <w:ind w:firstLine="709"/>
    </w:pPr>
  </w:style>
  <w:style w:type="character" w:styleId="af5">
    <w:name w:val="Strong"/>
    <w:uiPriority w:val="22"/>
    <w:qFormat/>
    <w:rsid w:val="00334587"/>
    <w:rPr>
      <w:rFonts w:cs="Times New Roman"/>
      <w:b/>
      <w:bCs/>
    </w:rPr>
  </w:style>
  <w:style w:type="character" w:customStyle="1" w:styleId="21">
    <w:name w:val="Знак Знак21"/>
    <w:semiHidden/>
    <w:locked/>
    <w:rsid w:val="00036994"/>
    <w:rPr>
      <w:rFonts w:cs="Times New Roman"/>
      <w:noProof/>
      <w:kern w:val="16"/>
      <w:sz w:val="28"/>
      <w:szCs w:val="28"/>
      <w:lang w:val="ru-RU" w:eastAsia="ru-RU"/>
    </w:rPr>
  </w:style>
  <w:style w:type="character" w:customStyle="1" w:styleId="af6">
    <w:name w:val="Верхний колонтитул Знак"/>
    <w:rsid w:val="00036994"/>
    <w:rPr>
      <w:rFonts w:cs="Times New Roman"/>
      <w:kern w:val="16"/>
      <w:sz w:val="24"/>
      <w:szCs w:val="24"/>
    </w:rPr>
  </w:style>
  <w:style w:type="paragraph" w:customStyle="1" w:styleId="af7">
    <w:name w:val="выделение"/>
    <w:rsid w:val="00036994"/>
    <w:pPr>
      <w:spacing w:line="360" w:lineRule="auto"/>
      <w:ind w:firstLine="709"/>
      <w:jc w:val="both"/>
    </w:pPr>
    <w:rPr>
      <w:rFonts w:ascii="Times New Roman" w:hAnsi="Times New Roman"/>
      <w:b/>
      <w:bCs/>
      <w:i/>
      <w:iCs/>
      <w:noProof/>
      <w:sz w:val="28"/>
      <w:szCs w:val="28"/>
    </w:rPr>
  </w:style>
  <w:style w:type="character" w:styleId="af8">
    <w:name w:val="Hyperlink"/>
    <w:uiPriority w:val="99"/>
    <w:rsid w:val="00036994"/>
    <w:rPr>
      <w:rFonts w:cs="Times New Roman"/>
      <w:color w:val="0000FF"/>
      <w:u w:val="single"/>
    </w:rPr>
  </w:style>
  <w:style w:type="paragraph" w:customStyle="1" w:styleId="22">
    <w:name w:val="Заголовок 2 дипл"/>
    <w:basedOn w:val="a2"/>
    <w:next w:val="a9"/>
    <w:rsid w:val="00036994"/>
    <w:pPr>
      <w:widowControl w:val="0"/>
      <w:tabs>
        <w:tab w:val="left" w:pos="7420"/>
      </w:tabs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af9">
    <w:name w:val="Текст Знак"/>
    <w:link w:val="afa"/>
    <w:locked/>
    <w:rsid w:val="00036994"/>
    <w:rPr>
      <w:rFonts w:ascii="Consolas" w:hAnsi="Consolas" w:cs="Consolas"/>
      <w:sz w:val="21"/>
      <w:szCs w:val="21"/>
      <w:lang w:val="uk-UA" w:eastAsia="en-US"/>
    </w:rPr>
  </w:style>
  <w:style w:type="paragraph" w:styleId="afa">
    <w:name w:val="Plain Text"/>
    <w:basedOn w:val="a2"/>
    <w:link w:val="af9"/>
    <w:uiPriority w:val="99"/>
    <w:rsid w:val="00036994"/>
    <w:pPr>
      <w:widowControl w:val="0"/>
      <w:tabs>
        <w:tab w:val="left" w:pos="7420"/>
      </w:tabs>
      <w:autoSpaceDE w:val="0"/>
      <w:autoSpaceDN w:val="0"/>
      <w:adjustRightInd w:val="0"/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12">
    <w:name w:val="Текст Знак1"/>
    <w:uiPriority w:val="99"/>
    <w:semiHidden/>
    <w:rPr>
      <w:rFonts w:ascii="Courier New" w:hAnsi="Courier New" w:cs="Courier New"/>
    </w:rPr>
  </w:style>
  <w:style w:type="character" w:customStyle="1" w:styleId="af4">
    <w:name w:val="Нижній колонтитул Знак"/>
    <w:link w:val="af3"/>
    <w:semiHidden/>
    <w:locked/>
    <w:rsid w:val="00036994"/>
    <w:rPr>
      <w:rFonts w:cs="Times New Roman"/>
      <w:sz w:val="28"/>
      <w:szCs w:val="28"/>
      <w:lang w:val="ru-RU" w:eastAsia="ru-RU"/>
    </w:rPr>
  </w:style>
  <w:style w:type="character" w:styleId="afb">
    <w:name w:val="endnote reference"/>
    <w:uiPriority w:val="99"/>
    <w:semiHidden/>
    <w:rsid w:val="00036994"/>
    <w:rPr>
      <w:rFonts w:cs="Times New Roman"/>
      <w:vertAlign w:val="superscript"/>
    </w:rPr>
  </w:style>
  <w:style w:type="character" w:styleId="afc">
    <w:name w:val="footnote reference"/>
    <w:uiPriority w:val="99"/>
    <w:semiHidden/>
    <w:rsid w:val="00036994"/>
    <w:rPr>
      <w:rFonts w:cs="Times New Roman"/>
      <w:sz w:val="28"/>
      <w:szCs w:val="28"/>
      <w:vertAlign w:val="superscript"/>
    </w:rPr>
  </w:style>
  <w:style w:type="paragraph" w:customStyle="1" w:styleId="a0">
    <w:name w:val="лит"/>
    <w:autoRedefine/>
    <w:rsid w:val="00036994"/>
    <w:pPr>
      <w:numPr>
        <w:numId w:val="18"/>
      </w:numPr>
      <w:spacing w:line="360" w:lineRule="auto"/>
      <w:jc w:val="both"/>
    </w:pPr>
    <w:rPr>
      <w:rFonts w:ascii="Times New Roman" w:hAnsi="Times New Roman"/>
      <w:sz w:val="28"/>
      <w:szCs w:val="28"/>
    </w:rPr>
  </w:style>
  <w:style w:type="character" w:styleId="afd">
    <w:name w:val="page number"/>
    <w:uiPriority w:val="99"/>
    <w:rsid w:val="00036994"/>
    <w:rPr>
      <w:rFonts w:cs="Times New Roman"/>
    </w:rPr>
  </w:style>
  <w:style w:type="character" w:customStyle="1" w:styleId="afe">
    <w:name w:val="номер страницы"/>
    <w:rsid w:val="00036994"/>
    <w:rPr>
      <w:rFonts w:cs="Times New Roman"/>
      <w:sz w:val="28"/>
      <w:szCs w:val="28"/>
    </w:rPr>
  </w:style>
  <w:style w:type="paragraph" w:styleId="13">
    <w:name w:val="toc 1"/>
    <w:basedOn w:val="a2"/>
    <w:next w:val="a2"/>
    <w:autoRedefine/>
    <w:uiPriority w:val="39"/>
    <w:semiHidden/>
    <w:rsid w:val="00036994"/>
    <w:pPr>
      <w:widowControl w:val="0"/>
      <w:tabs>
        <w:tab w:val="right" w:leader="dot" w:pos="1400"/>
        <w:tab w:val="left" w:pos="7420"/>
      </w:tabs>
      <w:autoSpaceDE w:val="0"/>
      <w:autoSpaceDN w:val="0"/>
      <w:adjustRightInd w:val="0"/>
      <w:ind w:firstLine="0"/>
    </w:pPr>
  </w:style>
  <w:style w:type="paragraph" w:styleId="23">
    <w:name w:val="toc 2"/>
    <w:basedOn w:val="a2"/>
    <w:next w:val="a2"/>
    <w:autoRedefine/>
    <w:uiPriority w:val="39"/>
    <w:semiHidden/>
    <w:rsid w:val="00036994"/>
    <w:pPr>
      <w:widowControl w:val="0"/>
      <w:autoSpaceDE w:val="0"/>
      <w:autoSpaceDN w:val="0"/>
      <w:adjustRightInd w:val="0"/>
      <w:ind w:firstLine="0"/>
    </w:pPr>
    <w:rPr>
      <w:smallCaps/>
    </w:rPr>
  </w:style>
  <w:style w:type="paragraph" w:styleId="33">
    <w:name w:val="toc 3"/>
    <w:basedOn w:val="a2"/>
    <w:next w:val="a2"/>
    <w:autoRedefine/>
    <w:uiPriority w:val="39"/>
    <w:semiHidden/>
    <w:rsid w:val="00036994"/>
    <w:pPr>
      <w:widowControl w:val="0"/>
      <w:tabs>
        <w:tab w:val="left" w:pos="7420"/>
      </w:tabs>
      <w:autoSpaceDE w:val="0"/>
      <w:autoSpaceDN w:val="0"/>
      <w:adjustRightInd w:val="0"/>
      <w:ind w:firstLine="0"/>
      <w:jc w:val="left"/>
    </w:pPr>
  </w:style>
  <w:style w:type="paragraph" w:styleId="41">
    <w:name w:val="toc 4"/>
    <w:basedOn w:val="a2"/>
    <w:next w:val="a2"/>
    <w:autoRedefine/>
    <w:uiPriority w:val="39"/>
    <w:semiHidden/>
    <w:rsid w:val="00036994"/>
    <w:pPr>
      <w:widowControl w:val="0"/>
      <w:tabs>
        <w:tab w:val="left" w:pos="7420"/>
        <w:tab w:val="right" w:leader="dot" w:pos="9345"/>
      </w:tabs>
      <w:autoSpaceDE w:val="0"/>
      <w:autoSpaceDN w:val="0"/>
      <w:adjustRightInd w:val="0"/>
      <w:ind w:firstLine="0"/>
    </w:pPr>
    <w:rPr>
      <w:noProof/>
    </w:rPr>
  </w:style>
  <w:style w:type="paragraph" w:styleId="51">
    <w:name w:val="toc 5"/>
    <w:basedOn w:val="a2"/>
    <w:next w:val="a2"/>
    <w:autoRedefine/>
    <w:uiPriority w:val="39"/>
    <w:semiHidden/>
    <w:rsid w:val="00036994"/>
    <w:pPr>
      <w:widowControl w:val="0"/>
      <w:tabs>
        <w:tab w:val="left" w:pos="7420"/>
      </w:tabs>
      <w:autoSpaceDE w:val="0"/>
      <w:autoSpaceDN w:val="0"/>
      <w:adjustRightInd w:val="0"/>
      <w:ind w:left="958" w:firstLine="709"/>
    </w:pPr>
  </w:style>
  <w:style w:type="paragraph" w:styleId="24">
    <w:name w:val="Body Text Indent 2"/>
    <w:basedOn w:val="a2"/>
    <w:link w:val="25"/>
    <w:uiPriority w:val="99"/>
    <w:rsid w:val="00036994"/>
    <w:pPr>
      <w:widowControl w:val="0"/>
      <w:shd w:val="clear" w:color="auto" w:fill="FFFFFF"/>
      <w:tabs>
        <w:tab w:val="left" w:pos="163"/>
        <w:tab w:val="left" w:pos="7420"/>
      </w:tabs>
      <w:autoSpaceDE w:val="0"/>
      <w:autoSpaceDN w:val="0"/>
      <w:adjustRightInd w:val="0"/>
      <w:ind w:firstLine="360"/>
    </w:pPr>
  </w:style>
  <w:style w:type="character" w:customStyle="1" w:styleId="25">
    <w:name w:val="Основний текст з відступом 2 Знак"/>
    <w:link w:val="24"/>
    <w:uiPriority w:val="99"/>
    <w:semiHidden/>
    <w:rPr>
      <w:rFonts w:ascii="Times New Roman" w:hAnsi="Times New Roman"/>
      <w:sz w:val="28"/>
      <w:szCs w:val="28"/>
    </w:rPr>
  </w:style>
  <w:style w:type="table" w:styleId="aff">
    <w:name w:val="Table Grid"/>
    <w:basedOn w:val="a4"/>
    <w:uiPriority w:val="59"/>
    <w:rsid w:val="00036994"/>
    <w:pPr>
      <w:spacing w:line="360" w:lineRule="auto"/>
    </w:pPr>
    <w:rPr>
      <w:rFonts w:ascii="Times New Roman" w:hAnsi="Times New Roman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0">
    <w:name w:val="содержание"/>
    <w:rsid w:val="00036994"/>
    <w:pPr>
      <w:spacing w:line="360" w:lineRule="auto"/>
      <w:jc w:val="center"/>
    </w:pPr>
    <w:rPr>
      <w:rFonts w:ascii="Times New Roman" w:hAnsi="Times New Roman"/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rsid w:val="00036994"/>
    <w:pPr>
      <w:numPr>
        <w:numId w:val="19"/>
      </w:numPr>
      <w:spacing w:line="360" w:lineRule="auto"/>
      <w:jc w:val="both"/>
    </w:pPr>
    <w:rPr>
      <w:rFonts w:ascii="Times New Roman" w:hAnsi="Times New Roman"/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rsid w:val="00036994"/>
    <w:pPr>
      <w:numPr>
        <w:numId w:val="20"/>
      </w:numPr>
      <w:spacing w:line="360" w:lineRule="auto"/>
      <w:jc w:val="both"/>
    </w:pPr>
    <w:rPr>
      <w:rFonts w:ascii="Times New Roman" w:hAnsi="Times New Roman"/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rsid w:val="00036994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rsid w:val="00036994"/>
    <w:rPr>
      <w:b/>
      <w:bCs/>
    </w:rPr>
  </w:style>
  <w:style w:type="paragraph" w:customStyle="1" w:styleId="200">
    <w:name w:val="Стиль Оглавление 2 + Слева:  0 см Первая строка:  0 см"/>
    <w:basedOn w:val="23"/>
    <w:autoRedefine/>
    <w:rsid w:val="00036994"/>
  </w:style>
  <w:style w:type="paragraph" w:customStyle="1" w:styleId="31250">
    <w:name w:val="Стиль Оглавление 3 + Слева:  125 см Первая строка:  0 см"/>
    <w:basedOn w:val="33"/>
    <w:autoRedefine/>
    <w:rsid w:val="00036994"/>
    <w:rPr>
      <w:i/>
      <w:iCs/>
    </w:rPr>
  </w:style>
  <w:style w:type="paragraph" w:customStyle="1" w:styleId="aff1">
    <w:name w:val="ТАБЛИЦА"/>
    <w:next w:val="a2"/>
    <w:autoRedefine/>
    <w:rsid w:val="00036994"/>
    <w:pPr>
      <w:spacing w:line="360" w:lineRule="auto"/>
    </w:pPr>
    <w:rPr>
      <w:rFonts w:ascii="Times New Roman" w:hAnsi="Times New Roman"/>
      <w:color w:val="000000"/>
    </w:rPr>
  </w:style>
  <w:style w:type="paragraph" w:customStyle="1" w:styleId="14">
    <w:name w:val="Стиль1"/>
    <w:basedOn w:val="aff1"/>
    <w:autoRedefine/>
    <w:rsid w:val="00036994"/>
    <w:pPr>
      <w:spacing w:line="240" w:lineRule="auto"/>
    </w:pPr>
  </w:style>
  <w:style w:type="paragraph" w:customStyle="1" w:styleId="aff2">
    <w:name w:val="схема"/>
    <w:basedOn w:val="a2"/>
    <w:autoRedefine/>
    <w:rsid w:val="00036994"/>
    <w:pPr>
      <w:widowControl w:val="0"/>
      <w:tabs>
        <w:tab w:val="left" w:pos="7420"/>
      </w:tabs>
      <w:autoSpaceDE w:val="0"/>
      <w:autoSpaceDN w:val="0"/>
      <w:adjustRightInd w:val="0"/>
      <w:spacing w:line="240" w:lineRule="auto"/>
      <w:ind w:firstLine="0"/>
      <w:jc w:val="center"/>
    </w:pPr>
    <w:rPr>
      <w:sz w:val="20"/>
      <w:szCs w:val="20"/>
    </w:rPr>
  </w:style>
  <w:style w:type="paragraph" w:styleId="aff3">
    <w:name w:val="endnote text"/>
    <w:basedOn w:val="a2"/>
    <w:link w:val="aff4"/>
    <w:uiPriority w:val="99"/>
    <w:semiHidden/>
    <w:rsid w:val="00036994"/>
    <w:pPr>
      <w:widowControl w:val="0"/>
      <w:tabs>
        <w:tab w:val="left" w:pos="7420"/>
      </w:tabs>
      <w:autoSpaceDE w:val="0"/>
      <w:autoSpaceDN w:val="0"/>
      <w:adjustRightInd w:val="0"/>
      <w:ind w:firstLine="709"/>
    </w:pPr>
    <w:rPr>
      <w:sz w:val="20"/>
      <w:szCs w:val="20"/>
    </w:rPr>
  </w:style>
  <w:style w:type="character" w:customStyle="1" w:styleId="aff4">
    <w:name w:val="Текст кінцевої виноски Знак"/>
    <w:link w:val="aff3"/>
    <w:uiPriority w:val="99"/>
    <w:semiHidden/>
    <w:rPr>
      <w:rFonts w:ascii="Times New Roman" w:hAnsi="Times New Roman"/>
    </w:rPr>
  </w:style>
  <w:style w:type="paragraph" w:styleId="aff5">
    <w:name w:val="footnote text"/>
    <w:basedOn w:val="a2"/>
    <w:link w:val="aff6"/>
    <w:autoRedefine/>
    <w:uiPriority w:val="99"/>
    <w:semiHidden/>
    <w:rsid w:val="00036994"/>
    <w:pPr>
      <w:tabs>
        <w:tab w:val="left" w:pos="7420"/>
      </w:tabs>
      <w:autoSpaceDE w:val="0"/>
      <w:autoSpaceDN w:val="0"/>
      <w:ind w:firstLine="709"/>
      <w:jc w:val="left"/>
    </w:pPr>
    <w:rPr>
      <w:sz w:val="20"/>
      <w:szCs w:val="20"/>
    </w:rPr>
  </w:style>
  <w:style w:type="character" w:customStyle="1" w:styleId="aff6">
    <w:name w:val="Текст виноски Знак"/>
    <w:link w:val="aff5"/>
    <w:uiPriority w:val="99"/>
    <w:semiHidden/>
    <w:rPr>
      <w:rFonts w:ascii="Times New Roman" w:hAnsi="Times New Roman"/>
    </w:rPr>
  </w:style>
  <w:style w:type="paragraph" w:customStyle="1" w:styleId="aff7">
    <w:name w:val="титут"/>
    <w:autoRedefine/>
    <w:rsid w:val="00036994"/>
    <w:pPr>
      <w:spacing w:line="360" w:lineRule="auto"/>
      <w:jc w:val="center"/>
    </w:pPr>
    <w:rPr>
      <w:rFonts w:ascii="Times New Roman" w:hAnsi="Times New Roman"/>
      <w:noProof/>
      <w:sz w:val="28"/>
      <w:szCs w:val="28"/>
    </w:rPr>
  </w:style>
  <w:style w:type="paragraph" w:styleId="aff8">
    <w:name w:val="Block Text"/>
    <w:basedOn w:val="a2"/>
    <w:uiPriority w:val="99"/>
    <w:rsid w:val="00036994"/>
    <w:pPr>
      <w:widowControl w:val="0"/>
      <w:shd w:val="clear" w:color="auto" w:fill="FFFFFF"/>
      <w:tabs>
        <w:tab w:val="left" w:pos="7420"/>
      </w:tabs>
      <w:autoSpaceDE w:val="0"/>
      <w:autoSpaceDN w:val="0"/>
      <w:adjustRightInd w:val="0"/>
      <w:spacing w:before="686"/>
      <w:ind w:left="14" w:right="5" w:firstLine="34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899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wmf"/><Relationship Id="rId3" Type="http://schemas.openxmlformats.org/officeDocument/2006/relationships/settings" Target="settings.xml"/><Relationship Id="rId21" Type="http://schemas.openxmlformats.org/officeDocument/2006/relationships/image" Target="media/image16.wmf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w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24" Type="http://schemas.openxmlformats.org/officeDocument/2006/relationships/image" Target="media/image19.wmf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10" Type="http://schemas.openxmlformats.org/officeDocument/2006/relationships/image" Target="media/image5.emf"/><Relationship Id="rId19" Type="http://schemas.openxmlformats.org/officeDocument/2006/relationships/image" Target="media/image14.wmf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emf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8880</Words>
  <Characters>50616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Home-Shooter</Company>
  <LinksUpToDate>false</LinksUpToDate>
  <CharactersWithSpaces>59378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Shooter</dc:creator>
  <cp:keywords/>
  <dc:description/>
  <cp:lastModifiedBy>Irina</cp:lastModifiedBy>
  <cp:revision>2</cp:revision>
  <cp:lastPrinted>2009-04-06T11:29:00Z</cp:lastPrinted>
  <dcterms:created xsi:type="dcterms:W3CDTF">2014-09-12T07:25:00Z</dcterms:created>
  <dcterms:modified xsi:type="dcterms:W3CDTF">2014-09-12T07:25:00Z</dcterms:modified>
</cp:coreProperties>
</file>