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7F" w:rsidRDefault="00C8277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Технические изобретения.</w:t>
      </w:r>
    </w:p>
    <w:p w:rsidR="00C8277F" w:rsidRDefault="00C8277F">
      <w:pPr>
        <w:ind w:left="360"/>
        <w:rPr>
          <w:b/>
          <w:bCs/>
        </w:rPr>
      </w:pPr>
    </w:p>
    <w:p w:rsidR="00C8277F" w:rsidRDefault="0059227F">
      <w:pPr>
        <w:ind w:left="360"/>
      </w:pPr>
      <w:r>
        <w:rPr>
          <w:b/>
          <w:bCs/>
          <w:noProof/>
          <w:sz w:val="20"/>
        </w:rPr>
        <w:pict>
          <v:line id="_x0000_s1033" style="position:absolute;left:0;text-align:left;z-index:251656192" from="315pt,7.8pt" to="333pt,25.8pt">
            <v:stroke endarrow="block"/>
          </v:line>
        </w:pict>
      </w:r>
      <w:r>
        <w:rPr>
          <w:b/>
          <w:bCs/>
          <w:noProof/>
          <w:sz w:val="20"/>
        </w:rPr>
        <w:pict>
          <v:line id="_x0000_s1026" style="position:absolute;left:0;text-align:left;z-index:251654144" from="189pt,7.8pt" to="207pt,25.8pt">
            <v:stroke endarrow="block"/>
          </v:line>
        </w:pict>
      </w:r>
      <w:r w:rsidR="00C8277F">
        <w:rPr>
          <w:b/>
          <w:bCs/>
        </w:rPr>
        <w:t>1)</w:t>
      </w:r>
      <w:r w:rsidR="00C8277F">
        <w:t xml:space="preserve"> </w:t>
      </w:r>
      <w:r w:rsidR="00C8277F">
        <w:rPr>
          <w:b/>
          <w:bCs/>
        </w:rPr>
        <w:t>Стандарт №1.1.2.</w:t>
      </w:r>
      <w:r w:rsidR="00C8277F">
        <w:t xml:space="preserve">                  П                                      П</w:t>
      </w:r>
    </w:p>
    <w:p w:rsidR="00C8277F" w:rsidRDefault="00C8277F">
      <w:pPr>
        <w:ind w:left="3420"/>
      </w:pPr>
    </w:p>
    <w:p w:rsidR="00C8277F" w:rsidRDefault="0059227F">
      <w:pPr>
        <w:ind w:left="3420"/>
      </w:pPr>
      <w:r>
        <w:rPr>
          <w:noProof/>
          <w:sz w:val="20"/>
        </w:rPr>
        <w:pict>
          <v:line id="_x0000_s1032" style="position:absolute;left:0;text-align:left;flip:x;z-index:251655168" from="279pt,7.2pt" to="315pt,7.2pt">
            <v:stroke endarrow="block"/>
          </v:line>
        </w:pict>
      </w:r>
      <w:r w:rsidR="00C8277F">
        <w:t>В</w:t>
      </w:r>
      <w:r w:rsidR="00C8277F">
        <w:rPr>
          <w:vertAlign w:val="subscript"/>
        </w:rPr>
        <w:t>1</w:t>
      </w:r>
      <w:r w:rsidR="00C8277F">
        <w:t>-----В</w:t>
      </w:r>
      <w:r w:rsidR="00C8277F">
        <w:rPr>
          <w:vertAlign w:val="subscript"/>
        </w:rPr>
        <w:t xml:space="preserve">2                </w:t>
      </w:r>
      <w:r w:rsidR="00C8277F">
        <w:t xml:space="preserve">       В</w:t>
      </w:r>
      <w:r w:rsidR="00C8277F">
        <w:rPr>
          <w:vertAlign w:val="subscript"/>
        </w:rPr>
        <w:t xml:space="preserve">1                   </w:t>
      </w:r>
      <w:r w:rsidR="00C8277F">
        <w:t>/В</w:t>
      </w:r>
      <w:r w:rsidR="00C8277F">
        <w:rPr>
          <w:vertAlign w:val="subscript"/>
        </w:rPr>
        <w:t>2</w:t>
      </w:r>
      <w:r w:rsidR="00C8277F">
        <w:t>В</w:t>
      </w:r>
      <w:r w:rsidR="00C8277F">
        <w:rPr>
          <w:vertAlign w:val="subscript"/>
        </w:rPr>
        <w:t>3</w:t>
      </w:r>
      <w:r w:rsidR="00C8277F">
        <w:t>/</w:t>
      </w:r>
    </w:p>
    <w:p w:rsidR="00C8277F" w:rsidRDefault="00C8277F">
      <w:pPr>
        <w:rPr>
          <w:i/>
          <w:iCs/>
        </w:rPr>
      </w:pPr>
      <w:r>
        <w:rPr>
          <w:i/>
          <w:iCs/>
        </w:rPr>
        <w:t>(если дан веполь, плохо поддающийся нужным изменениям, а условия задачи не содержат ограничений на введение добавок в имеющиеся вещества, задачу решают переходом (постоянным или временным) к внутреннему комплексному веполю, вводя в В</w:t>
      </w:r>
      <w:r>
        <w:rPr>
          <w:i/>
          <w:iCs/>
          <w:vertAlign w:val="subscript"/>
        </w:rPr>
        <w:t>1</w:t>
      </w:r>
      <w:r>
        <w:rPr>
          <w:i/>
          <w:iCs/>
        </w:rPr>
        <w:t xml:space="preserve"> или В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внешнее В</w:t>
      </w:r>
      <w:r>
        <w:rPr>
          <w:i/>
          <w:iCs/>
          <w:vertAlign w:val="subscript"/>
        </w:rPr>
        <w:t>3</w:t>
      </w:r>
      <w:r>
        <w:rPr>
          <w:i/>
          <w:iCs/>
        </w:rPr>
        <w:t xml:space="preserve"> , увеличивающее управляемость или придающее веполю нужные свойства.)</w:t>
      </w:r>
      <w:r>
        <w:rPr>
          <w:i/>
          <w:iCs/>
          <w:vertAlign w:val="subscript"/>
        </w:rPr>
        <w:t xml:space="preserve"> </w:t>
      </w:r>
      <w:r>
        <w:rPr>
          <w:i/>
          <w:iCs/>
        </w:rPr>
        <w:t xml:space="preserve">      </w:t>
      </w:r>
    </w:p>
    <w:p w:rsidR="00C8277F" w:rsidRDefault="00C8277F">
      <w:r>
        <w:rPr>
          <w:b/>
          <w:bCs/>
          <w:i/>
          <w:iCs/>
        </w:rPr>
        <w:t xml:space="preserve">     Проблемная ситуация: </w:t>
      </w:r>
      <w:r>
        <w:t xml:space="preserve">   Когда снегоход «Буран» идет по мокрому снегу или попадает в наледь (вода вышедшая из-подо льда), а это частое явление весной, то гусеницами </w:t>
      </w:r>
      <w:r>
        <w:rPr>
          <w:b/>
          <w:bCs/>
        </w:rPr>
        <w:t>1</w:t>
      </w:r>
      <w:r>
        <w:t xml:space="preserve"> забрасывает снег под подставки для ног </w:t>
      </w:r>
      <w:r>
        <w:rPr>
          <w:b/>
          <w:bCs/>
        </w:rPr>
        <w:t>2</w:t>
      </w:r>
      <w:r>
        <w:t xml:space="preserve">, забивая свободное пространство тем самым тормозя движение «Бурана» или двигатель вообще не может провернуть гусеницы т.к. ремень на вариаторе начинает проскальзывать. </w:t>
      </w:r>
      <w:r>
        <w:rPr>
          <w:b/>
          <w:bCs/>
          <w:u w:val="single"/>
        </w:rPr>
        <w:t>Рис. 1</w:t>
      </w:r>
      <w:r>
        <w:rPr>
          <w:b/>
          <w:bCs/>
          <w:u w:val="single"/>
        </w:rPr>
        <w:softHyphen/>
        <w:t xml:space="preserve">   </w:t>
      </w:r>
    </w:p>
    <w:p w:rsidR="00C8277F" w:rsidRDefault="00C8277F">
      <w:r>
        <w:rPr>
          <w:b/>
          <w:bCs/>
          <w:i/>
          <w:iCs/>
        </w:rPr>
        <w:t xml:space="preserve">Цель:   </w:t>
      </w:r>
      <w:r>
        <w:t>Надо чтобы гусеницы сами выкидывали снег из-под подставки.</w:t>
      </w:r>
    </w:p>
    <w:p w:rsidR="00C8277F" w:rsidRDefault="00C8277F">
      <w:r>
        <w:rPr>
          <w:b/>
          <w:bCs/>
          <w:i/>
          <w:iCs/>
        </w:rPr>
        <w:t>Решение:</w:t>
      </w:r>
      <w:r>
        <w:t xml:space="preserve">  На боковой крышке делаем окна </w:t>
      </w:r>
      <w:r>
        <w:rPr>
          <w:b/>
          <w:bCs/>
        </w:rPr>
        <w:t>3</w:t>
      </w:r>
      <w:r>
        <w:t xml:space="preserve"> для выброса снега и гусеницы сами начинают выбрасывать по бокам от «Бурана».</w:t>
      </w:r>
    </w:p>
    <w:p w:rsidR="00C8277F" w:rsidRDefault="00C8277F">
      <w:pPr>
        <w:ind w:left="360"/>
        <w:rPr>
          <w:b/>
          <w:bCs/>
        </w:rPr>
      </w:pPr>
      <w:r>
        <w:t xml:space="preserve"> </w:t>
      </w:r>
      <w:r>
        <w:rPr>
          <w:b/>
          <w:bCs/>
        </w:rPr>
        <w:t>2) Стандарт №1.2.1.</w:t>
      </w:r>
    </w:p>
    <w:p w:rsidR="00C8277F" w:rsidRDefault="0059227F">
      <w:r>
        <w:rPr>
          <w:noProof/>
          <w:sz w:val="20"/>
        </w:rPr>
        <w:pict>
          <v:line id="_x0000_s1036" style="position:absolute;flip:x;z-index:251658240" from="189pt,12.6pt" to="225pt,25.8pt">
            <v:stroke endarrow="block"/>
          </v:line>
        </w:pict>
      </w:r>
      <w:r>
        <w:rPr>
          <w:noProof/>
          <w:sz w:val="20"/>
        </w:rPr>
        <w:pict>
          <v:line id="_x0000_s1035" style="position:absolute;flip:x;z-index:251657216" from="99pt,12.6pt" to="126pt,30.6pt">
            <v:stroke endarrow="block"/>
          </v:line>
        </w:pict>
      </w:r>
      <w:r w:rsidR="00C8277F">
        <w:t xml:space="preserve">                                           П</w:t>
      </w:r>
      <w:r w:rsidR="00C8277F">
        <w:rPr>
          <w:vertAlign w:val="subscript"/>
        </w:rPr>
        <w:t xml:space="preserve">1                                          </w:t>
      </w:r>
      <w:r w:rsidR="00C8277F">
        <w:t>П</w:t>
      </w:r>
      <w:r w:rsidR="00C8277F">
        <w:rPr>
          <w:vertAlign w:val="subscript"/>
        </w:rPr>
        <w:t>1</w:t>
      </w:r>
    </w:p>
    <w:p w:rsidR="00C8277F" w:rsidRDefault="00C8277F"/>
    <w:p w:rsidR="00C8277F" w:rsidRDefault="00C8277F">
      <w:r>
        <w:t xml:space="preserve">                            В</w:t>
      </w:r>
      <w:r>
        <w:rPr>
          <w:vertAlign w:val="subscript"/>
        </w:rPr>
        <w:t>2</w:t>
      </w:r>
      <w:r>
        <w:t xml:space="preserve">               В</w:t>
      </w:r>
      <w:r>
        <w:rPr>
          <w:vertAlign w:val="subscript"/>
        </w:rPr>
        <w:t>1</w:t>
      </w:r>
      <w:r>
        <w:t xml:space="preserve">          В</w:t>
      </w:r>
      <w:r>
        <w:rPr>
          <w:vertAlign w:val="subscript"/>
        </w:rPr>
        <w:t>2</w:t>
      </w:r>
      <w:r>
        <w:t>-----+-       В</w:t>
      </w:r>
      <w:r>
        <w:rPr>
          <w:vertAlign w:val="subscript"/>
        </w:rPr>
        <w:t>1</w:t>
      </w:r>
      <w:r>
        <w:t xml:space="preserve"> </w:t>
      </w:r>
    </w:p>
    <w:p w:rsidR="00C8277F" w:rsidRDefault="00C8277F">
      <w:r>
        <w:t xml:space="preserve">                    </w:t>
      </w:r>
    </w:p>
    <w:p w:rsidR="00C8277F" w:rsidRDefault="00C8277F">
      <w:r>
        <w:t xml:space="preserve">                                                                        В</w:t>
      </w:r>
      <w:r>
        <w:rPr>
          <w:vertAlign w:val="subscript"/>
        </w:rPr>
        <w:t>3</w:t>
      </w:r>
      <w:r>
        <w:t xml:space="preserve">   </w:t>
      </w:r>
    </w:p>
    <w:p w:rsidR="00C8277F" w:rsidRDefault="00C8277F">
      <w:pPr>
        <w:rPr>
          <w:i/>
          <w:iCs/>
        </w:rPr>
      </w:pPr>
      <w:r>
        <w:rPr>
          <w:i/>
          <w:iCs/>
        </w:rPr>
        <w:t>(если между двумя веществами в веполе возникают сопряженное (полезное и вредное)</w:t>
      </w:r>
    </w:p>
    <w:p w:rsidR="00C8277F" w:rsidRDefault="00C8277F">
      <w:pPr>
        <w:rPr>
          <w:i/>
          <w:iCs/>
        </w:rPr>
      </w:pPr>
      <w:r>
        <w:rPr>
          <w:i/>
          <w:iCs/>
        </w:rPr>
        <w:t xml:space="preserve">действия, причём непосредственное соприкосновение веществ сохранять необязательно, задачу решают введением между двумя веществами постороннего третьего вещества, дарового или достаточно дешёвого.)  </w:t>
      </w:r>
    </w:p>
    <w:p w:rsidR="00C8277F" w:rsidRDefault="00C8277F">
      <w:pPr>
        <w:rPr>
          <w:b/>
          <w:bCs/>
          <w:u w:val="single"/>
        </w:rPr>
      </w:pPr>
      <w:r>
        <w:rPr>
          <w:b/>
          <w:bCs/>
          <w:i/>
          <w:iCs/>
        </w:rPr>
        <w:t xml:space="preserve">Проблемная ситуация:     </w:t>
      </w:r>
      <w:r>
        <w:t xml:space="preserve">Труба глушителя </w:t>
      </w:r>
      <w:r>
        <w:rPr>
          <w:b/>
          <w:bCs/>
        </w:rPr>
        <w:t>1</w:t>
      </w:r>
      <w:r>
        <w:t xml:space="preserve"> выходит под «Буран» и потому,  горячие газы выходят прямо под гусеницы, нагревая при этом снег, который в свою очередь к ним прилипает, а это существенная помеха для движения «Бурана». </w:t>
      </w:r>
      <w:r>
        <w:rPr>
          <w:b/>
          <w:bCs/>
          <w:u w:val="single"/>
        </w:rPr>
        <w:t>Рис. 2</w:t>
      </w:r>
    </w:p>
    <w:p w:rsidR="00C8277F" w:rsidRDefault="00C8277F">
      <w:r>
        <w:rPr>
          <w:b/>
          <w:bCs/>
          <w:i/>
          <w:iCs/>
        </w:rPr>
        <w:t>Цель:</w:t>
      </w:r>
      <w:r>
        <w:t xml:space="preserve"> Устранить вредное действие выхлопных газов и преобразовать его в полезное для человека. </w:t>
      </w:r>
    </w:p>
    <w:p w:rsidR="00C8277F" w:rsidRDefault="00C8277F">
      <w:r>
        <w:rPr>
          <w:b/>
          <w:bCs/>
          <w:i/>
          <w:iCs/>
        </w:rPr>
        <w:t xml:space="preserve">Решение: </w:t>
      </w:r>
      <w:r>
        <w:t xml:space="preserve">Выхлопную трубу </w:t>
      </w:r>
      <w:r>
        <w:rPr>
          <w:b/>
          <w:bCs/>
        </w:rPr>
        <w:t>1</w:t>
      </w:r>
      <w:r>
        <w:t xml:space="preserve"> завариваем </w:t>
      </w:r>
      <w:r>
        <w:rPr>
          <w:b/>
          <w:bCs/>
        </w:rPr>
        <w:t>2</w:t>
      </w:r>
      <w:r>
        <w:t xml:space="preserve"> (оставляем её потому что она является креплением для самого глушителя), и делаем её выше</w:t>
      </w:r>
      <w:r>
        <w:rPr>
          <w:b/>
          <w:bCs/>
        </w:rPr>
        <w:t xml:space="preserve"> 3</w:t>
      </w:r>
      <w:r>
        <w:t xml:space="preserve"> под углом к глушителю, а к ней присоединяется гофрированный шланг </w:t>
      </w:r>
      <w:r>
        <w:rPr>
          <w:b/>
          <w:bCs/>
        </w:rPr>
        <w:t>4</w:t>
      </w:r>
      <w:r>
        <w:t xml:space="preserve"> проходящий под сидением. Теперь горячие выхлопные газы будут обогревать водителя и выходить позади «Бурана».</w:t>
      </w:r>
    </w:p>
    <w:p w:rsidR="00C8277F" w:rsidRDefault="00C8277F">
      <w:pPr>
        <w:ind w:left="180"/>
      </w:pPr>
    </w:p>
    <w:p w:rsidR="00C8277F" w:rsidRDefault="00C8277F">
      <w:pPr>
        <w:ind w:left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Гуманитарные изобретения.</w:t>
      </w:r>
    </w:p>
    <w:p w:rsidR="00C8277F" w:rsidRDefault="00C8277F">
      <w:pPr>
        <w:ind w:left="360"/>
        <w:rPr>
          <w:b/>
          <w:bCs/>
          <w:u w:val="single"/>
        </w:rPr>
      </w:pPr>
    </w:p>
    <w:p w:rsidR="00C8277F" w:rsidRDefault="00C8277F">
      <w:pPr>
        <w:ind w:left="360"/>
        <w:rPr>
          <w:b/>
          <w:bCs/>
        </w:rPr>
      </w:pPr>
      <w:r>
        <w:rPr>
          <w:b/>
          <w:bCs/>
        </w:rPr>
        <w:t>1)Стандарт №1.1.1.</w:t>
      </w:r>
    </w:p>
    <w:p w:rsidR="00C8277F" w:rsidRDefault="00C8277F">
      <w:r>
        <w:rPr>
          <w:b/>
          <w:bCs/>
          <w:i/>
          <w:iCs/>
        </w:rPr>
        <w:t xml:space="preserve">Проблемная ситуация:  </w:t>
      </w:r>
      <w:r>
        <w:t xml:space="preserve"> Ленивый человек не хочет работать.</w:t>
      </w:r>
    </w:p>
    <w:p w:rsidR="00C8277F" w:rsidRDefault="00C8277F">
      <w:r>
        <w:rPr>
          <w:b/>
          <w:bCs/>
          <w:i/>
          <w:iCs/>
        </w:rPr>
        <w:t xml:space="preserve">Цель: </w:t>
      </w:r>
      <w:r>
        <w:t>Сделать так чтобы ленивый человек начал работать.</w:t>
      </w:r>
    </w:p>
    <w:p w:rsidR="00C8277F" w:rsidRDefault="00C8277F">
      <w:r>
        <w:rPr>
          <w:b/>
          <w:bCs/>
          <w:i/>
          <w:iCs/>
        </w:rPr>
        <w:t>Решение:</w:t>
      </w:r>
      <w:r>
        <w:t xml:space="preserve"> Вводим поле потребности, нужды или тому подобное и человек начинает работать т.к. в первую очередь это нужно ему и он постепенно привыкает к этому состоянию.</w:t>
      </w:r>
    </w:p>
    <w:p w:rsidR="00C8277F" w:rsidRDefault="0059227F">
      <w:pPr>
        <w:ind w:left="360"/>
      </w:pPr>
      <w:r>
        <w:rPr>
          <w:noProof/>
          <w:sz w:val="20"/>
        </w:rPr>
        <w:pict>
          <v:line id="_x0000_s1038" style="position:absolute;left:0;text-align:left;flip:x;z-index:251660288" from="261pt,9.65pt" to="4in,27.65pt">
            <v:stroke endarrow="block"/>
          </v:line>
        </w:pict>
      </w:r>
      <w:r>
        <w:rPr>
          <w:noProof/>
          <w:sz w:val="20"/>
        </w:rPr>
        <w:pict>
          <v:line id="_x0000_s1037" style="position:absolute;left:0;text-align:left;z-index:251659264" from="171pt,9.65pt" to="198pt,27.65pt">
            <v:stroke endarrow="block"/>
          </v:line>
        </w:pict>
      </w:r>
      <w:r w:rsidR="00C8277F">
        <w:rPr>
          <w:b/>
          <w:bCs/>
        </w:rPr>
        <w:t xml:space="preserve">2)Стандарт №1.1.1.            </w:t>
      </w:r>
      <w:r w:rsidR="00C8277F">
        <w:t>П                                          П</w:t>
      </w:r>
    </w:p>
    <w:p w:rsidR="00C8277F" w:rsidRDefault="00C8277F">
      <w:pPr>
        <w:ind w:left="360"/>
      </w:pPr>
      <w:r>
        <w:t xml:space="preserve">                                         </w:t>
      </w:r>
    </w:p>
    <w:p w:rsidR="00C8277F" w:rsidRDefault="0059227F">
      <w:pPr>
        <w:ind w:left="360"/>
      </w:pPr>
      <w:r>
        <w:rPr>
          <w:b/>
          <w:bCs/>
          <w:i/>
          <w:iCs/>
          <w:noProof/>
          <w:sz w:val="20"/>
        </w:rPr>
        <w:pict>
          <v:line id="_x0000_s1040" style="position:absolute;left:0;text-align:left;flip:x;z-index:251661312" from="207pt,9.05pt" to="252pt,9.05pt">
            <v:stroke endarrow="block"/>
          </v:line>
        </w:pict>
      </w:r>
      <w:r w:rsidR="00C8277F">
        <w:rPr>
          <w:b/>
          <w:bCs/>
          <w:i/>
          <w:iCs/>
        </w:rPr>
        <w:t xml:space="preserve">               </w:t>
      </w:r>
      <w:r w:rsidR="00C8277F">
        <w:rPr>
          <w:i/>
          <w:iCs/>
        </w:rPr>
        <w:t xml:space="preserve">              </w:t>
      </w:r>
      <w:r w:rsidR="00C8277F">
        <w:t xml:space="preserve">          В</w:t>
      </w:r>
      <w:r w:rsidR="00C8277F">
        <w:rPr>
          <w:vertAlign w:val="subscript"/>
        </w:rPr>
        <w:t>1</w:t>
      </w:r>
      <w:r w:rsidR="00C8277F">
        <w:t xml:space="preserve">                В</w:t>
      </w:r>
      <w:r w:rsidR="00C8277F">
        <w:rPr>
          <w:vertAlign w:val="subscript"/>
        </w:rPr>
        <w:t>1</w:t>
      </w:r>
      <w:r w:rsidR="00C8277F">
        <w:t xml:space="preserve">                В</w:t>
      </w:r>
      <w:r w:rsidR="00C8277F">
        <w:rPr>
          <w:vertAlign w:val="subscript"/>
        </w:rPr>
        <w:t>2</w:t>
      </w:r>
      <w:r w:rsidR="00C8277F">
        <w:t xml:space="preserve">                        </w:t>
      </w:r>
    </w:p>
    <w:p w:rsidR="00C8277F" w:rsidRDefault="00C8277F">
      <w:pPr>
        <w:rPr>
          <w:i/>
          <w:iCs/>
        </w:rPr>
      </w:pPr>
      <w:r>
        <w:rPr>
          <w:i/>
          <w:iCs/>
        </w:rPr>
        <w:t xml:space="preserve">(если дан объект, плохо поддающийся нужным изменениям, и условия задачи не содержат ограничений на введение веществ и полей, задачу решают синтезом веполя, вводя недостающие элементы.)  </w:t>
      </w:r>
    </w:p>
    <w:p w:rsidR="00C8277F" w:rsidRDefault="00C8277F">
      <w:r>
        <w:rPr>
          <w:b/>
          <w:bCs/>
          <w:i/>
          <w:iCs/>
        </w:rPr>
        <w:t xml:space="preserve">Проблемная ситуация: </w:t>
      </w:r>
      <w:r>
        <w:t>Злость человека по отношению к окружающим его людям.</w:t>
      </w:r>
    </w:p>
    <w:p w:rsidR="00C8277F" w:rsidRDefault="00C8277F">
      <w:r>
        <w:rPr>
          <w:b/>
          <w:bCs/>
          <w:i/>
          <w:iCs/>
        </w:rPr>
        <w:t xml:space="preserve">Цель: </w:t>
      </w:r>
      <w:r>
        <w:t>Злость превратить в доброту.</w:t>
      </w:r>
    </w:p>
    <w:p w:rsidR="00C8277F" w:rsidRDefault="00C8277F">
      <w:r>
        <w:rPr>
          <w:b/>
          <w:bCs/>
          <w:i/>
          <w:iCs/>
        </w:rPr>
        <w:t>Решение:</w:t>
      </w:r>
      <w:r>
        <w:t xml:space="preserve"> Если человек злой, значит его к этому что-то побудило, и поэтому нужно убрать вредное действие. Скорей всего это было такое же отношение к нему.</w:t>
      </w:r>
    </w:p>
    <w:p w:rsidR="00C8277F" w:rsidRDefault="00C8277F">
      <w:pPr>
        <w:pStyle w:val="a3"/>
        <w:ind w:left="0"/>
      </w:pPr>
      <w:r>
        <w:t xml:space="preserve">Поэтому нужно просто убедить его а том, что если он будет относится к людям с добротой, то и к нему тоже будет такое же отношение. Т.е. кто-то должен сделать первый шаг к нему на встречу и тем самым убедить его в этом. Можно просто устроить его на работу, где от него требуется вежливое отношение к людям (появление необходимости проявления доброты). </w:t>
      </w:r>
    </w:p>
    <w:p w:rsidR="00C8277F" w:rsidRDefault="00C8277F">
      <w:pPr>
        <w:ind w:left="180"/>
      </w:pPr>
    </w:p>
    <w:p w:rsidR="00C8277F" w:rsidRDefault="00C8277F">
      <w:pPr>
        <w:ind w:left="180"/>
      </w:pPr>
      <w:bookmarkStart w:id="0" w:name="_GoBack"/>
      <w:bookmarkEnd w:id="0"/>
    </w:p>
    <w:sectPr w:rsidR="00C8277F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8B0"/>
    <w:rsid w:val="0059227F"/>
    <w:rsid w:val="005E08B0"/>
    <w:rsid w:val="00B21FA5"/>
    <w:rsid w:val="00C8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5:chartTrackingRefBased/>
  <w15:docId w15:val="{912A9F57-C4FB-4F85-9349-A19BA3A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Deuce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 Игорь Александрович</dc:creator>
  <cp:keywords/>
  <dc:description/>
  <cp:lastModifiedBy>admin</cp:lastModifiedBy>
  <cp:revision>2</cp:revision>
  <dcterms:created xsi:type="dcterms:W3CDTF">2014-02-10T15:36:00Z</dcterms:created>
  <dcterms:modified xsi:type="dcterms:W3CDTF">2014-02-10T15:36:00Z</dcterms:modified>
</cp:coreProperties>
</file>