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4A" w:rsidRDefault="009D5A4A">
      <w:pPr>
        <w:pStyle w:val="afa"/>
      </w:pPr>
      <w:r>
        <w:t>Содержание</w:t>
      </w:r>
    </w:p>
    <w:p w:rsidR="009D5A4A" w:rsidRDefault="009D5A4A" w:rsidP="009D5A4A">
      <w:pPr>
        <w:pStyle w:val="1"/>
      </w:pPr>
    </w:p>
    <w:p w:rsidR="009D5A4A" w:rsidRDefault="009D5A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53428">
        <w:rPr>
          <w:rStyle w:val="ad"/>
          <w:noProof/>
        </w:rPr>
        <w:t>Введение</w:t>
      </w:r>
    </w:p>
    <w:p w:rsidR="009D5A4A" w:rsidRDefault="009D5A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53428">
        <w:rPr>
          <w:rStyle w:val="ad"/>
          <w:noProof/>
        </w:rPr>
        <w:t>1. Аналитический обзор</w:t>
      </w:r>
    </w:p>
    <w:p w:rsidR="009D5A4A" w:rsidRDefault="009D5A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53428">
        <w:rPr>
          <w:rStyle w:val="ad"/>
          <w:noProof/>
        </w:rPr>
        <w:t>Общая характеристика безгрунтовых эмалей и область их применения</w:t>
      </w:r>
    </w:p>
    <w:p w:rsidR="009D5A4A" w:rsidRDefault="009D5A4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53428">
        <w:rPr>
          <w:rStyle w:val="ad"/>
          <w:noProof/>
        </w:rPr>
        <w:t>Характеристика известных составов фритт для однослойного эмалирования</w:t>
      </w:r>
    </w:p>
    <w:p w:rsidR="009D5A4A" w:rsidRPr="009D5A4A" w:rsidRDefault="009D5A4A" w:rsidP="009D5A4A">
      <w:pPr>
        <w:pStyle w:val="11"/>
        <w:tabs>
          <w:tab w:val="right" w:leader="dot" w:pos="9345"/>
        </w:tabs>
      </w:pPr>
      <w:r w:rsidRPr="00353428">
        <w:rPr>
          <w:rStyle w:val="ad"/>
          <w:noProof/>
        </w:rPr>
        <w:t>Выводы</w:t>
      </w:r>
    </w:p>
    <w:p w:rsidR="009D5A4A" w:rsidRDefault="009D5A4A" w:rsidP="009D5A4A">
      <w:pPr>
        <w:pStyle w:val="1"/>
      </w:pPr>
      <w:bookmarkStart w:id="0" w:name="_Toc287037680"/>
      <w:r>
        <w:br w:type="page"/>
      </w:r>
      <w:r w:rsidR="00C945B9" w:rsidRPr="009D5A4A">
        <w:t>Введение</w:t>
      </w:r>
      <w:bookmarkEnd w:id="0"/>
    </w:p>
    <w:p w:rsidR="009D5A4A" w:rsidRPr="009D5A4A" w:rsidRDefault="009D5A4A" w:rsidP="009D5A4A">
      <w:pPr>
        <w:rPr>
          <w:lang w:eastAsia="en-US"/>
        </w:rPr>
      </w:pP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настоящее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время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важным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вопросом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является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совершенствование</w:t>
      </w:r>
      <w:r w:rsidR="009D5A4A" w:rsidRPr="009D5A4A">
        <w:rPr>
          <w:b w:val="0"/>
          <w:i w:val="0"/>
        </w:rPr>
        <w:t xml:space="preserve"> </w:t>
      </w:r>
      <w:r w:rsidR="00BE0AB5">
        <w:rPr>
          <w:b w:val="0"/>
          <w:i w:val="0"/>
        </w:rPr>
        <w:t xml:space="preserve">технологий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эмалировании,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частности,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процесса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электростатического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нанесения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безгрунтовых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поверхность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металлического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изделия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При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этом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актуальными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проблемами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являются</w:t>
      </w:r>
      <w:r w:rsidR="009D5A4A" w:rsidRPr="009D5A4A">
        <w:rPr>
          <w:b w:val="0"/>
          <w:i w:val="0"/>
        </w:rPr>
        <w:t>: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рациональный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подбор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исходных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сырьевых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материалов</w:t>
      </w:r>
      <w:r w:rsidR="009D5A4A" w:rsidRPr="009D5A4A">
        <w:rPr>
          <w:b w:val="0"/>
          <w:i w:val="0"/>
        </w:rPr>
        <w:t>;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правильный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выбор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параметров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электростатического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нанесения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эмалевого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покрытия</w:t>
      </w:r>
      <w:r w:rsidR="009D5A4A" w:rsidRPr="009D5A4A">
        <w:rPr>
          <w:b w:val="0"/>
          <w:i w:val="0"/>
        </w:rPr>
        <w:t>;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снижение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потерь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исходных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материалов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готовой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всех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стадиях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производства</w:t>
      </w:r>
      <w:r w:rsidR="009D5A4A" w:rsidRPr="009D5A4A">
        <w:rPr>
          <w:b w:val="0"/>
          <w:i w:val="0"/>
        </w:rPr>
        <w:t>;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использование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новейших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технологий</w:t>
      </w:r>
      <w:r w:rsidR="009D5A4A" w:rsidRPr="009D5A4A">
        <w:rPr>
          <w:b w:val="0"/>
          <w:i w:val="0"/>
        </w:rPr>
        <w:t>;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создание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максимально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благоприятных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безопасных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условий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труда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для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рабочих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течение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последних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лет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эмалировочном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производстве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появились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чрезвычайно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интересные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технические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новшества,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которые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позволяют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улучшить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качество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изделий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повысить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экономическую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эффективность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процесса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изготовления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продукции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Сюда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относится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также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увеличение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числа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научных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разработок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области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синтеза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новых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ресурсо</w:t>
      </w:r>
      <w:r w:rsidR="009D5A4A" w:rsidRPr="009D5A4A">
        <w:rPr>
          <w:b w:val="0"/>
          <w:i w:val="0"/>
        </w:rPr>
        <w:t xml:space="preserve">-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энергосберегающих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технологий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эмалирования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применением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современных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методов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исследования,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нового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оборудования,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автоматизированных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роботизированных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технологических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линий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Расширилась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также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область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применения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эмалей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Эмалированные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изделия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нашли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свое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применение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многих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сферах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повседневной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жизни,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пищевой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промышленности,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сельском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хозяйстве,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строительстве,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транспорте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других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отраслях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хозяйства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Целью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данной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научно-исследовательской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работы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является,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исследование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физико-механических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эксплуатационных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свойств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безгрунтовых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эмалей,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применяемых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электростатическом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эмалировании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малоуглеродистой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стали,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для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дальнейшей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оптимизации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составов</w:t>
      </w:r>
      <w:r w:rsidR="009D5A4A" w:rsidRPr="009D5A4A">
        <w:rPr>
          <w:b w:val="0"/>
          <w:i w:val="0"/>
        </w:rPr>
        <w:t>.</w:t>
      </w:r>
    </w:p>
    <w:p w:rsid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Новизна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этой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работы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заключается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том,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что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основании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результатов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данной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работы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будут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получены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оптимальные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значения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указанных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свойств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однослойных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безгрунтовых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для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получения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высококачественных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стеклопокрытий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отечественной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малоуглеродистой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стали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использовании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способа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нанесения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порошков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поле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высокого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напряжения</w:t>
      </w:r>
      <w:r w:rsidR="009D5A4A" w:rsidRPr="009D5A4A">
        <w:rPr>
          <w:b w:val="0"/>
          <w:i w:val="0"/>
        </w:rPr>
        <w:t>.</w:t>
      </w:r>
    </w:p>
    <w:p w:rsidR="009D5A4A" w:rsidRPr="009D5A4A" w:rsidRDefault="009D5A4A" w:rsidP="009D5A4A">
      <w:pPr>
        <w:pStyle w:val="1"/>
      </w:pPr>
      <w:r>
        <w:br w:type="page"/>
      </w:r>
      <w:bookmarkStart w:id="1" w:name="_Toc287037681"/>
      <w:r>
        <w:t xml:space="preserve">1. </w:t>
      </w:r>
      <w:r w:rsidR="00C945B9" w:rsidRPr="009D5A4A">
        <w:t>Аналитический</w:t>
      </w:r>
      <w:r w:rsidRPr="009D5A4A">
        <w:t xml:space="preserve"> </w:t>
      </w:r>
      <w:r w:rsidR="00C945B9" w:rsidRPr="009D5A4A">
        <w:t>обзор</w:t>
      </w:r>
      <w:bookmarkEnd w:id="1"/>
    </w:p>
    <w:p w:rsidR="009D5A4A" w:rsidRDefault="009D5A4A" w:rsidP="009D5A4A">
      <w:pPr>
        <w:pStyle w:val="1"/>
      </w:pPr>
    </w:p>
    <w:p w:rsidR="009D5A4A" w:rsidRDefault="00C945B9" w:rsidP="009D5A4A">
      <w:pPr>
        <w:pStyle w:val="1"/>
      </w:pPr>
      <w:bookmarkStart w:id="2" w:name="_Toc287037682"/>
      <w:r w:rsidRPr="009D5A4A">
        <w:t>Общая</w:t>
      </w:r>
      <w:r w:rsidR="009D5A4A" w:rsidRPr="009D5A4A">
        <w:t xml:space="preserve"> </w:t>
      </w:r>
      <w:r w:rsidRPr="009D5A4A">
        <w:t>характеристика</w:t>
      </w:r>
      <w:r w:rsidR="009D5A4A" w:rsidRPr="009D5A4A">
        <w:t xml:space="preserve"> </w:t>
      </w:r>
      <w:r w:rsidRPr="009D5A4A">
        <w:t>безгрунтовых</w:t>
      </w:r>
      <w:r w:rsidR="009D5A4A" w:rsidRPr="009D5A4A">
        <w:t xml:space="preserve"> </w:t>
      </w:r>
      <w:r w:rsidRPr="009D5A4A">
        <w:t>эмалей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область</w:t>
      </w:r>
      <w:r w:rsidR="009D5A4A" w:rsidRPr="009D5A4A">
        <w:t xml:space="preserve"> </w:t>
      </w:r>
      <w:r w:rsidRPr="009D5A4A">
        <w:t>их</w:t>
      </w:r>
      <w:r w:rsidR="009D5A4A" w:rsidRPr="009D5A4A">
        <w:t xml:space="preserve"> </w:t>
      </w:r>
      <w:r w:rsidRPr="009D5A4A">
        <w:t>применения</w:t>
      </w:r>
      <w:bookmarkEnd w:id="2"/>
    </w:p>
    <w:p w:rsidR="009D5A4A" w:rsidRPr="009D5A4A" w:rsidRDefault="009D5A4A" w:rsidP="009D5A4A">
      <w:pPr>
        <w:rPr>
          <w:lang w:eastAsia="en-US"/>
        </w:rPr>
      </w:pP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Безгрунтовые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</w:t>
      </w:r>
      <w:r w:rsidR="009D5A4A" w:rsidRPr="009D5A4A">
        <w:rPr>
          <w:b w:val="0"/>
          <w:i w:val="0"/>
        </w:rPr>
        <w:t xml:space="preserve"> - </w:t>
      </w:r>
      <w:r w:rsidRPr="009D5A4A">
        <w:rPr>
          <w:b w:val="0"/>
          <w:i w:val="0"/>
        </w:rPr>
        <w:t>это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однослойные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наносимые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предварительно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подготовленный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  <w:lang w:val="en-US"/>
        </w:rPr>
        <w:t>Ni</w:t>
      </w:r>
      <w:r w:rsidRPr="009D5A4A">
        <w:rPr>
          <w:b w:val="0"/>
          <w:i w:val="0"/>
        </w:rPr>
        <w:t>-подслой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выполняющие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одновременно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функции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грунта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покровной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Они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делятся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цветные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белые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Цветные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получают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как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основе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смесей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грунтов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покровных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эмалей,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так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путем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синтеза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специальных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составов,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содержащих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активаторы</w:t>
      </w:r>
      <w:r w:rsidR="009D5A4A">
        <w:rPr>
          <w:b w:val="0"/>
          <w:i w:val="0"/>
        </w:rPr>
        <w:t xml:space="preserve"> (</w:t>
      </w:r>
      <w:r w:rsidR="009D5A4A" w:rsidRPr="009D5A4A">
        <w:rPr>
          <w:b w:val="0"/>
          <w:i w:val="0"/>
        </w:rPr>
        <w:t xml:space="preserve">! </w:t>
      </w:r>
      <w:r w:rsidRPr="009D5A4A">
        <w:rPr>
          <w:b w:val="0"/>
          <w:i w:val="0"/>
        </w:rPr>
        <w:t>все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безгрунтовые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содержат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активаторы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сцепления,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наносятся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никелевый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слой,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так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как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должны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обеспечить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высокую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сцепления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эмалевых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сталью</w:t>
      </w:r>
      <w:r w:rsidR="009D5A4A" w:rsidRPr="009D5A4A">
        <w:rPr>
          <w:b w:val="0"/>
          <w:i w:val="0"/>
        </w:rPr>
        <w:t xml:space="preserve">) </w:t>
      </w:r>
      <w:r w:rsidRPr="009D5A4A">
        <w:rPr>
          <w:b w:val="0"/>
          <w:i w:val="0"/>
        </w:rPr>
        <w:t>сцепления,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интенсивно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окрашивающие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Безгрунтовые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этого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типа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окрашивают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расплаве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путем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добавки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мельницу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средние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темные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тона,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которые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перекрывают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влияние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оксидов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железа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От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требуется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легкоплавкость,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минимальное</w:t>
      </w:r>
      <w:r w:rsidR="009D5A4A">
        <w:rPr>
          <w:b w:val="0"/>
          <w:i w:val="0"/>
        </w:rPr>
        <w:t xml:space="preserve"> (</w:t>
      </w:r>
      <w:r w:rsidR="009D5A4A" w:rsidRPr="009D5A4A">
        <w:rPr>
          <w:b w:val="0"/>
          <w:i w:val="0"/>
        </w:rPr>
        <w:t xml:space="preserve">!) </w:t>
      </w:r>
      <w:r w:rsidRPr="009D5A4A">
        <w:rPr>
          <w:b w:val="0"/>
          <w:i w:val="0"/>
        </w:rPr>
        <w:t>сопротивление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химическому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воздействию,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густота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окраски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малое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поверхностное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натяжение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качестве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пигмента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служат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  <w:lang w:val="en-US"/>
        </w:rPr>
        <w:t>CoO</w:t>
      </w:r>
      <w:r w:rsidRPr="009D5A4A">
        <w:rPr>
          <w:b w:val="0"/>
          <w:i w:val="0"/>
        </w:rPr>
        <w:t>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  <w:lang w:val="en-US"/>
        </w:rPr>
        <w:t>NiO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расплавленный</w:t>
      </w:r>
      <w:r w:rsidR="009D5A4A" w:rsidRPr="009D5A4A">
        <w:rPr>
          <w:b w:val="0"/>
          <w:i w:val="0"/>
        </w:rPr>
        <w:t xml:space="preserve">), </w:t>
      </w:r>
      <w:r w:rsidRPr="009D5A4A">
        <w:rPr>
          <w:b w:val="0"/>
          <w:i w:val="0"/>
        </w:rPr>
        <w:t>тенарова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синь,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коричневый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шпинельный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черный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пигмент</w:t>
      </w:r>
      <w:r w:rsidR="009D5A4A" w:rsidRPr="009D5A4A">
        <w:rPr>
          <w:b w:val="0"/>
          <w:i w:val="0"/>
        </w:rPr>
        <w:t xml:space="preserve">;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последнем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случае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следует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отказаться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  <w:lang w:val="en-US"/>
        </w:rPr>
        <w:t>Cr</w:t>
      </w:r>
      <w:r w:rsidRPr="009D5A4A">
        <w:rPr>
          <w:b w:val="0"/>
          <w:i w:val="0"/>
          <w:vertAlign w:val="subscript"/>
        </w:rPr>
        <w:t>2</w:t>
      </w:r>
      <w:r w:rsidRPr="009D5A4A">
        <w:rPr>
          <w:b w:val="0"/>
          <w:i w:val="0"/>
          <w:lang w:val="en-US"/>
        </w:rPr>
        <w:t>O</w:t>
      </w:r>
      <w:r w:rsidRPr="009D5A4A">
        <w:rPr>
          <w:b w:val="0"/>
          <w:i w:val="0"/>
          <w:vertAlign w:val="subscript"/>
        </w:rPr>
        <w:t>3</w:t>
      </w:r>
      <w:r w:rsidRPr="009D5A4A">
        <w:rPr>
          <w:b w:val="0"/>
          <w:i w:val="0"/>
        </w:rPr>
        <w:t>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так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как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могут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возникнуть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затруднения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адгезией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Кадмиевые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пигменты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употреблять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нельзя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почему</w:t>
      </w:r>
      <w:r w:rsidR="009D5A4A" w:rsidRPr="009D5A4A">
        <w:rPr>
          <w:b w:val="0"/>
          <w:i w:val="0"/>
        </w:rPr>
        <w:t>!).</w:t>
      </w:r>
    </w:p>
    <w:p w:rsid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Стойкость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отношению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стиральному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щелоку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этих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может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быть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обеспечена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повышением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содержания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  <w:lang w:val="en-US"/>
        </w:rPr>
        <w:t>Al</w:t>
      </w:r>
      <w:r w:rsidRPr="009D5A4A">
        <w:rPr>
          <w:b w:val="0"/>
          <w:i w:val="0"/>
          <w:vertAlign w:val="subscript"/>
        </w:rPr>
        <w:t>2</w:t>
      </w:r>
      <w:r w:rsidRPr="009D5A4A">
        <w:rPr>
          <w:b w:val="0"/>
          <w:i w:val="0"/>
          <w:lang w:val="en-US"/>
        </w:rPr>
        <w:t>O</w:t>
      </w:r>
      <w:r w:rsidRPr="009D5A4A">
        <w:rPr>
          <w:b w:val="0"/>
          <w:i w:val="0"/>
          <w:vertAlign w:val="subscript"/>
        </w:rPr>
        <w:t>3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до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5%</w:t>
      </w:r>
      <w:r w:rsidR="009D5A4A" w:rsidRPr="009D5A4A">
        <w:rPr>
          <w:b w:val="0"/>
          <w:i w:val="0"/>
        </w:rPr>
        <w:t xml:space="preserve">). </w:t>
      </w:r>
      <w:r w:rsidRPr="009D5A4A">
        <w:rPr>
          <w:b w:val="0"/>
          <w:i w:val="0"/>
        </w:rPr>
        <w:t>Возможная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склонность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дефекту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“рыбья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чешуя</w:t>
      </w:r>
      <w:r w:rsidR="009D5A4A">
        <w:rPr>
          <w:b w:val="0"/>
          <w:i w:val="0"/>
        </w:rPr>
        <w:t xml:space="preserve">" </w:t>
      </w:r>
      <w:r w:rsidRPr="009D5A4A">
        <w:rPr>
          <w:b w:val="0"/>
          <w:i w:val="0"/>
        </w:rPr>
        <w:t>может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быть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уменьшена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путем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дополнительных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добавок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оксидов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  <w:lang w:val="en-US"/>
        </w:rPr>
        <w:t>TiO</w:t>
      </w:r>
      <w:r w:rsidRPr="009D5A4A">
        <w:rPr>
          <w:b w:val="0"/>
          <w:i w:val="0"/>
          <w:vertAlign w:val="subscript"/>
        </w:rPr>
        <w:t>2</w:t>
      </w:r>
      <w:r w:rsidRPr="009D5A4A">
        <w:rPr>
          <w:b w:val="0"/>
          <w:i w:val="0"/>
        </w:rPr>
        <w:t>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  <w:lang w:val="en-US"/>
        </w:rPr>
        <w:t>SnO</w:t>
      </w:r>
      <w:r w:rsidRPr="009D5A4A">
        <w:rPr>
          <w:b w:val="0"/>
          <w:i w:val="0"/>
          <w:vertAlign w:val="subscript"/>
        </w:rPr>
        <w:t>2</w:t>
      </w:r>
      <w:r w:rsidRPr="009D5A4A">
        <w:rPr>
          <w:b w:val="0"/>
          <w:i w:val="0"/>
        </w:rPr>
        <w:t>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  <w:lang w:val="en-US"/>
        </w:rPr>
        <w:t>Fe</w:t>
      </w:r>
      <w:r w:rsidRPr="009D5A4A">
        <w:rPr>
          <w:b w:val="0"/>
          <w:i w:val="0"/>
          <w:vertAlign w:val="subscript"/>
        </w:rPr>
        <w:t>2</w:t>
      </w:r>
      <w:r w:rsidRPr="009D5A4A">
        <w:rPr>
          <w:b w:val="0"/>
          <w:i w:val="0"/>
          <w:lang w:val="en-US"/>
        </w:rPr>
        <w:t>O</w:t>
      </w:r>
      <w:r w:rsidRPr="009D5A4A">
        <w:rPr>
          <w:b w:val="0"/>
          <w:i w:val="0"/>
          <w:vertAlign w:val="subscript"/>
        </w:rPr>
        <w:t>3</w:t>
      </w:r>
      <w:r w:rsidR="009D5A4A" w:rsidRPr="009D5A4A">
        <w:rPr>
          <w:b w:val="0"/>
          <w:i w:val="0"/>
        </w:rPr>
        <w:t xml:space="preserve">) </w:t>
      </w:r>
      <w:r w:rsidRPr="009D5A4A">
        <w:rPr>
          <w:b w:val="0"/>
          <w:i w:val="0"/>
        </w:rPr>
        <w:t>или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фторидов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Необходимая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вязкость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достигается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путем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регулирования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содержания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  <w:lang w:val="en-US"/>
        </w:rPr>
        <w:t>K</w:t>
      </w:r>
      <w:r w:rsidRPr="009D5A4A">
        <w:rPr>
          <w:b w:val="0"/>
          <w:i w:val="0"/>
          <w:vertAlign w:val="subscript"/>
        </w:rPr>
        <w:t>2</w:t>
      </w:r>
      <w:r w:rsidRPr="009D5A4A">
        <w:rPr>
          <w:b w:val="0"/>
          <w:i w:val="0"/>
          <w:lang w:val="en-US"/>
        </w:rPr>
        <w:t>O</w:t>
      </w:r>
      <w:r w:rsidRPr="009D5A4A">
        <w:rPr>
          <w:b w:val="0"/>
          <w:i w:val="0"/>
        </w:rPr>
        <w:t>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  <w:lang w:val="en-US"/>
        </w:rPr>
        <w:t>Li</w:t>
      </w:r>
      <w:r w:rsidRPr="009D5A4A">
        <w:rPr>
          <w:b w:val="0"/>
          <w:i w:val="0"/>
          <w:vertAlign w:val="subscript"/>
        </w:rPr>
        <w:t>2</w:t>
      </w:r>
      <w:r w:rsidRPr="009D5A4A">
        <w:rPr>
          <w:b w:val="0"/>
          <w:i w:val="0"/>
          <w:lang w:val="en-US"/>
        </w:rPr>
        <w:t>O</w:t>
      </w:r>
      <w:r w:rsidRPr="009D5A4A">
        <w:rPr>
          <w:b w:val="0"/>
          <w:i w:val="0"/>
        </w:rPr>
        <w:t>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  <w:lang w:val="en-US"/>
        </w:rPr>
        <w:t>B</w:t>
      </w:r>
      <w:r w:rsidRPr="009D5A4A">
        <w:rPr>
          <w:b w:val="0"/>
          <w:i w:val="0"/>
          <w:vertAlign w:val="subscript"/>
        </w:rPr>
        <w:t>2</w:t>
      </w:r>
      <w:r w:rsidRPr="009D5A4A">
        <w:rPr>
          <w:b w:val="0"/>
          <w:i w:val="0"/>
          <w:lang w:val="en-US"/>
        </w:rPr>
        <w:t>O</w:t>
      </w:r>
      <w:r w:rsidRPr="009D5A4A">
        <w:rPr>
          <w:b w:val="0"/>
          <w:i w:val="0"/>
          <w:vertAlign w:val="subscript"/>
        </w:rPr>
        <w:t>3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значение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вязкости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этих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720</w:t>
      </w:r>
      <w:r w:rsidRPr="009D5A4A">
        <w:rPr>
          <w:b w:val="0"/>
          <w:i w:val="0"/>
          <w:vertAlign w:val="superscript"/>
        </w:rPr>
        <w:t>0</w:t>
      </w:r>
      <w:r w:rsidRPr="009D5A4A">
        <w:rPr>
          <w:b w:val="0"/>
          <w:i w:val="0"/>
        </w:rPr>
        <w:t>С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составляет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1600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Па·с</w:t>
      </w:r>
      <w:r w:rsidR="009D5A4A" w:rsidRPr="009D5A4A">
        <w:rPr>
          <w:b w:val="0"/>
          <w:i w:val="0"/>
        </w:rPr>
        <w:t>) [</w:t>
      </w:r>
      <w:r w:rsidRPr="009D5A4A">
        <w:rPr>
          <w:b w:val="0"/>
          <w:i w:val="0"/>
        </w:rPr>
        <w:t>Ссылка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Петцольда</w:t>
      </w:r>
      <w:r w:rsidR="009D5A4A" w:rsidRPr="009D5A4A">
        <w:rPr>
          <w:b w:val="0"/>
          <w:i w:val="0"/>
        </w:rPr>
        <w:t>].</w:t>
      </w:r>
    </w:p>
    <w:p w:rsidR="00BE0AB5" w:rsidRPr="00BE0AB5" w:rsidRDefault="00BE0AB5" w:rsidP="00BE0AB5">
      <w:pPr>
        <w:pStyle w:val="af9"/>
        <w:rPr>
          <w:b/>
          <w:i/>
        </w:rPr>
      </w:pPr>
      <w:r w:rsidRPr="00BE0AB5">
        <w:t>эмалирование безгрунтовая эмаль термический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Белые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безгрунтовые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либо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содержат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качестве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активаторов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сцепления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соединения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молибдена,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олова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мышьяка,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либо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чаще</w:t>
      </w:r>
      <w:r w:rsidR="009D5A4A" w:rsidRPr="009D5A4A">
        <w:rPr>
          <w:b w:val="0"/>
          <w:i w:val="0"/>
        </w:rPr>
        <w:t xml:space="preserve">) </w:t>
      </w:r>
      <w:r w:rsidRPr="009D5A4A">
        <w:rPr>
          <w:b w:val="0"/>
          <w:i w:val="0"/>
        </w:rPr>
        <w:t>наносятся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никелевый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подслой,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получаемый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электрохимическим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химическим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осаждением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стальном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субстракте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Эмали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этого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типа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получили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наибольшее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распространение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производстве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бытовой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техники,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архитектурно-строительных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деталей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Известны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разработки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внедрению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для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эмалированию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труб,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теплообменников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="009D5A4A">
        <w:rPr>
          <w:b w:val="0"/>
          <w:i w:val="0"/>
        </w:rPr>
        <w:t>т.п.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связи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этим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они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должны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быть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достаточно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химически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стойкими,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термостойкими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обладать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высоким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уровнем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эстетико-декоративных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свойств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Безгрунтовые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получили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широкое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применение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различных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отраслях,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таких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как</w:t>
      </w:r>
      <w:r w:rsidR="009D5A4A" w:rsidRPr="009D5A4A">
        <w:rPr>
          <w:b w:val="0"/>
          <w:i w:val="0"/>
        </w:rPr>
        <w:t>: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бытовая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техника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средства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для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варки,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жарения,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выпечки,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посуда,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ведра,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холодильники,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ванны,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посудомоечные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машины,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светильники,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мебель,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таблички</w:t>
      </w:r>
      <w:r w:rsidR="009D5A4A" w:rsidRPr="009D5A4A">
        <w:rPr>
          <w:b w:val="0"/>
          <w:i w:val="0"/>
        </w:rPr>
        <w:t>);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санитарная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техника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водонагревательные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колонки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ванны,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душевые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поддоны</w:t>
      </w:r>
      <w:r w:rsidR="009D5A4A" w:rsidRPr="009D5A4A">
        <w:rPr>
          <w:b w:val="0"/>
          <w:i w:val="0"/>
        </w:rPr>
        <w:t>);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промышленность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химическая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аппаратура,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трубы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различного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назначения,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детали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машин</w:t>
      </w:r>
      <w:r w:rsidR="009D5A4A" w:rsidRPr="009D5A4A">
        <w:rPr>
          <w:b w:val="0"/>
          <w:i w:val="0"/>
        </w:rPr>
        <w:t>);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сельское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хозяйство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оборудование,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складские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системы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для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хранения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агрессивных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жидкостей</w:t>
      </w:r>
      <w:r w:rsidR="009D5A4A" w:rsidRPr="009D5A4A">
        <w:rPr>
          <w:b w:val="0"/>
          <w:i w:val="0"/>
        </w:rPr>
        <w:t>);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электротехника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электроника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трансформаторы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электродвигатели,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осветительные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пластины</w:t>
      </w:r>
      <w:r w:rsidR="009D5A4A" w:rsidRPr="009D5A4A">
        <w:rPr>
          <w:b w:val="0"/>
          <w:i w:val="0"/>
        </w:rPr>
        <w:t>);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транспортное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машиностроение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двигатели,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лопатки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газовых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турбин,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автомобили,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детали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судов</w:t>
      </w:r>
      <w:r w:rsidR="009D5A4A" w:rsidRPr="009D5A4A">
        <w:rPr>
          <w:b w:val="0"/>
          <w:i w:val="0"/>
        </w:rPr>
        <w:t>);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строительство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плиты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для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кровли,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стенки,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внутренние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наружные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покрытия,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таблички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знаки</w:t>
      </w:r>
      <w:r w:rsidR="009D5A4A" w:rsidRPr="009D5A4A">
        <w:rPr>
          <w:b w:val="0"/>
          <w:i w:val="0"/>
        </w:rPr>
        <w:t>).</w:t>
      </w:r>
    </w:p>
    <w:p w:rsidR="009D5A4A" w:rsidRDefault="009D5A4A" w:rsidP="009D5A4A">
      <w:pPr>
        <w:pStyle w:val="1"/>
      </w:pPr>
      <w:r>
        <w:br w:type="page"/>
      </w:r>
      <w:bookmarkStart w:id="3" w:name="_Toc287037683"/>
      <w:r w:rsidR="00C945B9" w:rsidRPr="009D5A4A">
        <w:t>Характеристика</w:t>
      </w:r>
      <w:r w:rsidRPr="009D5A4A">
        <w:t xml:space="preserve"> </w:t>
      </w:r>
      <w:r w:rsidR="00C945B9" w:rsidRPr="009D5A4A">
        <w:t>известных</w:t>
      </w:r>
      <w:r w:rsidRPr="009D5A4A">
        <w:t xml:space="preserve"> </w:t>
      </w:r>
      <w:r w:rsidR="00C945B9" w:rsidRPr="009D5A4A">
        <w:t>составов</w:t>
      </w:r>
      <w:r w:rsidRPr="009D5A4A">
        <w:t xml:space="preserve"> </w:t>
      </w:r>
      <w:r w:rsidR="00C945B9" w:rsidRPr="009D5A4A">
        <w:t>фритт</w:t>
      </w:r>
      <w:r w:rsidRPr="009D5A4A">
        <w:t xml:space="preserve"> </w:t>
      </w:r>
      <w:r w:rsidR="00C945B9" w:rsidRPr="009D5A4A">
        <w:t>для</w:t>
      </w:r>
      <w:r w:rsidRPr="009D5A4A">
        <w:t xml:space="preserve"> </w:t>
      </w:r>
      <w:r w:rsidR="00C945B9" w:rsidRPr="009D5A4A">
        <w:t>однослойного</w:t>
      </w:r>
      <w:r w:rsidRPr="009D5A4A">
        <w:t xml:space="preserve"> </w:t>
      </w:r>
      <w:r w:rsidR="00C945B9" w:rsidRPr="009D5A4A">
        <w:t>эмалирования</w:t>
      </w:r>
      <w:bookmarkEnd w:id="3"/>
    </w:p>
    <w:p w:rsidR="009D5A4A" w:rsidRPr="009D5A4A" w:rsidRDefault="009D5A4A" w:rsidP="009D5A4A">
      <w:pPr>
        <w:rPr>
          <w:lang w:eastAsia="en-US"/>
        </w:rPr>
      </w:pPr>
    </w:p>
    <w:p w:rsidR="009D5A4A" w:rsidRPr="009D5A4A" w:rsidRDefault="00C945B9" w:rsidP="009D5A4A">
      <w:pPr>
        <w:tabs>
          <w:tab w:val="left" w:pos="726"/>
        </w:tabs>
      </w:pPr>
      <w:r w:rsidRPr="009D5A4A">
        <w:t>Создание</w:t>
      </w:r>
      <w:r w:rsidR="009D5A4A" w:rsidRPr="009D5A4A">
        <w:t xml:space="preserve"> </w:t>
      </w:r>
      <w:r w:rsidRPr="009D5A4A">
        <w:t>безгрунтовых</w:t>
      </w:r>
      <w:r w:rsidR="009D5A4A" w:rsidRPr="009D5A4A">
        <w:t xml:space="preserve"> </w:t>
      </w:r>
      <w:r w:rsidRPr="009D5A4A">
        <w:t>эмалей</w:t>
      </w:r>
      <w:r w:rsidR="009D5A4A" w:rsidRPr="009D5A4A">
        <w:t xml:space="preserve"> </w:t>
      </w:r>
      <w:r w:rsidRPr="009D5A4A">
        <w:t>для</w:t>
      </w:r>
      <w:r w:rsidR="009D5A4A" w:rsidRPr="009D5A4A">
        <w:t xml:space="preserve"> </w:t>
      </w:r>
      <w:r w:rsidRPr="009D5A4A">
        <w:t>эмалирования</w:t>
      </w:r>
      <w:r w:rsidR="009D5A4A" w:rsidRPr="009D5A4A">
        <w:t xml:space="preserve"> </w:t>
      </w:r>
      <w:r w:rsidRPr="009D5A4A">
        <w:t>стальных</w:t>
      </w:r>
      <w:r w:rsidR="009D5A4A" w:rsidRPr="009D5A4A">
        <w:t xml:space="preserve"> </w:t>
      </w:r>
      <w:r w:rsidRPr="009D5A4A">
        <w:t>листов</w:t>
      </w:r>
      <w:r w:rsidR="009D5A4A" w:rsidRPr="009D5A4A">
        <w:t xml:space="preserve"> </w:t>
      </w:r>
      <w:r w:rsidRPr="009D5A4A">
        <w:t>значительно</w:t>
      </w:r>
      <w:r w:rsidR="009D5A4A" w:rsidRPr="009D5A4A">
        <w:t xml:space="preserve"> </w:t>
      </w:r>
      <w:r w:rsidRPr="009D5A4A">
        <w:t>растет,</w:t>
      </w:r>
      <w:r w:rsidR="009D5A4A" w:rsidRPr="009D5A4A">
        <w:t xml:space="preserve"> </w:t>
      </w:r>
      <w:r w:rsidRPr="009D5A4A">
        <w:t>хотя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приносит</w:t>
      </w:r>
      <w:r w:rsidR="009D5A4A" w:rsidRPr="009D5A4A">
        <w:t xml:space="preserve"> </w:t>
      </w:r>
      <w:r w:rsidRPr="009D5A4A">
        <w:t>множество</w:t>
      </w:r>
      <w:r w:rsidR="009D5A4A" w:rsidRPr="009D5A4A">
        <w:t xml:space="preserve"> </w:t>
      </w:r>
      <w:r w:rsidRPr="009D5A4A">
        <w:t>проблем</w:t>
      </w:r>
      <w:r w:rsidR="009D5A4A" w:rsidRPr="009D5A4A">
        <w:t xml:space="preserve">. </w:t>
      </w:r>
      <w:r w:rsidRPr="009D5A4A">
        <w:t>Неоднократно</w:t>
      </w:r>
      <w:r w:rsidR="009D5A4A" w:rsidRPr="009D5A4A">
        <w:t xml:space="preserve"> </w:t>
      </w:r>
      <w:r w:rsidRPr="009D5A4A">
        <w:t>повторялись</w:t>
      </w:r>
      <w:r w:rsidR="009D5A4A" w:rsidRPr="009D5A4A">
        <w:t xml:space="preserve"> </w:t>
      </w:r>
      <w:r w:rsidRPr="009D5A4A">
        <w:t>нанесения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металлическую</w:t>
      </w:r>
      <w:r w:rsidR="009D5A4A" w:rsidRPr="009D5A4A">
        <w:t xml:space="preserve"> </w:t>
      </w:r>
      <w:r w:rsidRPr="009D5A4A">
        <w:t>поверхность</w:t>
      </w:r>
      <w:r w:rsidR="009D5A4A" w:rsidRPr="009D5A4A">
        <w:t xml:space="preserve"> </w:t>
      </w:r>
      <w:r w:rsidRPr="009D5A4A">
        <w:t>для</w:t>
      </w:r>
      <w:r w:rsidR="009D5A4A" w:rsidRPr="009D5A4A">
        <w:t xml:space="preserve"> </w:t>
      </w:r>
      <w:r w:rsidRPr="009D5A4A">
        <w:t>снижения</w:t>
      </w:r>
      <w:r w:rsidR="009D5A4A" w:rsidRPr="009D5A4A">
        <w:t xml:space="preserve"> </w:t>
      </w:r>
      <w:r w:rsidRPr="009D5A4A">
        <w:t>коэффициента</w:t>
      </w:r>
      <w:r w:rsidR="009D5A4A" w:rsidRPr="009D5A4A">
        <w:t xml:space="preserve"> </w:t>
      </w:r>
      <w:r w:rsidRPr="009D5A4A">
        <w:t>расширения</w:t>
      </w:r>
      <w:r w:rsidR="009D5A4A" w:rsidRPr="009D5A4A">
        <w:t xml:space="preserve">. </w:t>
      </w:r>
      <w:r w:rsidRPr="009D5A4A">
        <w:t>Эмалирование</w:t>
      </w:r>
      <w:r w:rsidR="009D5A4A" w:rsidRPr="009D5A4A">
        <w:t xml:space="preserve"> </w:t>
      </w:r>
      <w:r w:rsidRPr="009D5A4A">
        <w:t>должно</w:t>
      </w:r>
      <w:r w:rsidR="009D5A4A" w:rsidRPr="009D5A4A">
        <w:t xml:space="preserve"> </w:t>
      </w:r>
      <w:r w:rsidRPr="009D5A4A">
        <w:t>быть</w:t>
      </w:r>
      <w:r w:rsidR="009D5A4A" w:rsidRPr="009D5A4A">
        <w:t xml:space="preserve"> </w:t>
      </w:r>
      <w:r w:rsidRPr="009D5A4A">
        <w:t>направлено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улучшение</w:t>
      </w:r>
      <w:r w:rsidR="009D5A4A" w:rsidRPr="009D5A4A">
        <w:t xml:space="preserve"> </w:t>
      </w:r>
      <w:r w:rsidRPr="009D5A4A">
        <w:t>процесса</w:t>
      </w:r>
      <w:r w:rsidR="009D5A4A" w:rsidRPr="009D5A4A">
        <w:t xml:space="preserve"> </w:t>
      </w:r>
      <w:r w:rsidRPr="009D5A4A">
        <w:t>адгезии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высокое</w:t>
      </w:r>
      <w:r w:rsidR="009D5A4A" w:rsidRPr="009D5A4A">
        <w:t xml:space="preserve"> </w:t>
      </w:r>
      <w:r w:rsidRPr="009D5A4A">
        <w:t>химическое</w:t>
      </w:r>
      <w:r w:rsidR="009D5A4A" w:rsidRPr="009D5A4A">
        <w:t xml:space="preserve"> </w:t>
      </w:r>
      <w:r w:rsidRPr="009D5A4A">
        <w:t>сопротивление</w:t>
      </w:r>
      <w:r w:rsidR="009D5A4A" w:rsidRPr="009D5A4A">
        <w:t xml:space="preserve"> </w:t>
      </w:r>
      <w:r w:rsidRPr="009D5A4A">
        <w:t>против</w:t>
      </w:r>
      <w:r w:rsidR="009D5A4A" w:rsidRPr="009D5A4A">
        <w:t xml:space="preserve"> </w:t>
      </w:r>
      <w:r w:rsidRPr="009D5A4A">
        <w:t>коррозии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жидкой</w:t>
      </w:r>
      <w:r w:rsidR="009D5A4A" w:rsidRPr="009D5A4A">
        <w:t xml:space="preserve"> </w:t>
      </w:r>
      <w:r w:rsidRPr="009D5A4A">
        <w:t>среде</w:t>
      </w:r>
      <w:r w:rsidR="009D5A4A" w:rsidRPr="009D5A4A">
        <w:t xml:space="preserve">. </w:t>
      </w:r>
      <w:r w:rsidRPr="009D5A4A">
        <w:t>Долгое</w:t>
      </w:r>
      <w:r w:rsidR="009D5A4A" w:rsidRPr="009D5A4A">
        <w:t xml:space="preserve"> </w:t>
      </w:r>
      <w:r w:rsidRPr="009D5A4A">
        <w:t>время</w:t>
      </w:r>
      <w:r w:rsidR="009D5A4A" w:rsidRPr="009D5A4A">
        <w:t xml:space="preserve"> </w:t>
      </w:r>
      <w:r w:rsidRPr="009D5A4A">
        <w:t>не</w:t>
      </w:r>
      <w:r w:rsidR="009D5A4A" w:rsidRPr="009D5A4A">
        <w:t xml:space="preserve"> </w:t>
      </w:r>
      <w:r w:rsidRPr="009D5A4A">
        <w:t>могли</w:t>
      </w:r>
      <w:r w:rsidR="009D5A4A" w:rsidRPr="009D5A4A">
        <w:t xml:space="preserve"> </w:t>
      </w:r>
      <w:r w:rsidRPr="009D5A4A">
        <w:t>определить</w:t>
      </w:r>
      <w:r w:rsidR="009D5A4A" w:rsidRPr="009D5A4A">
        <w:t xml:space="preserve"> </w:t>
      </w:r>
      <w:r w:rsidRPr="009D5A4A">
        <w:t>необходимое</w:t>
      </w:r>
      <w:r w:rsidR="009D5A4A" w:rsidRPr="009D5A4A">
        <w:t xml:space="preserve"> </w:t>
      </w:r>
      <w:r w:rsidRPr="009D5A4A">
        <w:t>количество</w:t>
      </w:r>
      <w:r w:rsidR="009D5A4A" w:rsidRPr="009D5A4A">
        <w:t xml:space="preserve"> </w:t>
      </w:r>
      <w:r w:rsidRPr="009D5A4A">
        <w:t>компонентов,</w:t>
      </w:r>
      <w:r w:rsidR="009D5A4A" w:rsidRPr="009D5A4A">
        <w:t xml:space="preserve"> </w:t>
      </w:r>
      <w:r w:rsidRPr="009D5A4A">
        <w:t>которое</w:t>
      </w:r>
      <w:r w:rsidR="009D5A4A" w:rsidRPr="009D5A4A">
        <w:t xml:space="preserve"> </w:t>
      </w:r>
      <w:r w:rsidRPr="009D5A4A">
        <w:t>задавали</w:t>
      </w:r>
      <w:r w:rsidR="009D5A4A" w:rsidRPr="009D5A4A">
        <w:t xml:space="preserve"> </w:t>
      </w:r>
      <w:r w:rsidRPr="009D5A4A">
        <w:t>бы</w:t>
      </w:r>
      <w:r w:rsidR="009D5A4A" w:rsidRPr="009D5A4A">
        <w:t xml:space="preserve"> </w:t>
      </w:r>
      <w:r w:rsidRPr="009D5A4A">
        <w:t>необходимые</w:t>
      </w:r>
      <w:r w:rsidR="009D5A4A" w:rsidRPr="009D5A4A">
        <w:t xml:space="preserve"> </w:t>
      </w:r>
      <w:r w:rsidRPr="009D5A4A">
        <w:t>свойства</w:t>
      </w:r>
      <w:r w:rsidR="009D5A4A" w:rsidRPr="009D5A4A">
        <w:t xml:space="preserve">. </w:t>
      </w:r>
      <w:r w:rsidRPr="009D5A4A">
        <w:t>Большое</w:t>
      </w:r>
      <w:r w:rsidR="009D5A4A" w:rsidRPr="009D5A4A">
        <w:t xml:space="preserve"> </w:t>
      </w:r>
      <w:r w:rsidRPr="009D5A4A">
        <w:t>внимание</w:t>
      </w:r>
      <w:r w:rsidR="009D5A4A" w:rsidRPr="009D5A4A">
        <w:t xml:space="preserve"> </w:t>
      </w:r>
      <w:r w:rsidRPr="009D5A4A">
        <w:t>уделяется</w:t>
      </w:r>
      <w:r w:rsidR="009D5A4A" w:rsidRPr="009D5A4A">
        <w:t xml:space="preserve"> </w:t>
      </w:r>
      <w:r w:rsidRPr="009D5A4A">
        <w:t>основным</w:t>
      </w:r>
      <w:r w:rsidR="009D5A4A" w:rsidRPr="009D5A4A">
        <w:t xml:space="preserve"> </w:t>
      </w:r>
      <w:r w:rsidRPr="009D5A4A">
        <w:t>компонентам,</w:t>
      </w:r>
      <w:r w:rsidR="009D5A4A" w:rsidRPr="009D5A4A">
        <w:t xml:space="preserve"> </w:t>
      </w:r>
      <w:r w:rsidRPr="009D5A4A">
        <w:t>которые</w:t>
      </w:r>
      <w:r w:rsidR="009D5A4A" w:rsidRPr="009D5A4A">
        <w:t xml:space="preserve"> </w:t>
      </w:r>
      <w:r w:rsidRPr="009D5A4A">
        <w:t>входят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состав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их</w:t>
      </w:r>
      <w:r w:rsidR="009D5A4A" w:rsidRPr="009D5A4A">
        <w:t xml:space="preserve"> </w:t>
      </w:r>
      <w:r w:rsidRPr="009D5A4A">
        <w:t>влиянию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свойства</w:t>
      </w:r>
      <w:r w:rsidR="009D5A4A" w:rsidRPr="009D5A4A">
        <w:t xml:space="preserve"> </w:t>
      </w:r>
      <w:r w:rsidRPr="009D5A4A">
        <w:t>эмалевых</w:t>
      </w:r>
      <w:r w:rsidR="009D5A4A" w:rsidRPr="009D5A4A">
        <w:t xml:space="preserve"> </w:t>
      </w:r>
      <w:r w:rsidRPr="009D5A4A">
        <w:t>покрытий,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особенности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значение</w:t>
      </w:r>
      <w:r w:rsidR="009D5A4A" w:rsidRPr="009D5A4A">
        <w:t xml:space="preserve"> </w:t>
      </w:r>
      <w:r w:rsidRPr="009D5A4A">
        <w:t>их</w:t>
      </w:r>
      <w:r w:rsidR="009D5A4A" w:rsidRPr="009D5A4A">
        <w:t xml:space="preserve"> </w:t>
      </w:r>
      <w:r w:rsidRPr="009D5A4A">
        <w:t>коэффициента</w:t>
      </w:r>
      <w:r w:rsidR="009D5A4A" w:rsidRPr="009D5A4A">
        <w:t xml:space="preserve"> </w:t>
      </w:r>
      <w:r w:rsidRPr="009D5A4A">
        <w:t>расширения</w:t>
      </w:r>
      <w:r w:rsidR="009D5A4A" w:rsidRPr="009D5A4A">
        <w:t>.</w:t>
      </w:r>
    </w:p>
    <w:p w:rsidR="009D5A4A" w:rsidRPr="009D5A4A" w:rsidRDefault="00C945B9" w:rsidP="009D5A4A">
      <w:pPr>
        <w:tabs>
          <w:tab w:val="left" w:pos="726"/>
        </w:tabs>
      </w:pPr>
      <w:r w:rsidRPr="009D5A4A">
        <w:t>В</w:t>
      </w:r>
      <w:r w:rsidR="009D5A4A" w:rsidRPr="009D5A4A">
        <w:t xml:space="preserve"> </w:t>
      </w:r>
      <w:r w:rsidRPr="009D5A4A">
        <w:t>начале</w:t>
      </w:r>
      <w:r w:rsidR="009D5A4A" w:rsidRPr="009D5A4A">
        <w:t xml:space="preserve"> </w:t>
      </w:r>
      <w:r w:rsidRPr="009D5A4A">
        <w:t>это</w:t>
      </w:r>
      <w:r w:rsidR="009D5A4A" w:rsidRPr="009D5A4A">
        <w:t xml:space="preserve"> </w:t>
      </w:r>
      <w:r w:rsidRPr="009D5A4A">
        <w:t>было</w:t>
      </w:r>
      <w:r w:rsidR="009D5A4A" w:rsidRPr="009D5A4A">
        <w:t xml:space="preserve"> </w:t>
      </w:r>
      <w:r w:rsidRPr="009D5A4A">
        <w:t>большой</w:t>
      </w:r>
      <w:r w:rsidR="009D5A4A" w:rsidRPr="009D5A4A">
        <w:t xml:space="preserve"> </w:t>
      </w:r>
      <w:r w:rsidRPr="009D5A4A">
        <w:t>проблемой</w:t>
      </w:r>
      <w:r w:rsidR="009D5A4A" w:rsidRPr="009D5A4A">
        <w:t xml:space="preserve"> </w:t>
      </w:r>
      <w:r w:rsidRPr="009D5A4A">
        <w:t>потому,</w:t>
      </w:r>
      <w:r w:rsidR="009D5A4A" w:rsidRPr="009D5A4A">
        <w:t xml:space="preserve"> </w:t>
      </w:r>
      <w:r w:rsidRPr="009D5A4A">
        <w:t>что</w:t>
      </w:r>
      <w:r w:rsidR="009D5A4A" w:rsidRPr="009D5A4A">
        <w:t xml:space="preserve"> </w:t>
      </w:r>
      <w:r w:rsidRPr="009D5A4A">
        <w:t>у</w:t>
      </w:r>
      <w:r w:rsidR="009D5A4A" w:rsidRPr="009D5A4A">
        <w:t xml:space="preserve"> </w:t>
      </w:r>
      <w:r w:rsidRPr="009D5A4A">
        <w:t>компонентов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коэффициент</w:t>
      </w:r>
      <w:r w:rsidR="009D5A4A" w:rsidRPr="009D5A4A">
        <w:t xml:space="preserve"> </w:t>
      </w:r>
      <w:r w:rsidRPr="009D5A4A">
        <w:t>расширения</w:t>
      </w:r>
      <w:r w:rsidR="009D5A4A" w:rsidRPr="009D5A4A">
        <w:t xml:space="preserve"> </w:t>
      </w:r>
      <w:r w:rsidRPr="009D5A4A">
        <w:t>значительно</w:t>
      </w:r>
      <w:r w:rsidR="009D5A4A" w:rsidRPr="009D5A4A">
        <w:t xml:space="preserve"> </w:t>
      </w:r>
      <w:r w:rsidRPr="009D5A4A">
        <w:t>увеличен</w:t>
      </w:r>
      <w:r w:rsidR="009D5A4A" w:rsidRPr="009D5A4A">
        <w:t xml:space="preserve"> </w:t>
      </w:r>
      <w:r w:rsidRPr="009D5A4A">
        <w:t>из-за</w:t>
      </w:r>
      <w:r w:rsidR="009D5A4A" w:rsidRPr="009D5A4A">
        <w:t xml:space="preserve"> </w:t>
      </w:r>
      <w:r w:rsidRPr="009D5A4A">
        <w:t>уменьшения</w:t>
      </w:r>
      <w:r w:rsidR="009D5A4A" w:rsidRPr="009D5A4A">
        <w:t xml:space="preserve"> </w:t>
      </w:r>
      <w:r w:rsidRPr="009D5A4A">
        <w:t>химического</w:t>
      </w:r>
      <w:r w:rsidR="009D5A4A" w:rsidRPr="009D5A4A">
        <w:t xml:space="preserve"> </w:t>
      </w:r>
      <w:r w:rsidRPr="009D5A4A">
        <w:t>сопротивления</w:t>
      </w:r>
      <w:r w:rsidR="009D5A4A" w:rsidRPr="009D5A4A">
        <w:t xml:space="preserve">. </w:t>
      </w:r>
      <w:r w:rsidRPr="009D5A4A">
        <w:t>При</w:t>
      </w:r>
      <w:r w:rsidR="009D5A4A" w:rsidRPr="009D5A4A">
        <w:t xml:space="preserve"> </w:t>
      </w:r>
      <w:r w:rsidRPr="009D5A4A">
        <w:t>разработке</w:t>
      </w:r>
      <w:r w:rsidR="009D5A4A" w:rsidRPr="009D5A4A">
        <w:t xml:space="preserve"> </w:t>
      </w:r>
      <w:r w:rsidRPr="009D5A4A">
        <w:t>эмалирования</w:t>
      </w:r>
      <w:r w:rsidR="009D5A4A" w:rsidRPr="009D5A4A">
        <w:t xml:space="preserve"> </w:t>
      </w:r>
      <w:r w:rsidRPr="009D5A4A">
        <w:rPr>
          <w:lang w:val="en-US"/>
        </w:rPr>
        <w:t>Cr</w:t>
      </w:r>
      <w:r w:rsidRPr="009D5A4A">
        <w:t>-</w:t>
      </w:r>
      <w:r w:rsidRPr="009D5A4A">
        <w:rPr>
          <w:lang w:val="en-US"/>
        </w:rPr>
        <w:t>Ni</w:t>
      </w:r>
      <w:r w:rsidR="009D5A4A" w:rsidRPr="009D5A4A">
        <w:t xml:space="preserve"> </w:t>
      </w:r>
      <w:r w:rsidRPr="009D5A4A">
        <w:t>стали,</w:t>
      </w:r>
      <w:r w:rsidR="009D5A4A" w:rsidRPr="009D5A4A">
        <w:t xml:space="preserve"> </w:t>
      </w:r>
      <w:r w:rsidRPr="009D5A4A">
        <w:t>решением</w:t>
      </w:r>
      <w:r w:rsidR="009D5A4A" w:rsidRPr="009D5A4A">
        <w:t xml:space="preserve"> </w:t>
      </w:r>
      <w:r w:rsidRPr="009D5A4A">
        <w:t>этой</w:t>
      </w:r>
      <w:r w:rsidR="009D5A4A" w:rsidRPr="009D5A4A">
        <w:t xml:space="preserve"> </w:t>
      </w:r>
      <w:r w:rsidRPr="009D5A4A">
        <w:t>проблемы</w:t>
      </w:r>
      <w:r w:rsidR="009D5A4A" w:rsidRPr="009D5A4A">
        <w:t xml:space="preserve"> </w:t>
      </w:r>
      <w:r w:rsidRPr="009D5A4A">
        <w:t>является</w:t>
      </w:r>
      <w:r w:rsidR="009D5A4A" w:rsidRPr="009D5A4A">
        <w:t xml:space="preserve"> </w:t>
      </w:r>
      <w:r w:rsidRPr="009D5A4A">
        <w:t>увеличение</w:t>
      </w:r>
      <w:r w:rsidR="009D5A4A" w:rsidRPr="009D5A4A">
        <w:t xml:space="preserve"> </w:t>
      </w:r>
      <w:r w:rsidRPr="009D5A4A">
        <w:t>химического</w:t>
      </w:r>
      <w:r w:rsidR="009D5A4A" w:rsidRPr="009D5A4A">
        <w:t xml:space="preserve"> </w:t>
      </w:r>
      <w:r w:rsidRPr="009D5A4A">
        <w:t>сопротивления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улучшение</w:t>
      </w:r>
      <w:r w:rsidR="009D5A4A" w:rsidRPr="009D5A4A">
        <w:t xml:space="preserve"> </w:t>
      </w:r>
      <w:r w:rsidRPr="009D5A4A">
        <w:t>процесса</w:t>
      </w:r>
      <w:r w:rsidR="009D5A4A" w:rsidRPr="009D5A4A">
        <w:t xml:space="preserve"> </w:t>
      </w:r>
      <w:r w:rsidRPr="009D5A4A">
        <w:t>эмалирования</w:t>
      </w:r>
      <w:r w:rsidR="009D5A4A" w:rsidRPr="009D5A4A">
        <w:t xml:space="preserve">. </w:t>
      </w:r>
      <w:r w:rsidRPr="009D5A4A">
        <w:t>При</w:t>
      </w:r>
      <w:r w:rsidR="009D5A4A" w:rsidRPr="009D5A4A">
        <w:t xml:space="preserve"> </w:t>
      </w:r>
      <w:r w:rsidRPr="009D5A4A">
        <w:t>этом</w:t>
      </w:r>
      <w:r w:rsidR="009D5A4A" w:rsidRPr="009D5A4A">
        <w:t xml:space="preserve"> </w:t>
      </w:r>
      <w:r w:rsidRPr="009D5A4A">
        <w:t>чтобы</w:t>
      </w:r>
      <w:r w:rsidR="009D5A4A" w:rsidRPr="009D5A4A">
        <w:t xml:space="preserve"> </w:t>
      </w:r>
      <w:r w:rsidRPr="009D5A4A">
        <w:t>установить</w:t>
      </w:r>
      <w:r w:rsidR="009D5A4A" w:rsidRPr="009D5A4A">
        <w:t xml:space="preserve"> </w:t>
      </w:r>
      <w:r w:rsidRPr="009D5A4A">
        <w:t>коррозионную</w:t>
      </w:r>
      <w:r w:rsidR="009D5A4A" w:rsidRPr="009D5A4A">
        <w:t xml:space="preserve"> </w:t>
      </w:r>
      <w:r w:rsidRPr="009D5A4A">
        <w:t>среду</w:t>
      </w:r>
      <w:r w:rsidR="009D5A4A" w:rsidRPr="009D5A4A">
        <w:t xml:space="preserve"> </w:t>
      </w:r>
      <w:r w:rsidRPr="009D5A4A">
        <w:t>использовали</w:t>
      </w:r>
      <w:r w:rsidR="009D5A4A" w:rsidRPr="009D5A4A">
        <w:t xml:space="preserve"> </w:t>
      </w:r>
      <w:r w:rsidRPr="009D5A4A">
        <w:t>20</w:t>
      </w:r>
      <w:r w:rsidR="009D5A4A" w:rsidRPr="009D5A4A">
        <w:t xml:space="preserve"> </w:t>
      </w:r>
      <w:r w:rsidRPr="009D5A4A">
        <w:t>%</w:t>
      </w:r>
      <w:r w:rsidR="009D5A4A" w:rsidRPr="009D5A4A">
        <w:t xml:space="preserve"> </w:t>
      </w:r>
      <w:r w:rsidRPr="009D5A4A">
        <w:t>хлорной</w:t>
      </w:r>
      <w:r w:rsidR="009D5A4A" w:rsidRPr="009D5A4A">
        <w:t xml:space="preserve"> </w:t>
      </w:r>
      <w:r w:rsidRPr="009D5A4A">
        <w:t>кислоты</w:t>
      </w:r>
      <w:r w:rsidR="009D5A4A" w:rsidRPr="009D5A4A">
        <w:t xml:space="preserve">. </w:t>
      </w:r>
      <w:r w:rsidRPr="009D5A4A">
        <w:t>Две</w:t>
      </w:r>
      <w:r w:rsidR="009D5A4A" w:rsidRPr="009D5A4A">
        <w:t xml:space="preserve"> </w:t>
      </w:r>
      <w:r w:rsidRPr="009D5A4A">
        <w:t>эмалевые</w:t>
      </w:r>
      <w:r w:rsidR="009D5A4A" w:rsidRPr="009D5A4A">
        <w:t xml:space="preserve"> </w:t>
      </w:r>
      <w:r w:rsidRPr="009D5A4A">
        <w:t>среды,</w:t>
      </w:r>
      <w:r w:rsidR="009D5A4A" w:rsidRPr="009D5A4A">
        <w:t xml:space="preserve"> </w:t>
      </w:r>
      <w:r w:rsidRPr="009D5A4A">
        <w:t>каждая</w:t>
      </w:r>
      <w:r w:rsidR="009D5A4A" w:rsidRPr="009D5A4A">
        <w:t xml:space="preserve"> </w:t>
      </w:r>
      <w:r w:rsidRPr="009D5A4A">
        <w:t>из</w:t>
      </w:r>
      <w:r w:rsidR="009D5A4A" w:rsidRPr="009D5A4A">
        <w:t xml:space="preserve"> </w:t>
      </w:r>
      <w:r w:rsidRPr="009D5A4A">
        <w:t>которой</w:t>
      </w:r>
      <w:r w:rsidR="009D5A4A" w:rsidRPr="009D5A4A">
        <w:t xml:space="preserve"> </w:t>
      </w:r>
      <w:r w:rsidRPr="009D5A4A">
        <w:t>содержала</w:t>
      </w:r>
      <w:r w:rsidR="009D5A4A" w:rsidRPr="009D5A4A">
        <w:t xml:space="preserve"> </w:t>
      </w:r>
      <w:r w:rsidRPr="009D5A4A">
        <w:t>разное</w:t>
      </w:r>
      <w:r w:rsidR="009D5A4A" w:rsidRPr="009D5A4A">
        <w:t xml:space="preserve"> </w:t>
      </w:r>
      <w:r w:rsidRPr="009D5A4A">
        <w:t>количество</w:t>
      </w:r>
      <w:r w:rsidR="009D5A4A" w:rsidRPr="009D5A4A">
        <w:t xml:space="preserve"> </w:t>
      </w:r>
      <w:r w:rsidRPr="009D5A4A">
        <w:t>оксида</w:t>
      </w:r>
      <w:r w:rsidR="009D5A4A" w:rsidRPr="009D5A4A">
        <w:t xml:space="preserve"> </w:t>
      </w:r>
      <w:r w:rsidRPr="009D5A4A">
        <w:t>кремния,</w:t>
      </w:r>
      <w:r w:rsidR="009D5A4A" w:rsidRPr="009D5A4A">
        <w:t xml:space="preserve"> </w:t>
      </w:r>
      <w:r w:rsidRPr="009D5A4A">
        <w:t>оксида</w:t>
      </w:r>
      <w:r w:rsidR="009D5A4A" w:rsidRPr="009D5A4A">
        <w:t xml:space="preserve"> </w:t>
      </w:r>
      <w:r w:rsidRPr="009D5A4A">
        <w:t>бора,</w:t>
      </w:r>
      <w:r w:rsidR="009D5A4A" w:rsidRPr="009D5A4A">
        <w:t xml:space="preserve"> </w:t>
      </w:r>
      <w:r w:rsidRPr="009D5A4A">
        <w:t>щелочных</w:t>
      </w:r>
      <w:r w:rsidR="009D5A4A" w:rsidRPr="009D5A4A">
        <w:t xml:space="preserve"> </w:t>
      </w:r>
      <w:r w:rsidRPr="009D5A4A">
        <w:t>металлических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фторидов,</w:t>
      </w:r>
      <w:r w:rsidR="009D5A4A" w:rsidRPr="009D5A4A">
        <w:t xml:space="preserve"> </w:t>
      </w:r>
      <w:r w:rsidRPr="009D5A4A">
        <w:t>функционировала,</w:t>
      </w:r>
      <w:r w:rsidR="009D5A4A" w:rsidRPr="009D5A4A">
        <w:t xml:space="preserve"> </w:t>
      </w:r>
      <w:r w:rsidRPr="009D5A4A">
        <w:t>как</w:t>
      </w:r>
      <w:r w:rsidR="009D5A4A" w:rsidRPr="009D5A4A">
        <w:t xml:space="preserve"> </w:t>
      </w:r>
      <w:r w:rsidRPr="009D5A4A">
        <w:t>начальная</w:t>
      </w:r>
      <w:r w:rsidR="009D5A4A" w:rsidRPr="009D5A4A">
        <w:t xml:space="preserve"> </w:t>
      </w:r>
      <w:r w:rsidRPr="009D5A4A">
        <w:t>точка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исследовании</w:t>
      </w:r>
      <w:r w:rsidR="009D5A4A" w:rsidRPr="009D5A4A">
        <w:t xml:space="preserve"> </w:t>
      </w:r>
      <w:r w:rsidRPr="009D5A4A">
        <w:t>влияния</w:t>
      </w:r>
      <w:r w:rsidR="009D5A4A" w:rsidRPr="009D5A4A">
        <w:t xml:space="preserve"> </w:t>
      </w:r>
      <w:r w:rsidRPr="009D5A4A">
        <w:t>различных</w:t>
      </w:r>
      <w:r w:rsidR="009D5A4A" w:rsidRPr="009D5A4A">
        <w:t xml:space="preserve"> </w:t>
      </w:r>
      <w:r w:rsidRPr="009D5A4A">
        <w:t>компонентов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эмалировании</w:t>
      </w:r>
      <w:r w:rsidR="009D5A4A" w:rsidRPr="009D5A4A">
        <w:t xml:space="preserve"> </w:t>
      </w:r>
      <w:r w:rsidRPr="009D5A4A">
        <w:t>нержавеющей</w:t>
      </w:r>
      <w:r w:rsidR="009D5A4A" w:rsidRPr="009D5A4A">
        <w:t xml:space="preserve"> </w:t>
      </w:r>
      <w:r w:rsidRPr="009D5A4A">
        <w:t>стали</w:t>
      </w:r>
      <w:r w:rsidR="009D5A4A">
        <w:t xml:space="preserve"> (</w:t>
      </w:r>
      <w:r w:rsidRPr="009D5A4A">
        <w:t>см</w:t>
      </w:r>
      <w:r w:rsidR="009D5A4A" w:rsidRPr="009D5A4A">
        <w:t xml:space="preserve">. </w:t>
      </w:r>
      <w:r w:rsidRPr="009D5A4A">
        <w:t>табл</w:t>
      </w:r>
      <w:r w:rsidR="009D5A4A">
        <w:t>.1</w:t>
      </w:r>
      <w:r w:rsidR="009D5A4A" w:rsidRPr="009D5A4A">
        <w:t>)</w:t>
      </w:r>
    </w:p>
    <w:p w:rsidR="009D5A4A" w:rsidRPr="009D5A4A" w:rsidRDefault="00C945B9" w:rsidP="009D5A4A">
      <w:pPr>
        <w:tabs>
          <w:tab w:val="left" w:pos="726"/>
        </w:tabs>
      </w:pPr>
      <w:r w:rsidRPr="009D5A4A">
        <w:t>Составы</w:t>
      </w:r>
      <w:r w:rsidR="009D5A4A" w:rsidRPr="009D5A4A">
        <w:t xml:space="preserve"> </w:t>
      </w:r>
      <w:r w:rsidRPr="009D5A4A">
        <w:t>обеих</w:t>
      </w:r>
      <w:r w:rsidR="009D5A4A" w:rsidRPr="009D5A4A">
        <w:t xml:space="preserve"> </w:t>
      </w:r>
      <w:r w:rsidRPr="009D5A4A">
        <w:t>эмалей</w:t>
      </w:r>
      <w:r w:rsidR="009D5A4A" w:rsidRPr="009D5A4A">
        <w:t xml:space="preserve"> </w:t>
      </w:r>
      <w:r w:rsidRPr="009D5A4A">
        <w:t>были</w:t>
      </w:r>
      <w:r w:rsidR="009D5A4A" w:rsidRPr="009D5A4A">
        <w:t xml:space="preserve"> </w:t>
      </w:r>
      <w:r w:rsidRPr="009D5A4A">
        <w:t>взяты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литературы</w:t>
      </w:r>
      <w:r w:rsidR="009D5A4A" w:rsidRPr="009D5A4A">
        <w:t xml:space="preserve">. </w:t>
      </w:r>
      <w:r w:rsidRPr="009D5A4A">
        <w:t>Все</w:t>
      </w:r>
      <w:r w:rsidR="009D5A4A" w:rsidRPr="009D5A4A">
        <w:t xml:space="preserve"> </w:t>
      </w:r>
      <w:r w:rsidRPr="009D5A4A">
        <w:t>эти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плавятся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температуре</w:t>
      </w:r>
      <w:r w:rsidR="009D5A4A" w:rsidRPr="009D5A4A">
        <w:t xml:space="preserve"> </w:t>
      </w:r>
      <w:r w:rsidRPr="009D5A4A">
        <w:t>830,850,880</w:t>
      </w:r>
      <w:r w:rsidR="009D5A4A" w:rsidRPr="009D5A4A">
        <w:t xml:space="preserve"> </w:t>
      </w:r>
      <w:r w:rsidRPr="009D5A4A">
        <w:rPr>
          <w:vertAlign w:val="superscript"/>
        </w:rPr>
        <w:t>0</w:t>
      </w:r>
      <w:r w:rsidRPr="009D5A4A">
        <w:t>С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каждом</w:t>
      </w:r>
      <w:r w:rsidR="009D5A4A" w:rsidRPr="009D5A4A">
        <w:t xml:space="preserve"> </w:t>
      </w:r>
      <w:r w:rsidRPr="009D5A4A">
        <w:t>случае</w:t>
      </w:r>
      <w:r w:rsidR="009D5A4A" w:rsidRPr="009D5A4A">
        <w:t xml:space="preserve"> </w:t>
      </w:r>
      <w:r w:rsidRPr="009D5A4A">
        <w:t>4-7</w:t>
      </w:r>
      <w:r w:rsidR="009D5A4A" w:rsidRPr="009D5A4A">
        <w:t xml:space="preserve"> </w:t>
      </w:r>
      <w:r w:rsidRPr="009D5A4A">
        <w:t>минут</w:t>
      </w:r>
      <w:r w:rsidR="009D5A4A" w:rsidRPr="009D5A4A">
        <w:t>.</w:t>
      </w:r>
    </w:p>
    <w:p w:rsidR="009D5A4A" w:rsidRPr="009D5A4A" w:rsidRDefault="00C945B9" w:rsidP="009D5A4A">
      <w:pPr>
        <w:tabs>
          <w:tab w:val="left" w:pos="726"/>
        </w:tabs>
      </w:pPr>
      <w:r w:rsidRPr="009D5A4A">
        <w:t>Первая</w:t>
      </w:r>
      <w:r w:rsidR="009D5A4A" w:rsidRPr="009D5A4A">
        <w:t xml:space="preserve"> </w:t>
      </w:r>
      <w:r w:rsidRPr="009D5A4A">
        <w:t>эмаль</w:t>
      </w:r>
      <w:r w:rsidR="009D5A4A" w:rsidRPr="009D5A4A">
        <w:t xml:space="preserve"> </w:t>
      </w:r>
      <w:r w:rsidRPr="009D5A4A">
        <w:t>используется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эмалировании</w:t>
      </w:r>
      <w:r w:rsidR="009D5A4A" w:rsidRPr="009D5A4A">
        <w:t xml:space="preserve"> </w:t>
      </w:r>
      <w:r w:rsidRPr="009D5A4A">
        <w:t>водонагревателей</w:t>
      </w:r>
      <w:r w:rsidR="009D5A4A" w:rsidRPr="009D5A4A">
        <w:t>.</w:t>
      </w:r>
    </w:p>
    <w:p w:rsidR="009D5A4A" w:rsidRPr="009D5A4A" w:rsidRDefault="00C945B9" w:rsidP="009D5A4A">
      <w:pPr>
        <w:tabs>
          <w:tab w:val="left" w:pos="726"/>
        </w:tabs>
      </w:pPr>
      <w:r w:rsidRPr="009D5A4A">
        <w:t>Вторая</w:t>
      </w:r>
      <w:r w:rsidR="009D5A4A" w:rsidRPr="009D5A4A">
        <w:t xml:space="preserve"> - </w:t>
      </w:r>
      <w:r w:rsidRPr="009D5A4A">
        <w:t>используется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качестве</w:t>
      </w:r>
      <w:r w:rsidR="009D5A4A" w:rsidRPr="009D5A4A">
        <w:t xml:space="preserve"> </w:t>
      </w:r>
      <w:r w:rsidRPr="009D5A4A">
        <w:t>химической</w:t>
      </w:r>
      <w:r w:rsidR="009D5A4A" w:rsidRPr="009D5A4A">
        <w:t xml:space="preserve"> </w:t>
      </w:r>
      <w:r w:rsidRPr="009D5A4A">
        <w:t>стекловидной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. </w:t>
      </w:r>
      <w:r w:rsidRPr="009D5A4A">
        <w:t>В</w:t>
      </w:r>
      <w:r w:rsidR="009D5A4A" w:rsidRPr="009D5A4A">
        <w:t xml:space="preserve"> </w:t>
      </w:r>
      <w:r w:rsidRPr="009D5A4A">
        <w:t>обоих</w:t>
      </w:r>
      <w:r w:rsidR="009D5A4A" w:rsidRPr="009D5A4A">
        <w:t xml:space="preserve"> </w:t>
      </w:r>
      <w:r w:rsidRPr="009D5A4A">
        <w:t>случаях</w:t>
      </w:r>
      <w:r w:rsidR="009D5A4A" w:rsidRPr="009D5A4A">
        <w:t xml:space="preserve"> </w:t>
      </w:r>
      <w:r w:rsidRPr="009D5A4A">
        <w:t>главным</w:t>
      </w:r>
      <w:r w:rsidR="009D5A4A" w:rsidRPr="009D5A4A">
        <w:t xml:space="preserve"> </w:t>
      </w:r>
      <w:r w:rsidRPr="009D5A4A">
        <w:t>является</w:t>
      </w:r>
      <w:r w:rsidR="009D5A4A" w:rsidRPr="009D5A4A">
        <w:t xml:space="preserve"> </w:t>
      </w:r>
      <w:r w:rsidRPr="009D5A4A">
        <w:t>процесс</w:t>
      </w:r>
      <w:r w:rsidR="009D5A4A" w:rsidRPr="009D5A4A">
        <w:t xml:space="preserve"> </w:t>
      </w:r>
      <w:r w:rsidRPr="009D5A4A">
        <w:t>сцепления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металлической</w:t>
      </w:r>
      <w:r w:rsidR="009D5A4A" w:rsidRPr="009D5A4A">
        <w:t xml:space="preserve"> </w:t>
      </w:r>
      <w:r w:rsidRPr="009D5A4A">
        <w:t>поверхностью</w:t>
      </w:r>
      <w:r w:rsidR="009D5A4A" w:rsidRPr="009D5A4A">
        <w:t>.</w:t>
      </w:r>
    </w:p>
    <w:p w:rsidR="00C945B9" w:rsidRPr="009D5A4A" w:rsidRDefault="009D5A4A" w:rsidP="009D5A4A">
      <w:pPr>
        <w:tabs>
          <w:tab w:val="left" w:pos="726"/>
        </w:tabs>
      </w:pPr>
      <w:r>
        <w:br w:type="page"/>
      </w:r>
      <w:r w:rsidR="00C945B9" w:rsidRPr="009D5A4A">
        <w:t>Таблица</w:t>
      </w:r>
      <w:r w:rsidRPr="009D5A4A">
        <w:t xml:space="preserve"> </w:t>
      </w:r>
      <w:r w:rsidR="00C945B9" w:rsidRPr="009D5A4A">
        <w:t>1</w:t>
      </w:r>
      <w:r>
        <w:t>.1</w:t>
      </w:r>
      <w:r w:rsidRPr="009D5A4A">
        <w:t xml:space="preserve"> </w:t>
      </w:r>
      <w:r w:rsidR="00C945B9" w:rsidRPr="009D5A4A">
        <w:t>Название</w:t>
      </w:r>
      <w:r w:rsidRPr="009D5A4A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3500"/>
        <w:gridCol w:w="3651"/>
      </w:tblGrid>
      <w:tr w:rsidR="00C945B9" w:rsidRPr="009D5A4A" w:rsidTr="00DC55F4">
        <w:trPr>
          <w:jc w:val="center"/>
        </w:trPr>
        <w:tc>
          <w:tcPr>
            <w:tcW w:w="1809" w:type="dxa"/>
            <w:shd w:val="clear" w:color="auto" w:fill="auto"/>
          </w:tcPr>
          <w:p w:rsidR="00C945B9" w:rsidRPr="009D5A4A" w:rsidRDefault="00C945B9" w:rsidP="009D5A4A">
            <w:pPr>
              <w:pStyle w:val="afc"/>
            </w:pPr>
            <w:r w:rsidRPr="009D5A4A">
              <w:t>Оксиды</w:t>
            </w:r>
          </w:p>
        </w:tc>
        <w:tc>
          <w:tcPr>
            <w:tcW w:w="3261" w:type="dxa"/>
            <w:shd w:val="clear" w:color="auto" w:fill="auto"/>
          </w:tcPr>
          <w:p w:rsidR="009D5A4A" w:rsidRDefault="00C945B9" w:rsidP="009D5A4A">
            <w:pPr>
              <w:pStyle w:val="afc"/>
            </w:pPr>
            <w:r w:rsidRPr="009D5A4A">
              <w:t>Эмаль</w:t>
            </w:r>
            <w:r w:rsidR="009D5A4A" w:rsidRPr="009D5A4A">
              <w:t xml:space="preserve"> </w:t>
            </w:r>
            <w:r w:rsidRPr="009D5A4A">
              <w:t>для</w:t>
            </w:r>
            <w:r w:rsidR="009D5A4A" w:rsidRPr="009D5A4A">
              <w:t xml:space="preserve"> </w:t>
            </w:r>
            <w:r w:rsidRPr="009D5A4A">
              <w:t>водонагревателей</w:t>
            </w:r>
          </w:p>
          <w:p w:rsidR="00C945B9" w:rsidRPr="009D5A4A" w:rsidRDefault="009D5A4A" w:rsidP="009D5A4A">
            <w:pPr>
              <w:pStyle w:val="afc"/>
            </w:pPr>
            <w:r>
              <w:t>(</w:t>
            </w:r>
            <w:r w:rsidR="00C945B9" w:rsidRPr="009D5A4A">
              <w:t>моль</w:t>
            </w:r>
            <w:r w:rsidRPr="009D5A4A">
              <w:t xml:space="preserve">. </w:t>
            </w:r>
            <w:r w:rsidR="00C945B9" w:rsidRPr="009D5A4A">
              <w:t>%</w:t>
            </w:r>
            <w:r w:rsidRPr="009D5A4A">
              <w:t xml:space="preserve">) </w:t>
            </w:r>
          </w:p>
        </w:tc>
        <w:tc>
          <w:tcPr>
            <w:tcW w:w="3402" w:type="dxa"/>
            <w:shd w:val="clear" w:color="auto" w:fill="auto"/>
          </w:tcPr>
          <w:p w:rsidR="009D5A4A" w:rsidRPr="009D5A4A" w:rsidRDefault="00C945B9" w:rsidP="009D5A4A">
            <w:pPr>
              <w:pStyle w:val="afc"/>
            </w:pPr>
            <w:r w:rsidRPr="009D5A4A">
              <w:t>Химически</w:t>
            </w:r>
            <w:r w:rsidR="009D5A4A" w:rsidRPr="009D5A4A">
              <w:t xml:space="preserve"> </w:t>
            </w:r>
            <w:r w:rsidRPr="009D5A4A">
              <w:t>стойкие</w:t>
            </w:r>
          </w:p>
          <w:p w:rsidR="00C945B9" w:rsidRPr="009D5A4A" w:rsidRDefault="00C945B9" w:rsidP="009D5A4A">
            <w:pPr>
              <w:pStyle w:val="afc"/>
            </w:pPr>
            <w:r w:rsidRPr="009D5A4A">
              <w:t>Стекловидные</w:t>
            </w:r>
            <w:r w:rsidR="009D5A4A" w:rsidRPr="009D5A4A">
              <w:t xml:space="preserve"> </w:t>
            </w:r>
            <w:r w:rsidRPr="009D5A4A">
              <w:t>эмали</w:t>
            </w:r>
            <w:r w:rsidR="009D5A4A">
              <w:t xml:space="preserve"> (</w:t>
            </w:r>
            <w:r w:rsidRPr="009D5A4A">
              <w:t>моль</w:t>
            </w:r>
            <w:r w:rsidR="009D5A4A" w:rsidRPr="009D5A4A">
              <w:t xml:space="preserve">. </w:t>
            </w:r>
            <w:r w:rsidRPr="009D5A4A">
              <w:t>%</w:t>
            </w:r>
            <w:r w:rsidR="009D5A4A" w:rsidRPr="009D5A4A">
              <w:t xml:space="preserve">) </w:t>
            </w:r>
          </w:p>
        </w:tc>
      </w:tr>
      <w:tr w:rsidR="00C945B9" w:rsidRPr="009D5A4A" w:rsidTr="00DC55F4">
        <w:trPr>
          <w:jc w:val="center"/>
        </w:trPr>
        <w:tc>
          <w:tcPr>
            <w:tcW w:w="1809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SiO</w:t>
            </w:r>
            <w:r w:rsidRPr="00DC55F4">
              <w:rPr>
                <w:vertAlign w:val="subscript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945B9" w:rsidRPr="00DC55F4" w:rsidRDefault="009D5A4A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 xml:space="preserve"> </w:t>
            </w:r>
            <w:r w:rsidR="00C945B9" w:rsidRPr="00DC55F4">
              <w:rPr>
                <w:lang w:val="en-US"/>
              </w:rPr>
              <w:t>54</w:t>
            </w:r>
            <w:r w:rsidRPr="00DC55F4">
              <w:rPr>
                <w:lang w:val="en-US"/>
              </w:rPr>
              <w:t>.2</w:t>
            </w:r>
          </w:p>
        </w:tc>
        <w:tc>
          <w:tcPr>
            <w:tcW w:w="3402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68</w:t>
            </w:r>
            <w:r w:rsidR="009D5A4A" w:rsidRPr="00DC55F4">
              <w:rPr>
                <w:lang w:val="en-US"/>
              </w:rPr>
              <w:t>.9</w:t>
            </w:r>
          </w:p>
        </w:tc>
      </w:tr>
      <w:tr w:rsidR="00C945B9" w:rsidRPr="00DC55F4" w:rsidTr="00DC55F4">
        <w:trPr>
          <w:jc w:val="center"/>
        </w:trPr>
        <w:tc>
          <w:tcPr>
            <w:tcW w:w="1809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vertAlign w:val="subscript"/>
                <w:lang w:val="en-US"/>
              </w:rPr>
            </w:pPr>
            <w:r w:rsidRPr="00DC55F4">
              <w:rPr>
                <w:lang w:val="en-US"/>
              </w:rPr>
              <w:t>B</w:t>
            </w:r>
            <w:r w:rsidRPr="00DC55F4">
              <w:rPr>
                <w:vertAlign w:val="subscript"/>
                <w:lang w:val="en-US"/>
              </w:rPr>
              <w:t>2</w:t>
            </w:r>
            <w:r w:rsidRPr="00DC55F4">
              <w:rPr>
                <w:lang w:val="en-US"/>
              </w:rPr>
              <w:t>O</w:t>
            </w:r>
            <w:r w:rsidRPr="00DC55F4">
              <w:rPr>
                <w:vertAlign w:val="subscript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C945B9" w:rsidRPr="00DC55F4" w:rsidRDefault="009D5A4A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 xml:space="preserve"> </w:t>
            </w:r>
            <w:r w:rsidR="00C945B9" w:rsidRPr="00DC55F4">
              <w:rPr>
                <w:lang w:val="en-US"/>
              </w:rPr>
              <w:t>11</w:t>
            </w:r>
            <w:r w:rsidRPr="00DC55F4">
              <w:rPr>
                <w:lang w:val="en-US"/>
              </w:rPr>
              <w:t xml:space="preserve">.3 </w:t>
            </w:r>
          </w:p>
        </w:tc>
        <w:tc>
          <w:tcPr>
            <w:tcW w:w="3402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1</w:t>
            </w:r>
            <w:r w:rsidR="009D5A4A" w:rsidRPr="00DC55F4">
              <w:rPr>
                <w:lang w:val="en-US"/>
              </w:rPr>
              <w:t>.5</w:t>
            </w:r>
          </w:p>
        </w:tc>
      </w:tr>
      <w:tr w:rsidR="00C945B9" w:rsidRPr="00DC55F4" w:rsidTr="00DC55F4">
        <w:trPr>
          <w:jc w:val="center"/>
        </w:trPr>
        <w:tc>
          <w:tcPr>
            <w:tcW w:w="1809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vertAlign w:val="subscript"/>
                <w:lang w:val="en-US"/>
              </w:rPr>
            </w:pPr>
            <w:r w:rsidRPr="00DC55F4">
              <w:rPr>
                <w:lang w:val="en-US"/>
              </w:rPr>
              <w:t>Al</w:t>
            </w:r>
            <w:r w:rsidRPr="00DC55F4">
              <w:rPr>
                <w:vertAlign w:val="subscript"/>
                <w:lang w:val="en-US"/>
              </w:rPr>
              <w:t>2</w:t>
            </w:r>
            <w:r w:rsidRPr="00DC55F4">
              <w:rPr>
                <w:lang w:val="en-US"/>
              </w:rPr>
              <w:t>O</w:t>
            </w:r>
            <w:r w:rsidRPr="00DC55F4">
              <w:rPr>
                <w:vertAlign w:val="subscript"/>
                <w:lang w:val="en-US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C945B9" w:rsidRPr="00DC55F4" w:rsidRDefault="009D5A4A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 xml:space="preserve"> </w:t>
            </w:r>
            <w:r w:rsidR="00C945B9" w:rsidRPr="00DC55F4">
              <w:rPr>
                <w:lang w:val="en-US"/>
              </w:rPr>
              <w:t>0</w:t>
            </w:r>
            <w:r w:rsidRPr="00DC55F4">
              <w:rPr>
                <w:lang w:val="en-US"/>
              </w:rPr>
              <w:t>.5</w:t>
            </w:r>
          </w:p>
        </w:tc>
        <w:tc>
          <w:tcPr>
            <w:tcW w:w="3402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2</w:t>
            </w:r>
            <w:r w:rsidR="009D5A4A" w:rsidRPr="00DC55F4">
              <w:rPr>
                <w:lang w:val="en-US"/>
              </w:rPr>
              <w:t>.3</w:t>
            </w:r>
          </w:p>
        </w:tc>
      </w:tr>
      <w:tr w:rsidR="00C945B9" w:rsidRPr="00DC55F4" w:rsidTr="00DC55F4">
        <w:trPr>
          <w:jc w:val="center"/>
        </w:trPr>
        <w:tc>
          <w:tcPr>
            <w:tcW w:w="1809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Li</w:t>
            </w:r>
            <w:r w:rsidRPr="00DC55F4">
              <w:rPr>
                <w:vertAlign w:val="subscript"/>
                <w:lang w:val="en-US"/>
              </w:rPr>
              <w:t>2</w:t>
            </w:r>
            <w:r w:rsidRPr="00DC55F4">
              <w:rPr>
                <w:lang w:val="en-US"/>
              </w:rPr>
              <w:t>O</w:t>
            </w:r>
          </w:p>
        </w:tc>
        <w:tc>
          <w:tcPr>
            <w:tcW w:w="3261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1</w:t>
            </w:r>
            <w:r w:rsidR="009D5A4A" w:rsidRPr="00DC55F4">
              <w:rPr>
                <w:lang w:val="en-US"/>
              </w:rPr>
              <w:t>.6</w:t>
            </w:r>
          </w:p>
        </w:tc>
      </w:tr>
      <w:tr w:rsidR="00C945B9" w:rsidRPr="00DC55F4" w:rsidTr="00DC55F4">
        <w:trPr>
          <w:jc w:val="center"/>
        </w:trPr>
        <w:tc>
          <w:tcPr>
            <w:tcW w:w="1809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Na</w:t>
            </w:r>
            <w:r w:rsidRPr="00DC55F4">
              <w:rPr>
                <w:vertAlign w:val="subscript"/>
                <w:lang w:val="en-US"/>
              </w:rPr>
              <w:t>2</w:t>
            </w:r>
            <w:r w:rsidRPr="00DC55F4">
              <w:rPr>
                <w:lang w:val="en-US"/>
              </w:rPr>
              <w:t>O</w:t>
            </w:r>
          </w:p>
        </w:tc>
        <w:tc>
          <w:tcPr>
            <w:tcW w:w="3261" w:type="dxa"/>
            <w:shd w:val="clear" w:color="auto" w:fill="auto"/>
          </w:tcPr>
          <w:p w:rsidR="00C945B9" w:rsidRPr="00DC55F4" w:rsidRDefault="009D5A4A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 xml:space="preserve"> </w:t>
            </w:r>
            <w:r w:rsidR="00C945B9" w:rsidRPr="00DC55F4">
              <w:rPr>
                <w:lang w:val="en-US"/>
              </w:rPr>
              <w:t>12</w:t>
            </w:r>
            <w:r w:rsidRPr="00DC55F4">
              <w:rPr>
                <w:lang w:val="en-US"/>
              </w:rPr>
              <w:t>.0</w:t>
            </w:r>
          </w:p>
        </w:tc>
        <w:tc>
          <w:tcPr>
            <w:tcW w:w="3402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18</w:t>
            </w:r>
            <w:r w:rsidR="009D5A4A" w:rsidRPr="00DC55F4">
              <w:rPr>
                <w:lang w:val="en-US"/>
              </w:rPr>
              <w:t>.0</w:t>
            </w:r>
          </w:p>
        </w:tc>
      </w:tr>
      <w:tr w:rsidR="00C945B9" w:rsidRPr="00DC55F4" w:rsidTr="00DC55F4">
        <w:trPr>
          <w:jc w:val="center"/>
        </w:trPr>
        <w:tc>
          <w:tcPr>
            <w:tcW w:w="1809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K</w:t>
            </w:r>
            <w:r w:rsidRPr="00DC55F4">
              <w:rPr>
                <w:vertAlign w:val="subscript"/>
                <w:lang w:val="en-US"/>
              </w:rPr>
              <w:t>2</w:t>
            </w:r>
            <w:r w:rsidRPr="00DC55F4">
              <w:rPr>
                <w:lang w:val="en-US"/>
              </w:rPr>
              <w:t>O</w:t>
            </w:r>
          </w:p>
        </w:tc>
        <w:tc>
          <w:tcPr>
            <w:tcW w:w="3261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</w:p>
        </w:tc>
      </w:tr>
      <w:tr w:rsidR="00C945B9" w:rsidRPr="00DC55F4" w:rsidTr="00DC55F4">
        <w:trPr>
          <w:jc w:val="center"/>
        </w:trPr>
        <w:tc>
          <w:tcPr>
            <w:tcW w:w="1809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RO</w:t>
            </w:r>
          </w:p>
        </w:tc>
        <w:tc>
          <w:tcPr>
            <w:tcW w:w="3261" w:type="dxa"/>
            <w:shd w:val="clear" w:color="auto" w:fill="auto"/>
          </w:tcPr>
          <w:p w:rsidR="00C945B9" w:rsidRPr="00DC55F4" w:rsidRDefault="009D5A4A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 xml:space="preserve"> </w:t>
            </w:r>
            <w:r w:rsidR="00C945B9" w:rsidRPr="00DC55F4">
              <w:rPr>
                <w:lang w:val="en-US"/>
              </w:rPr>
              <w:t>4</w:t>
            </w:r>
            <w:r w:rsidRPr="00DC55F4">
              <w:rPr>
                <w:lang w:val="en-US"/>
              </w:rPr>
              <w:t>.6</w:t>
            </w:r>
          </w:p>
        </w:tc>
        <w:tc>
          <w:tcPr>
            <w:tcW w:w="3402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1</w:t>
            </w:r>
            <w:r w:rsidR="009D5A4A" w:rsidRPr="00DC55F4">
              <w:rPr>
                <w:lang w:val="en-US"/>
              </w:rPr>
              <w:t>.6</w:t>
            </w:r>
          </w:p>
        </w:tc>
      </w:tr>
      <w:tr w:rsidR="00C945B9" w:rsidRPr="00DC55F4" w:rsidTr="00DC55F4">
        <w:trPr>
          <w:jc w:val="center"/>
        </w:trPr>
        <w:tc>
          <w:tcPr>
            <w:tcW w:w="1809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TiO</w:t>
            </w:r>
            <w:r w:rsidRPr="00DC55F4">
              <w:rPr>
                <w:vertAlign w:val="subscript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945B9" w:rsidRPr="00DC55F4" w:rsidRDefault="009D5A4A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 xml:space="preserve"> </w:t>
            </w:r>
            <w:r w:rsidR="00C945B9" w:rsidRPr="00DC55F4">
              <w:rPr>
                <w:lang w:val="en-US"/>
              </w:rPr>
              <w:t>3</w:t>
            </w:r>
            <w:r w:rsidRPr="00DC55F4">
              <w:rPr>
                <w:lang w:val="en-US"/>
              </w:rPr>
              <w:t>.5</w:t>
            </w:r>
          </w:p>
        </w:tc>
        <w:tc>
          <w:tcPr>
            <w:tcW w:w="3402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2</w:t>
            </w:r>
            <w:r w:rsidR="009D5A4A" w:rsidRPr="00DC55F4">
              <w:rPr>
                <w:lang w:val="en-US"/>
              </w:rPr>
              <w:t>.8</w:t>
            </w:r>
          </w:p>
        </w:tc>
      </w:tr>
      <w:tr w:rsidR="00C945B9" w:rsidRPr="00DC55F4" w:rsidTr="00DC55F4">
        <w:trPr>
          <w:jc w:val="center"/>
        </w:trPr>
        <w:tc>
          <w:tcPr>
            <w:tcW w:w="1809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ZrO</w:t>
            </w:r>
            <w:r w:rsidRPr="00DC55F4">
              <w:rPr>
                <w:vertAlign w:val="subscript"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3</w:t>
            </w:r>
            <w:r w:rsidR="009D5A4A" w:rsidRPr="00DC55F4">
              <w:rPr>
                <w:lang w:val="en-US"/>
              </w:rPr>
              <w:t>.5</w:t>
            </w:r>
          </w:p>
        </w:tc>
        <w:tc>
          <w:tcPr>
            <w:tcW w:w="3402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1</w:t>
            </w:r>
            <w:r w:rsidR="009D5A4A" w:rsidRPr="00DC55F4">
              <w:rPr>
                <w:lang w:val="en-US"/>
              </w:rPr>
              <w:t>.1</w:t>
            </w:r>
          </w:p>
        </w:tc>
      </w:tr>
      <w:tr w:rsidR="00C945B9" w:rsidRPr="00DC55F4" w:rsidTr="00DC55F4">
        <w:trPr>
          <w:jc w:val="center"/>
        </w:trPr>
        <w:tc>
          <w:tcPr>
            <w:tcW w:w="1809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ZnO</w:t>
            </w:r>
          </w:p>
        </w:tc>
        <w:tc>
          <w:tcPr>
            <w:tcW w:w="3261" w:type="dxa"/>
            <w:shd w:val="clear" w:color="auto" w:fill="auto"/>
          </w:tcPr>
          <w:p w:rsidR="00C945B9" w:rsidRPr="00DC55F4" w:rsidRDefault="009D5A4A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 xml:space="preserve"> </w:t>
            </w:r>
            <w:r w:rsidR="00C945B9" w:rsidRPr="00DC55F4">
              <w:rPr>
                <w:lang w:val="en-US"/>
              </w:rPr>
              <w:t>0</w:t>
            </w:r>
            <w:r w:rsidRPr="00DC55F4">
              <w:rPr>
                <w:lang w:val="en-US"/>
              </w:rPr>
              <w:t>.9</w:t>
            </w:r>
          </w:p>
        </w:tc>
        <w:tc>
          <w:tcPr>
            <w:tcW w:w="3402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</w:p>
        </w:tc>
      </w:tr>
      <w:tr w:rsidR="00C945B9" w:rsidRPr="00DC55F4" w:rsidTr="00DC55F4">
        <w:trPr>
          <w:jc w:val="center"/>
        </w:trPr>
        <w:tc>
          <w:tcPr>
            <w:tcW w:w="1809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F</w:t>
            </w:r>
          </w:p>
        </w:tc>
        <w:tc>
          <w:tcPr>
            <w:tcW w:w="3261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5</w:t>
            </w:r>
            <w:r w:rsidR="009D5A4A" w:rsidRPr="00DC55F4">
              <w:rPr>
                <w:lang w:val="en-US"/>
              </w:rPr>
              <w:t>.3</w:t>
            </w:r>
          </w:p>
        </w:tc>
        <w:tc>
          <w:tcPr>
            <w:tcW w:w="3402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</w:p>
        </w:tc>
      </w:tr>
      <w:tr w:rsidR="00C945B9" w:rsidRPr="00DC55F4" w:rsidTr="00DC55F4">
        <w:trPr>
          <w:jc w:val="center"/>
        </w:trPr>
        <w:tc>
          <w:tcPr>
            <w:tcW w:w="1809" w:type="dxa"/>
            <w:shd w:val="clear" w:color="auto" w:fill="auto"/>
          </w:tcPr>
          <w:p w:rsidR="009D5A4A" w:rsidRPr="00DC55F4" w:rsidRDefault="00C945B9" w:rsidP="009D5A4A">
            <w:pPr>
              <w:pStyle w:val="afc"/>
              <w:rPr>
                <w:lang w:val="en-US"/>
              </w:rPr>
            </w:pPr>
            <w:r w:rsidRPr="009D5A4A">
              <w:t>Оксиды</w:t>
            </w:r>
          </w:p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9D5A4A">
              <w:t>сцепления</w:t>
            </w:r>
          </w:p>
        </w:tc>
        <w:tc>
          <w:tcPr>
            <w:tcW w:w="3261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2</w:t>
            </w:r>
            <w:r w:rsidR="009D5A4A" w:rsidRPr="00DC55F4">
              <w:rPr>
                <w:lang w:val="en-US"/>
              </w:rPr>
              <w:t>.1</w:t>
            </w:r>
          </w:p>
        </w:tc>
        <w:tc>
          <w:tcPr>
            <w:tcW w:w="3402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2</w:t>
            </w:r>
            <w:r w:rsidR="009D5A4A" w:rsidRPr="00DC55F4">
              <w:rPr>
                <w:lang w:val="en-US"/>
              </w:rPr>
              <w:t>.1</w:t>
            </w:r>
          </w:p>
        </w:tc>
      </w:tr>
      <w:tr w:rsidR="00C945B9" w:rsidRPr="00DC55F4" w:rsidTr="00DC55F4">
        <w:trPr>
          <w:jc w:val="center"/>
        </w:trPr>
        <w:tc>
          <w:tcPr>
            <w:tcW w:w="1809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9D5A4A">
              <w:t>ТКЛР</w:t>
            </w:r>
          </w:p>
        </w:tc>
        <w:tc>
          <w:tcPr>
            <w:tcW w:w="3261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74</w:t>
            </w:r>
          </w:p>
        </w:tc>
        <w:tc>
          <w:tcPr>
            <w:tcW w:w="3402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95</w:t>
            </w:r>
          </w:p>
        </w:tc>
      </w:tr>
      <w:tr w:rsidR="00C945B9" w:rsidRPr="00DC55F4" w:rsidTr="00DC55F4">
        <w:trPr>
          <w:jc w:val="center"/>
        </w:trPr>
        <w:tc>
          <w:tcPr>
            <w:tcW w:w="1809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T</w:t>
            </w:r>
            <w:r w:rsidR="009D5A4A" w:rsidRPr="00DC55F4">
              <w:rPr>
                <w:lang w:val="en-US"/>
              </w:rPr>
              <w:t xml:space="preserve"> </w:t>
            </w:r>
            <w:r w:rsidRPr="00DC55F4">
              <w:rPr>
                <w:lang w:val="en-US"/>
              </w:rPr>
              <w:t>g</w:t>
            </w:r>
            <w:r w:rsidR="009D5A4A" w:rsidRPr="00DC55F4">
              <w:rPr>
                <w:lang w:val="en-US"/>
              </w:rPr>
              <w:t xml:space="preserve"> [</w:t>
            </w:r>
            <w:r w:rsidRPr="00DC55F4">
              <w:rPr>
                <w:vertAlign w:val="superscript"/>
                <w:lang w:val="en-US"/>
              </w:rPr>
              <w:t>0</w:t>
            </w:r>
            <w:r w:rsidRPr="00DC55F4">
              <w:rPr>
                <w:lang w:val="en-US"/>
              </w:rPr>
              <w:t>C</w:t>
            </w:r>
            <w:r w:rsidR="009D5A4A" w:rsidRPr="00DC55F4">
              <w:rPr>
                <w:lang w:val="en-US"/>
              </w:rPr>
              <w:t xml:space="preserve">] </w:t>
            </w:r>
          </w:p>
        </w:tc>
        <w:tc>
          <w:tcPr>
            <w:tcW w:w="3261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471</w:t>
            </w:r>
          </w:p>
        </w:tc>
        <w:tc>
          <w:tcPr>
            <w:tcW w:w="3402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498</w:t>
            </w:r>
          </w:p>
        </w:tc>
      </w:tr>
      <w:tr w:rsidR="00C945B9" w:rsidRPr="00DC55F4" w:rsidTr="00DC55F4">
        <w:trPr>
          <w:jc w:val="center"/>
        </w:trPr>
        <w:tc>
          <w:tcPr>
            <w:tcW w:w="1809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T</w:t>
            </w:r>
            <w:r w:rsidR="009D5A4A" w:rsidRPr="00DC55F4">
              <w:rPr>
                <w:lang w:val="en-US"/>
              </w:rPr>
              <w:t xml:space="preserve"> </w:t>
            </w:r>
            <w:r w:rsidRPr="00DC55F4">
              <w:rPr>
                <w:vertAlign w:val="subscript"/>
                <w:lang w:val="en-US"/>
              </w:rPr>
              <w:t>G</w:t>
            </w:r>
            <w:r w:rsidR="009D5A4A" w:rsidRPr="00DC55F4">
              <w:rPr>
                <w:lang w:val="en-US"/>
              </w:rPr>
              <w:t xml:space="preserve"> [</w:t>
            </w:r>
            <w:r w:rsidRPr="00DC55F4">
              <w:rPr>
                <w:vertAlign w:val="superscript"/>
                <w:lang w:val="en-US"/>
              </w:rPr>
              <w:t>0</w:t>
            </w:r>
            <w:r w:rsidRPr="00DC55F4">
              <w:rPr>
                <w:lang w:val="en-US"/>
              </w:rPr>
              <w:t>C</w:t>
            </w:r>
            <w:r w:rsidR="009D5A4A" w:rsidRPr="00DC55F4">
              <w:rPr>
                <w:lang w:val="en-US"/>
              </w:rPr>
              <w:t xml:space="preserve">] </w:t>
            </w:r>
          </w:p>
        </w:tc>
        <w:tc>
          <w:tcPr>
            <w:tcW w:w="3261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575</w:t>
            </w:r>
          </w:p>
        </w:tc>
        <w:tc>
          <w:tcPr>
            <w:tcW w:w="3402" w:type="dxa"/>
            <w:shd w:val="clear" w:color="auto" w:fill="auto"/>
          </w:tcPr>
          <w:p w:rsidR="00C945B9" w:rsidRPr="00DC55F4" w:rsidRDefault="00C945B9" w:rsidP="009D5A4A">
            <w:pPr>
              <w:pStyle w:val="afc"/>
              <w:rPr>
                <w:lang w:val="en-US"/>
              </w:rPr>
            </w:pPr>
            <w:r w:rsidRPr="00DC55F4">
              <w:rPr>
                <w:lang w:val="en-US"/>
              </w:rPr>
              <w:t>593</w:t>
            </w:r>
          </w:p>
        </w:tc>
      </w:tr>
    </w:tbl>
    <w:p w:rsidR="00C945B9" w:rsidRPr="009D5A4A" w:rsidRDefault="00C945B9" w:rsidP="009D5A4A">
      <w:pPr>
        <w:tabs>
          <w:tab w:val="left" w:pos="726"/>
        </w:tabs>
        <w:rPr>
          <w:lang w:val="en-US"/>
        </w:rPr>
      </w:pPr>
    </w:p>
    <w:p w:rsidR="009D5A4A" w:rsidRPr="009D5A4A" w:rsidRDefault="00C945B9" w:rsidP="009D5A4A">
      <w:pPr>
        <w:tabs>
          <w:tab w:val="left" w:pos="726"/>
        </w:tabs>
      </w:pPr>
      <w:r w:rsidRPr="009D5A4A">
        <w:t>Покрытия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основе</w:t>
      </w:r>
      <w:r w:rsidR="009D5A4A" w:rsidRPr="009D5A4A">
        <w:t xml:space="preserve"> </w:t>
      </w:r>
      <w:r w:rsidRPr="009D5A4A">
        <w:t>этих</w:t>
      </w:r>
      <w:r w:rsidR="009D5A4A" w:rsidRPr="009D5A4A">
        <w:t xml:space="preserve"> </w:t>
      </w:r>
      <w:r w:rsidRPr="009D5A4A">
        <w:t>эмалей</w:t>
      </w:r>
      <w:r w:rsidR="009D5A4A" w:rsidRPr="009D5A4A">
        <w:t xml:space="preserve"> </w:t>
      </w:r>
      <w:r w:rsidRPr="009D5A4A">
        <w:t>имеют</w:t>
      </w:r>
      <w:r w:rsidR="009D5A4A" w:rsidRPr="009D5A4A">
        <w:t xml:space="preserve"> </w:t>
      </w:r>
      <w:r w:rsidRPr="009D5A4A">
        <w:t>пористую</w:t>
      </w:r>
      <w:r w:rsidR="009D5A4A" w:rsidRPr="009D5A4A">
        <w:t xml:space="preserve"> </w:t>
      </w:r>
      <w:r w:rsidRPr="009D5A4A">
        <w:t>поверхность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эмалировании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границе</w:t>
      </w:r>
      <w:r w:rsidR="009D5A4A" w:rsidRPr="009D5A4A">
        <w:t xml:space="preserve"> </w:t>
      </w:r>
      <w:r w:rsidRPr="009D5A4A">
        <w:t>со</w:t>
      </w:r>
      <w:r w:rsidR="009D5A4A" w:rsidRPr="009D5A4A">
        <w:t xml:space="preserve"> </w:t>
      </w:r>
      <w:r w:rsidRPr="009D5A4A">
        <w:t>стальной</w:t>
      </w:r>
      <w:r w:rsidR="009D5A4A" w:rsidRPr="009D5A4A">
        <w:t xml:space="preserve"> </w:t>
      </w:r>
      <w:r w:rsidRPr="009D5A4A">
        <w:t>поверхностью</w:t>
      </w:r>
      <w:r w:rsidR="009D5A4A" w:rsidRPr="009D5A4A">
        <w:t xml:space="preserve">. </w:t>
      </w:r>
      <w:r w:rsidRPr="009D5A4A">
        <w:t>Вне</w:t>
      </w:r>
      <w:r w:rsidR="009D5A4A" w:rsidRPr="009D5A4A">
        <w:t xml:space="preserve"> </w:t>
      </w:r>
      <w:r w:rsidRPr="009D5A4A">
        <w:t>образования</w:t>
      </w:r>
      <w:r w:rsidR="009D5A4A" w:rsidRPr="009D5A4A">
        <w:t xml:space="preserve"> </w:t>
      </w:r>
      <w:r w:rsidRPr="009D5A4A">
        <w:t>этой</w:t>
      </w:r>
      <w:r w:rsidR="009D5A4A" w:rsidRPr="009D5A4A">
        <w:t xml:space="preserve"> </w:t>
      </w:r>
      <w:r w:rsidRPr="009D5A4A">
        <w:t>поверхности,</w:t>
      </w:r>
      <w:r w:rsidR="009D5A4A" w:rsidRPr="009D5A4A">
        <w:t xml:space="preserve"> </w:t>
      </w:r>
      <w:r w:rsidRPr="009D5A4A">
        <w:t>где</w:t>
      </w:r>
      <w:r w:rsidR="009D5A4A" w:rsidRPr="009D5A4A">
        <w:t xml:space="preserve"> </w:t>
      </w:r>
      <w:r w:rsidRPr="009D5A4A">
        <w:t>образуются</w:t>
      </w:r>
      <w:r w:rsidR="009D5A4A" w:rsidRPr="009D5A4A">
        <w:t xml:space="preserve"> </w:t>
      </w:r>
      <w:r w:rsidRPr="009D5A4A">
        <w:t>кристаллы,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эмалированных</w:t>
      </w:r>
      <w:r w:rsidR="009D5A4A" w:rsidRPr="009D5A4A">
        <w:t xml:space="preserve"> </w:t>
      </w:r>
      <w:r w:rsidRPr="009D5A4A">
        <w:t>водонагревательных</w:t>
      </w:r>
      <w:r w:rsidR="009D5A4A" w:rsidRPr="009D5A4A">
        <w:t xml:space="preserve"> </w:t>
      </w:r>
      <w:r w:rsidRPr="009D5A4A">
        <w:t>баках</w:t>
      </w:r>
      <w:r w:rsidR="009D5A4A" w:rsidRPr="009D5A4A">
        <w:t xml:space="preserve"> </w:t>
      </w:r>
      <w:r w:rsidRPr="009D5A4A">
        <w:t>снижается</w:t>
      </w:r>
      <w:r w:rsidR="009D5A4A" w:rsidRPr="009D5A4A">
        <w:t xml:space="preserve"> </w:t>
      </w:r>
      <w:r w:rsidRPr="009D5A4A">
        <w:t>коэффициент</w:t>
      </w:r>
      <w:r w:rsidR="009D5A4A" w:rsidRPr="009D5A4A">
        <w:t xml:space="preserve"> </w:t>
      </w:r>
      <w:r w:rsidRPr="009D5A4A">
        <w:t>расширения</w:t>
      </w:r>
      <w:r w:rsidR="009D5A4A" w:rsidRPr="009D5A4A">
        <w:t xml:space="preserve">. </w:t>
      </w:r>
      <w:r w:rsidRPr="009D5A4A">
        <w:t>По</w:t>
      </w:r>
      <w:r w:rsidR="009D5A4A" w:rsidRPr="009D5A4A">
        <w:t xml:space="preserve"> </w:t>
      </w:r>
      <w:r w:rsidRPr="009D5A4A">
        <w:t>этой</w:t>
      </w:r>
      <w:r w:rsidR="009D5A4A" w:rsidRPr="009D5A4A">
        <w:t xml:space="preserve"> </w:t>
      </w:r>
      <w:r w:rsidRPr="009D5A4A">
        <w:t>причине</w:t>
      </w:r>
      <w:r w:rsidR="009D5A4A" w:rsidRPr="009D5A4A">
        <w:t xml:space="preserve"> </w:t>
      </w:r>
      <w:r w:rsidRPr="009D5A4A">
        <w:t>состав</w:t>
      </w:r>
      <w:r w:rsidR="009D5A4A" w:rsidRPr="009D5A4A">
        <w:t xml:space="preserve"> </w:t>
      </w:r>
      <w:r w:rsidRPr="009D5A4A">
        <w:t>исходных</w:t>
      </w:r>
      <w:r w:rsidR="009D5A4A" w:rsidRPr="009D5A4A">
        <w:t xml:space="preserve"> </w:t>
      </w:r>
      <w:r w:rsidRPr="009D5A4A">
        <w:t>компонентов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для</w:t>
      </w:r>
      <w:r w:rsidR="009D5A4A" w:rsidRPr="009D5A4A">
        <w:t xml:space="preserve"> </w:t>
      </w:r>
      <w:r w:rsidRPr="009D5A4A">
        <w:t>водонагревательных</w:t>
      </w:r>
      <w:r w:rsidR="009D5A4A" w:rsidRPr="009D5A4A">
        <w:t xml:space="preserve"> </w:t>
      </w:r>
      <w:r w:rsidRPr="009D5A4A">
        <w:t>баков</w:t>
      </w:r>
      <w:r w:rsidR="009D5A4A" w:rsidRPr="009D5A4A">
        <w:t xml:space="preserve"> </w:t>
      </w:r>
      <w:r w:rsidRPr="009D5A4A">
        <w:t>подбирают</w:t>
      </w:r>
      <w:r w:rsidR="009D5A4A" w:rsidRPr="009D5A4A">
        <w:t xml:space="preserve"> </w:t>
      </w:r>
      <w:r w:rsidRPr="009D5A4A">
        <w:t>так,</w:t>
      </w:r>
      <w:r w:rsidR="009D5A4A" w:rsidRPr="009D5A4A">
        <w:t xml:space="preserve"> </w:t>
      </w:r>
      <w:r w:rsidRPr="009D5A4A">
        <w:t>чтобы</w:t>
      </w:r>
      <w:r w:rsidR="009D5A4A" w:rsidRPr="009D5A4A">
        <w:t xml:space="preserve"> </w:t>
      </w:r>
      <w:r w:rsidRPr="009D5A4A">
        <w:t>увеличить</w:t>
      </w:r>
      <w:r w:rsidR="009D5A4A" w:rsidRPr="009D5A4A">
        <w:t xml:space="preserve"> </w:t>
      </w:r>
      <w:r w:rsidRPr="009D5A4A">
        <w:t>коэффициент</w:t>
      </w:r>
      <w:r w:rsidR="009D5A4A" w:rsidRPr="009D5A4A">
        <w:t xml:space="preserve"> </w:t>
      </w:r>
      <w:r w:rsidRPr="009D5A4A">
        <w:t>расширения</w:t>
      </w:r>
      <w:r w:rsidR="009D5A4A" w:rsidRPr="009D5A4A">
        <w:t xml:space="preserve">. </w:t>
      </w:r>
      <w:r w:rsidRPr="009D5A4A">
        <w:t>Это</w:t>
      </w:r>
      <w:r w:rsidR="009D5A4A" w:rsidRPr="009D5A4A">
        <w:t xml:space="preserve"> </w:t>
      </w:r>
      <w:r w:rsidRPr="009D5A4A">
        <w:t>достигается</w:t>
      </w:r>
      <w:r w:rsidR="009D5A4A" w:rsidRPr="009D5A4A">
        <w:t xml:space="preserve"> </w:t>
      </w:r>
      <w:r w:rsidRPr="009D5A4A">
        <w:t>уменьшением</w:t>
      </w:r>
      <w:r w:rsidR="009D5A4A" w:rsidRPr="009D5A4A">
        <w:t xml:space="preserve"> </w:t>
      </w:r>
      <w:r w:rsidRPr="009D5A4A">
        <w:t>содержания</w:t>
      </w:r>
      <w:r w:rsidR="009D5A4A" w:rsidRPr="009D5A4A">
        <w:t xml:space="preserve"> </w:t>
      </w:r>
      <w:r w:rsidRPr="009D5A4A">
        <w:t>оксида</w:t>
      </w:r>
      <w:r w:rsidR="009D5A4A" w:rsidRPr="009D5A4A">
        <w:t xml:space="preserve"> </w:t>
      </w:r>
      <w:r w:rsidRPr="009D5A4A">
        <w:t>хрома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щелочных</w:t>
      </w:r>
      <w:r w:rsidR="009D5A4A" w:rsidRPr="009D5A4A">
        <w:t xml:space="preserve"> </w:t>
      </w:r>
      <w:r w:rsidRPr="009D5A4A">
        <w:t>металлов</w:t>
      </w:r>
      <w:r w:rsidR="009D5A4A" w:rsidRPr="009D5A4A">
        <w:t>.</w:t>
      </w:r>
    </w:p>
    <w:p w:rsidR="009D5A4A" w:rsidRPr="009D5A4A" w:rsidRDefault="00C945B9" w:rsidP="009D5A4A">
      <w:pPr>
        <w:tabs>
          <w:tab w:val="left" w:pos="726"/>
        </w:tabs>
      </w:pPr>
      <w:r w:rsidRPr="009D5A4A">
        <w:t>Большое</w:t>
      </w:r>
      <w:r w:rsidR="009D5A4A" w:rsidRPr="009D5A4A">
        <w:t xml:space="preserve"> </w:t>
      </w:r>
      <w:r w:rsidRPr="009D5A4A">
        <w:t>влияние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коэффициент</w:t>
      </w:r>
      <w:r w:rsidR="009D5A4A" w:rsidRPr="009D5A4A">
        <w:t xml:space="preserve"> </w:t>
      </w:r>
      <w:r w:rsidRPr="009D5A4A">
        <w:t>термического</w:t>
      </w:r>
      <w:r w:rsidR="009D5A4A" w:rsidRPr="009D5A4A">
        <w:t xml:space="preserve"> </w:t>
      </w:r>
      <w:r w:rsidRPr="009D5A4A">
        <w:t>расширения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ряду</w:t>
      </w:r>
      <w:r w:rsidR="009D5A4A" w:rsidRPr="009D5A4A">
        <w:t xml:space="preserve"> </w:t>
      </w:r>
      <w:r w:rsidRPr="009D5A4A">
        <w:t>щелочных</w:t>
      </w:r>
      <w:r w:rsidR="009D5A4A" w:rsidRPr="009D5A4A">
        <w:t xml:space="preserve"> </w:t>
      </w:r>
      <w:r w:rsidRPr="009D5A4A">
        <w:t>металлов</w:t>
      </w:r>
      <w:r w:rsidR="009D5A4A" w:rsidRPr="009D5A4A">
        <w:t xml:space="preserve"> </w:t>
      </w:r>
      <w:r w:rsidRPr="009D5A4A">
        <w:t>оказывает</w:t>
      </w:r>
      <w:r w:rsidR="009D5A4A" w:rsidRPr="009D5A4A">
        <w:t xml:space="preserve"> </w:t>
      </w:r>
      <w:r w:rsidRPr="009D5A4A">
        <w:t>оксид</w:t>
      </w:r>
      <w:r w:rsidR="009D5A4A" w:rsidRPr="009D5A4A">
        <w:t xml:space="preserve"> </w:t>
      </w:r>
      <w:r w:rsidRPr="009D5A4A">
        <w:t>калия</w:t>
      </w:r>
      <w:r w:rsidR="009D5A4A" w:rsidRPr="009D5A4A">
        <w:t xml:space="preserve">. </w:t>
      </w:r>
      <w:r w:rsidRPr="009D5A4A">
        <w:t>Кроме</w:t>
      </w:r>
      <w:r w:rsidR="009D5A4A" w:rsidRPr="009D5A4A">
        <w:t xml:space="preserve"> </w:t>
      </w:r>
      <w:r w:rsidRPr="009D5A4A">
        <w:t>того,</w:t>
      </w:r>
      <w:r w:rsidR="009D5A4A" w:rsidRPr="009D5A4A">
        <w:t xml:space="preserve"> </w:t>
      </w:r>
      <w:r w:rsidRPr="009D5A4A">
        <w:t>большое</w:t>
      </w:r>
      <w:r w:rsidR="009D5A4A" w:rsidRPr="009D5A4A">
        <w:t xml:space="preserve"> </w:t>
      </w:r>
      <w:r w:rsidRPr="009D5A4A">
        <w:t>содержание</w:t>
      </w:r>
      <w:r w:rsidR="009D5A4A" w:rsidRPr="009D5A4A">
        <w:t xml:space="preserve"> </w:t>
      </w:r>
      <w:r w:rsidRPr="009D5A4A">
        <w:t>щелочных</w:t>
      </w:r>
      <w:r w:rsidR="009D5A4A" w:rsidRPr="009D5A4A">
        <w:t xml:space="preserve"> </w:t>
      </w:r>
      <w:r w:rsidRPr="009D5A4A">
        <w:t>металлов</w:t>
      </w:r>
      <w:r w:rsidR="009D5A4A" w:rsidRPr="009D5A4A">
        <w:t xml:space="preserve"> </w:t>
      </w:r>
      <w:r w:rsidRPr="009D5A4A">
        <w:t>снижает</w:t>
      </w:r>
      <w:r w:rsidR="009D5A4A" w:rsidRPr="009D5A4A">
        <w:t xml:space="preserve"> </w:t>
      </w:r>
      <w:r w:rsidRPr="009D5A4A">
        <w:t>вязкость</w:t>
      </w:r>
      <w:r w:rsidR="009D5A4A" w:rsidRPr="009D5A4A">
        <w:t xml:space="preserve"> </w:t>
      </w:r>
      <w:r w:rsidRPr="009D5A4A">
        <w:t>эмали,</w:t>
      </w:r>
      <w:r w:rsidR="009D5A4A" w:rsidRPr="009D5A4A">
        <w:t xml:space="preserve"> </w:t>
      </w:r>
      <w:r w:rsidRPr="009D5A4A">
        <w:t>этот</w:t>
      </w:r>
      <w:r w:rsidR="009D5A4A" w:rsidRPr="009D5A4A">
        <w:t xml:space="preserve"> </w:t>
      </w:r>
      <w:r w:rsidRPr="009D5A4A">
        <w:t>факт</w:t>
      </w:r>
      <w:r w:rsidR="009D5A4A" w:rsidRPr="009D5A4A">
        <w:t xml:space="preserve"> </w:t>
      </w:r>
      <w:r w:rsidRPr="009D5A4A">
        <w:t>приводит</w:t>
      </w:r>
      <w:r w:rsidR="009D5A4A" w:rsidRPr="009D5A4A">
        <w:t xml:space="preserve"> </w:t>
      </w:r>
      <w:r w:rsidRPr="009D5A4A">
        <w:t>к</w:t>
      </w:r>
      <w:r w:rsidR="009D5A4A" w:rsidRPr="009D5A4A">
        <w:t xml:space="preserve"> </w:t>
      </w:r>
      <w:r w:rsidRPr="009D5A4A">
        <w:t>лучшему</w:t>
      </w:r>
      <w:r w:rsidR="009D5A4A" w:rsidRPr="009D5A4A">
        <w:t xml:space="preserve"> </w:t>
      </w:r>
      <w:r w:rsidRPr="009D5A4A">
        <w:t>качеству</w:t>
      </w:r>
      <w:r w:rsidR="009D5A4A" w:rsidRPr="009D5A4A">
        <w:t xml:space="preserve"> </w:t>
      </w:r>
      <w:r w:rsidRPr="009D5A4A">
        <w:t>эмалевого</w:t>
      </w:r>
      <w:r w:rsidR="009D5A4A" w:rsidRPr="009D5A4A">
        <w:t xml:space="preserve"> </w:t>
      </w:r>
      <w:r w:rsidRPr="009D5A4A">
        <w:t>покрытия</w:t>
      </w:r>
      <w:r w:rsidR="009D5A4A" w:rsidRPr="009D5A4A">
        <w:t xml:space="preserve">. </w:t>
      </w:r>
      <w:r w:rsidRPr="009D5A4A">
        <w:t>Однако</w:t>
      </w:r>
      <w:r w:rsidR="009D5A4A" w:rsidRPr="009D5A4A">
        <w:t xml:space="preserve"> </w:t>
      </w:r>
      <w:r w:rsidRPr="009D5A4A">
        <w:t>влияние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стандартную</w:t>
      </w:r>
      <w:r w:rsidR="009D5A4A" w:rsidRPr="009D5A4A">
        <w:t xml:space="preserve"> </w:t>
      </w:r>
      <w:r w:rsidRPr="009D5A4A">
        <w:t>эмалевую</w:t>
      </w:r>
      <w:r w:rsidR="009D5A4A" w:rsidRPr="009D5A4A">
        <w:t xml:space="preserve"> </w:t>
      </w:r>
      <w:r w:rsidRPr="009D5A4A">
        <w:t>поверхность</w:t>
      </w:r>
      <w:r w:rsidR="009D5A4A" w:rsidRPr="009D5A4A">
        <w:t xml:space="preserve"> </w:t>
      </w:r>
      <w:r w:rsidRPr="009D5A4A">
        <w:t>было</w:t>
      </w:r>
      <w:r w:rsidR="009D5A4A" w:rsidRPr="009D5A4A">
        <w:t xml:space="preserve"> </w:t>
      </w:r>
      <w:r w:rsidRPr="009D5A4A">
        <w:t>различным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ряде</w:t>
      </w:r>
      <w:r w:rsidR="009D5A4A" w:rsidRPr="009D5A4A">
        <w:t xml:space="preserve"> </w:t>
      </w:r>
      <w:r w:rsidRPr="009D5A4A">
        <w:t>щелочных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. </w:t>
      </w:r>
      <w:r w:rsidRPr="009D5A4A">
        <w:t>Эта</w:t>
      </w:r>
      <w:r w:rsidR="009D5A4A" w:rsidRPr="009D5A4A">
        <w:t xml:space="preserve"> </w:t>
      </w:r>
      <w:r w:rsidRPr="009D5A4A">
        <w:t>относительная</w:t>
      </w:r>
      <w:r w:rsidR="009D5A4A" w:rsidRPr="009D5A4A">
        <w:t xml:space="preserve"> </w:t>
      </w:r>
      <w:r w:rsidRPr="009D5A4A">
        <w:t>особенность</w:t>
      </w:r>
      <w:r w:rsidR="009D5A4A" w:rsidRPr="009D5A4A">
        <w:t xml:space="preserve"> </w:t>
      </w:r>
      <w:r w:rsidRPr="009D5A4A">
        <w:t>следует</w:t>
      </w:r>
      <w:r w:rsidR="009D5A4A" w:rsidRPr="009D5A4A">
        <w:t xml:space="preserve"> </w:t>
      </w:r>
      <w:r w:rsidRPr="009D5A4A">
        <w:t>из</w:t>
      </w:r>
      <w:r w:rsidR="009D5A4A" w:rsidRPr="009D5A4A">
        <w:t xml:space="preserve"> </w:t>
      </w:r>
      <w:r w:rsidRPr="009D5A4A">
        <w:t>состава</w:t>
      </w:r>
      <w:r w:rsidR="009D5A4A" w:rsidRPr="009D5A4A">
        <w:t xml:space="preserve"> </w:t>
      </w:r>
      <w:r w:rsidRPr="009D5A4A">
        <w:t>металлической</w:t>
      </w:r>
      <w:r w:rsidR="009D5A4A" w:rsidRPr="009D5A4A">
        <w:t xml:space="preserve"> </w:t>
      </w:r>
      <w:r w:rsidRPr="009D5A4A">
        <w:t>поверхности,</w:t>
      </w:r>
      <w:r w:rsidR="009D5A4A" w:rsidRPr="009D5A4A">
        <w:t xml:space="preserve"> </w:t>
      </w:r>
      <w:r w:rsidRPr="009D5A4A">
        <w:t>которая</w:t>
      </w:r>
      <w:r w:rsidR="009D5A4A" w:rsidRPr="009D5A4A">
        <w:t xml:space="preserve"> </w:t>
      </w:r>
      <w:r w:rsidRPr="009D5A4A">
        <w:t>может</w:t>
      </w:r>
      <w:r w:rsidR="009D5A4A" w:rsidRPr="009D5A4A">
        <w:t xml:space="preserve"> </w:t>
      </w:r>
      <w:r w:rsidRPr="009D5A4A">
        <w:t>предотвращать</w:t>
      </w:r>
      <w:r w:rsidR="009D5A4A" w:rsidRPr="009D5A4A">
        <w:t xml:space="preserve"> </w:t>
      </w:r>
      <w:r w:rsidRPr="009D5A4A">
        <w:t>увеличение</w:t>
      </w:r>
      <w:r w:rsidR="009D5A4A" w:rsidRPr="009D5A4A">
        <w:t xml:space="preserve"> </w:t>
      </w:r>
      <w:r w:rsidRPr="009D5A4A">
        <w:t>суммы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t>калия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t>лития</w:t>
      </w:r>
      <w:r w:rsidR="009D5A4A" w:rsidRPr="009D5A4A">
        <w:t xml:space="preserve">. </w:t>
      </w:r>
      <w:r w:rsidRPr="009D5A4A">
        <w:t>Сумма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t>калия</w:t>
      </w:r>
      <w:r w:rsidR="009D5A4A" w:rsidRPr="009D5A4A">
        <w:t xml:space="preserve"> </w:t>
      </w:r>
      <w:r w:rsidRPr="009D5A4A">
        <w:t>ведет</w:t>
      </w:r>
      <w:r w:rsidR="009D5A4A" w:rsidRPr="009D5A4A">
        <w:t xml:space="preserve"> </w:t>
      </w:r>
      <w:r w:rsidRPr="009D5A4A">
        <w:t>к</w:t>
      </w:r>
      <w:r w:rsidR="009D5A4A" w:rsidRPr="009D5A4A">
        <w:t xml:space="preserve"> </w:t>
      </w:r>
      <w:r w:rsidRPr="009D5A4A">
        <w:t>уменьшению</w:t>
      </w:r>
      <w:r w:rsidR="009D5A4A" w:rsidRPr="009D5A4A">
        <w:t xml:space="preserve"> </w:t>
      </w:r>
      <w:r w:rsidRPr="009D5A4A">
        <w:t>поверхностного</w:t>
      </w:r>
      <w:r w:rsidR="009D5A4A" w:rsidRPr="009D5A4A">
        <w:t xml:space="preserve"> </w:t>
      </w:r>
      <w:r w:rsidRPr="009D5A4A">
        <w:t>натяжения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химического</w:t>
      </w:r>
      <w:r w:rsidR="009D5A4A" w:rsidRPr="009D5A4A">
        <w:t xml:space="preserve"> </w:t>
      </w:r>
      <w:r w:rsidRPr="009D5A4A">
        <w:t>сопротивления,</w:t>
      </w:r>
      <w:r w:rsidR="009D5A4A" w:rsidRPr="009D5A4A">
        <w:t xml:space="preserve"> </w:t>
      </w:r>
      <w:r w:rsidRPr="009D5A4A">
        <w:t>а</w:t>
      </w:r>
      <w:r w:rsidR="009D5A4A" w:rsidRPr="009D5A4A">
        <w:t xml:space="preserve"> </w:t>
      </w:r>
      <w:r w:rsidRPr="009D5A4A">
        <w:t>сумма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t>лития</w:t>
      </w:r>
      <w:r w:rsidR="009D5A4A" w:rsidRPr="009D5A4A">
        <w:t xml:space="preserve"> </w:t>
      </w:r>
      <w:r w:rsidRPr="009D5A4A">
        <w:t>его</w:t>
      </w:r>
      <w:r w:rsidR="009D5A4A" w:rsidRPr="009D5A4A">
        <w:t xml:space="preserve"> </w:t>
      </w:r>
      <w:r w:rsidRPr="009D5A4A">
        <w:t>увеличивает</w:t>
      </w:r>
      <w:r w:rsidR="009D5A4A" w:rsidRPr="009D5A4A">
        <w:t>.</w:t>
      </w:r>
    </w:p>
    <w:p w:rsidR="009D5A4A" w:rsidRPr="009D5A4A" w:rsidRDefault="00C945B9" w:rsidP="009D5A4A">
      <w:pPr>
        <w:tabs>
          <w:tab w:val="left" w:pos="726"/>
        </w:tabs>
      </w:pPr>
      <w:r w:rsidRPr="009D5A4A">
        <w:t>Так</w:t>
      </w:r>
      <w:r w:rsidR="009D5A4A" w:rsidRPr="009D5A4A">
        <w:t xml:space="preserve"> </w:t>
      </w:r>
      <w:r w:rsidRPr="009D5A4A">
        <w:t>как</w:t>
      </w:r>
      <w:r w:rsidR="009D5A4A" w:rsidRPr="009D5A4A">
        <w:t xml:space="preserve"> </w:t>
      </w:r>
      <w:r w:rsidRPr="009D5A4A">
        <w:t>безгрунтовые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не</w:t>
      </w:r>
      <w:r w:rsidR="009D5A4A" w:rsidRPr="009D5A4A">
        <w:t xml:space="preserve"> </w:t>
      </w:r>
      <w:r w:rsidRPr="009D5A4A">
        <w:t>имеют</w:t>
      </w:r>
      <w:r w:rsidR="009D5A4A" w:rsidRPr="009D5A4A">
        <w:t xml:space="preserve"> </w:t>
      </w:r>
      <w:r w:rsidRPr="009D5A4A">
        <w:t>широкого</w:t>
      </w:r>
      <w:r w:rsidR="009D5A4A" w:rsidRPr="009D5A4A">
        <w:t xml:space="preserve"> </w:t>
      </w:r>
      <w:r w:rsidRPr="009D5A4A">
        <w:t>практического</w:t>
      </w:r>
      <w:r w:rsidR="009D5A4A" w:rsidRPr="009D5A4A">
        <w:t xml:space="preserve"> </w:t>
      </w:r>
      <w:r w:rsidRPr="009D5A4A">
        <w:t>применения,</w:t>
      </w:r>
      <w:r w:rsidR="009D5A4A" w:rsidRPr="009D5A4A">
        <w:t xml:space="preserve"> </w:t>
      </w:r>
      <w:r w:rsidRPr="009D5A4A">
        <w:t>то</w:t>
      </w:r>
      <w:r w:rsidR="009D5A4A" w:rsidRPr="009D5A4A">
        <w:t xml:space="preserve"> </w:t>
      </w:r>
      <w:r w:rsidRPr="009D5A4A">
        <w:t>очень</w:t>
      </w:r>
      <w:r w:rsidR="009D5A4A" w:rsidRPr="009D5A4A">
        <w:t xml:space="preserve"> </w:t>
      </w:r>
      <w:r w:rsidRPr="009D5A4A">
        <w:t>трудно</w:t>
      </w:r>
      <w:r w:rsidR="009D5A4A" w:rsidRPr="009D5A4A">
        <w:t xml:space="preserve"> </w:t>
      </w:r>
      <w:r w:rsidRPr="009D5A4A">
        <w:t>до</w:t>
      </w:r>
      <w:r w:rsidR="009D5A4A" w:rsidRPr="009D5A4A">
        <w:t xml:space="preserve"> </w:t>
      </w:r>
      <w:r w:rsidRPr="009D5A4A">
        <w:t>конца</w:t>
      </w:r>
      <w:r w:rsidR="009D5A4A" w:rsidRPr="009D5A4A">
        <w:t xml:space="preserve"> </w:t>
      </w:r>
      <w:r w:rsidRPr="009D5A4A">
        <w:t>изучить</w:t>
      </w:r>
      <w:r w:rsidR="009D5A4A" w:rsidRPr="009D5A4A">
        <w:t xml:space="preserve"> </w:t>
      </w:r>
      <w:r w:rsidRPr="009D5A4A">
        <w:t>поведение</w:t>
      </w:r>
      <w:r w:rsidR="009D5A4A" w:rsidRPr="009D5A4A">
        <w:t xml:space="preserve"> </w:t>
      </w:r>
      <w:r w:rsidRPr="009D5A4A">
        <w:t>этого</w:t>
      </w:r>
      <w:r w:rsidR="009D5A4A" w:rsidRPr="009D5A4A">
        <w:t xml:space="preserve"> </w:t>
      </w:r>
      <w:r w:rsidRPr="009D5A4A">
        <w:t>покрытия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различных</w:t>
      </w:r>
      <w:r w:rsidR="009D5A4A" w:rsidRPr="009D5A4A">
        <w:t xml:space="preserve"> </w:t>
      </w:r>
      <w:r w:rsidRPr="009D5A4A">
        <w:t>условиях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факторов</w:t>
      </w:r>
      <w:r w:rsidR="009D5A4A" w:rsidRPr="009D5A4A">
        <w:t xml:space="preserve"> </w:t>
      </w:r>
      <w:r w:rsidRPr="009D5A4A">
        <w:t>действующих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него</w:t>
      </w:r>
      <w:r w:rsidR="009D5A4A" w:rsidRPr="009D5A4A">
        <w:t>.</w:t>
      </w:r>
    </w:p>
    <w:p w:rsidR="009D5A4A" w:rsidRPr="009D5A4A" w:rsidRDefault="00C945B9" w:rsidP="009D5A4A">
      <w:pPr>
        <w:tabs>
          <w:tab w:val="left" w:pos="726"/>
        </w:tabs>
      </w:pPr>
      <w:r w:rsidRPr="009D5A4A">
        <w:t>Также</w:t>
      </w:r>
      <w:r w:rsidR="009D5A4A" w:rsidRPr="009D5A4A">
        <w:t xml:space="preserve"> </w:t>
      </w:r>
      <w:r w:rsidRPr="009D5A4A">
        <w:t>еще</w:t>
      </w:r>
      <w:r w:rsidR="009D5A4A" w:rsidRPr="009D5A4A">
        <w:t xml:space="preserve"> </w:t>
      </w:r>
      <w:r w:rsidRPr="009D5A4A">
        <w:t>одной</w:t>
      </w:r>
      <w:r w:rsidR="009D5A4A" w:rsidRPr="009D5A4A">
        <w:t xml:space="preserve"> </w:t>
      </w:r>
      <w:r w:rsidRPr="009D5A4A">
        <w:t>важной</w:t>
      </w:r>
      <w:r w:rsidR="009D5A4A" w:rsidRPr="009D5A4A">
        <w:t xml:space="preserve"> </w:t>
      </w:r>
      <w:r w:rsidRPr="009D5A4A">
        <w:t>характеристикой</w:t>
      </w:r>
      <w:r w:rsidR="009D5A4A" w:rsidRPr="009D5A4A">
        <w:t xml:space="preserve"> </w:t>
      </w:r>
      <w:r w:rsidRPr="009D5A4A">
        <w:t>является</w:t>
      </w:r>
      <w:r w:rsidR="009D5A4A" w:rsidRPr="009D5A4A">
        <w:t xml:space="preserve"> </w:t>
      </w:r>
      <w:r w:rsidRPr="009D5A4A">
        <w:t>химическая</w:t>
      </w:r>
      <w:r w:rsidR="009D5A4A" w:rsidRPr="009D5A4A">
        <w:t xml:space="preserve"> </w:t>
      </w:r>
      <w:r w:rsidRPr="009D5A4A">
        <w:t>стойкость</w:t>
      </w:r>
      <w:r w:rsidR="009D5A4A" w:rsidRPr="009D5A4A">
        <w:t xml:space="preserve"> </w:t>
      </w:r>
      <w:r w:rsidRPr="009D5A4A">
        <w:t>стекловидной</w:t>
      </w:r>
      <w:r w:rsidR="009D5A4A" w:rsidRPr="009D5A4A">
        <w:t xml:space="preserve"> </w:t>
      </w:r>
      <w:r w:rsidRPr="009D5A4A">
        <w:t>эмали</w:t>
      </w:r>
      <w:r w:rsidR="009D5A4A">
        <w:t xml:space="preserve"> (</w:t>
      </w:r>
      <w:r w:rsidRPr="009D5A4A">
        <w:t>см</w:t>
      </w:r>
      <w:r w:rsidR="009D5A4A" w:rsidRPr="009D5A4A">
        <w:t xml:space="preserve">. </w:t>
      </w:r>
      <w:r w:rsidRPr="009D5A4A">
        <w:t>табл</w:t>
      </w:r>
      <w:r w:rsidR="009D5A4A">
        <w:t>.3</w:t>
      </w:r>
      <w:r w:rsidR="009D5A4A" w:rsidRPr="009D5A4A">
        <w:t xml:space="preserve">). </w:t>
      </w:r>
      <w:r w:rsidRPr="009D5A4A">
        <w:t>В</w:t>
      </w:r>
      <w:r w:rsidR="009D5A4A" w:rsidRPr="009D5A4A">
        <w:t xml:space="preserve"> </w:t>
      </w:r>
      <w:r w:rsidRPr="009D5A4A">
        <w:t>этих</w:t>
      </w:r>
      <w:r w:rsidR="009D5A4A" w:rsidRPr="009D5A4A">
        <w:t xml:space="preserve"> </w:t>
      </w:r>
      <w:r w:rsidRPr="009D5A4A">
        <w:t>аппаратах</w:t>
      </w:r>
      <w:r w:rsidR="009D5A4A" w:rsidRPr="009D5A4A">
        <w:t xml:space="preserve"> </w:t>
      </w:r>
      <w:r w:rsidRPr="009D5A4A">
        <w:t>эмаль</w:t>
      </w:r>
      <w:r w:rsidR="009D5A4A" w:rsidRPr="009D5A4A">
        <w:t xml:space="preserve"> </w:t>
      </w:r>
      <w:r w:rsidRPr="009D5A4A">
        <w:t>не</w:t>
      </w:r>
      <w:r w:rsidR="009D5A4A" w:rsidRPr="009D5A4A">
        <w:t xml:space="preserve"> </w:t>
      </w:r>
      <w:r w:rsidRPr="009D5A4A">
        <w:t>имела</w:t>
      </w:r>
      <w:r w:rsidR="009D5A4A" w:rsidRPr="009D5A4A">
        <w:t xml:space="preserve"> </w:t>
      </w:r>
      <w:r w:rsidRPr="009D5A4A">
        <w:t>разделения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кристаллы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плавлении,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после</w:t>
      </w:r>
      <w:r w:rsidR="009D5A4A" w:rsidRPr="009D5A4A">
        <w:t xml:space="preserve"> </w:t>
      </w:r>
      <w:r w:rsidRPr="009D5A4A">
        <w:t>охлаждения</w:t>
      </w:r>
      <w:r w:rsidR="009D5A4A" w:rsidRPr="009D5A4A">
        <w:t xml:space="preserve">. </w:t>
      </w:r>
      <w:r w:rsidRPr="009D5A4A">
        <w:t>Преимуществом</w:t>
      </w:r>
      <w:r w:rsidR="009D5A4A" w:rsidRPr="009D5A4A">
        <w:t xml:space="preserve"> </w:t>
      </w:r>
      <w:r w:rsidRPr="009D5A4A">
        <w:t>этой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является</w:t>
      </w:r>
      <w:r w:rsidR="009D5A4A" w:rsidRPr="009D5A4A">
        <w:t xml:space="preserve"> </w:t>
      </w:r>
      <w:r w:rsidRPr="009D5A4A">
        <w:t>высокий</w:t>
      </w:r>
      <w:r w:rsidR="009D5A4A" w:rsidRPr="009D5A4A">
        <w:t xml:space="preserve"> </w:t>
      </w:r>
      <w:r w:rsidRPr="009D5A4A">
        <w:t>коэффициент</w:t>
      </w:r>
      <w:r w:rsidR="009D5A4A" w:rsidRPr="009D5A4A">
        <w:t xml:space="preserve"> </w:t>
      </w:r>
      <w:r w:rsidRPr="009D5A4A">
        <w:t>расширения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высокая</w:t>
      </w:r>
      <w:r w:rsidR="009D5A4A" w:rsidRPr="009D5A4A">
        <w:t xml:space="preserve"> </w:t>
      </w:r>
      <w:r w:rsidRPr="009D5A4A">
        <w:t>пористая</w:t>
      </w:r>
      <w:r w:rsidR="009D5A4A" w:rsidRPr="009D5A4A">
        <w:t xml:space="preserve"> </w:t>
      </w:r>
      <w:r w:rsidRPr="009D5A4A">
        <w:t>поверхность</w:t>
      </w:r>
      <w:r w:rsidR="009D5A4A" w:rsidRPr="009D5A4A">
        <w:t xml:space="preserve"> </w:t>
      </w:r>
      <w:r w:rsidRPr="009D5A4A">
        <w:t>по</w:t>
      </w:r>
      <w:r w:rsidR="009D5A4A" w:rsidRPr="009D5A4A">
        <w:t xml:space="preserve"> </w:t>
      </w:r>
      <w:r w:rsidRPr="009D5A4A">
        <w:t>сравнению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эмалью</w:t>
      </w:r>
      <w:r w:rsidR="009D5A4A" w:rsidRPr="009D5A4A">
        <w:t xml:space="preserve"> </w:t>
      </w:r>
      <w:r w:rsidRPr="009D5A4A">
        <w:t>для</w:t>
      </w:r>
      <w:r w:rsidR="009D5A4A" w:rsidRPr="009D5A4A">
        <w:t xml:space="preserve"> </w:t>
      </w:r>
      <w:r w:rsidRPr="009D5A4A">
        <w:t>водонагревателей</w:t>
      </w:r>
      <w:r w:rsidR="009D5A4A" w:rsidRPr="009D5A4A">
        <w:t>.</w:t>
      </w:r>
    </w:p>
    <w:p w:rsidR="009D5A4A" w:rsidRPr="009D5A4A" w:rsidRDefault="00C945B9" w:rsidP="009D5A4A">
      <w:pPr>
        <w:tabs>
          <w:tab w:val="left" w:pos="726"/>
        </w:tabs>
      </w:pPr>
      <w:r w:rsidRPr="009D5A4A">
        <w:t>Было</w:t>
      </w:r>
      <w:r w:rsidR="009D5A4A" w:rsidRPr="009D5A4A">
        <w:t xml:space="preserve"> </w:t>
      </w:r>
      <w:r w:rsidRPr="009D5A4A">
        <w:t>установлено,</w:t>
      </w:r>
      <w:r w:rsidR="009D5A4A" w:rsidRPr="009D5A4A">
        <w:t xml:space="preserve"> </w:t>
      </w:r>
      <w:r w:rsidRPr="009D5A4A">
        <w:t>что</w:t>
      </w:r>
      <w:r w:rsidR="009D5A4A" w:rsidRPr="009D5A4A">
        <w:t xml:space="preserve"> </w:t>
      </w:r>
      <w:r w:rsidRPr="009D5A4A">
        <w:t>маленькое</w:t>
      </w:r>
      <w:r w:rsidR="009D5A4A" w:rsidRPr="009D5A4A">
        <w:t xml:space="preserve"> </w:t>
      </w:r>
      <w:r w:rsidRPr="009D5A4A">
        <w:t>содержание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t>калия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лития</w:t>
      </w:r>
      <w:r w:rsidR="009D5A4A" w:rsidRPr="009D5A4A">
        <w:t xml:space="preserve"> </w:t>
      </w:r>
      <w:r w:rsidRPr="009D5A4A">
        <w:t>хотя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приводит</w:t>
      </w:r>
      <w:r w:rsidR="009D5A4A" w:rsidRPr="009D5A4A">
        <w:t xml:space="preserve"> </w:t>
      </w:r>
      <w:r w:rsidRPr="009D5A4A">
        <w:t>к</w:t>
      </w:r>
      <w:r w:rsidR="009D5A4A" w:rsidRPr="009D5A4A">
        <w:t xml:space="preserve"> </w:t>
      </w:r>
      <w:r w:rsidRPr="009D5A4A">
        <w:t>сглаживанию</w:t>
      </w:r>
      <w:r w:rsidR="009D5A4A" w:rsidRPr="009D5A4A">
        <w:t xml:space="preserve"> </w:t>
      </w:r>
      <w:r w:rsidRPr="009D5A4A">
        <w:t>поверхности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эмалях</w:t>
      </w:r>
      <w:r w:rsidR="009D5A4A" w:rsidRPr="009D5A4A">
        <w:t xml:space="preserve"> </w:t>
      </w:r>
      <w:r w:rsidRPr="009D5A4A">
        <w:t>для</w:t>
      </w:r>
      <w:r w:rsidR="009D5A4A" w:rsidRPr="009D5A4A">
        <w:t xml:space="preserve"> </w:t>
      </w:r>
      <w:r w:rsidRPr="009D5A4A">
        <w:t>водонагревателей,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случае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эмалями</w:t>
      </w:r>
      <w:r w:rsidR="009D5A4A" w:rsidRPr="009D5A4A">
        <w:t xml:space="preserve"> </w:t>
      </w:r>
      <w:r w:rsidRPr="009D5A4A">
        <w:t>для</w:t>
      </w:r>
      <w:r w:rsidR="009D5A4A" w:rsidRPr="009D5A4A">
        <w:t xml:space="preserve"> </w:t>
      </w:r>
      <w:r w:rsidRPr="009D5A4A">
        <w:t>химической</w:t>
      </w:r>
      <w:r w:rsidR="009D5A4A" w:rsidRPr="009D5A4A">
        <w:t xml:space="preserve"> </w:t>
      </w:r>
      <w:r w:rsidRPr="009D5A4A">
        <w:t>аппаратуры</w:t>
      </w:r>
      <w:r w:rsidR="009D5A4A" w:rsidRPr="009D5A4A">
        <w:t xml:space="preserve"> </w:t>
      </w:r>
      <w:r w:rsidRPr="009D5A4A">
        <w:t>не</w:t>
      </w:r>
      <w:r w:rsidR="009D5A4A" w:rsidRPr="009D5A4A">
        <w:t xml:space="preserve"> </w:t>
      </w:r>
      <w:r w:rsidRPr="009D5A4A">
        <w:t>дало</w:t>
      </w:r>
      <w:r w:rsidR="009D5A4A" w:rsidRPr="009D5A4A">
        <w:t xml:space="preserve"> </w:t>
      </w:r>
      <w:r w:rsidRPr="009D5A4A">
        <w:t>желаемого</w:t>
      </w:r>
      <w:r w:rsidR="009D5A4A" w:rsidRPr="009D5A4A">
        <w:t xml:space="preserve"> </w:t>
      </w:r>
      <w:r w:rsidRPr="009D5A4A">
        <w:t>результата,</w:t>
      </w:r>
      <w:r w:rsidR="009D5A4A" w:rsidRPr="009D5A4A">
        <w:t xml:space="preserve"> </w:t>
      </w:r>
      <w:r w:rsidRPr="009D5A4A">
        <w:t>так</w:t>
      </w:r>
      <w:r w:rsidR="009D5A4A" w:rsidRPr="009D5A4A">
        <w:t xml:space="preserve"> </w:t>
      </w:r>
      <w:r w:rsidRPr="009D5A4A">
        <w:t>как</w:t>
      </w:r>
      <w:r w:rsidR="009D5A4A" w:rsidRPr="009D5A4A">
        <w:t xml:space="preserve"> </w:t>
      </w:r>
      <w:r w:rsidRPr="009D5A4A">
        <w:t>не</w:t>
      </w:r>
      <w:r w:rsidR="009D5A4A" w:rsidRPr="009D5A4A">
        <w:t xml:space="preserve"> </w:t>
      </w:r>
      <w:r w:rsidRPr="009D5A4A">
        <w:t>была</w:t>
      </w:r>
      <w:r w:rsidR="009D5A4A" w:rsidRPr="009D5A4A">
        <w:t xml:space="preserve"> </w:t>
      </w:r>
      <w:r w:rsidRPr="009D5A4A">
        <w:t>использовано</w:t>
      </w:r>
      <w:r w:rsidR="009D5A4A" w:rsidRPr="009D5A4A">
        <w:t xml:space="preserve"> </w:t>
      </w:r>
      <w:r w:rsidRPr="009D5A4A">
        <w:t>большее</w:t>
      </w:r>
      <w:r w:rsidR="009D5A4A" w:rsidRPr="009D5A4A">
        <w:t xml:space="preserve"> </w:t>
      </w:r>
      <w:r w:rsidRPr="009D5A4A">
        <w:t>содержание</w:t>
      </w:r>
      <w:r w:rsidR="009D5A4A" w:rsidRPr="009D5A4A">
        <w:t xml:space="preserve"> </w:t>
      </w:r>
      <w:r w:rsidRPr="009D5A4A">
        <w:t>необходимых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. </w:t>
      </w:r>
      <w:r w:rsidRPr="009D5A4A">
        <w:t>Так</w:t>
      </w:r>
      <w:r w:rsidR="009D5A4A" w:rsidRPr="009D5A4A">
        <w:t xml:space="preserve"> </w:t>
      </w:r>
      <w:r w:rsidRPr="009D5A4A">
        <w:t>же</w:t>
      </w:r>
      <w:r w:rsidR="009D5A4A" w:rsidRPr="009D5A4A">
        <w:t xml:space="preserve"> </w:t>
      </w:r>
      <w:r w:rsidRPr="009D5A4A">
        <w:t>изменения</w:t>
      </w:r>
      <w:r w:rsidR="009D5A4A" w:rsidRPr="009D5A4A">
        <w:t xml:space="preserve"> </w:t>
      </w:r>
      <w:r w:rsidRPr="009D5A4A">
        <w:t>содержания</w:t>
      </w:r>
      <w:r w:rsidR="009D5A4A" w:rsidRPr="009D5A4A">
        <w:t xml:space="preserve"> </w:t>
      </w:r>
      <w:r w:rsidRPr="009D5A4A">
        <w:t>оксида</w:t>
      </w:r>
      <w:r w:rsidR="009D5A4A" w:rsidRPr="009D5A4A">
        <w:t xml:space="preserve"> </w:t>
      </w:r>
      <w:r w:rsidRPr="009D5A4A">
        <w:t>лития</w:t>
      </w:r>
      <w:r w:rsidR="009D5A4A" w:rsidRPr="009D5A4A">
        <w:t xml:space="preserve"> </w:t>
      </w:r>
      <w:r w:rsidRPr="009D5A4A">
        <w:t>не</w:t>
      </w:r>
      <w:r w:rsidR="009D5A4A" w:rsidRPr="009D5A4A">
        <w:t xml:space="preserve"> </w:t>
      </w:r>
      <w:r w:rsidRPr="009D5A4A">
        <w:t>было</w:t>
      </w:r>
      <w:r w:rsidR="009D5A4A" w:rsidRPr="009D5A4A">
        <w:t xml:space="preserve"> </w:t>
      </w:r>
      <w:r w:rsidRPr="009D5A4A">
        <w:t>выполнено</w:t>
      </w:r>
      <w:r w:rsidR="009D5A4A" w:rsidRPr="009D5A4A">
        <w:t xml:space="preserve"> </w:t>
      </w:r>
      <w:r w:rsidRPr="009D5A4A">
        <w:t>по</w:t>
      </w:r>
      <w:r w:rsidR="009D5A4A" w:rsidRPr="009D5A4A">
        <w:t xml:space="preserve"> </w:t>
      </w:r>
      <w:r w:rsidRPr="009D5A4A">
        <w:t>причине</w:t>
      </w:r>
      <w:r w:rsidR="009D5A4A" w:rsidRPr="009D5A4A">
        <w:t xml:space="preserve"> </w:t>
      </w:r>
      <w:r w:rsidRPr="009D5A4A">
        <w:t>увеличения</w:t>
      </w:r>
      <w:r w:rsidR="009D5A4A" w:rsidRPr="009D5A4A">
        <w:t xml:space="preserve"> </w:t>
      </w:r>
      <w:r w:rsidRPr="009D5A4A">
        <w:t>ползучести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соприкосновении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границей</w:t>
      </w:r>
      <w:r w:rsidR="009D5A4A" w:rsidRPr="009D5A4A">
        <w:t xml:space="preserve"> </w:t>
      </w:r>
      <w:r w:rsidRPr="009D5A4A">
        <w:t>металлической</w:t>
      </w:r>
      <w:r w:rsidR="009D5A4A" w:rsidRPr="009D5A4A">
        <w:t xml:space="preserve"> </w:t>
      </w:r>
      <w:r w:rsidRPr="009D5A4A">
        <w:t>поверхности</w:t>
      </w:r>
      <w:r w:rsidR="009D5A4A" w:rsidRPr="009D5A4A">
        <w:t xml:space="preserve">. </w:t>
      </w:r>
      <w:r w:rsidRPr="009D5A4A">
        <w:t>Улучшением</w:t>
      </w:r>
      <w:r w:rsidR="009D5A4A" w:rsidRPr="009D5A4A">
        <w:t xml:space="preserve"> </w:t>
      </w:r>
      <w:r w:rsidRPr="009D5A4A">
        <w:t>этого</w:t>
      </w:r>
      <w:r w:rsidR="009D5A4A" w:rsidRPr="009D5A4A">
        <w:t xml:space="preserve"> </w:t>
      </w:r>
      <w:r w:rsidRPr="009D5A4A">
        <w:t>процесса</w:t>
      </w:r>
      <w:r w:rsidR="009D5A4A" w:rsidRPr="009D5A4A">
        <w:t xml:space="preserve"> </w:t>
      </w:r>
      <w:r w:rsidRPr="009D5A4A">
        <w:t>является</w:t>
      </w:r>
      <w:r w:rsidR="009D5A4A" w:rsidRPr="009D5A4A">
        <w:t xml:space="preserve"> </w:t>
      </w:r>
      <w:r w:rsidRPr="009D5A4A">
        <w:t>то,</w:t>
      </w:r>
      <w:r w:rsidR="009D5A4A" w:rsidRPr="009D5A4A">
        <w:t xml:space="preserve"> </w:t>
      </w:r>
      <w:r w:rsidRPr="009D5A4A">
        <w:t>что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заменяют</w:t>
      </w:r>
      <w:r w:rsidR="009D5A4A" w:rsidRPr="009D5A4A">
        <w:t xml:space="preserve"> </w:t>
      </w:r>
      <w:r w:rsidRPr="009D5A4A">
        <w:t>количество</w:t>
      </w:r>
      <w:r w:rsidR="009D5A4A" w:rsidRPr="009D5A4A">
        <w:t xml:space="preserve"> </w:t>
      </w:r>
      <w:r w:rsidRPr="009D5A4A">
        <w:t>оксида</w:t>
      </w:r>
      <w:r w:rsidR="009D5A4A" w:rsidRPr="009D5A4A">
        <w:t xml:space="preserve"> </w:t>
      </w:r>
      <w:r w:rsidRPr="009D5A4A">
        <w:t>кремния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такое</w:t>
      </w:r>
      <w:r w:rsidR="009D5A4A" w:rsidRPr="009D5A4A">
        <w:t xml:space="preserve"> </w:t>
      </w:r>
      <w:r w:rsidRPr="009D5A4A">
        <w:t>же</w:t>
      </w:r>
      <w:r w:rsidR="009D5A4A" w:rsidRPr="009D5A4A">
        <w:t xml:space="preserve"> </w:t>
      </w:r>
      <w:r w:rsidRPr="009D5A4A">
        <w:t>количество</w:t>
      </w:r>
      <w:r w:rsidR="009D5A4A" w:rsidRPr="009D5A4A">
        <w:t xml:space="preserve"> </w:t>
      </w:r>
      <w:r w:rsidRPr="009D5A4A">
        <w:t>оксида</w:t>
      </w:r>
      <w:r w:rsidR="009D5A4A" w:rsidRPr="009D5A4A">
        <w:t xml:space="preserve"> </w:t>
      </w:r>
      <w:r w:rsidRPr="009D5A4A">
        <w:t>бора</w:t>
      </w:r>
      <w:r w:rsidR="009D5A4A" w:rsidRPr="009D5A4A">
        <w:t xml:space="preserve">. </w:t>
      </w:r>
      <w:r w:rsidRPr="009D5A4A">
        <w:t>С</w:t>
      </w:r>
      <w:r w:rsidR="009D5A4A" w:rsidRPr="009D5A4A">
        <w:t xml:space="preserve"> </w:t>
      </w:r>
      <w:r w:rsidRPr="009D5A4A">
        <w:t>одной</w:t>
      </w:r>
      <w:r w:rsidR="009D5A4A" w:rsidRPr="009D5A4A">
        <w:t xml:space="preserve"> </w:t>
      </w:r>
      <w:r w:rsidRPr="009D5A4A">
        <w:t>стороны</w:t>
      </w:r>
      <w:r w:rsidR="009D5A4A" w:rsidRPr="009D5A4A">
        <w:t xml:space="preserve"> </w:t>
      </w:r>
      <w:r w:rsidRPr="009D5A4A">
        <w:t>коэффициент</w:t>
      </w:r>
      <w:r w:rsidR="009D5A4A" w:rsidRPr="009D5A4A">
        <w:t xml:space="preserve"> </w:t>
      </w:r>
      <w:r w:rsidRPr="009D5A4A">
        <w:t>расширения</w:t>
      </w:r>
      <w:r w:rsidR="009D5A4A" w:rsidRPr="009D5A4A">
        <w:t xml:space="preserve"> </w:t>
      </w:r>
      <w:r w:rsidRPr="009D5A4A">
        <w:t>увеличивается,</w:t>
      </w:r>
      <w:r w:rsidR="009D5A4A" w:rsidRPr="009D5A4A">
        <w:t xml:space="preserve"> </w:t>
      </w:r>
      <w:r w:rsidRPr="009D5A4A">
        <w:t>а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другой</w:t>
      </w:r>
      <w:r w:rsidR="009D5A4A" w:rsidRPr="009D5A4A">
        <w:t xml:space="preserve"> </w:t>
      </w:r>
      <w:r w:rsidRPr="009D5A4A">
        <w:t>уменьшается</w:t>
      </w:r>
      <w:r w:rsidR="009D5A4A" w:rsidRPr="009D5A4A">
        <w:t xml:space="preserve">. </w:t>
      </w:r>
      <w:r w:rsidRPr="009D5A4A">
        <w:t>Значения</w:t>
      </w:r>
      <w:r w:rsidR="009D5A4A" w:rsidRPr="009D5A4A">
        <w:t xml:space="preserve"> </w:t>
      </w:r>
      <w:r w:rsidRPr="009D5A4A">
        <w:t>относительной</w:t>
      </w:r>
      <w:r w:rsidR="009D5A4A" w:rsidRPr="009D5A4A">
        <w:t xml:space="preserve"> </w:t>
      </w:r>
      <w:r w:rsidRPr="009D5A4A">
        <w:t>вязкости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поверхностного</w:t>
      </w:r>
      <w:r w:rsidR="009D5A4A" w:rsidRPr="009D5A4A">
        <w:t xml:space="preserve"> </w:t>
      </w:r>
      <w:r w:rsidRPr="009D5A4A">
        <w:t>натяжения</w:t>
      </w:r>
      <w:r w:rsidR="009D5A4A" w:rsidRPr="009D5A4A">
        <w:t xml:space="preserve"> </w:t>
      </w:r>
      <w:r w:rsidRPr="009D5A4A">
        <w:t>обеих</w:t>
      </w:r>
      <w:r w:rsidR="009D5A4A" w:rsidRPr="009D5A4A">
        <w:t xml:space="preserve"> </w:t>
      </w:r>
      <w:r w:rsidRPr="009D5A4A">
        <w:t>эмалей</w:t>
      </w:r>
      <w:r w:rsidR="009D5A4A" w:rsidRPr="009D5A4A">
        <w:t xml:space="preserve"> </w:t>
      </w:r>
      <w:r w:rsidRPr="009D5A4A">
        <w:t>приведены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таблице</w:t>
      </w:r>
      <w:r w:rsidR="009D5A4A" w:rsidRPr="009D5A4A">
        <w:t xml:space="preserve"> </w:t>
      </w:r>
      <w:r w:rsidRPr="009D5A4A">
        <w:t>3</w:t>
      </w:r>
      <w:r w:rsidR="009D5A4A" w:rsidRPr="009D5A4A">
        <w:t xml:space="preserve">. </w:t>
      </w:r>
      <w:r w:rsidRPr="009D5A4A">
        <w:t>Эмаль,</w:t>
      </w:r>
      <w:r w:rsidR="009D5A4A" w:rsidRPr="009D5A4A">
        <w:t xml:space="preserve"> </w:t>
      </w:r>
      <w:r w:rsidRPr="009D5A4A">
        <w:t>нанесенная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не</w:t>
      </w:r>
      <w:r w:rsidR="009D5A4A" w:rsidRPr="009D5A4A">
        <w:t xml:space="preserve"> </w:t>
      </w:r>
      <w:r w:rsidRPr="009D5A4A">
        <w:t>цветную</w:t>
      </w:r>
      <w:r w:rsidR="009D5A4A" w:rsidRPr="009D5A4A">
        <w:t xml:space="preserve"> </w:t>
      </w:r>
      <w:r w:rsidRPr="009D5A4A">
        <w:t>поверхность,</w:t>
      </w:r>
      <w:r w:rsidR="009D5A4A" w:rsidRPr="009D5A4A">
        <w:t xml:space="preserve"> </w:t>
      </w:r>
      <w:r w:rsidRPr="009D5A4A">
        <w:t>еще</w:t>
      </w:r>
      <w:r w:rsidR="009D5A4A" w:rsidRPr="009D5A4A">
        <w:t xml:space="preserve"> </w:t>
      </w:r>
      <w:r w:rsidRPr="009D5A4A">
        <w:t>отторгается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границы</w:t>
      </w:r>
      <w:r w:rsidR="009D5A4A" w:rsidRPr="009D5A4A">
        <w:t xml:space="preserve"> </w:t>
      </w:r>
      <w:r w:rsidRPr="009D5A4A">
        <w:t>металлической</w:t>
      </w:r>
      <w:r w:rsidR="009D5A4A" w:rsidRPr="009D5A4A">
        <w:t xml:space="preserve"> </w:t>
      </w:r>
      <w:r w:rsidRPr="009D5A4A">
        <w:t>поверхности</w:t>
      </w:r>
      <w:r w:rsidR="009D5A4A" w:rsidRPr="009D5A4A">
        <w:t>.</w:t>
      </w:r>
    </w:p>
    <w:p w:rsidR="009D5A4A" w:rsidRPr="009D5A4A" w:rsidRDefault="00C945B9" w:rsidP="009D5A4A">
      <w:pPr>
        <w:tabs>
          <w:tab w:val="left" w:pos="726"/>
        </w:tabs>
      </w:pPr>
      <w:r w:rsidRPr="009D5A4A">
        <w:t>Далее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эмаль</w:t>
      </w:r>
      <w:r w:rsidR="009D5A4A" w:rsidRPr="009D5A4A">
        <w:t xml:space="preserve"> </w:t>
      </w:r>
      <w:r w:rsidRPr="009D5A4A">
        <w:t>добавлялся</w:t>
      </w:r>
      <w:r w:rsidR="009D5A4A" w:rsidRPr="009D5A4A">
        <w:t xml:space="preserve"> </w:t>
      </w:r>
      <w:r w:rsidRPr="009D5A4A">
        <w:t>оксид</w:t>
      </w:r>
      <w:r w:rsidR="009D5A4A" w:rsidRPr="009D5A4A">
        <w:t xml:space="preserve"> </w:t>
      </w:r>
      <w:r w:rsidRPr="009D5A4A">
        <w:t>молибдена,</w:t>
      </w:r>
      <w:r w:rsidR="009D5A4A" w:rsidRPr="009D5A4A">
        <w:t xml:space="preserve"> </w:t>
      </w:r>
      <w:r w:rsidRPr="009D5A4A">
        <w:t>который</w:t>
      </w:r>
      <w:r w:rsidR="009D5A4A" w:rsidRPr="009D5A4A">
        <w:t xml:space="preserve"> </w:t>
      </w:r>
      <w:r w:rsidRPr="009D5A4A">
        <w:t>уменьшает</w:t>
      </w:r>
      <w:r w:rsidR="009D5A4A" w:rsidRPr="009D5A4A">
        <w:t xml:space="preserve"> </w:t>
      </w:r>
      <w:r w:rsidRPr="009D5A4A">
        <w:t>поверхностное</w:t>
      </w:r>
      <w:r w:rsidR="009D5A4A" w:rsidRPr="009D5A4A">
        <w:t xml:space="preserve"> </w:t>
      </w:r>
      <w:r w:rsidRPr="009D5A4A">
        <w:t>натяжение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изменяет</w:t>
      </w:r>
      <w:r w:rsidR="009D5A4A" w:rsidRPr="009D5A4A">
        <w:t xml:space="preserve"> </w:t>
      </w:r>
      <w:r w:rsidRPr="009D5A4A">
        <w:t>схему</w:t>
      </w:r>
      <w:r w:rsidR="009D5A4A" w:rsidRPr="009D5A4A">
        <w:t xml:space="preserve"> </w:t>
      </w:r>
      <w:r w:rsidRPr="009D5A4A">
        <w:t>проведения</w:t>
      </w:r>
      <w:r w:rsidR="009D5A4A" w:rsidRPr="009D5A4A">
        <w:t xml:space="preserve"> </w:t>
      </w:r>
      <w:r w:rsidRPr="009D5A4A">
        <w:t>эмалирования</w:t>
      </w:r>
      <w:r w:rsidR="009D5A4A" w:rsidRPr="009D5A4A">
        <w:t>.</w:t>
      </w:r>
    </w:p>
    <w:p w:rsidR="009D5A4A" w:rsidRPr="009D5A4A" w:rsidRDefault="00C945B9" w:rsidP="009D5A4A">
      <w:pPr>
        <w:tabs>
          <w:tab w:val="left" w:pos="726"/>
        </w:tabs>
      </w:pPr>
      <w:r w:rsidRPr="009D5A4A">
        <w:t>Полученные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показывают</w:t>
      </w:r>
      <w:r w:rsidR="009D5A4A" w:rsidRPr="009D5A4A">
        <w:t xml:space="preserve"> </w:t>
      </w:r>
      <w:r w:rsidRPr="009D5A4A">
        <w:t>безупречную</w:t>
      </w:r>
      <w:r w:rsidR="009D5A4A" w:rsidRPr="009D5A4A">
        <w:t xml:space="preserve"> </w:t>
      </w:r>
      <w:r w:rsidRPr="009D5A4A">
        <w:t>поверхность,</w:t>
      </w:r>
      <w:r w:rsidR="009D5A4A" w:rsidRPr="009D5A4A">
        <w:t xml:space="preserve"> </w:t>
      </w:r>
      <w:r w:rsidRPr="009D5A4A">
        <w:t>соприкасаясь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границей</w:t>
      </w:r>
      <w:r w:rsidR="009D5A4A" w:rsidRPr="009D5A4A">
        <w:t xml:space="preserve"> </w:t>
      </w:r>
      <w:r w:rsidRPr="009D5A4A">
        <w:t>металлической</w:t>
      </w:r>
      <w:r w:rsidR="009D5A4A" w:rsidRPr="009D5A4A">
        <w:t xml:space="preserve"> </w:t>
      </w:r>
      <w:r w:rsidRPr="009D5A4A">
        <w:t>поверхности</w:t>
      </w:r>
      <w:r w:rsidR="009D5A4A" w:rsidRPr="009D5A4A">
        <w:t xml:space="preserve">. </w:t>
      </w:r>
      <w:r w:rsidRPr="009D5A4A">
        <w:t>Кроме</w:t>
      </w:r>
      <w:r w:rsidR="009D5A4A" w:rsidRPr="009D5A4A">
        <w:t xml:space="preserve"> </w:t>
      </w:r>
      <w:r w:rsidRPr="009D5A4A">
        <w:t>того</w:t>
      </w:r>
      <w:r w:rsidR="009D5A4A" w:rsidRPr="009D5A4A">
        <w:t xml:space="preserve"> </w:t>
      </w:r>
      <w:r w:rsidRPr="009D5A4A">
        <w:t>исследования</w:t>
      </w:r>
      <w:r w:rsidR="009D5A4A" w:rsidRPr="009D5A4A">
        <w:t xml:space="preserve"> </w:t>
      </w:r>
      <w:r w:rsidRPr="009D5A4A">
        <w:t>химического</w:t>
      </w:r>
      <w:r w:rsidR="009D5A4A" w:rsidRPr="009D5A4A">
        <w:t xml:space="preserve"> </w:t>
      </w:r>
      <w:r w:rsidRPr="009D5A4A">
        <w:t>сопротивления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различных</w:t>
      </w:r>
      <w:r w:rsidR="009D5A4A" w:rsidRPr="009D5A4A">
        <w:t xml:space="preserve"> </w:t>
      </w:r>
      <w:r w:rsidRPr="009D5A4A">
        <w:t>эмалях</w:t>
      </w:r>
      <w:r w:rsidR="009D5A4A" w:rsidRPr="009D5A4A">
        <w:t xml:space="preserve"> </w:t>
      </w:r>
      <w:r w:rsidRPr="009D5A4A">
        <w:t>значительно</w:t>
      </w:r>
      <w:r w:rsidR="009D5A4A" w:rsidRPr="009D5A4A">
        <w:t xml:space="preserve"> </w:t>
      </w:r>
      <w:r w:rsidRPr="009D5A4A">
        <w:t>улучшилось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сравнении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промышленными</w:t>
      </w:r>
      <w:r w:rsidR="009D5A4A" w:rsidRPr="009D5A4A">
        <w:t xml:space="preserve"> </w:t>
      </w:r>
      <w:r w:rsidRPr="009D5A4A">
        <w:t>фриттами</w:t>
      </w:r>
      <w:r w:rsidR="009D5A4A" w:rsidRPr="009D5A4A">
        <w:t xml:space="preserve">. </w:t>
      </w:r>
      <w:r w:rsidRPr="009D5A4A">
        <w:t>Сильная</w:t>
      </w:r>
      <w:r w:rsidR="009D5A4A" w:rsidRPr="009D5A4A">
        <w:t xml:space="preserve"> </w:t>
      </w:r>
      <w:r w:rsidRPr="009D5A4A">
        <w:t>связь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металлическим</w:t>
      </w:r>
      <w:r w:rsidR="009D5A4A" w:rsidRPr="009D5A4A">
        <w:t xml:space="preserve"> </w:t>
      </w:r>
      <w:r w:rsidRPr="009D5A4A">
        <w:t>листом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эмалировании</w:t>
      </w:r>
      <w:r w:rsidR="009D5A4A" w:rsidRPr="009D5A4A">
        <w:t xml:space="preserve"> </w:t>
      </w:r>
      <w:r w:rsidRPr="009D5A4A">
        <w:t>была</w:t>
      </w:r>
      <w:r w:rsidR="009D5A4A" w:rsidRPr="009D5A4A">
        <w:t xml:space="preserve"> </w:t>
      </w:r>
      <w:r w:rsidRPr="009D5A4A">
        <w:t>изменена</w:t>
      </w:r>
      <w:r w:rsidR="009D5A4A" w:rsidRPr="009D5A4A">
        <w:t xml:space="preserve"> </w:t>
      </w:r>
      <w:r w:rsidRPr="009D5A4A">
        <w:t>исходя</w:t>
      </w:r>
      <w:r w:rsidR="009D5A4A" w:rsidRPr="009D5A4A">
        <w:t xml:space="preserve"> </w:t>
      </w:r>
      <w:r w:rsidRPr="009D5A4A">
        <w:t>из</w:t>
      </w:r>
      <w:r w:rsidR="009D5A4A" w:rsidRPr="009D5A4A">
        <w:t xml:space="preserve"> </w:t>
      </w:r>
      <w:r w:rsidRPr="009D5A4A">
        <w:t>проведенных</w:t>
      </w:r>
      <w:r w:rsidR="009D5A4A" w:rsidRPr="009D5A4A">
        <w:t xml:space="preserve"> </w:t>
      </w:r>
      <w:r w:rsidRPr="009D5A4A">
        <w:t>тестов</w:t>
      </w:r>
      <w:r w:rsidR="009D5A4A" w:rsidRPr="009D5A4A">
        <w:t xml:space="preserve">. </w:t>
      </w:r>
      <w:r w:rsidRPr="009D5A4A">
        <w:t>Номер</w:t>
      </w:r>
      <w:r w:rsidR="009D5A4A" w:rsidRPr="009D5A4A">
        <w:t xml:space="preserve"> </w:t>
      </w:r>
      <w:r w:rsidRPr="009D5A4A">
        <w:t>иглы</w:t>
      </w:r>
      <w:r w:rsidR="009D5A4A" w:rsidRPr="009D5A4A">
        <w:t xml:space="preserve"> </w:t>
      </w:r>
      <w:r w:rsidRPr="009D5A4A">
        <w:t>контакта</w:t>
      </w:r>
      <w:r w:rsidR="009D5A4A" w:rsidRPr="009D5A4A">
        <w:t xml:space="preserve"> </w:t>
      </w:r>
      <w:r w:rsidRPr="009D5A4A">
        <w:t>располагался</w:t>
      </w:r>
      <w:r w:rsidR="009D5A4A" w:rsidRPr="009D5A4A">
        <w:t xml:space="preserve"> </w:t>
      </w:r>
      <w:r w:rsidRPr="009D5A4A">
        <w:t>между</w:t>
      </w:r>
      <w:r w:rsidR="009D5A4A" w:rsidRPr="009D5A4A">
        <w:t xml:space="preserve"> </w:t>
      </w:r>
      <w:r w:rsidRPr="009D5A4A">
        <w:t>5-10,</w:t>
      </w:r>
      <w:r w:rsidR="009D5A4A" w:rsidRPr="009D5A4A">
        <w:t xml:space="preserve"> </w:t>
      </w:r>
      <w:r w:rsidRPr="009D5A4A">
        <w:t>это</w:t>
      </w:r>
      <w:r w:rsidR="009D5A4A" w:rsidRPr="009D5A4A">
        <w:t xml:space="preserve"> </w:t>
      </w:r>
      <w:r w:rsidRPr="009D5A4A">
        <w:t>говорило</w:t>
      </w:r>
      <w:r w:rsidR="009D5A4A" w:rsidRPr="009D5A4A">
        <w:t xml:space="preserve"> </w:t>
      </w:r>
      <w:r w:rsidRPr="009D5A4A">
        <w:t>о</w:t>
      </w:r>
      <w:r w:rsidR="009D5A4A" w:rsidRPr="009D5A4A">
        <w:t xml:space="preserve"> </w:t>
      </w:r>
      <w:r w:rsidRPr="009D5A4A">
        <w:t>том,</w:t>
      </w:r>
      <w:r w:rsidR="009D5A4A" w:rsidRPr="009D5A4A">
        <w:t xml:space="preserve"> </w:t>
      </w:r>
      <w:r w:rsidRPr="009D5A4A">
        <w:t>что</w:t>
      </w:r>
      <w:r w:rsidR="009D5A4A" w:rsidRPr="009D5A4A">
        <w:t xml:space="preserve"> </w:t>
      </w:r>
      <w:r w:rsidRPr="009D5A4A">
        <w:t>эмаль</w:t>
      </w:r>
      <w:r w:rsidR="009D5A4A" w:rsidRPr="009D5A4A">
        <w:t xml:space="preserve"> </w:t>
      </w:r>
      <w:r w:rsidRPr="009D5A4A">
        <w:t>тесно</w:t>
      </w:r>
      <w:r w:rsidR="009D5A4A" w:rsidRPr="009D5A4A">
        <w:t xml:space="preserve"> </w:t>
      </w:r>
      <w:r w:rsidRPr="009D5A4A">
        <w:t>соприкасается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листом</w:t>
      </w:r>
      <w:r w:rsidR="009D5A4A" w:rsidRPr="009D5A4A">
        <w:t>.</w:t>
      </w:r>
    </w:p>
    <w:p w:rsidR="009D5A4A" w:rsidRPr="009D5A4A" w:rsidRDefault="00C945B9" w:rsidP="009D5A4A">
      <w:pPr>
        <w:tabs>
          <w:tab w:val="left" w:pos="726"/>
        </w:tabs>
      </w:pPr>
      <w:r w:rsidRPr="009D5A4A">
        <w:t>Для</w:t>
      </w:r>
      <w:r w:rsidR="009D5A4A" w:rsidRPr="009D5A4A">
        <w:t xml:space="preserve"> </w:t>
      </w:r>
      <w:r w:rsidRPr="009D5A4A">
        <w:t>получения</w:t>
      </w:r>
      <w:r w:rsidR="009D5A4A" w:rsidRPr="009D5A4A">
        <w:t xml:space="preserve"> </w:t>
      </w:r>
      <w:r w:rsidRPr="009D5A4A">
        <w:t>сведений</w:t>
      </w:r>
      <w:r w:rsidR="009D5A4A" w:rsidRPr="009D5A4A">
        <w:t xml:space="preserve"> </w:t>
      </w:r>
      <w:r w:rsidRPr="009D5A4A">
        <w:t>о</w:t>
      </w:r>
      <w:r w:rsidR="009D5A4A" w:rsidRPr="009D5A4A">
        <w:t xml:space="preserve"> </w:t>
      </w:r>
      <w:r w:rsidRPr="009D5A4A">
        <w:t>механизме</w:t>
      </w:r>
      <w:r w:rsidR="009D5A4A" w:rsidRPr="009D5A4A">
        <w:t xml:space="preserve"> </w:t>
      </w:r>
      <w:r w:rsidRPr="009D5A4A">
        <w:t>сцепления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rPr>
          <w:lang w:val="en-US"/>
        </w:rPr>
        <w:t>Cr</w:t>
      </w:r>
      <w:r w:rsidRPr="009D5A4A">
        <w:t>-</w:t>
      </w:r>
      <w:r w:rsidRPr="009D5A4A">
        <w:rPr>
          <w:lang w:val="en-US"/>
        </w:rPr>
        <w:t>Ni</w:t>
      </w:r>
      <w:r w:rsidR="009D5A4A" w:rsidRPr="009D5A4A">
        <w:t xml:space="preserve"> </w:t>
      </w:r>
      <w:r w:rsidRPr="009D5A4A">
        <w:t>сталь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фазе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границе</w:t>
      </w:r>
      <w:r w:rsidR="009D5A4A" w:rsidRPr="009D5A4A">
        <w:t xml:space="preserve"> </w:t>
      </w:r>
      <w:r w:rsidRPr="009D5A4A">
        <w:t>сталь/эмаль</w:t>
      </w:r>
      <w:r w:rsidR="009D5A4A" w:rsidRPr="009D5A4A">
        <w:t xml:space="preserve"> </w:t>
      </w:r>
      <w:r w:rsidRPr="009D5A4A">
        <w:t>были</w:t>
      </w:r>
      <w:r w:rsidR="009D5A4A" w:rsidRPr="009D5A4A">
        <w:t xml:space="preserve"> </w:t>
      </w:r>
      <w:r w:rsidRPr="009D5A4A">
        <w:t>изменены</w:t>
      </w:r>
      <w:r w:rsidR="009D5A4A" w:rsidRPr="009D5A4A">
        <w:t xml:space="preserve"> </w:t>
      </w:r>
      <w:r w:rsidRPr="009D5A4A">
        <w:t>концентрации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вид</w:t>
      </w:r>
      <w:r w:rsidR="009D5A4A" w:rsidRPr="009D5A4A">
        <w:t xml:space="preserve"> </w:t>
      </w:r>
      <w:r w:rsidRPr="009D5A4A">
        <w:t>оксидов,</w:t>
      </w:r>
      <w:r w:rsidR="009D5A4A" w:rsidRPr="009D5A4A">
        <w:t xml:space="preserve"> </w:t>
      </w:r>
      <w:r w:rsidRPr="009D5A4A">
        <w:t>непосредственно</w:t>
      </w:r>
      <w:r w:rsidR="009D5A4A" w:rsidRPr="009D5A4A">
        <w:t xml:space="preserve"> </w:t>
      </w:r>
      <w:r w:rsidRPr="009D5A4A">
        <w:t>участвующих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процессе</w:t>
      </w:r>
      <w:r w:rsidR="009D5A4A" w:rsidRPr="009D5A4A">
        <w:t xml:space="preserve"> </w:t>
      </w:r>
      <w:r w:rsidRPr="009D5A4A">
        <w:t>прилипания</w:t>
      </w:r>
      <w:r w:rsidR="009D5A4A" w:rsidRPr="009D5A4A">
        <w:t>.</w:t>
      </w:r>
    </w:p>
    <w:p w:rsidR="009D5A4A" w:rsidRPr="009D5A4A" w:rsidRDefault="00C945B9" w:rsidP="009D5A4A">
      <w:pPr>
        <w:tabs>
          <w:tab w:val="left" w:pos="726"/>
        </w:tabs>
      </w:pPr>
      <w:r w:rsidRPr="009D5A4A">
        <w:t>В</w:t>
      </w:r>
      <w:r w:rsidR="009D5A4A" w:rsidRPr="009D5A4A">
        <w:t xml:space="preserve"> </w:t>
      </w:r>
      <w:r w:rsidRPr="009D5A4A">
        <w:t>этой</w:t>
      </w:r>
      <w:r w:rsidR="009D5A4A" w:rsidRPr="009D5A4A">
        <w:t xml:space="preserve"> </w:t>
      </w:r>
      <w:r w:rsidRPr="009D5A4A">
        <w:t>работе</w:t>
      </w:r>
      <w:r w:rsidR="009D5A4A" w:rsidRPr="009D5A4A">
        <w:t xml:space="preserve"> </w:t>
      </w:r>
      <w:r w:rsidRPr="009D5A4A">
        <w:t>рассматривается</w:t>
      </w:r>
      <w:r w:rsidR="009D5A4A" w:rsidRPr="009D5A4A">
        <w:t xml:space="preserve"> </w:t>
      </w:r>
      <w:r w:rsidRPr="009D5A4A">
        <w:t>влияние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процесс</w:t>
      </w:r>
      <w:r w:rsidR="009D5A4A" w:rsidRPr="009D5A4A">
        <w:t xml:space="preserve"> </w:t>
      </w:r>
      <w:r w:rsidRPr="009D5A4A">
        <w:t>адгезии</w:t>
      </w:r>
      <w:r w:rsidR="009D5A4A" w:rsidRPr="009D5A4A">
        <w:t xml:space="preserve"> </w:t>
      </w:r>
      <w:r w:rsidRPr="009D5A4A">
        <w:t>как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t>кобальта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никеля,</w:t>
      </w:r>
      <w:r w:rsidR="009D5A4A" w:rsidRPr="009D5A4A">
        <w:t xml:space="preserve"> </w:t>
      </w:r>
      <w:r w:rsidRPr="009D5A4A">
        <w:t>так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влияние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t>серебра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меди</w:t>
      </w:r>
      <w:r w:rsidR="009D5A4A" w:rsidRPr="009D5A4A">
        <w:t xml:space="preserve">. </w:t>
      </w:r>
      <w:r w:rsidRPr="009D5A4A">
        <w:t>Эти</w:t>
      </w:r>
      <w:r w:rsidR="009D5A4A" w:rsidRPr="009D5A4A">
        <w:t xml:space="preserve"> </w:t>
      </w:r>
      <w:r w:rsidRPr="009D5A4A">
        <w:t>оксиды</w:t>
      </w:r>
      <w:r w:rsidR="009D5A4A" w:rsidRPr="009D5A4A">
        <w:t xml:space="preserve"> </w:t>
      </w:r>
      <w:r w:rsidRPr="009D5A4A">
        <w:t>имеют</w:t>
      </w:r>
      <w:r w:rsidR="009D5A4A" w:rsidRPr="009D5A4A">
        <w:t xml:space="preserve"> </w:t>
      </w:r>
      <w:r w:rsidRPr="009D5A4A">
        <w:t>просто</w:t>
      </w:r>
      <w:r w:rsidR="009D5A4A" w:rsidRPr="009D5A4A">
        <w:t xml:space="preserve"> </w:t>
      </w:r>
      <w:r w:rsidRPr="009D5A4A">
        <w:t>небольшую</w:t>
      </w:r>
      <w:r w:rsidR="009D5A4A" w:rsidRPr="009D5A4A">
        <w:t xml:space="preserve"> </w:t>
      </w:r>
      <w:r w:rsidRPr="009D5A4A">
        <w:t>эффективность</w:t>
      </w:r>
      <w:r w:rsidR="009D5A4A" w:rsidRPr="009D5A4A">
        <w:t xml:space="preserve"> </w:t>
      </w:r>
      <w:r w:rsidRPr="009D5A4A">
        <w:t>сцепления</w:t>
      </w:r>
      <w:r w:rsidR="009D5A4A" w:rsidRPr="009D5A4A">
        <w:t xml:space="preserve"> </w:t>
      </w:r>
      <w:r w:rsidRPr="009D5A4A">
        <w:t>со</w:t>
      </w:r>
      <w:r w:rsidR="009D5A4A" w:rsidRPr="009D5A4A">
        <w:t xml:space="preserve"> </w:t>
      </w:r>
      <w:r w:rsidRPr="009D5A4A">
        <w:t>стандартную</w:t>
      </w:r>
      <w:r w:rsidR="009D5A4A" w:rsidRPr="009D5A4A">
        <w:t xml:space="preserve"> </w:t>
      </w:r>
      <w:r w:rsidRPr="009D5A4A">
        <w:t>эмаль</w:t>
      </w:r>
      <w:r w:rsidR="009D5A4A" w:rsidRPr="009D5A4A">
        <w:t xml:space="preserve">. </w:t>
      </w:r>
      <w:r w:rsidRPr="009D5A4A">
        <w:t>Но,</w:t>
      </w:r>
      <w:r w:rsidR="009D5A4A" w:rsidRPr="009D5A4A">
        <w:t xml:space="preserve"> </w:t>
      </w:r>
      <w:r w:rsidRPr="009D5A4A">
        <w:t>несмотря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это</w:t>
      </w:r>
      <w:r w:rsidR="009D5A4A" w:rsidRPr="009D5A4A">
        <w:t xml:space="preserve"> </w:t>
      </w:r>
      <w:r w:rsidRPr="009D5A4A">
        <w:t>они</w:t>
      </w:r>
      <w:r w:rsidR="009D5A4A" w:rsidRPr="009D5A4A">
        <w:t xml:space="preserve"> </w:t>
      </w:r>
      <w:r w:rsidRPr="009D5A4A">
        <w:t>были</w:t>
      </w:r>
      <w:r w:rsidR="009D5A4A" w:rsidRPr="009D5A4A">
        <w:t xml:space="preserve"> </w:t>
      </w:r>
      <w:r w:rsidRPr="009D5A4A">
        <w:t>использованы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эмалировании</w:t>
      </w:r>
      <w:r w:rsidR="009D5A4A" w:rsidRPr="009D5A4A">
        <w:t xml:space="preserve"> </w:t>
      </w:r>
      <w:r w:rsidRPr="009D5A4A">
        <w:t>как</w:t>
      </w:r>
      <w:r w:rsidR="009D5A4A" w:rsidRPr="009D5A4A">
        <w:t xml:space="preserve"> </w:t>
      </w:r>
      <w:r w:rsidRPr="009D5A4A">
        <w:t>оксиды</w:t>
      </w:r>
      <w:r w:rsidR="009D5A4A" w:rsidRPr="009D5A4A">
        <w:t xml:space="preserve"> </w:t>
      </w:r>
      <w:r w:rsidRPr="009D5A4A">
        <w:t>сцепления</w:t>
      </w:r>
      <w:r w:rsidR="009D5A4A" w:rsidRPr="009D5A4A">
        <w:t xml:space="preserve">. </w:t>
      </w:r>
      <w:r w:rsidRPr="009D5A4A">
        <w:t>Эти</w:t>
      </w:r>
      <w:r w:rsidR="009D5A4A" w:rsidRPr="009D5A4A">
        <w:t xml:space="preserve"> </w:t>
      </w:r>
      <w:r w:rsidRPr="009D5A4A">
        <w:t>оксиды</w:t>
      </w:r>
      <w:r w:rsidR="009D5A4A" w:rsidRPr="009D5A4A">
        <w:t xml:space="preserve"> </w:t>
      </w:r>
      <w:r w:rsidRPr="009D5A4A">
        <w:t>были</w:t>
      </w:r>
      <w:r w:rsidR="009D5A4A" w:rsidRPr="009D5A4A">
        <w:t xml:space="preserve"> </w:t>
      </w:r>
      <w:r w:rsidRPr="009D5A4A">
        <w:t>добавленные</w:t>
      </w:r>
      <w:r w:rsidR="009D5A4A" w:rsidRPr="009D5A4A">
        <w:t xml:space="preserve"> </w:t>
      </w:r>
      <w:r w:rsidRPr="009D5A4A">
        <w:t>к</w:t>
      </w:r>
      <w:r w:rsidR="009D5A4A" w:rsidRPr="009D5A4A">
        <w:t xml:space="preserve"> </w:t>
      </w:r>
      <w:r w:rsidRPr="009D5A4A">
        <w:t>плавящейся</w:t>
      </w:r>
      <w:r w:rsidR="009D5A4A" w:rsidRPr="009D5A4A">
        <w:t xml:space="preserve"> </w:t>
      </w:r>
      <w:r w:rsidRPr="009D5A4A">
        <w:t>группе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t>сцепления</w:t>
      </w:r>
      <w:r w:rsidR="009D5A4A" w:rsidRPr="009D5A4A">
        <w:t xml:space="preserve"> </w:t>
      </w:r>
      <w:r w:rsidRPr="009D5A4A">
        <w:t>свободного</w:t>
      </w:r>
      <w:r w:rsidR="009D5A4A" w:rsidRPr="009D5A4A">
        <w:t xml:space="preserve"> </w:t>
      </w:r>
      <w:r w:rsidRPr="009D5A4A">
        <w:t>эмалирования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процентах</w:t>
      </w:r>
      <w:r w:rsidR="009D5A4A" w:rsidRPr="009D5A4A">
        <w:t xml:space="preserve"> </w:t>
      </w:r>
      <w:r w:rsidRPr="009D5A4A">
        <w:t>0,65</w:t>
      </w:r>
      <w:r w:rsidR="009D5A4A" w:rsidRPr="009D5A4A">
        <w:t xml:space="preserve">; </w:t>
      </w:r>
      <w:r w:rsidRPr="009D5A4A">
        <w:t>1</w:t>
      </w:r>
      <w:r w:rsidR="009D5A4A">
        <w:t>.3</w:t>
      </w:r>
      <w:r w:rsidRPr="009D5A4A">
        <w:t>0</w:t>
      </w:r>
      <w:r w:rsidR="009D5A4A" w:rsidRPr="009D5A4A">
        <w:t xml:space="preserve">; </w:t>
      </w:r>
      <w:r w:rsidRPr="009D5A4A">
        <w:t>2</w:t>
      </w:r>
      <w:r w:rsidR="009D5A4A">
        <w:t>.6</w:t>
      </w:r>
      <w:r w:rsidRPr="009D5A4A">
        <w:t>0</w:t>
      </w:r>
      <w:r w:rsidR="009D5A4A" w:rsidRPr="009D5A4A">
        <w:t xml:space="preserve"> </w:t>
      </w:r>
      <w:r w:rsidRPr="009D5A4A">
        <w:t>моля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каждом</w:t>
      </w:r>
      <w:r w:rsidR="009D5A4A" w:rsidRPr="009D5A4A">
        <w:t xml:space="preserve"> </w:t>
      </w:r>
      <w:r w:rsidRPr="009D5A4A">
        <w:t>случае</w:t>
      </w:r>
      <w:r w:rsidR="009D5A4A" w:rsidRPr="009D5A4A">
        <w:t>.</w:t>
      </w:r>
    </w:p>
    <w:p w:rsidR="009D5A4A" w:rsidRPr="009D5A4A" w:rsidRDefault="00C945B9" w:rsidP="009D5A4A">
      <w:pPr>
        <w:tabs>
          <w:tab w:val="left" w:pos="726"/>
        </w:tabs>
      </w:pPr>
      <w:r w:rsidRPr="009D5A4A">
        <w:t>На</w:t>
      </w:r>
      <w:r w:rsidR="009D5A4A" w:rsidRPr="009D5A4A">
        <w:t xml:space="preserve"> </w:t>
      </w:r>
      <w:r w:rsidRPr="009D5A4A">
        <w:t>графике</w:t>
      </w:r>
      <w:r w:rsidR="009D5A4A" w:rsidRPr="009D5A4A">
        <w:t xml:space="preserve"> </w:t>
      </w:r>
      <w:r w:rsidRPr="009D5A4A">
        <w:t>1</w:t>
      </w:r>
      <w:r w:rsidR="009D5A4A" w:rsidRPr="009D5A4A">
        <w:t xml:space="preserve"> </w:t>
      </w:r>
      <w:r w:rsidRPr="009D5A4A">
        <w:t>показаны</w:t>
      </w:r>
      <w:r w:rsidR="009D5A4A" w:rsidRPr="009D5A4A">
        <w:t xml:space="preserve"> </w:t>
      </w:r>
      <w:r w:rsidRPr="009D5A4A">
        <w:t>результаты</w:t>
      </w:r>
      <w:r w:rsidR="009D5A4A" w:rsidRPr="009D5A4A">
        <w:t xml:space="preserve"> </w:t>
      </w:r>
      <w:r w:rsidRPr="009D5A4A">
        <w:t>измерений</w:t>
      </w:r>
      <w:r w:rsidR="009D5A4A" w:rsidRPr="009D5A4A">
        <w:t xml:space="preserve"> </w:t>
      </w:r>
      <w:r w:rsidRPr="009D5A4A">
        <w:t>прилипания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зависимости</w:t>
      </w:r>
      <w:r w:rsidR="009D5A4A" w:rsidRPr="009D5A4A">
        <w:t xml:space="preserve"> </w:t>
      </w:r>
      <w:r w:rsidRPr="009D5A4A">
        <w:t>от</w:t>
      </w:r>
      <w:r w:rsidR="009D5A4A" w:rsidRPr="009D5A4A">
        <w:t xml:space="preserve"> </w:t>
      </w:r>
      <w:r w:rsidRPr="009D5A4A">
        <w:t>температуры</w:t>
      </w:r>
      <w:r w:rsidR="009D5A4A" w:rsidRPr="009D5A4A">
        <w:t xml:space="preserve"> </w:t>
      </w:r>
      <w:r w:rsidRPr="009D5A4A">
        <w:t>плавления</w:t>
      </w:r>
      <w:r w:rsidR="009D5A4A" w:rsidRPr="009D5A4A">
        <w:t xml:space="preserve"> </w:t>
      </w:r>
      <w:r w:rsidRPr="009D5A4A">
        <w:t>эмалированных</w:t>
      </w:r>
      <w:r w:rsidR="009D5A4A" w:rsidRPr="009D5A4A">
        <w:t xml:space="preserve"> </w:t>
      </w:r>
      <w:r w:rsidRPr="009D5A4A">
        <w:t>проб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0,65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2,60</w:t>
      </w:r>
      <w:r w:rsidR="009D5A4A">
        <w:t xml:space="preserve"> (</w:t>
      </w:r>
      <w:r w:rsidRPr="009D5A4A">
        <w:t>1,30</w:t>
      </w:r>
      <w:r w:rsidR="009D5A4A" w:rsidRPr="009D5A4A">
        <w:t xml:space="preserve">) </w:t>
      </w:r>
      <w:r w:rsidRPr="009D5A4A">
        <w:t>молей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t>сцепления</w:t>
      </w:r>
      <w:r w:rsidR="009D5A4A" w:rsidRPr="009D5A4A">
        <w:t xml:space="preserve">. </w:t>
      </w:r>
      <w:r w:rsidRPr="009D5A4A">
        <w:t>Свободный</w:t>
      </w:r>
      <w:r w:rsidR="009D5A4A" w:rsidRPr="009D5A4A">
        <w:t xml:space="preserve"> </w:t>
      </w:r>
      <w:r w:rsidRPr="009D5A4A">
        <w:t>от</w:t>
      </w:r>
      <w:r w:rsidR="009D5A4A" w:rsidRPr="009D5A4A">
        <w:t xml:space="preserve"> </w:t>
      </w:r>
      <w:r w:rsidRPr="009D5A4A">
        <w:t>налипания</w:t>
      </w:r>
      <w:r w:rsidR="009D5A4A" w:rsidRPr="009D5A4A">
        <w:t xml:space="preserve"> </w:t>
      </w:r>
      <w:r w:rsidRPr="009D5A4A">
        <w:t>оксид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только</w:t>
      </w:r>
      <w:r w:rsidR="009D5A4A" w:rsidRPr="009D5A4A">
        <w:t xml:space="preserve"> </w:t>
      </w:r>
      <w:r w:rsidRPr="009D5A4A">
        <w:t>показывает</w:t>
      </w:r>
      <w:r w:rsidR="009D5A4A" w:rsidRPr="009D5A4A">
        <w:t xml:space="preserve"> </w:t>
      </w:r>
      <w:r w:rsidRPr="009D5A4A">
        <w:t>хорошее</w:t>
      </w:r>
      <w:r w:rsidR="009D5A4A" w:rsidRPr="009D5A4A">
        <w:t xml:space="preserve"> </w:t>
      </w:r>
      <w:r w:rsidRPr="009D5A4A">
        <w:t>соприкосновение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очень</w:t>
      </w:r>
      <w:r w:rsidR="009D5A4A" w:rsidRPr="009D5A4A">
        <w:t xml:space="preserve"> </w:t>
      </w:r>
      <w:r w:rsidRPr="009D5A4A">
        <w:t>ограниченной</w:t>
      </w:r>
      <w:r w:rsidR="009D5A4A" w:rsidRPr="009D5A4A">
        <w:t xml:space="preserve"> </w:t>
      </w:r>
      <w:r w:rsidRPr="009D5A4A">
        <w:t>степени</w:t>
      </w:r>
      <w:r w:rsidR="009D5A4A">
        <w:t xml:space="preserve"> (</w:t>
      </w:r>
      <w:r w:rsidRPr="009D5A4A">
        <w:t>830</w:t>
      </w:r>
      <w:r w:rsidRPr="009D5A4A">
        <w:rPr>
          <w:vertAlign w:val="superscript"/>
        </w:rPr>
        <w:t>0</w:t>
      </w:r>
      <w:r w:rsidRPr="009D5A4A">
        <w:t>С,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течении</w:t>
      </w:r>
      <w:r w:rsidR="009D5A4A" w:rsidRPr="009D5A4A">
        <w:t xml:space="preserve"> </w:t>
      </w:r>
      <w:r w:rsidRPr="009D5A4A">
        <w:t>4</w:t>
      </w:r>
      <w:r w:rsidR="009D5A4A" w:rsidRPr="009D5A4A">
        <w:t xml:space="preserve"> </w:t>
      </w:r>
      <w:r w:rsidRPr="009D5A4A">
        <w:t>минут</w:t>
      </w:r>
      <w:r w:rsidR="009D5A4A" w:rsidRPr="009D5A4A">
        <w:t xml:space="preserve">). </w:t>
      </w:r>
      <w:r w:rsidRPr="009D5A4A">
        <w:t>Улучшение</w:t>
      </w:r>
      <w:r w:rsidR="009D5A4A" w:rsidRPr="009D5A4A">
        <w:t xml:space="preserve"> </w:t>
      </w:r>
      <w:r w:rsidRPr="009D5A4A">
        <w:t>адгезии</w:t>
      </w:r>
      <w:r w:rsidR="009D5A4A" w:rsidRPr="009D5A4A">
        <w:t xml:space="preserve"> </w:t>
      </w:r>
      <w:r w:rsidRPr="009D5A4A">
        <w:t>было</w:t>
      </w:r>
      <w:r w:rsidR="009D5A4A" w:rsidRPr="009D5A4A">
        <w:t xml:space="preserve"> </w:t>
      </w:r>
      <w:r w:rsidRPr="009D5A4A">
        <w:t>достигнуто</w:t>
      </w:r>
      <w:r w:rsidR="009D5A4A" w:rsidRPr="009D5A4A">
        <w:t xml:space="preserve"> </w:t>
      </w:r>
      <w:r w:rsidRPr="009D5A4A">
        <w:t>добавлением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t>сцепления</w:t>
      </w:r>
      <w:r w:rsidR="009D5A4A" w:rsidRPr="009D5A4A">
        <w:t xml:space="preserve"> </w:t>
      </w:r>
      <w:r w:rsidRPr="009D5A4A">
        <w:t>почти</w:t>
      </w:r>
      <w:r w:rsidR="009D5A4A" w:rsidRPr="009D5A4A">
        <w:t xml:space="preserve"> </w:t>
      </w:r>
      <w:r w:rsidRPr="009D5A4A">
        <w:t>во</w:t>
      </w:r>
      <w:r w:rsidR="009D5A4A" w:rsidRPr="009D5A4A">
        <w:t xml:space="preserve"> </w:t>
      </w:r>
      <w:r w:rsidRPr="009D5A4A">
        <w:t>всех</w:t>
      </w:r>
      <w:r w:rsidR="009D5A4A" w:rsidRPr="009D5A4A">
        <w:t xml:space="preserve"> </w:t>
      </w:r>
      <w:r w:rsidRPr="009D5A4A">
        <w:t>образцах</w:t>
      </w:r>
      <w:r w:rsidR="009D5A4A" w:rsidRPr="009D5A4A">
        <w:t xml:space="preserve">. </w:t>
      </w:r>
      <w:r w:rsidRPr="009D5A4A">
        <w:t>Следует</w:t>
      </w:r>
      <w:r w:rsidR="009D5A4A" w:rsidRPr="009D5A4A">
        <w:t xml:space="preserve"> </w:t>
      </w:r>
      <w:r w:rsidRPr="009D5A4A">
        <w:t>отметить,</w:t>
      </w:r>
      <w:r w:rsidR="009D5A4A" w:rsidRPr="009D5A4A">
        <w:t xml:space="preserve"> </w:t>
      </w:r>
      <w:r w:rsidRPr="009D5A4A">
        <w:t>что</w:t>
      </w:r>
      <w:r w:rsidR="009D5A4A" w:rsidRPr="009D5A4A">
        <w:t xml:space="preserve"> </w:t>
      </w:r>
      <w:r w:rsidRPr="009D5A4A">
        <w:t>эффективность</w:t>
      </w:r>
      <w:r w:rsidR="009D5A4A" w:rsidRPr="009D5A4A">
        <w:t xml:space="preserve"> </w:t>
      </w:r>
      <w:r w:rsidRPr="009D5A4A">
        <w:t>действия</w:t>
      </w:r>
      <w:r w:rsidR="009D5A4A" w:rsidRPr="009D5A4A">
        <w:t xml:space="preserve"> </w:t>
      </w:r>
      <w:r w:rsidRPr="009D5A4A">
        <w:t>разных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t>различна</w:t>
      </w:r>
      <w:r w:rsidR="009D5A4A" w:rsidRPr="009D5A4A">
        <w:t>.</w:t>
      </w:r>
    </w:p>
    <w:p w:rsidR="009D5A4A" w:rsidRPr="009D5A4A" w:rsidRDefault="00C945B9" w:rsidP="009D5A4A">
      <w:pPr>
        <w:tabs>
          <w:tab w:val="left" w:pos="726"/>
        </w:tabs>
      </w:pPr>
      <w:r w:rsidRPr="009D5A4A">
        <w:t>Тогда</w:t>
      </w:r>
      <w:r w:rsidR="009D5A4A" w:rsidRPr="009D5A4A">
        <w:t xml:space="preserve"> </w:t>
      </w:r>
      <w:r w:rsidRPr="009D5A4A">
        <w:t>как</w:t>
      </w:r>
      <w:r w:rsidR="009D5A4A" w:rsidRPr="009D5A4A">
        <w:t xml:space="preserve"> </w:t>
      </w:r>
      <w:r w:rsidRPr="009D5A4A">
        <w:t>сцепление</w:t>
      </w:r>
      <w:r w:rsidR="009D5A4A" w:rsidRPr="009D5A4A">
        <w:t xml:space="preserve"> </w:t>
      </w:r>
      <w:r w:rsidRPr="009D5A4A">
        <w:t>влияло</w:t>
      </w:r>
      <w:r w:rsidR="009D5A4A" w:rsidRPr="009D5A4A">
        <w:t xml:space="preserve"> </w:t>
      </w:r>
      <w:r w:rsidRPr="009D5A4A">
        <w:t>только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небольшие</w:t>
      </w:r>
      <w:r w:rsidR="009D5A4A" w:rsidRPr="009D5A4A">
        <w:t xml:space="preserve"> </w:t>
      </w:r>
      <w:r w:rsidRPr="009D5A4A">
        <w:t>положительные</w:t>
      </w:r>
      <w:r w:rsidR="009D5A4A" w:rsidRPr="009D5A4A">
        <w:t xml:space="preserve"> </w:t>
      </w:r>
      <w:r w:rsidRPr="009D5A4A">
        <w:t>измерения,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этом</w:t>
      </w:r>
      <w:r w:rsidR="009D5A4A" w:rsidRPr="009D5A4A">
        <w:t xml:space="preserve"> </w:t>
      </w:r>
      <w:r w:rsidRPr="009D5A4A">
        <w:t>сильно</w:t>
      </w:r>
      <w:r w:rsidR="009D5A4A" w:rsidRPr="009D5A4A">
        <w:t xml:space="preserve"> </w:t>
      </w:r>
      <w:r w:rsidRPr="009D5A4A">
        <w:t>увеличилось</w:t>
      </w:r>
      <w:r w:rsidR="009D5A4A" w:rsidRPr="009D5A4A">
        <w:t xml:space="preserve"> </w:t>
      </w:r>
      <w:r w:rsidRPr="009D5A4A">
        <w:t>содержание</w:t>
      </w:r>
      <w:r w:rsidR="009D5A4A" w:rsidRPr="009D5A4A">
        <w:t xml:space="preserve"> </w:t>
      </w:r>
      <w:r w:rsidRPr="009D5A4A">
        <w:rPr>
          <w:lang w:val="en-US"/>
        </w:rPr>
        <w:t>CoO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концентрация</w:t>
      </w:r>
      <w:r w:rsidR="009D5A4A" w:rsidRPr="009D5A4A">
        <w:t xml:space="preserve"> </w:t>
      </w:r>
      <w:r w:rsidRPr="009D5A4A">
        <w:rPr>
          <w:lang w:val="en-US"/>
        </w:rPr>
        <w:t>NiO</w:t>
      </w:r>
      <w:r w:rsidR="009D5A4A" w:rsidRPr="009D5A4A">
        <w:t xml:space="preserve"> </w:t>
      </w:r>
      <w:r w:rsidRPr="009D5A4A">
        <w:t>до</w:t>
      </w:r>
      <w:r w:rsidR="009D5A4A" w:rsidRPr="009D5A4A">
        <w:t xml:space="preserve"> </w:t>
      </w:r>
      <w:r w:rsidRPr="009D5A4A">
        <w:t>2,6</w:t>
      </w:r>
      <w:r w:rsidR="009D5A4A" w:rsidRPr="009D5A4A">
        <w:t xml:space="preserve"> </w:t>
      </w:r>
      <w:r w:rsidRPr="009D5A4A">
        <w:t>%</w:t>
      </w:r>
      <w:r w:rsidR="009D5A4A" w:rsidRPr="009D5A4A">
        <w:t xml:space="preserve">. </w:t>
      </w:r>
      <w:r w:rsidRPr="009D5A4A">
        <w:t>Добавление</w:t>
      </w:r>
      <w:r w:rsidR="009D5A4A" w:rsidRPr="009D5A4A">
        <w:t xml:space="preserve"> </w:t>
      </w:r>
      <w:r w:rsidRPr="009D5A4A">
        <w:rPr>
          <w:lang w:val="en-US"/>
        </w:rPr>
        <w:t>CuO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rPr>
          <w:lang w:val="en-US"/>
        </w:rPr>
        <w:t>Ag</w:t>
      </w:r>
      <w:r w:rsidRPr="009D5A4A">
        <w:rPr>
          <w:vertAlign w:val="subscript"/>
        </w:rPr>
        <w:t>2</w:t>
      </w:r>
      <w:r w:rsidRPr="009D5A4A">
        <w:rPr>
          <w:lang w:val="en-US"/>
        </w:rPr>
        <w:t>O</w:t>
      </w:r>
      <w:r w:rsidR="009D5A4A" w:rsidRPr="009D5A4A">
        <w:t xml:space="preserve"> </w:t>
      </w:r>
      <w:r w:rsidRPr="009D5A4A">
        <w:t>не</w:t>
      </w:r>
      <w:r w:rsidR="009D5A4A" w:rsidRPr="009D5A4A">
        <w:t xml:space="preserve"> </w:t>
      </w:r>
      <w:r w:rsidRPr="009D5A4A">
        <w:t>участвующий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адгезии</w:t>
      </w:r>
      <w:r w:rsidR="009D5A4A" w:rsidRPr="009D5A4A">
        <w:t xml:space="preserve"> </w:t>
      </w:r>
      <w:r w:rsidRPr="009D5A4A">
        <w:t>оксид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приводит</w:t>
      </w:r>
      <w:r w:rsidR="009D5A4A" w:rsidRPr="009D5A4A">
        <w:t xml:space="preserve"> </w:t>
      </w:r>
      <w:r w:rsidRPr="009D5A4A">
        <w:t>также</w:t>
      </w:r>
      <w:r w:rsidR="009D5A4A" w:rsidRPr="009D5A4A">
        <w:t xml:space="preserve"> </w:t>
      </w:r>
      <w:r w:rsidRPr="009D5A4A">
        <w:t>к</w:t>
      </w:r>
      <w:r w:rsidR="009D5A4A" w:rsidRPr="009D5A4A">
        <w:t xml:space="preserve"> </w:t>
      </w:r>
      <w:r w:rsidRPr="009D5A4A">
        <w:t>улучшению</w:t>
      </w:r>
      <w:r w:rsidR="009D5A4A" w:rsidRPr="009D5A4A">
        <w:t xml:space="preserve"> </w:t>
      </w:r>
      <w:r w:rsidRPr="009D5A4A">
        <w:t>механизма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высокой</w:t>
      </w:r>
      <w:r w:rsidR="009D5A4A" w:rsidRPr="009D5A4A">
        <w:t xml:space="preserve"> </w:t>
      </w:r>
      <w:r w:rsidRPr="009D5A4A">
        <w:t>температуре</w:t>
      </w:r>
      <w:r w:rsidR="009D5A4A" w:rsidRPr="009D5A4A">
        <w:t xml:space="preserve">. </w:t>
      </w:r>
      <w:r w:rsidRPr="009D5A4A">
        <w:t>Однако</w:t>
      </w:r>
      <w:r w:rsidR="009D5A4A" w:rsidRPr="009D5A4A">
        <w:t xml:space="preserve"> </w:t>
      </w:r>
      <w:r w:rsidRPr="009D5A4A">
        <w:t>оба</w:t>
      </w:r>
      <w:r w:rsidR="009D5A4A" w:rsidRPr="009D5A4A">
        <w:t xml:space="preserve"> </w:t>
      </w:r>
      <w:r w:rsidRPr="009D5A4A">
        <w:t>эти</w:t>
      </w:r>
      <w:r w:rsidR="009D5A4A" w:rsidRPr="009D5A4A">
        <w:t xml:space="preserve"> </w:t>
      </w:r>
      <w:r w:rsidRPr="009D5A4A">
        <w:t>оксида</w:t>
      </w:r>
      <w:r w:rsidR="009D5A4A" w:rsidRPr="009D5A4A">
        <w:t xml:space="preserve"> </w:t>
      </w:r>
      <w:r w:rsidRPr="009D5A4A">
        <w:t>имеют,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сущности,</w:t>
      </w:r>
      <w:r w:rsidR="009D5A4A" w:rsidRPr="009D5A4A">
        <w:t xml:space="preserve"> </w:t>
      </w:r>
      <w:r w:rsidRPr="009D5A4A">
        <w:t>маленькую</w:t>
      </w:r>
      <w:r w:rsidR="009D5A4A" w:rsidRPr="009D5A4A">
        <w:t xml:space="preserve"> </w:t>
      </w:r>
      <w:r w:rsidRPr="009D5A4A">
        <w:t>производительность</w:t>
      </w:r>
      <w:r w:rsidR="009D5A4A" w:rsidRPr="009D5A4A">
        <w:t xml:space="preserve">. </w:t>
      </w:r>
      <w:r w:rsidRPr="009D5A4A">
        <w:t>Увеличение</w:t>
      </w:r>
      <w:r w:rsidR="009D5A4A" w:rsidRPr="009D5A4A">
        <w:t xml:space="preserve"> </w:t>
      </w:r>
      <w:r w:rsidRPr="009D5A4A">
        <w:t>концентрации</w:t>
      </w:r>
      <w:r w:rsidR="009D5A4A" w:rsidRPr="009D5A4A">
        <w:t xml:space="preserve"> </w:t>
      </w:r>
      <w:r w:rsidRPr="009D5A4A">
        <w:rPr>
          <w:lang w:val="en-US"/>
        </w:rPr>
        <w:t>Ag</w:t>
      </w:r>
      <w:r w:rsidRPr="009D5A4A">
        <w:rPr>
          <w:vertAlign w:val="subscript"/>
        </w:rPr>
        <w:t>2</w:t>
      </w:r>
      <w:r w:rsidRPr="009D5A4A">
        <w:rPr>
          <w:lang w:val="en-US"/>
        </w:rPr>
        <w:t>O</w:t>
      </w:r>
      <w:r w:rsidR="009D5A4A" w:rsidRPr="009D5A4A">
        <w:t xml:space="preserve"> </w:t>
      </w:r>
      <w:r w:rsidRPr="009D5A4A">
        <w:t>также</w:t>
      </w:r>
      <w:r w:rsidR="009D5A4A" w:rsidRPr="009D5A4A">
        <w:t xml:space="preserve"> </w:t>
      </w:r>
      <w:r w:rsidRPr="009D5A4A">
        <w:t>проводит</w:t>
      </w:r>
      <w:r w:rsidR="009D5A4A" w:rsidRPr="009D5A4A">
        <w:t xml:space="preserve"> </w:t>
      </w:r>
      <w:r w:rsidRPr="009D5A4A">
        <w:t>к</w:t>
      </w:r>
      <w:r w:rsidR="009D5A4A" w:rsidRPr="009D5A4A">
        <w:t xml:space="preserve"> </w:t>
      </w:r>
      <w:r w:rsidRPr="009D5A4A">
        <w:t>улучшению</w:t>
      </w:r>
      <w:r w:rsidR="009D5A4A" w:rsidRPr="009D5A4A">
        <w:t xml:space="preserve"> </w:t>
      </w:r>
      <w:r w:rsidRPr="009D5A4A">
        <w:t>адгезии,</w:t>
      </w:r>
      <w:r w:rsidR="009D5A4A" w:rsidRPr="009D5A4A">
        <w:t xml:space="preserve"> </w:t>
      </w:r>
      <w:r w:rsidRPr="009D5A4A">
        <w:t>аналогично</w:t>
      </w:r>
      <w:r w:rsidR="009D5A4A" w:rsidRPr="009D5A4A">
        <w:t xml:space="preserve"> </w:t>
      </w:r>
      <w:r w:rsidRPr="009D5A4A">
        <w:t>увеличением</w:t>
      </w:r>
      <w:r w:rsidR="009D5A4A" w:rsidRPr="009D5A4A">
        <w:t xml:space="preserve"> </w:t>
      </w:r>
      <w:r w:rsidRPr="009D5A4A">
        <w:t>концентрации</w:t>
      </w:r>
      <w:r w:rsidR="009D5A4A" w:rsidRPr="009D5A4A">
        <w:t xml:space="preserve"> </w:t>
      </w:r>
      <w:r w:rsidRPr="009D5A4A">
        <w:rPr>
          <w:lang w:val="en-US"/>
        </w:rPr>
        <w:t>CoO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rPr>
          <w:lang w:val="en-US"/>
        </w:rPr>
        <w:t>NiO</w:t>
      </w:r>
      <w:r w:rsidRPr="009D5A4A">
        <w:t>,</w:t>
      </w:r>
      <w:r w:rsidR="009D5A4A" w:rsidRPr="009D5A4A">
        <w:t xml:space="preserve"> </w:t>
      </w:r>
      <w:r w:rsidRPr="009D5A4A">
        <w:t>которые</w:t>
      </w:r>
      <w:r w:rsidR="009D5A4A" w:rsidRPr="009D5A4A">
        <w:t xml:space="preserve"> </w:t>
      </w:r>
      <w:r w:rsidRPr="009D5A4A">
        <w:t>содержит</w:t>
      </w:r>
      <w:r w:rsidR="009D5A4A" w:rsidRPr="009D5A4A">
        <w:t xml:space="preserve"> </w:t>
      </w:r>
      <w:r w:rsidRPr="009D5A4A">
        <w:t>образец</w:t>
      </w:r>
      <w:r w:rsidR="009D5A4A" w:rsidRPr="009D5A4A">
        <w:t xml:space="preserve">. </w:t>
      </w:r>
      <w:r w:rsidRPr="009D5A4A">
        <w:t>Если</w:t>
      </w:r>
      <w:r w:rsidR="009D5A4A" w:rsidRPr="009D5A4A">
        <w:t xml:space="preserve"> </w:t>
      </w:r>
      <w:r w:rsidRPr="009D5A4A">
        <w:t>снова</w:t>
      </w:r>
      <w:r w:rsidR="009D5A4A" w:rsidRPr="009D5A4A">
        <w:t xml:space="preserve"> </w:t>
      </w:r>
      <w:r w:rsidRPr="009D5A4A">
        <w:t>увеличить</w:t>
      </w:r>
      <w:r w:rsidR="009D5A4A" w:rsidRPr="009D5A4A">
        <w:t xml:space="preserve"> </w:t>
      </w:r>
      <w:r w:rsidRPr="009D5A4A">
        <w:t>концентрацию</w:t>
      </w:r>
      <w:r w:rsidR="009D5A4A" w:rsidRPr="009D5A4A">
        <w:t xml:space="preserve"> </w:t>
      </w:r>
      <w:r w:rsidRPr="009D5A4A">
        <w:rPr>
          <w:lang w:val="en-US"/>
        </w:rPr>
        <w:t>CuO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0,65</w:t>
      </w:r>
      <w:r w:rsidR="009D5A4A" w:rsidRPr="009D5A4A">
        <w:t xml:space="preserve"> </w:t>
      </w:r>
      <w:r w:rsidRPr="009D5A4A">
        <w:t>до</w:t>
      </w:r>
      <w:r w:rsidR="009D5A4A" w:rsidRPr="009D5A4A">
        <w:t xml:space="preserve"> </w:t>
      </w:r>
      <w:r w:rsidRPr="009D5A4A">
        <w:t>2,60</w:t>
      </w:r>
      <w:r w:rsidR="009D5A4A" w:rsidRPr="009D5A4A">
        <w:t xml:space="preserve"> </w:t>
      </w:r>
      <w:r w:rsidRPr="009D5A4A">
        <w:t>мол</w:t>
      </w:r>
      <w:r w:rsidR="009D5A4A" w:rsidRPr="009D5A4A">
        <w:t xml:space="preserve">. </w:t>
      </w:r>
      <w:r w:rsidRPr="009D5A4A">
        <w:t>%</w:t>
      </w:r>
      <w:r w:rsidR="009D5A4A">
        <w:t>, т</w:t>
      </w:r>
      <w:r w:rsidRPr="009D5A4A">
        <w:t>о</w:t>
      </w:r>
      <w:r w:rsidR="009D5A4A" w:rsidRPr="009D5A4A">
        <w:t xml:space="preserve"> </w:t>
      </w:r>
      <w:r w:rsidRPr="009D5A4A">
        <w:t>результатом</w:t>
      </w:r>
      <w:r w:rsidR="009D5A4A" w:rsidRPr="009D5A4A">
        <w:t xml:space="preserve"> </w:t>
      </w:r>
      <w:r w:rsidRPr="009D5A4A">
        <w:t>будет</w:t>
      </w:r>
      <w:r w:rsidR="009D5A4A" w:rsidRPr="009D5A4A">
        <w:t xml:space="preserve"> </w:t>
      </w:r>
      <w:r w:rsidRPr="009D5A4A">
        <w:t>уменьшение</w:t>
      </w:r>
      <w:r w:rsidR="009D5A4A" w:rsidRPr="009D5A4A">
        <w:t xml:space="preserve"> </w:t>
      </w:r>
      <w:r w:rsidRPr="009D5A4A">
        <w:t>сцепления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температуры</w:t>
      </w:r>
      <w:r w:rsidR="009D5A4A" w:rsidRPr="009D5A4A">
        <w:t xml:space="preserve"> </w:t>
      </w:r>
      <w:r w:rsidRPr="009D5A4A">
        <w:t>плавления</w:t>
      </w:r>
      <w:r w:rsidR="009D5A4A" w:rsidRPr="009D5A4A">
        <w:t xml:space="preserve">. </w:t>
      </w:r>
      <w:r w:rsidRPr="009D5A4A">
        <w:t>На</w:t>
      </w:r>
      <w:r w:rsidR="009D5A4A" w:rsidRPr="009D5A4A">
        <w:t xml:space="preserve"> </w:t>
      </w:r>
      <w:r w:rsidRPr="009D5A4A">
        <w:t>пример</w:t>
      </w:r>
      <w:r w:rsidR="009D5A4A" w:rsidRPr="009D5A4A">
        <w:t xml:space="preserve"> </w:t>
      </w:r>
      <w:r w:rsidRPr="009D5A4A">
        <w:t>сравнили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которые</w:t>
      </w:r>
      <w:r w:rsidR="009D5A4A" w:rsidRPr="009D5A4A">
        <w:t xml:space="preserve"> </w:t>
      </w:r>
      <w:r w:rsidRPr="009D5A4A">
        <w:t>содержат</w:t>
      </w:r>
      <w:r w:rsidR="009D5A4A" w:rsidRPr="009D5A4A">
        <w:t xml:space="preserve"> </w:t>
      </w:r>
      <w:r w:rsidRPr="009D5A4A">
        <w:rPr>
          <w:lang w:val="en-US"/>
        </w:rPr>
        <w:t>CuO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количестве</w:t>
      </w:r>
      <w:r w:rsidR="009D5A4A" w:rsidRPr="009D5A4A">
        <w:t xml:space="preserve"> </w:t>
      </w:r>
      <w:r w:rsidRPr="009D5A4A">
        <w:t>0,65</w:t>
      </w:r>
      <w:r w:rsidR="009D5A4A" w:rsidRPr="009D5A4A">
        <w:t xml:space="preserve"> </w:t>
      </w:r>
      <w:r w:rsidRPr="009D5A4A">
        <w:t>мол</w:t>
      </w:r>
      <w:r w:rsidR="009D5A4A" w:rsidRPr="009D5A4A">
        <w:t xml:space="preserve"> </w:t>
      </w:r>
      <w:r w:rsidRPr="009D5A4A">
        <w:t>%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другими</w:t>
      </w:r>
      <w:r w:rsidR="009D5A4A" w:rsidRPr="009D5A4A">
        <w:t xml:space="preserve"> </w:t>
      </w:r>
      <w:r w:rsidRPr="009D5A4A">
        <w:t>эмалями</w:t>
      </w:r>
      <w:r w:rsidR="009D5A4A" w:rsidRPr="009D5A4A">
        <w:t xml:space="preserve"> </w:t>
      </w:r>
      <w:r w:rsidRPr="009D5A4A">
        <w:t>участвующими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прилипании</w:t>
      </w:r>
      <w:r w:rsidR="009D5A4A" w:rsidRPr="009D5A4A">
        <w:t xml:space="preserve">. </w:t>
      </w:r>
      <w:r w:rsidRPr="009D5A4A">
        <w:t>Все</w:t>
      </w:r>
      <w:r w:rsidR="009D5A4A" w:rsidRPr="009D5A4A">
        <w:t xml:space="preserve"> </w:t>
      </w:r>
      <w:r w:rsidRPr="009D5A4A">
        <w:t>это</w:t>
      </w:r>
      <w:r w:rsidR="009D5A4A" w:rsidRPr="009D5A4A">
        <w:t xml:space="preserve"> </w:t>
      </w:r>
      <w:r w:rsidRPr="009D5A4A">
        <w:t>было</w:t>
      </w:r>
      <w:r w:rsidR="009D5A4A" w:rsidRPr="009D5A4A">
        <w:t xml:space="preserve"> </w:t>
      </w:r>
      <w:r w:rsidRPr="009D5A4A">
        <w:t>зафиксировано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помощью</w:t>
      </w:r>
      <w:r w:rsidR="009D5A4A" w:rsidRPr="009D5A4A">
        <w:t xml:space="preserve"> </w:t>
      </w:r>
      <w:r w:rsidRPr="009D5A4A">
        <w:t>электронного</w:t>
      </w:r>
      <w:r w:rsidR="009D5A4A" w:rsidRPr="009D5A4A">
        <w:t xml:space="preserve"> </w:t>
      </w:r>
      <w:r w:rsidRPr="009D5A4A">
        <w:t>луча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1,3</w:t>
      </w:r>
      <w:r w:rsidR="009D5A4A" w:rsidRPr="009D5A4A">
        <w:t xml:space="preserve"> </w:t>
      </w:r>
      <w:r w:rsidRPr="009D5A4A">
        <w:t>мол</w:t>
      </w:r>
      <w:r w:rsidR="009D5A4A" w:rsidRPr="009D5A4A">
        <w:t xml:space="preserve"> </w:t>
      </w:r>
      <w:r w:rsidRPr="009D5A4A">
        <w:t>%</w:t>
      </w:r>
      <w:r w:rsidR="009D5A4A">
        <w:t>.</w:t>
      </w:r>
      <w:r w:rsidR="009D5A4A" w:rsidRPr="009D5A4A">
        <w:t xml:space="preserve"> </w:t>
      </w:r>
      <w:r w:rsidRPr="009D5A4A">
        <w:t>Характеризовали</w:t>
      </w:r>
      <w:r w:rsidR="009D5A4A" w:rsidRPr="009D5A4A">
        <w:t xml:space="preserve"> </w:t>
      </w:r>
      <w:r w:rsidRPr="009D5A4A">
        <w:rPr>
          <w:lang w:val="en-US"/>
        </w:rPr>
        <w:t>Co</w:t>
      </w:r>
      <w:r w:rsidRPr="009D5A4A">
        <w:t>,</w:t>
      </w:r>
      <w:r w:rsidR="009D5A4A" w:rsidRPr="009D5A4A">
        <w:t xml:space="preserve"> </w:t>
      </w:r>
      <w:r w:rsidRPr="009D5A4A">
        <w:rPr>
          <w:lang w:val="en-US"/>
        </w:rPr>
        <w:t>Cu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rPr>
          <w:lang w:val="en-US"/>
        </w:rPr>
        <w:t>Ag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помощи</w:t>
      </w:r>
      <w:r w:rsidR="009D5A4A" w:rsidRPr="009D5A4A">
        <w:t xml:space="preserve"> </w:t>
      </w:r>
      <w:r w:rsidRPr="009D5A4A">
        <w:t>кривой</w:t>
      </w:r>
      <w:r w:rsidR="009D5A4A" w:rsidRPr="009D5A4A">
        <w:t xml:space="preserve"> </w:t>
      </w:r>
      <w:r w:rsidRPr="009D5A4A">
        <w:t>линии</w:t>
      </w:r>
      <w:r w:rsidR="009D5A4A" w:rsidRPr="009D5A4A">
        <w:t xml:space="preserve"> </w:t>
      </w:r>
      <w:r w:rsidRPr="009D5A4A">
        <w:t>терпящей</w:t>
      </w:r>
      <w:r w:rsidR="009D5A4A" w:rsidRPr="009D5A4A">
        <w:t xml:space="preserve"> </w:t>
      </w:r>
      <w:r w:rsidRPr="009D5A4A">
        <w:t>изгибание</w:t>
      </w:r>
      <w:r w:rsidR="009D5A4A" w:rsidRPr="009D5A4A">
        <w:t xml:space="preserve"> </w:t>
      </w:r>
      <w:r w:rsidRPr="009D5A4A">
        <w:t>подобному</w:t>
      </w:r>
      <w:r w:rsidR="009D5A4A" w:rsidRPr="009D5A4A">
        <w:t xml:space="preserve"> </w:t>
      </w:r>
      <w:r w:rsidRPr="009D5A4A">
        <w:t>типичному</w:t>
      </w:r>
      <w:r w:rsidR="009D5A4A" w:rsidRPr="009D5A4A">
        <w:t xml:space="preserve"> </w:t>
      </w:r>
      <w:r w:rsidRPr="009D5A4A">
        <w:t>изгибанию</w:t>
      </w:r>
      <w:r w:rsidR="009D5A4A" w:rsidRPr="009D5A4A">
        <w:t xml:space="preserve">. </w:t>
      </w:r>
      <w:r w:rsidRPr="009D5A4A">
        <w:t>Богатые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адгезию</w:t>
      </w:r>
      <w:r w:rsidR="009D5A4A" w:rsidRPr="009D5A4A">
        <w:t xml:space="preserve"> </w:t>
      </w:r>
      <w:r w:rsidRPr="009D5A4A">
        <w:t>компоненты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фазе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границе</w:t>
      </w:r>
      <w:r w:rsidR="009D5A4A" w:rsidRPr="009D5A4A">
        <w:t xml:space="preserve"> </w:t>
      </w:r>
      <w:r w:rsidRPr="009D5A4A">
        <w:t>сталь/эмаль</w:t>
      </w:r>
      <w:r w:rsidR="009D5A4A" w:rsidRPr="009D5A4A">
        <w:t xml:space="preserve"> </w:t>
      </w:r>
      <w:r w:rsidRPr="009D5A4A">
        <w:t>имеются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образцах,</w:t>
      </w:r>
      <w:r w:rsidR="009D5A4A" w:rsidRPr="009D5A4A">
        <w:t xml:space="preserve"> </w:t>
      </w:r>
      <w:r w:rsidRPr="009D5A4A">
        <w:t>концентрация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этом</w:t>
      </w:r>
      <w:r w:rsidR="009D5A4A" w:rsidRPr="009D5A4A">
        <w:t xml:space="preserve"> </w:t>
      </w:r>
      <w:r w:rsidRPr="009D5A4A">
        <w:t>случае</w:t>
      </w:r>
      <w:r w:rsidR="009D5A4A" w:rsidRPr="009D5A4A">
        <w:t xml:space="preserve"> </w:t>
      </w:r>
      <w:r w:rsidRPr="009D5A4A">
        <w:t>остается</w:t>
      </w:r>
      <w:r w:rsidR="009D5A4A" w:rsidRPr="009D5A4A">
        <w:t xml:space="preserve"> </w:t>
      </w:r>
      <w:r w:rsidRPr="009D5A4A">
        <w:t>постоянной</w:t>
      </w:r>
      <w:r w:rsidR="009D5A4A" w:rsidRPr="009D5A4A">
        <w:t>.</w:t>
      </w:r>
    </w:p>
    <w:p w:rsidR="009D5A4A" w:rsidRPr="009D5A4A" w:rsidRDefault="00C945B9" w:rsidP="009D5A4A">
      <w:pPr>
        <w:tabs>
          <w:tab w:val="left" w:pos="726"/>
        </w:tabs>
        <w:rPr>
          <w:b/>
          <w:i/>
        </w:rPr>
      </w:pPr>
      <w:r w:rsidRPr="009D5A4A">
        <w:t>Из</w:t>
      </w:r>
      <w:r w:rsidR="009D5A4A" w:rsidRPr="009D5A4A">
        <w:t xml:space="preserve"> </w:t>
      </w:r>
      <w:r w:rsidRPr="009D5A4A">
        <w:t>графика</w:t>
      </w:r>
      <w:r w:rsidR="009D5A4A" w:rsidRPr="009D5A4A">
        <w:t xml:space="preserve"> </w:t>
      </w:r>
      <w:r w:rsidRPr="009D5A4A">
        <w:t>2</w:t>
      </w:r>
      <w:r w:rsidR="009D5A4A" w:rsidRPr="009D5A4A">
        <w:t xml:space="preserve"> </w:t>
      </w:r>
      <w:r w:rsidRPr="009D5A4A">
        <w:t>видно,</w:t>
      </w:r>
      <w:r w:rsidR="009D5A4A" w:rsidRPr="009D5A4A">
        <w:t xml:space="preserve"> </w:t>
      </w:r>
      <w:r w:rsidRPr="009D5A4A">
        <w:t>что</w:t>
      </w:r>
      <w:r w:rsidR="009D5A4A" w:rsidRPr="009D5A4A">
        <w:t xml:space="preserve"> </w:t>
      </w:r>
      <w:r w:rsidRPr="009D5A4A">
        <w:t>наилучшее</w:t>
      </w:r>
      <w:r w:rsidR="009D5A4A" w:rsidRPr="009D5A4A">
        <w:t xml:space="preserve"> </w:t>
      </w:r>
      <w:r w:rsidRPr="009D5A4A">
        <w:t>прилипание</w:t>
      </w:r>
      <w:r w:rsidR="009D5A4A" w:rsidRPr="009D5A4A">
        <w:t xml:space="preserve"> </w:t>
      </w:r>
      <w:r w:rsidRPr="009D5A4A">
        <w:t>происходит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участии</w:t>
      </w:r>
      <w:r w:rsidR="009D5A4A" w:rsidRPr="009D5A4A">
        <w:t xml:space="preserve"> </w:t>
      </w:r>
      <w:r w:rsidRPr="009D5A4A">
        <w:t>компонентов</w:t>
      </w:r>
      <w:r w:rsidR="009D5A4A" w:rsidRPr="009D5A4A">
        <w:t xml:space="preserve"> </w:t>
      </w:r>
      <w:r w:rsidRPr="009D5A4A">
        <w:t>содержащих</w:t>
      </w:r>
      <w:r w:rsidR="009D5A4A" w:rsidRPr="009D5A4A">
        <w:t xml:space="preserve"> </w:t>
      </w:r>
      <w:r w:rsidRPr="009D5A4A">
        <w:rPr>
          <w:lang w:val="en-US"/>
        </w:rPr>
        <w:t>Cu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rPr>
          <w:lang w:val="en-US"/>
        </w:rPr>
        <w:t>Ag</w:t>
      </w:r>
      <w:r w:rsidR="009D5A4A" w:rsidRPr="009D5A4A">
        <w:t xml:space="preserve">. </w:t>
      </w:r>
      <w:r w:rsidRPr="009D5A4A">
        <w:rPr>
          <w:lang w:val="en-US"/>
        </w:rPr>
        <w:t>Ag</w:t>
      </w:r>
      <w:r w:rsidRPr="009D5A4A">
        <w:rPr>
          <w:vertAlign w:val="subscript"/>
        </w:rPr>
        <w:t>2</w:t>
      </w:r>
      <w:r w:rsidRPr="009D5A4A">
        <w:rPr>
          <w:lang w:val="en-US"/>
        </w:rPr>
        <w:t>O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rPr>
          <w:lang w:val="en-US"/>
        </w:rPr>
        <w:t>CuO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небольшом</w:t>
      </w:r>
      <w:r w:rsidR="009D5A4A" w:rsidRPr="009D5A4A">
        <w:t xml:space="preserve"> </w:t>
      </w:r>
      <w:r w:rsidRPr="009D5A4A">
        <w:t>количеств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t>кобальта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никеля,</w:t>
      </w:r>
      <w:r w:rsidR="009D5A4A" w:rsidRPr="009D5A4A">
        <w:t xml:space="preserve"> </w:t>
      </w:r>
      <w:r w:rsidRPr="009D5A4A">
        <w:t>которые</w:t>
      </w:r>
      <w:r w:rsidR="009D5A4A" w:rsidRPr="009D5A4A">
        <w:t xml:space="preserve"> </w:t>
      </w:r>
      <w:r w:rsidRPr="009D5A4A">
        <w:t>задерживаются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границе</w:t>
      </w:r>
      <w:r w:rsidR="009D5A4A" w:rsidRPr="009D5A4A">
        <w:t xml:space="preserve"> </w:t>
      </w:r>
      <w:r w:rsidRPr="009D5A4A">
        <w:t>раздела</w:t>
      </w:r>
      <w:r w:rsidR="009D5A4A" w:rsidRPr="009D5A4A">
        <w:t xml:space="preserve"> </w:t>
      </w:r>
      <w:r w:rsidRPr="009D5A4A">
        <w:t>фаз</w:t>
      </w:r>
      <w:r w:rsidR="009D5A4A" w:rsidRPr="009D5A4A">
        <w:t xml:space="preserve">. </w:t>
      </w:r>
      <w:r w:rsidRPr="009D5A4A">
        <w:t>Кроме</w:t>
      </w:r>
      <w:r w:rsidR="009D5A4A" w:rsidRPr="009D5A4A">
        <w:t xml:space="preserve"> </w:t>
      </w:r>
      <w:r w:rsidRPr="009D5A4A">
        <w:t>того,</w:t>
      </w:r>
      <w:r w:rsidR="009D5A4A" w:rsidRPr="009D5A4A">
        <w:t xml:space="preserve"> </w:t>
      </w:r>
      <w:r w:rsidRPr="009D5A4A">
        <w:t>следует</w:t>
      </w:r>
      <w:r w:rsidR="009D5A4A" w:rsidRPr="009D5A4A">
        <w:t xml:space="preserve"> </w:t>
      </w:r>
      <w:r w:rsidRPr="009D5A4A">
        <w:t>ответить,</w:t>
      </w:r>
      <w:r w:rsidR="009D5A4A" w:rsidRPr="009D5A4A">
        <w:t xml:space="preserve"> </w:t>
      </w:r>
      <w:r w:rsidRPr="009D5A4A">
        <w:t>почему</w:t>
      </w:r>
      <w:r w:rsidR="009D5A4A" w:rsidRPr="009D5A4A">
        <w:t xml:space="preserve"> </w:t>
      </w:r>
      <w:r w:rsidRPr="009D5A4A">
        <w:t>увеличение</w:t>
      </w:r>
      <w:r w:rsidR="009D5A4A" w:rsidRPr="009D5A4A">
        <w:t xml:space="preserve"> </w:t>
      </w:r>
      <w:r w:rsidRPr="009D5A4A">
        <w:t>содержания</w:t>
      </w:r>
      <w:r w:rsidR="009D5A4A" w:rsidRPr="009D5A4A">
        <w:t xml:space="preserve"> </w:t>
      </w:r>
      <w:r w:rsidRPr="009D5A4A">
        <w:rPr>
          <w:lang w:val="en-US"/>
        </w:rPr>
        <w:t>CuO</w:t>
      </w:r>
      <w:r w:rsidR="009D5A4A" w:rsidRPr="009D5A4A">
        <w:t xml:space="preserve"> </w:t>
      </w:r>
      <w:r w:rsidRPr="009D5A4A">
        <w:t>с</w:t>
      </w:r>
      <w:r w:rsidR="009D5A4A" w:rsidRPr="009D5A4A">
        <w:t xml:space="preserve"> </w:t>
      </w:r>
      <w:r w:rsidRPr="009D5A4A">
        <w:t>0</w:t>
      </w:r>
      <w:r w:rsidR="009D5A4A">
        <w:t>.6</w:t>
      </w:r>
      <w:r w:rsidRPr="009D5A4A">
        <w:t>5</w:t>
      </w:r>
      <w:r w:rsidR="009D5A4A" w:rsidRPr="009D5A4A">
        <w:t xml:space="preserve"> </w:t>
      </w:r>
      <w:r w:rsidRPr="009D5A4A">
        <w:t>до</w:t>
      </w:r>
      <w:r w:rsidR="009D5A4A" w:rsidRPr="009D5A4A">
        <w:t xml:space="preserve"> </w:t>
      </w:r>
      <w:r w:rsidRPr="009D5A4A">
        <w:t>2</w:t>
      </w:r>
      <w:r w:rsidR="009D5A4A">
        <w:t>.6</w:t>
      </w:r>
      <w:r w:rsidRPr="009D5A4A">
        <w:t>0</w:t>
      </w:r>
      <w:r w:rsidR="009D5A4A" w:rsidRPr="009D5A4A">
        <w:t xml:space="preserve"> </w:t>
      </w:r>
      <w:r w:rsidRPr="009D5A4A">
        <w:t>молей</w:t>
      </w:r>
      <w:r w:rsidR="009D5A4A" w:rsidRPr="009D5A4A">
        <w:t xml:space="preserve"> </w:t>
      </w:r>
      <w:r w:rsidRPr="009D5A4A">
        <w:t>приводит</w:t>
      </w:r>
      <w:r w:rsidR="009D5A4A" w:rsidRPr="009D5A4A">
        <w:t xml:space="preserve"> </w:t>
      </w:r>
      <w:r w:rsidRPr="009D5A4A">
        <w:t>к</w:t>
      </w:r>
      <w:r w:rsidR="009D5A4A" w:rsidRPr="009D5A4A">
        <w:t xml:space="preserve"> </w:t>
      </w:r>
      <w:r w:rsidRPr="009D5A4A">
        <w:t>уменьшению</w:t>
      </w:r>
      <w:r w:rsidR="009D5A4A" w:rsidRPr="009D5A4A">
        <w:t xml:space="preserve"> </w:t>
      </w:r>
      <w:r w:rsidRPr="009D5A4A">
        <w:t>прил</w:t>
      </w:r>
      <w:r w:rsidR="00BE0AB5">
        <w:t>и</w:t>
      </w:r>
      <w:r w:rsidRPr="009D5A4A">
        <w:t>паемости</w:t>
      </w:r>
      <w:r w:rsidR="009D5A4A" w:rsidRPr="009D5A4A">
        <w:t xml:space="preserve"> </w:t>
      </w:r>
      <w:r w:rsidRPr="009D5A4A">
        <w:t>эмали</w:t>
      </w:r>
      <w:r w:rsidR="009D5A4A">
        <w:t xml:space="preserve"> (</w:t>
      </w:r>
      <w:r w:rsidRPr="009D5A4A">
        <w:t>смотри</w:t>
      </w:r>
      <w:r w:rsidR="009D5A4A" w:rsidRPr="009D5A4A">
        <w:t xml:space="preserve"> </w:t>
      </w:r>
      <w:r w:rsidRPr="009D5A4A">
        <w:t>график</w:t>
      </w:r>
      <w:r w:rsidR="009D5A4A" w:rsidRPr="009D5A4A">
        <w:t xml:space="preserve"> </w:t>
      </w:r>
      <w:r w:rsidRPr="009D5A4A">
        <w:t>1</w:t>
      </w:r>
      <w:r w:rsidR="009D5A4A" w:rsidRPr="009D5A4A">
        <w:t xml:space="preserve">). </w:t>
      </w:r>
      <w:r w:rsidRPr="009D5A4A">
        <w:t>Причиной</w:t>
      </w:r>
      <w:r w:rsidR="009D5A4A" w:rsidRPr="009D5A4A">
        <w:t xml:space="preserve"> </w:t>
      </w:r>
      <w:r w:rsidRPr="009D5A4A">
        <w:t>является</w:t>
      </w:r>
      <w:r w:rsidR="009D5A4A" w:rsidRPr="009D5A4A">
        <w:t xml:space="preserve"> </w:t>
      </w:r>
      <w:r w:rsidRPr="009D5A4A">
        <w:t>увеличение</w:t>
      </w:r>
      <w:r w:rsidR="009D5A4A" w:rsidRPr="009D5A4A">
        <w:t xml:space="preserve"> </w:t>
      </w:r>
      <w:r w:rsidRPr="009D5A4A">
        <w:t>вязкости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увеличении</w:t>
      </w:r>
      <w:r w:rsidR="009D5A4A" w:rsidRPr="009D5A4A">
        <w:t xml:space="preserve"> </w:t>
      </w:r>
      <w:r w:rsidRPr="009D5A4A">
        <w:t>содержания</w:t>
      </w:r>
      <w:r w:rsidR="009D5A4A" w:rsidRPr="009D5A4A">
        <w:t xml:space="preserve"> </w:t>
      </w:r>
      <w:r w:rsidRPr="009D5A4A">
        <w:rPr>
          <w:lang w:val="en-US"/>
        </w:rPr>
        <w:t>CuO</w:t>
      </w:r>
      <w:r w:rsidR="009D5A4A" w:rsidRPr="009D5A4A">
        <w:t xml:space="preserve">. </w:t>
      </w:r>
      <w:r w:rsidRPr="009D5A4A">
        <w:t>Поэтому</w:t>
      </w:r>
      <w:r w:rsidR="009D5A4A" w:rsidRPr="009D5A4A">
        <w:t xml:space="preserve"> </w:t>
      </w:r>
      <w:r w:rsidRPr="009D5A4A">
        <w:t>более</w:t>
      </w:r>
      <w:r w:rsidR="009D5A4A" w:rsidRPr="009D5A4A">
        <w:t xml:space="preserve"> </w:t>
      </w:r>
      <w:r w:rsidRPr="009D5A4A">
        <w:t>высокая</w:t>
      </w:r>
      <w:r w:rsidR="009D5A4A" w:rsidRPr="009D5A4A">
        <w:t xml:space="preserve"> </w:t>
      </w:r>
      <w:r w:rsidRPr="009D5A4A">
        <w:t>температура</w:t>
      </w:r>
      <w:r w:rsidR="009D5A4A" w:rsidRPr="009D5A4A">
        <w:t xml:space="preserve"> </w:t>
      </w:r>
      <w:r w:rsidRPr="009D5A4A">
        <w:t>горения</w:t>
      </w:r>
      <w:r w:rsidR="009D5A4A" w:rsidRPr="009D5A4A">
        <w:t xml:space="preserve"> </w:t>
      </w:r>
      <w:r w:rsidRPr="009D5A4A">
        <w:t>необходима</w:t>
      </w:r>
      <w:r w:rsidR="009D5A4A" w:rsidRPr="009D5A4A">
        <w:t xml:space="preserve"> </w:t>
      </w:r>
      <w:r w:rsidRPr="009D5A4A">
        <w:t>для</w:t>
      </w:r>
      <w:r w:rsidR="009D5A4A" w:rsidRPr="009D5A4A">
        <w:t xml:space="preserve"> </w:t>
      </w:r>
      <w:r w:rsidRPr="009D5A4A">
        <w:t>р</w:t>
      </w:r>
      <w:r w:rsidR="00BE0AB5">
        <w:t>а</w:t>
      </w:r>
      <w:r w:rsidRPr="009D5A4A">
        <w:t>вномерного</w:t>
      </w:r>
      <w:r w:rsidR="009D5A4A" w:rsidRPr="009D5A4A">
        <w:t xml:space="preserve"> </w:t>
      </w:r>
      <w:r w:rsidRPr="009D5A4A">
        <w:t>протекания</w:t>
      </w:r>
      <w:r w:rsidR="009D5A4A" w:rsidRPr="009D5A4A">
        <w:t xml:space="preserve"> </w:t>
      </w:r>
      <w:r w:rsidRPr="009D5A4A">
        <w:t>процесса</w:t>
      </w:r>
      <w:r w:rsidR="009D5A4A" w:rsidRPr="009D5A4A">
        <w:t xml:space="preserve"> </w:t>
      </w:r>
      <w:r w:rsidRPr="009D5A4A">
        <w:t>адгезии</w:t>
      </w:r>
      <w:r w:rsidR="009D5A4A" w:rsidRPr="009D5A4A">
        <w:t xml:space="preserve">. </w:t>
      </w:r>
      <w:r w:rsidRPr="009D5A4A">
        <w:t>По</w:t>
      </w:r>
      <w:r w:rsidR="009D5A4A" w:rsidRPr="009D5A4A">
        <w:t xml:space="preserve"> </w:t>
      </w:r>
      <w:r w:rsidRPr="009D5A4A">
        <w:t>этой</w:t>
      </w:r>
      <w:r w:rsidR="009D5A4A" w:rsidRPr="009D5A4A">
        <w:t xml:space="preserve"> </w:t>
      </w:r>
      <w:r w:rsidRPr="009D5A4A">
        <w:t>причине</w:t>
      </w:r>
      <w:r w:rsidR="009D5A4A" w:rsidRPr="009D5A4A">
        <w:t xml:space="preserve"> </w:t>
      </w:r>
      <w:r w:rsidRPr="009D5A4A">
        <w:t>смягченное</w:t>
      </w:r>
      <w:r w:rsidR="009D5A4A" w:rsidRPr="009D5A4A">
        <w:t xml:space="preserve"> </w:t>
      </w:r>
      <w:r w:rsidRPr="009D5A4A">
        <w:t>поведение</w:t>
      </w:r>
      <w:r w:rsidR="009D5A4A" w:rsidRPr="009D5A4A">
        <w:t xml:space="preserve"> </w:t>
      </w:r>
      <w:r w:rsidRPr="009D5A4A">
        <w:t>эмалей</w:t>
      </w:r>
      <w:r w:rsidR="009D5A4A" w:rsidRPr="009D5A4A">
        <w:t xml:space="preserve"> </w:t>
      </w:r>
      <w:r w:rsidRPr="009D5A4A">
        <w:t>было</w:t>
      </w:r>
      <w:r w:rsidR="009D5A4A" w:rsidRPr="009D5A4A">
        <w:t xml:space="preserve"> </w:t>
      </w:r>
      <w:r w:rsidRPr="009D5A4A">
        <w:t>более</w:t>
      </w:r>
      <w:r w:rsidR="009D5A4A" w:rsidRPr="009D5A4A">
        <w:t xml:space="preserve"> </w:t>
      </w:r>
      <w:r w:rsidRPr="009D5A4A">
        <w:t>точно</w:t>
      </w:r>
      <w:r w:rsidR="009D5A4A" w:rsidRPr="009D5A4A">
        <w:t xml:space="preserve"> </w:t>
      </w:r>
      <w:r w:rsidRPr="009D5A4A">
        <w:t>рассмотрено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зависимости</w:t>
      </w:r>
      <w:r w:rsidR="009D5A4A" w:rsidRPr="009D5A4A">
        <w:t xml:space="preserve"> </w:t>
      </w:r>
      <w:r w:rsidRPr="009D5A4A">
        <w:t>от</w:t>
      </w:r>
      <w:r w:rsidR="009D5A4A" w:rsidRPr="009D5A4A">
        <w:t xml:space="preserve"> </w:t>
      </w:r>
      <w:r w:rsidRPr="009D5A4A">
        <w:t>вида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концентрации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t>сцепления</w:t>
      </w:r>
      <w:r w:rsidR="009D5A4A" w:rsidRPr="009D5A4A">
        <w:t xml:space="preserve"> </w:t>
      </w:r>
      <w:r w:rsidRPr="009D5A4A">
        <w:t>посредством</w:t>
      </w:r>
      <w:r w:rsidR="009D5A4A" w:rsidRPr="009D5A4A">
        <w:t xml:space="preserve"> </w:t>
      </w:r>
      <w:r w:rsidRPr="009D5A4A">
        <w:t>электромикроскопии</w:t>
      </w:r>
      <w:r w:rsidR="009D5A4A">
        <w:t xml:space="preserve"> (</w:t>
      </w:r>
      <w:r w:rsidRPr="009D5A4A">
        <w:t>смотри</w:t>
      </w:r>
      <w:r w:rsidR="009D5A4A" w:rsidRPr="009D5A4A">
        <w:t xml:space="preserve"> </w:t>
      </w:r>
      <w:r w:rsidRPr="009D5A4A">
        <w:t>табл</w:t>
      </w:r>
      <w:r w:rsidR="009D5A4A">
        <w:t>.4</w:t>
      </w:r>
      <w:r w:rsidR="009D5A4A" w:rsidRPr="009D5A4A">
        <w:t xml:space="preserve">). </w:t>
      </w:r>
      <w:r w:rsidRPr="009D5A4A">
        <w:t>Производя</w:t>
      </w:r>
      <w:r w:rsidR="009D5A4A" w:rsidRPr="009D5A4A">
        <w:t xml:space="preserve"> </w:t>
      </w:r>
      <w:r w:rsidRPr="009D5A4A">
        <w:t>это,</w:t>
      </w:r>
      <w:r w:rsidR="009D5A4A" w:rsidRPr="009D5A4A">
        <w:t xml:space="preserve"> </w:t>
      </w:r>
      <w:r w:rsidRPr="009D5A4A">
        <w:t>было</w:t>
      </w:r>
      <w:r w:rsidR="009D5A4A" w:rsidRPr="009D5A4A">
        <w:t xml:space="preserve"> </w:t>
      </w:r>
      <w:r w:rsidRPr="009D5A4A">
        <w:t>рассмотрено</w:t>
      </w:r>
      <w:r w:rsidR="009D5A4A" w:rsidRPr="009D5A4A">
        <w:t xml:space="preserve"> </w:t>
      </w:r>
      <w:r w:rsidRPr="009D5A4A">
        <w:t>изменение</w:t>
      </w:r>
      <w:r w:rsidR="009D5A4A" w:rsidRPr="009D5A4A">
        <w:t xml:space="preserve"> </w:t>
      </w:r>
      <w:r w:rsidRPr="009D5A4A">
        <w:t>прямоугольного</w:t>
      </w:r>
      <w:r w:rsidR="009D5A4A" w:rsidRPr="009D5A4A">
        <w:t xml:space="preserve"> </w:t>
      </w:r>
      <w:r w:rsidRPr="009D5A4A">
        <w:t>образца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нагреве</w:t>
      </w:r>
      <w:r w:rsidR="009D5A4A" w:rsidRPr="009D5A4A">
        <w:t xml:space="preserve">. </w:t>
      </w:r>
      <w:r w:rsidRPr="009D5A4A">
        <w:t>Состояние</w:t>
      </w:r>
      <w:r w:rsidR="009D5A4A" w:rsidRPr="009D5A4A">
        <w:t xml:space="preserve"> </w:t>
      </w:r>
      <w:r w:rsidRPr="009D5A4A">
        <w:t>образца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смягчении</w:t>
      </w:r>
      <w:r w:rsidR="009D5A4A" w:rsidRPr="009D5A4A">
        <w:t xml:space="preserve"> </w:t>
      </w:r>
      <w:r w:rsidRPr="009D5A4A">
        <w:t>характеризуется</w:t>
      </w:r>
      <w:r w:rsidR="009D5A4A" w:rsidRPr="009D5A4A">
        <w:t xml:space="preserve"> </w:t>
      </w:r>
      <w:r w:rsidRPr="009D5A4A">
        <w:t>такими</w:t>
      </w:r>
      <w:r w:rsidR="009D5A4A" w:rsidRPr="009D5A4A">
        <w:t xml:space="preserve"> </w:t>
      </w:r>
      <w:r w:rsidRPr="009D5A4A">
        <w:t>точками</w:t>
      </w:r>
      <w:r w:rsidR="009D5A4A" w:rsidRPr="009D5A4A">
        <w:t xml:space="preserve"> </w:t>
      </w:r>
      <w:r w:rsidRPr="009D5A4A">
        <w:t>как</w:t>
      </w:r>
      <w:r w:rsidR="009D5A4A" w:rsidRPr="009D5A4A">
        <w:t xml:space="preserve"> </w:t>
      </w:r>
      <w:r w:rsidRPr="009D5A4A">
        <w:t>точка</w:t>
      </w:r>
      <w:r w:rsidR="009D5A4A" w:rsidRPr="009D5A4A">
        <w:t xml:space="preserve"> </w:t>
      </w:r>
      <w:r w:rsidRPr="009D5A4A">
        <w:t>сжатия,</w:t>
      </w:r>
      <w:r w:rsidR="009D5A4A" w:rsidRPr="009D5A4A">
        <w:t xml:space="preserve"> </w:t>
      </w:r>
      <w:r w:rsidRPr="009D5A4A">
        <w:t>точка</w:t>
      </w:r>
      <w:r w:rsidR="009D5A4A" w:rsidRPr="009D5A4A">
        <w:t xml:space="preserve"> </w:t>
      </w:r>
      <w:r w:rsidRPr="009D5A4A">
        <w:t>смягчения,</w:t>
      </w:r>
      <w:r w:rsidR="009D5A4A" w:rsidRPr="009D5A4A">
        <w:t xml:space="preserve"> </w:t>
      </w:r>
      <w:r w:rsidRPr="009D5A4A">
        <w:t>точка</w:t>
      </w:r>
      <w:r w:rsidR="009D5A4A" w:rsidRPr="009D5A4A">
        <w:t xml:space="preserve"> </w:t>
      </w:r>
      <w:r w:rsidRPr="009D5A4A">
        <w:t>шара,</w:t>
      </w:r>
      <w:r w:rsidR="009D5A4A" w:rsidRPr="009D5A4A">
        <w:t xml:space="preserve"> </w:t>
      </w:r>
      <w:r w:rsidRPr="009D5A4A">
        <w:t>точка</w:t>
      </w:r>
      <w:r w:rsidR="009D5A4A" w:rsidRPr="009D5A4A">
        <w:t xml:space="preserve"> </w:t>
      </w:r>
      <w:r w:rsidRPr="009D5A4A">
        <w:t>полушария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точка</w:t>
      </w:r>
      <w:r w:rsidR="009D5A4A" w:rsidRPr="009D5A4A">
        <w:t xml:space="preserve"> </w:t>
      </w:r>
      <w:r w:rsidRPr="009D5A4A">
        <w:t>течения</w:t>
      </w:r>
      <w:r w:rsidR="009D5A4A" w:rsidRPr="009D5A4A">
        <w:t xml:space="preserve">. </w:t>
      </w:r>
      <w:r w:rsidRPr="009D5A4A">
        <w:t>Из</w:t>
      </w:r>
      <w:r w:rsidR="009D5A4A" w:rsidRPr="009D5A4A">
        <w:t xml:space="preserve"> </w:t>
      </w:r>
      <w:r w:rsidRPr="009D5A4A">
        <w:t>таблицы</w:t>
      </w:r>
      <w:r w:rsidR="009D5A4A" w:rsidRPr="009D5A4A">
        <w:t xml:space="preserve"> </w:t>
      </w:r>
      <w:r w:rsidRPr="009D5A4A">
        <w:t>4</w:t>
      </w:r>
      <w:r w:rsidR="009D5A4A" w:rsidRPr="009D5A4A">
        <w:t xml:space="preserve"> </w:t>
      </w:r>
      <w:r w:rsidRPr="009D5A4A">
        <w:t>нужно</w:t>
      </w:r>
      <w:r w:rsidR="009D5A4A" w:rsidRPr="009D5A4A">
        <w:t xml:space="preserve"> </w:t>
      </w:r>
      <w:r w:rsidRPr="009D5A4A">
        <w:t>понимать,</w:t>
      </w:r>
      <w:r w:rsidR="009D5A4A" w:rsidRPr="009D5A4A">
        <w:t xml:space="preserve"> </w:t>
      </w:r>
      <w:r w:rsidRPr="009D5A4A">
        <w:t>что</w:t>
      </w:r>
      <w:r w:rsidR="009D5A4A" w:rsidRPr="009D5A4A">
        <w:t xml:space="preserve"> </w:t>
      </w:r>
      <w:r w:rsidRPr="009D5A4A">
        <w:t>интервал</w:t>
      </w:r>
      <w:r w:rsidR="009D5A4A" w:rsidRPr="009D5A4A">
        <w:t xml:space="preserve"> </w:t>
      </w:r>
      <w:r w:rsidRPr="009D5A4A">
        <w:t>смягчения</w:t>
      </w:r>
      <w:r w:rsidR="009D5A4A" w:rsidRPr="009D5A4A">
        <w:t xml:space="preserve"> </w:t>
      </w:r>
      <w:r w:rsidRPr="009D5A4A">
        <w:t>эмалей</w:t>
      </w:r>
      <w:r w:rsidR="009D5A4A" w:rsidRPr="009D5A4A">
        <w:t xml:space="preserve"> </w:t>
      </w:r>
      <w:r w:rsidRPr="009D5A4A">
        <w:t>перемещается</w:t>
      </w:r>
      <w:r w:rsidR="009D5A4A" w:rsidRPr="009D5A4A">
        <w:t xml:space="preserve"> </w:t>
      </w:r>
      <w:r w:rsidRPr="009D5A4A">
        <w:t>к</w:t>
      </w:r>
      <w:r w:rsidR="009D5A4A" w:rsidRPr="009D5A4A">
        <w:t xml:space="preserve"> </w:t>
      </w:r>
      <w:r w:rsidRPr="009D5A4A">
        <w:t>более</w:t>
      </w:r>
      <w:r w:rsidR="009D5A4A" w:rsidRPr="009D5A4A">
        <w:t xml:space="preserve"> </w:t>
      </w:r>
      <w:r w:rsidRPr="009D5A4A">
        <w:t>высокой</w:t>
      </w:r>
      <w:r w:rsidR="009D5A4A" w:rsidRPr="009D5A4A">
        <w:t xml:space="preserve"> </w:t>
      </w:r>
      <w:r w:rsidRPr="009D5A4A">
        <w:t>температуре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добавлении</w:t>
      </w:r>
      <w:r w:rsidR="009D5A4A" w:rsidRPr="009D5A4A">
        <w:t xml:space="preserve"> </w:t>
      </w:r>
      <w:r w:rsidRPr="009D5A4A">
        <w:t>2</w:t>
      </w:r>
      <w:r w:rsidR="009D5A4A">
        <w:t>.6</w:t>
      </w:r>
      <w:r w:rsidRPr="009D5A4A">
        <w:t>0</w:t>
      </w:r>
      <w:r w:rsidR="009D5A4A" w:rsidRPr="009D5A4A">
        <w:t xml:space="preserve"> </w:t>
      </w:r>
      <w:r w:rsidRPr="009D5A4A">
        <w:t>молей</w:t>
      </w:r>
      <w:r w:rsidR="009D5A4A" w:rsidRPr="009D5A4A">
        <w:t xml:space="preserve"> </w:t>
      </w:r>
      <w:r w:rsidRPr="009D5A4A">
        <w:rPr>
          <w:lang w:val="en-US"/>
        </w:rPr>
        <w:t>CuO</w:t>
      </w:r>
      <w:r w:rsidR="009D5A4A" w:rsidRPr="009D5A4A">
        <w:t xml:space="preserve">. </w:t>
      </w:r>
      <w:r w:rsidRPr="009D5A4A">
        <w:t>Однако</w:t>
      </w:r>
      <w:r w:rsidR="009D5A4A" w:rsidRPr="009D5A4A">
        <w:t xml:space="preserve"> </w:t>
      </w:r>
      <w:r w:rsidRPr="009D5A4A">
        <w:t>прилипание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rPr>
          <w:lang w:val="en-US"/>
        </w:rPr>
        <w:t>CoO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rPr>
          <w:lang w:val="en-US"/>
        </w:rPr>
        <w:t>Ag</w:t>
      </w:r>
      <w:r w:rsidRPr="009D5A4A">
        <w:rPr>
          <w:vertAlign w:val="subscript"/>
        </w:rPr>
        <w:t>2</w:t>
      </w:r>
      <w:r w:rsidRPr="009D5A4A">
        <w:rPr>
          <w:lang w:val="en-US"/>
        </w:rPr>
        <w:t>O</w:t>
      </w:r>
      <w:r w:rsidR="009D5A4A" w:rsidRPr="009D5A4A">
        <w:t xml:space="preserve"> </w:t>
      </w:r>
      <w:r w:rsidRPr="009D5A4A">
        <w:t>не</w:t>
      </w:r>
      <w:r w:rsidR="009D5A4A" w:rsidRPr="009D5A4A">
        <w:t xml:space="preserve"> </w:t>
      </w:r>
      <w:r w:rsidRPr="009D5A4A">
        <w:t>влияет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поведении</w:t>
      </w:r>
      <w:r w:rsidR="009D5A4A" w:rsidRPr="009D5A4A">
        <w:t xml:space="preserve"> </w:t>
      </w:r>
      <w:r w:rsidRPr="009D5A4A">
        <w:t>смягчения</w:t>
      </w:r>
      <w:r w:rsidR="009D5A4A" w:rsidRPr="009D5A4A">
        <w:t xml:space="preserve">. </w:t>
      </w:r>
      <w:r w:rsidRPr="009D5A4A">
        <w:t>Интервал</w:t>
      </w:r>
      <w:r w:rsidR="009D5A4A" w:rsidRPr="009D5A4A">
        <w:t xml:space="preserve"> </w:t>
      </w:r>
      <w:r w:rsidRPr="009D5A4A">
        <w:t>смягчения</w:t>
      </w:r>
      <w:r w:rsidR="009D5A4A" w:rsidRPr="009D5A4A">
        <w:t xml:space="preserve"> </w:t>
      </w:r>
      <w:r w:rsidRPr="009D5A4A">
        <w:t>также</w:t>
      </w:r>
      <w:r w:rsidR="009D5A4A" w:rsidRPr="009D5A4A">
        <w:t xml:space="preserve"> </w:t>
      </w:r>
      <w:r w:rsidRPr="009D5A4A">
        <w:t>сдвигается</w:t>
      </w:r>
      <w:r w:rsidR="009D5A4A" w:rsidRPr="009D5A4A">
        <w:t xml:space="preserve"> </w:t>
      </w:r>
      <w:r w:rsidRPr="009D5A4A">
        <w:t>к</w:t>
      </w:r>
      <w:r w:rsidR="009D5A4A" w:rsidRPr="009D5A4A">
        <w:t xml:space="preserve"> </w:t>
      </w:r>
      <w:r w:rsidRPr="009D5A4A">
        <w:t>более</w:t>
      </w:r>
      <w:r w:rsidR="009D5A4A" w:rsidRPr="009D5A4A">
        <w:t xml:space="preserve"> </w:t>
      </w:r>
      <w:r w:rsidRPr="009D5A4A">
        <w:t>высокой</w:t>
      </w:r>
      <w:r w:rsidR="009D5A4A" w:rsidRPr="009D5A4A">
        <w:t xml:space="preserve"> </w:t>
      </w:r>
      <w:r w:rsidRPr="009D5A4A">
        <w:t>температуре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концентрации</w:t>
      </w:r>
      <w:r w:rsidR="009D5A4A" w:rsidRPr="009D5A4A">
        <w:t xml:space="preserve"> </w:t>
      </w:r>
      <w:r w:rsidRPr="009D5A4A">
        <w:rPr>
          <w:lang w:val="en-US"/>
        </w:rPr>
        <w:t>NiO</w:t>
      </w:r>
      <w:r w:rsidR="009D5A4A" w:rsidRPr="009D5A4A">
        <w:t xml:space="preserve"> </w:t>
      </w:r>
      <w:r w:rsidRPr="009D5A4A">
        <w:t>›</w:t>
      </w:r>
      <w:r w:rsidR="009D5A4A" w:rsidRPr="009D5A4A">
        <w:t xml:space="preserve"> </w:t>
      </w:r>
      <w:r w:rsidRPr="009D5A4A">
        <w:t>2</w:t>
      </w:r>
      <w:r w:rsidR="009D5A4A">
        <w:t>.6</w:t>
      </w:r>
      <w:r w:rsidRPr="009D5A4A">
        <w:t>0</w:t>
      </w:r>
      <w:r w:rsidR="009D5A4A" w:rsidRPr="009D5A4A">
        <w:t xml:space="preserve"> </w:t>
      </w:r>
      <w:r w:rsidRPr="009D5A4A">
        <w:t>моля</w:t>
      </w:r>
      <w:r w:rsidR="009D5A4A" w:rsidRPr="009D5A4A">
        <w:t xml:space="preserve">. </w:t>
      </w:r>
      <w:r w:rsidRPr="009D5A4A">
        <w:t>На</w:t>
      </w:r>
      <w:r w:rsidR="009D5A4A" w:rsidRPr="009D5A4A">
        <w:t xml:space="preserve"> </w:t>
      </w:r>
      <w:r w:rsidRPr="009D5A4A">
        <w:t>графике</w:t>
      </w:r>
      <w:r w:rsidR="009D5A4A" w:rsidRPr="009D5A4A">
        <w:t xml:space="preserve"> </w:t>
      </w:r>
      <w:r w:rsidRPr="009D5A4A">
        <w:t>1</w:t>
      </w:r>
      <w:r w:rsidR="009D5A4A" w:rsidRPr="009D5A4A">
        <w:t xml:space="preserve"> </w:t>
      </w:r>
      <w:r w:rsidRPr="009D5A4A">
        <w:t>угол</w:t>
      </w:r>
      <w:r w:rsidR="009D5A4A" w:rsidRPr="009D5A4A">
        <w:t xml:space="preserve"> </w:t>
      </w:r>
      <w:r w:rsidRPr="009D5A4A">
        <w:t>контакта</w:t>
      </w:r>
      <w:r w:rsidR="009D5A4A" w:rsidRPr="009D5A4A">
        <w:t xml:space="preserve"> </w:t>
      </w:r>
      <w:r w:rsidRPr="009D5A4A">
        <w:t>для</w:t>
      </w:r>
      <w:r w:rsidR="009D5A4A" w:rsidRPr="009D5A4A">
        <w:t xml:space="preserve"> </w:t>
      </w:r>
      <w:r w:rsidRPr="009D5A4A">
        <w:t>измерения</w:t>
      </w:r>
      <w:r w:rsidR="009D5A4A" w:rsidRPr="009D5A4A">
        <w:t xml:space="preserve"> </w:t>
      </w:r>
      <w:r w:rsidRPr="009D5A4A">
        <w:t>влажности</w:t>
      </w:r>
      <w:r w:rsidR="009D5A4A" w:rsidRPr="009D5A4A">
        <w:t xml:space="preserve"> </w:t>
      </w:r>
      <w:r w:rsidRPr="009D5A4A">
        <w:t>эмалей</w:t>
      </w:r>
      <w:r w:rsidR="009D5A4A" w:rsidRPr="009D5A4A">
        <w:t xml:space="preserve"> </w:t>
      </w:r>
      <w:r w:rsidRPr="009D5A4A">
        <w:t>показан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зависимости</w:t>
      </w:r>
      <w:r w:rsidR="009D5A4A" w:rsidRPr="009D5A4A">
        <w:t xml:space="preserve"> </w:t>
      </w:r>
      <w:r w:rsidRPr="009D5A4A">
        <w:t>от</w:t>
      </w:r>
      <w:r w:rsidR="009D5A4A" w:rsidRPr="009D5A4A">
        <w:t xml:space="preserve"> </w:t>
      </w:r>
      <w:r w:rsidRPr="009D5A4A">
        <w:t>температуры,</w:t>
      </w:r>
      <w:r w:rsidR="009D5A4A" w:rsidRPr="009D5A4A">
        <w:t xml:space="preserve"> </w:t>
      </w:r>
      <w:r w:rsidRPr="009D5A4A">
        <w:t>вида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концентрации</w:t>
      </w:r>
      <w:r w:rsidR="009D5A4A" w:rsidRPr="009D5A4A">
        <w:t xml:space="preserve"> </w:t>
      </w:r>
      <w:r w:rsidRPr="009D5A4A">
        <w:t>оксидов</w:t>
      </w:r>
      <w:r w:rsidR="009D5A4A" w:rsidRPr="009D5A4A">
        <w:t xml:space="preserve"> </w:t>
      </w:r>
      <w:r w:rsidRPr="009D5A4A">
        <w:t>прилипания</w:t>
      </w:r>
      <w:r w:rsidR="009D5A4A" w:rsidRPr="009D5A4A">
        <w:t xml:space="preserve">. </w:t>
      </w:r>
      <w:r w:rsidRPr="009D5A4A">
        <w:t>Чем</w:t>
      </w:r>
      <w:r w:rsidR="009D5A4A" w:rsidRPr="009D5A4A">
        <w:t xml:space="preserve"> </w:t>
      </w:r>
      <w:r w:rsidRPr="009D5A4A">
        <w:t>больше</w:t>
      </w:r>
      <w:r w:rsidR="009D5A4A" w:rsidRPr="009D5A4A">
        <w:t xml:space="preserve"> </w:t>
      </w:r>
      <w:r w:rsidRPr="009D5A4A">
        <w:t>угол</w:t>
      </w:r>
      <w:r w:rsidR="009D5A4A" w:rsidRPr="009D5A4A">
        <w:t xml:space="preserve"> </w:t>
      </w:r>
      <w:r w:rsidRPr="009D5A4A">
        <w:t>контакта,</w:t>
      </w:r>
      <w:r w:rsidR="009D5A4A" w:rsidRPr="009D5A4A">
        <w:t xml:space="preserve"> </w:t>
      </w:r>
      <w:r w:rsidRPr="009D5A4A">
        <w:t>тем</w:t>
      </w:r>
      <w:r w:rsidR="009D5A4A" w:rsidRPr="009D5A4A">
        <w:t xml:space="preserve"> </w:t>
      </w:r>
      <w:r w:rsidRPr="009D5A4A">
        <w:t>хуже</w:t>
      </w:r>
      <w:r w:rsidR="009D5A4A" w:rsidRPr="009D5A4A">
        <w:t xml:space="preserve"> </w:t>
      </w:r>
      <w:r w:rsidRPr="009D5A4A">
        <w:t>влажность</w:t>
      </w:r>
      <w:r w:rsidR="009D5A4A" w:rsidRPr="009D5A4A">
        <w:rPr>
          <w:b/>
          <w:i/>
        </w:rPr>
        <w:t>.</w:t>
      </w:r>
    </w:p>
    <w:p w:rsidR="009D5A4A" w:rsidRPr="009D5A4A" w:rsidRDefault="00C945B9" w:rsidP="009D5A4A">
      <w:pPr>
        <w:tabs>
          <w:tab w:val="left" w:pos="726"/>
        </w:tabs>
      </w:pPr>
      <w:r w:rsidRPr="009D5A4A">
        <w:t>Поведение</w:t>
      </w:r>
      <w:r w:rsidR="009D5A4A" w:rsidRPr="009D5A4A">
        <w:t xml:space="preserve"> </w:t>
      </w:r>
      <w:r w:rsidRPr="009D5A4A">
        <w:t>влажности</w:t>
      </w:r>
      <w:r w:rsidR="009D5A4A" w:rsidRPr="009D5A4A">
        <w:t xml:space="preserve"> </w:t>
      </w:r>
      <w:r w:rsidRPr="009D5A4A">
        <w:t>трудно</w:t>
      </w:r>
      <w:r w:rsidR="009D5A4A" w:rsidRPr="009D5A4A">
        <w:t xml:space="preserve"> </w:t>
      </w:r>
      <w:r w:rsidRPr="009D5A4A">
        <w:t>изменяется</w:t>
      </w:r>
      <w:r w:rsidR="009D5A4A" w:rsidRPr="009D5A4A">
        <w:t xml:space="preserve"> </w:t>
      </w:r>
      <w:r w:rsidRPr="009D5A4A">
        <w:t>содержанием</w:t>
      </w:r>
      <w:r w:rsidR="009D5A4A" w:rsidRPr="009D5A4A">
        <w:t xml:space="preserve"> </w:t>
      </w:r>
      <w:r w:rsidRPr="009D5A4A">
        <w:rPr>
          <w:lang w:val="en-US"/>
        </w:rPr>
        <w:t>NiO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интервале</w:t>
      </w:r>
      <w:r w:rsidR="009D5A4A" w:rsidRPr="009D5A4A">
        <w:t xml:space="preserve"> </w:t>
      </w:r>
      <w:r w:rsidRPr="009D5A4A">
        <w:t>горения</w:t>
      </w:r>
      <w:r w:rsidR="009D5A4A">
        <w:t xml:space="preserve"> (</w:t>
      </w:r>
      <w:r w:rsidRPr="009D5A4A">
        <w:t>между</w:t>
      </w:r>
      <w:r w:rsidR="009D5A4A" w:rsidRPr="009D5A4A">
        <w:t xml:space="preserve"> </w:t>
      </w:r>
      <w:r w:rsidRPr="009D5A4A">
        <w:t>830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smartTag w:uri="urn:schemas-microsoft-com:office:smarttags" w:element="metricconverter">
        <w:smartTagPr>
          <w:attr w:name="ProductID" w:val="880 C"/>
        </w:smartTagPr>
        <w:r w:rsidRPr="009D5A4A">
          <w:t>880</w:t>
        </w:r>
        <w:r w:rsidR="009D5A4A" w:rsidRPr="009D5A4A">
          <w:t xml:space="preserve"> </w:t>
        </w:r>
        <w:r w:rsidRPr="009D5A4A">
          <w:rPr>
            <w:lang w:val="en-US"/>
          </w:rPr>
          <w:t>C</w:t>
        </w:r>
      </w:smartTag>
      <w:r w:rsidR="009D5A4A" w:rsidRPr="009D5A4A">
        <w:t xml:space="preserve">). </w:t>
      </w:r>
      <w:r w:rsidRPr="009D5A4A">
        <w:t>В</w:t>
      </w:r>
      <w:r w:rsidR="009D5A4A" w:rsidRPr="009D5A4A">
        <w:t xml:space="preserve"> </w:t>
      </w:r>
      <w:r w:rsidRPr="009D5A4A">
        <w:t>случае</w:t>
      </w:r>
      <w:r w:rsidR="009D5A4A" w:rsidRPr="009D5A4A">
        <w:t xml:space="preserve"> </w:t>
      </w:r>
      <w:r w:rsidRPr="009D5A4A">
        <w:rPr>
          <w:lang w:val="en-US"/>
        </w:rPr>
        <w:t>CuO</w:t>
      </w:r>
      <w:r w:rsidRPr="009D5A4A">
        <w:t>,</w:t>
      </w:r>
      <w:r w:rsidR="009D5A4A" w:rsidRPr="009D5A4A">
        <w:t xml:space="preserve"> </w:t>
      </w:r>
      <w:r w:rsidRPr="009D5A4A">
        <w:t>происходит</w:t>
      </w:r>
      <w:r w:rsidR="009D5A4A" w:rsidRPr="009D5A4A">
        <w:t xml:space="preserve"> </w:t>
      </w:r>
      <w:r w:rsidRPr="009D5A4A">
        <w:t>значительное</w:t>
      </w:r>
      <w:r w:rsidR="009D5A4A" w:rsidRPr="009D5A4A">
        <w:t xml:space="preserve"> </w:t>
      </w:r>
      <w:r w:rsidRPr="009D5A4A">
        <w:t>уменьшение</w:t>
      </w:r>
      <w:r w:rsidR="009D5A4A" w:rsidRPr="009D5A4A">
        <w:t xml:space="preserve"> </w:t>
      </w:r>
      <w:r w:rsidRPr="009D5A4A">
        <w:t>влажности,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поверхности</w:t>
      </w:r>
      <w:r w:rsidR="009D5A4A" w:rsidRPr="009D5A4A">
        <w:t xml:space="preserve"> </w:t>
      </w:r>
      <w:r w:rsidRPr="009D5A4A">
        <w:t>хром</w:t>
      </w:r>
      <w:r w:rsidR="009D5A4A" w:rsidRPr="009D5A4A">
        <w:t xml:space="preserve"> </w:t>
      </w:r>
      <w:r w:rsidRPr="009D5A4A">
        <w:t>\никелевой</w:t>
      </w:r>
      <w:r w:rsidR="009D5A4A" w:rsidRPr="009D5A4A">
        <w:t xml:space="preserve"> </w:t>
      </w:r>
      <w:r w:rsidRPr="009D5A4A">
        <w:t>стали</w:t>
      </w:r>
      <w:r w:rsidR="009D5A4A" w:rsidRPr="009D5A4A">
        <w:t xml:space="preserve"> </w:t>
      </w:r>
      <w:r w:rsidRPr="009D5A4A">
        <w:t>при</w:t>
      </w:r>
      <w:r w:rsidR="009D5A4A" w:rsidRPr="009D5A4A">
        <w:t xml:space="preserve"> </w:t>
      </w:r>
      <w:r w:rsidRPr="009D5A4A">
        <w:t>эмалировании</w:t>
      </w:r>
      <w:r w:rsidR="009D5A4A" w:rsidRPr="009D5A4A">
        <w:t xml:space="preserve">. </w:t>
      </w:r>
      <w:r w:rsidRPr="009D5A4A">
        <w:t>Контактные</w:t>
      </w:r>
      <w:r w:rsidR="009D5A4A" w:rsidRPr="009D5A4A">
        <w:t xml:space="preserve"> </w:t>
      </w:r>
      <w:r w:rsidRPr="009D5A4A">
        <w:t>углы</w:t>
      </w:r>
      <w:r w:rsidR="009D5A4A" w:rsidRPr="009D5A4A">
        <w:t xml:space="preserve"> </w:t>
      </w:r>
      <w:r w:rsidRPr="009D5A4A">
        <w:t>составляют</w:t>
      </w:r>
      <w:r w:rsidR="009D5A4A" w:rsidRPr="009D5A4A">
        <w:t xml:space="preserve"> </w:t>
      </w:r>
      <w:r w:rsidRPr="009D5A4A">
        <w:t>70-49</w:t>
      </w:r>
      <w:r w:rsidR="009D5A4A" w:rsidRPr="009D5A4A">
        <w:t xml:space="preserve"> </w:t>
      </w:r>
      <w:r w:rsidRPr="009D5A4A">
        <w:t>градусов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интервале</w:t>
      </w:r>
      <w:r w:rsidR="009D5A4A" w:rsidRPr="009D5A4A">
        <w:t xml:space="preserve"> </w:t>
      </w:r>
      <w:r w:rsidRPr="009D5A4A">
        <w:t>горения</w:t>
      </w:r>
      <w:r w:rsidR="009D5A4A" w:rsidRPr="009D5A4A">
        <w:t xml:space="preserve">. </w:t>
      </w:r>
      <w:r w:rsidRPr="009D5A4A">
        <w:t>В</w:t>
      </w:r>
      <w:r w:rsidR="009D5A4A" w:rsidRPr="009D5A4A">
        <w:t xml:space="preserve"> </w:t>
      </w:r>
      <w:r w:rsidRPr="009D5A4A">
        <w:t>нижней</w:t>
      </w:r>
      <w:r w:rsidR="009D5A4A" w:rsidRPr="009D5A4A">
        <w:t xml:space="preserve"> </w:t>
      </w:r>
      <w:r w:rsidRPr="009D5A4A">
        <w:t>части</w:t>
      </w:r>
      <w:r w:rsidR="009D5A4A" w:rsidRPr="009D5A4A">
        <w:t xml:space="preserve"> </w:t>
      </w:r>
      <w:r w:rsidRPr="009D5A4A">
        <w:t>графика</w:t>
      </w:r>
      <w:r w:rsidR="009D5A4A" w:rsidRPr="009D5A4A">
        <w:t xml:space="preserve"> </w:t>
      </w:r>
      <w:r w:rsidRPr="009D5A4A">
        <w:t>формы</w:t>
      </w:r>
      <w:r w:rsidR="009D5A4A" w:rsidRPr="009D5A4A">
        <w:t xml:space="preserve"> </w:t>
      </w:r>
      <w:r w:rsidRPr="009D5A4A">
        <w:t>образца,</w:t>
      </w:r>
      <w:r w:rsidR="009D5A4A" w:rsidRPr="009D5A4A">
        <w:t xml:space="preserve"> </w:t>
      </w:r>
      <w:r w:rsidRPr="009D5A4A">
        <w:t>содержащие</w:t>
      </w:r>
      <w:r w:rsidR="009D5A4A" w:rsidRPr="009D5A4A">
        <w:t xml:space="preserve"> </w:t>
      </w:r>
      <w:r w:rsidRPr="009D5A4A">
        <w:t>2</w:t>
      </w:r>
      <w:r w:rsidR="009D5A4A">
        <w:t>.6</w:t>
      </w:r>
      <w:r w:rsidRPr="009D5A4A">
        <w:t>0</w:t>
      </w:r>
      <w:r w:rsidR="009D5A4A" w:rsidRPr="009D5A4A">
        <w:t xml:space="preserve"> </w:t>
      </w:r>
      <w:r w:rsidRPr="009D5A4A">
        <w:t>молей</w:t>
      </w:r>
      <w:r w:rsidR="009D5A4A" w:rsidRPr="009D5A4A">
        <w:t xml:space="preserve"> </w:t>
      </w:r>
      <w:r w:rsidRPr="009D5A4A">
        <w:t>оксида</w:t>
      </w:r>
      <w:r w:rsidR="009D5A4A" w:rsidRPr="009D5A4A">
        <w:t xml:space="preserve"> </w:t>
      </w:r>
      <w:r w:rsidRPr="009D5A4A">
        <w:t>никеля</w:t>
      </w:r>
      <w:r w:rsidR="009D5A4A" w:rsidRPr="009D5A4A">
        <w:t xml:space="preserve"> </w:t>
      </w:r>
      <w:r w:rsidRPr="009D5A4A">
        <w:t>и</w:t>
      </w:r>
      <w:r w:rsidR="009D5A4A" w:rsidRPr="009D5A4A">
        <w:t xml:space="preserve"> </w:t>
      </w:r>
      <w:r w:rsidRPr="009D5A4A">
        <w:t>оксида</w:t>
      </w:r>
      <w:r w:rsidR="009D5A4A" w:rsidRPr="009D5A4A">
        <w:t xml:space="preserve"> </w:t>
      </w:r>
      <w:r w:rsidRPr="009D5A4A">
        <w:t>меди,</w:t>
      </w:r>
      <w:r w:rsidR="009D5A4A" w:rsidRPr="009D5A4A">
        <w:t xml:space="preserve"> </w:t>
      </w:r>
      <w:r w:rsidRPr="009D5A4A">
        <w:t>показаны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точке</w:t>
      </w:r>
      <w:r w:rsidR="009D5A4A" w:rsidRPr="009D5A4A">
        <w:t xml:space="preserve"> </w:t>
      </w:r>
      <w:r w:rsidRPr="009D5A4A">
        <w:t>шара</w:t>
      </w:r>
      <w:r w:rsidR="009D5A4A" w:rsidRPr="009D5A4A">
        <w:t xml:space="preserve">. </w:t>
      </w:r>
      <w:r w:rsidRPr="009D5A4A">
        <w:t>Образец</w:t>
      </w:r>
      <w:r w:rsidR="009D5A4A" w:rsidRPr="009D5A4A">
        <w:t xml:space="preserve"> </w:t>
      </w:r>
      <w:r w:rsidRPr="009D5A4A">
        <w:t>эмали</w:t>
      </w:r>
      <w:r w:rsidR="009D5A4A" w:rsidRPr="009D5A4A">
        <w:t xml:space="preserve"> </w:t>
      </w:r>
      <w:r w:rsidRPr="009D5A4A">
        <w:t>содержащей</w:t>
      </w:r>
      <w:r w:rsidR="009D5A4A" w:rsidRPr="009D5A4A">
        <w:t xml:space="preserve"> </w:t>
      </w:r>
      <w:r w:rsidRPr="009D5A4A">
        <w:t>оксид</w:t>
      </w:r>
      <w:r w:rsidR="009D5A4A" w:rsidRPr="009D5A4A">
        <w:t xml:space="preserve"> </w:t>
      </w:r>
      <w:r w:rsidRPr="009D5A4A">
        <w:t>меди</w:t>
      </w:r>
      <w:r w:rsidR="009D5A4A" w:rsidRPr="009D5A4A">
        <w:t xml:space="preserve"> </w:t>
      </w:r>
      <w:r w:rsidRPr="009D5A4A">
        <w:t>имеет</w:t>
      </w:r>
      <w:r w:rsidR="009D5A4A" w:rsidRPr="009D5A4A">
        <w:t xml:space="preserve"> </w:t>
      </w:r>
      <w:r w:rsidRPr="009D5A4A">
        <w:t>форму</w:t>
      </w:r>
      <w:r w:rsidR="009D5A4A" w:rsidRPr="009D5A4A">
        <w:t xml:space="preserve"> </w:t>
      </w:r>
      <w:r w:rsidRPr="009D5A4A">
        <w:t>отличную</w:t>
      </w:r>
      <w:r w:rsidR="009D5A4A" w:rsidRPr="009D5A4A">
        <w:t xml:space="preserve"> </w:t>
      </w:r>
      <w:r w:rsidRPr="009D5A4A">
        <w:t>от</w:t>
      </w:r>
      <w:r w:rsidR="009D5A4A" w:rsidRPr="009D5A4A">
        <w:t xml:space="preserve"> </w:t>
      </w:r>
      <w:r w:rsidRPr="009D5A4A">
        <w:t>образца</w:t>
      </w:r>
      <w:r w:rsidR="009D5A4A" w:rsidRPr="009D5A4A">
        <w:t xml:space="preserve"> </w:t>
      </w:r>
      <w:r w:rsidRPr="009D5A4A">
        <w:t>содержащего</w:t>
      </w:r>
      <w:r w:rsidR="009D5A4A" w:rsidRPr="009D5A4A">
        <w:t xml:space="preserve"> </w:t>
      </w:r>
      <w:r w:rsidRPr="009D5A4A">
        <w:t>оксид</w:t>
      </w:r>
      <w:r w:rsidR="009D5A4A" w:rsidRPr="009D5A4A">
        <w:t xml:space="preserve"> </w:t>
      </w:r>
      <w:r w:rsidRPr="009D5A4A">
        <w:t>никеля</w:t>
      </w:r>
      <w:r w:rsidR="009D5A4A" w:rsidRPr="009D5A4A">
        <w:t xml:space="preserve"> </w:t>
      </w:r>
      <w:r w:rsidRPr="009D5A4A">
        <w:t>в</w:t>
      </w:r>
      <w:r w:rsidR="009D5A4A" w:rsidRPr="009D5A4A">
        <w:t xml:space="preserve"> </w:t>
      </w:r>
      <w:r w:rsidRPr="009D5A4A">
        <w:t>точке</w:t>
      </w:r>
      <w:r w:rsidR="009D5A4A" w:rsidRPr="009D5A4A">
        <w:t xml:space="preserve"> </w:t>
      </w:r>
      <w:r w:rsidRPr="009D5A4A">
        <w:t>шара</w:t>
      </w:r>
      <w:r w:rsidR="009D5A4A" w:rsidRPr="009D5A4A">
        <w:t xml:space="preserve">. </w:t>
      </w:r>
      <w:r w:rsidRPr="009D5A4A">
        <w:t>Поскольку</w:t>
      </w:r>
      <w:r w:rsidR="009D5A4A" w:rsidRPr="009D5A4A">
        <w:t xml:space="preserve"> </w:t>
      </w:r>
      <w:r w:rsidRPr="009D5A4A">
        <w:t>образец,</w:t>
      </w:r>
      <w:r w:rsidR="009D5A4A" w:rsidRPr="009D5A4A">
        <w:t xml:space="preserve"> </w:t>
      </w:r>
      <w:r w:rsidRPr="009D5A4A">
        <w:t>содержащий</w:t>
      </w:r>
      <w:r w:rsidR="009D5A4A" w:rsidRPr="009D5A4A">
        <w:t xml:space="preserve"> </w:t>
      </w:r>
      <w:r w:rsidRPr="009D5A4A">
        <w:t>оксид</w:t>
      </w:r>
      <w:r w:rsidR="009D5A4A" w:rsidRPr="009D5A4A">
        <w:t xml:space="preserve"> </w:t>
      </w:r>
      <w:r w:rsidRPr="009D5A4A">
        <w:t>никеля</w:t>
      </w:r>
      <w:r w:rsidR="009D5A4A" w:rsidRPr="009D5A4A">
        <w:t xml:space="preserve"> </w:t>
      </w:r>
      <w:r w:rsidRPr="009D5A4A">
        <w:t>влияет</w:t>
      </w:r>
      <w:r w:rsidR="009D5A4A" w:rsidRPr="009D5A4A">
        <w:t xml:space="preserve"> </w:t>
      </w:r>
      <w:r w:rsidRPr="009D5A4A">
        <w:t>на</w:t>
      </w:r>
      <w:r w:rsidR="009D5A4A" w:rsidRPr="009D5A4A">
        <w:t xml:space="preserve"> </w:t>
      </w:r>
      <w:r w:rsidRPr="009D5A4A">
        <w:t>шар,</w:t>
      </w:r>
      <w:r w:rsidR="009D5A4A" w:rsidRPr="009D5A4A">
        <w:t xml:space="preserve"> </w:t>
      </w:r>
      <w:r w:rsidRPr="009D5A4A">
        <w:t>то</w:t>
      </w:r>
      <w:r w:rsidR="009D5A4A" w:rsidRPr="009D5A4A">
        <w:t xml:space="preserve"> </w:t>
      </w:r>
      <w:r w:rsidRPr="009D5A4A">
        <w:t>образец,</w:t>
      </w:r>
      <w:r w:rsidR="009D5A4A" w:rsidRPr="009D5A4A">
        <w:t xml:space="preserve"> </w:t>
      </w:r>
      <w:r w:rsidRPr="009D5A4A">
        <w:t>содержащий</w:t>
      </w:r>
      <w:r w:rsidR="009D5A4A" w:rsidRPr="009D5A4A">
        <w:t xml:space="preserve"> </w:t>
      </w:r>
      <w:r w:rsidRPr="009D5A4A">
        <w:t>оксид</w:t>
      </w:r>
      <w:r w:rsidR="009D5A4A" w:rsidRPr="009D5A4A">
        <w:t xml:space="preserve"> </w:t>
      </w:r>
      <w:r w:rsidRPr="009D5A4A">
        <w:t>никеля</w:t>
      </w:r>
      <w:r w:rsidR="009D5A4A" w:rsidRPr="009D5A4A">
        <w:t xml:space="preserve"> </w:t>
      </w:r>
      <w:r w:rsidRPr="009D5A4A">
        <w:t>вытекает</w:t>
      </w:r>
      <w:r w:rsidR="009D5A4A" w:rsidRPr="009D5A4A">
        <w:t>.</w:t>
      </w:r>
    </w:p>
    <w:p w:rsidR="009D5A4A" w:rsidRPr="009D5A4A" w:rsidRDefault="00C945B9" w:rsidP="009D5A4A">
      <w:pPr>
        <w:tabs>
          <w:tab w:val="left" w:pos="726"/>
        </w:tabs>
      </w:pPr>
      <w:r w:rsidRPr="009D5A4A">
        <w:t>Составы</w:t>
      </w:r>
      <w:r w:rsidR="009D5A4A" w:rsidRPr="009D5A4A">
        <w:t xml:space="preserve"> </w:t>
      </w:r>
      <w:r w:rsidR="009D5A4A">
        <w:t>эмалей: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Требования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эксплуатационным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характеристикам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безгрунтовым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эмалевым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покрытиям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получен</w:t>
      </w:r>
      <w:r w:rsidR="00BE0AB5">
        <w:rPr>
          <w:b w:val="0"/>
          <w:i w:val="0"/>
        </w:rPr>
        <w:t>н</w:t>
      </w:r>
      <w:r w:rsidRPr="009D5A4A">
        <w:rPr>
          <w:b w:val="0"/>
          <w:i w:val="0"/>
        </w:rPr>
        <w:t>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электростатическим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нанесением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Химическая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стойкость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Химическая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стойкость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является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одним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важнейших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свойств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большей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части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эмалей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Для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практических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целей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часто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оказывается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решающим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параметром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Эмалевые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под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действием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различных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реагентов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постепенно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разрушаются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Внешне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это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проявляется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потере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блеска,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затем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изделие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становится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матовым,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шероховатым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По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характеру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воздействия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различают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четыре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главных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реагента</w:t>
      </w:r>
      <w:r w:rsidR="009D5A4A" w:rsidRPr="009D5A4A">
        <w:rPr>
          <w:b w:val="0"/>
          <w:i w:val="0"/>
        </w:rPr>
        <w:t xml:space="preserve">: </w:t>
      </w:r>
      <w:r w:rsidRPr="009D5A4A">
        <w:rPr>
          <w:b w:val="0"/>
          <w:i w:val="0"/>
        </w:rPr>
        <w:t>воду,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кислоты,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щелочи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растворы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углекислых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солей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Покрытия,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стойкие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одному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нескольким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реагентам,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могут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быть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нестойкими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действию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других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Термостойкость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Термостойкость</w:t>
      </w:r>
      <w:r w:rsidR="009D5A4A" w:rsidRPr="009D5A4A">
        <w:rPr>
          <w:b w:val="0"/>
          <w:i w:val="0"/>
        </w:rPr>
        <w:t xml:space="preserve"> - </w:t>
      </w:r>
      <w:r w:rsidRPr="009D5A4A">
        <w:rPr>
          <w:b w:val="0"/>
          <w:i w:val="0"/>
        </w:rPr>
        <w:t>это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способность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эмалевого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противостоять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резким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изменениям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температуры,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разрушаясь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Она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является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важным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потребительским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свойством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всех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эмалированных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изделий,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которые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процессе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эксплуатации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подвергаются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резким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колебаниям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температуры,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определяется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числом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теплосмен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максимальным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перепадом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температур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растрескивания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Термостойкость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зависит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ТКЛР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покрытия,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модулей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упругости,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тепло</w:t>
      </w:r>
      <w:r w:rsidR="009D5A4A" w:rsidRPr="009D5A4A">
        <w:rPr>
          <w:b w:val="0"/>
          <w:i w:val="0"/>
        </w:rPr>
        <w:t xml:space="preserve"> -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температуропроводности,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теплоемкости,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термической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стойкости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собственно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толщины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эмалевого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металла,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формы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кривизны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поверхности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изделия,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условий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его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нагрева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охлаждения,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сцепления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металла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Лучшей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термостойкостью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обладают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вогнутые,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худшей</w:t>
      </w:r>
      <w:r w:rsidR="009D5A4A" w:rsidRPr="009D5A4A">
        <w:rPr>
          <w:b w:val="0"/>
          <w:i w:val="0"/>
        </w:rPr>
        <w:t xml:space="preserve"> - </w:t>
      </w:r>
      <w:r w:rsidRPr="009D5A4A">
        <w:rPr>
          <w:b w:val="0"/>
          <w:i w:val="0"/>
        </w:rPr>
        <w:t>выпуклые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поверхности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изделия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Чем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тоньше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покрытие,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выше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его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термостойкость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Практически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определяется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путем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нагрева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заданной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максимальной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температуры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последующим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охлаждением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воде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Упругость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Упругость</w:t>
      </w:r>
      <w:r w:rsidR="009D5A4A" w:rsidRPr="009D5A4A">
        <w:rPr>
          <w:b w:val="0"/>
          <w:i w:val="0"/>
        </w:rPr>
        <w:t xml:space="preserve"> - </w:t>
      </w:r>
      <w:r w:rsidRPr="009D5A4A">
        <w:rPr>
          <w:b w:val="0"/>
          <w:i w:val="0"/>
        </w:rPr>
        <w:t>это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способность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твердого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тела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восстанавливать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свою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первоначальную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форму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после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прекращения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воздействия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растягивающих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сжимающих</w:t>
      </w:r>
      <w:r w:rsidR="009D5A4A" w:rsidRPr="009D5A4A">
        <w:rPr>
          <w:b w:val="0"/>
          <w:i w:val="0"/>
        </w:rPr>
        <w:t xml:space="preserve">) </w:t>
      </w:r>
      <w:r w:rsidRPr="009D5A4A">
        <w:rPr>
          <w:b w:val="0"/>
          <w:i w:val="0"/>
        </w:rPr>
        <w:t>усилий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Упругие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свойства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характеризуются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модулем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упругости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Е</w:t>
      </w:r>
      <w:r w:rsidR="009D5A4A" w:rsidRPr="009D5A4A">
        <w:rPr>
          <w:b w:val="0"/>
          <w:i w:val="0"/>
        </w:rPr>
        <w:t>.</w:t>
      </w:r>
    </w:p>
    <w:p w:rsid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Его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находят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соотношения</w:t>
      </w:r>
    </w:p>
    <w:p w:rsidR="009D5A4A" w:rsidRPr="009D5A4A" w:rsidRDefault="009D5A4A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</w:p>
    <w:p w:rsid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  <w:lang w:val="en-US"/>
        </w:rPr>
        <w:t>Δl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=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  <w:lang w:val="en-US"/>
        </w:rPr>
        <w:t>P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·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  <w:lang w:val="en-US"/>
        </w:rPr>
        <w:t>l</w:t>
      </w:r>
      <w:r w:rsidR="009D5A4A" w:rsidRPr="009D5A4A">
        <w:rPr>
          <w:b w:val="0"/>
          <w:i w:val="0"/>
        </w:rPr>
        <w:t xml:space="preserve">) </w:t>
      </w:r>
      <w:r w:rsidRPr="009D5A4A">
        <w:rPr>
          <w:b w:val="0"/>
          <w:i w:val="0"/>
        </w:rPr>
        <w:t>/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  <w:lang w:val="en-US"/>
        </w:rPr>
        <w:t>E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·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  <w:lang w:val="en-US"/>
        </w:rPr>
        <w:t>S</w:t>
      </w:r>
      <w:r w:rsidR="009D5A4A" w:rsidRPr="009D5A4A">
        <w:rPr>
          <w:b w:val="0"/>
          <w:i w:val="0"/>
        </w:rPr>
        <w:t>)</w:t>
      </w:r>
    </w:p>
    <w:p w:rsidR="009D5A4A" w:rsidRPr="009D5A4A" w:rsidRDefault="009D5A4A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Модуль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нагрузки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численно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равен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нагрузке,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которая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вызвала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удлинение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стержня</w:t>
      </w:r>
      <w:r w:rsidR="009D5A4A" w:rsidRPr="009D5A4A">
        <w:rPr>
          <w:b w:val="0"/>
          <w:i w:val="0"/>
        </w:rPr>
        <w:t>,</w:t>
      </w:r>
      <w:r w:rsidR="00BE0AB5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равное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первоначальной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его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длине,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начальной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площади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поперечной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сечения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стержня,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равной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единице,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первоначальной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длине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стержня,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также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равной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единице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Размерность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модуля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упругости</w:t>
      </w:r>
      <w:r w:rsidR="009D5A4A" w:rsidRPr="009D5A4A">
        <w:rPr>
          <w:b w:val="0"/>
          <w:i w:val="0"/>
        </w:rPr>
        <w:t xml:space="preserve"> - </w:t>
      </w:r>
      <w:r w:rsidRPr="009D5A4A">
        <w:rPr>
          <w:b w:val="0"/>
          <w:i w:val="0"/>
        </w:rPr>
        <w:t>Н/м</w:t>
      </w:r>
      <w:r w:rsidRPr="009D5A4A">
        <w:rPr>
          <w:b w:val="0"/>
          <w:i w:val="0"/>
          <w:vertAlign w:val="superscript"/>
        </w:rPr>
        <w:t>2</w:t>
      </w:r>
      <w:r w:rsidRPr="009D5A4A">
        <w:rPr>
          <w:b w:val="0"/>
          <w:i w:val="0"/>
        </w:rPr>
        <w:t>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ГПа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Чем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меньше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величина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модуля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упругости,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больше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упругость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материала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сцепления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сталью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Большое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техническое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значение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имеют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упругие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прочностные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характеристики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композиции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</w:t>
      </w:r>
      <w:r w:rsidR="009D5A4A" w:rsidRPr="009D5A4A">
        <w:rPr>
          <w:b w:val="0"/>
          <w:i w:val="0"/>
        </w:rPr>
        <w:t xml:space="preserve"> - </w:t>
      </w:r>
      <w:r w:rsidRPr="009D5A4A">
        <w:rPr>
          <w:b w:val="0"/>
          <w:i w:val="0"/>
        </w:rPr>
        <w:t>стеклоэмалевое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стеклокристаллическое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покрытие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результате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эмалирования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достигается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эффект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упрочнения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всей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системы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Теоретически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под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прочностью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сцепления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адгезией</w:t>
      </w:r>
      <w:r w:rsidR="009D5A4A" w:rsidRPr="009D5A4A">
        <w:rPr>
          <w:b w:val="0"/>
          <w:i w:val="0"/>
        </w:rPr>
        <w:t xml:space="preserve">) </w:t>
      </w:r>
      <w:r w:rsidRPr="009D5A4A">
        <w:rPr>
          <w:b w:val="0"/>
          <w:i w:val="0"/>
        </w:rPr>
        <w:t>понимают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сопротивление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разрыву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плоскости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между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металлом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под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действием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растягивающего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усилия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полным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обнажением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поверхности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металла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сцепления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зависит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таких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факторов</w:t>
      </w:r>
      <w:r w:rsidR="009D5A4A" w:rsidRPr="009D5A4A">
        <w:rPr>
          <w:b w:val="0"/>
          <w:i w:val="0"/>
        </w:rPr>
        <w:t>: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вида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металла</w:t>
      </w:r>
      <w:r w:rsidR="009D5A4A" w:rsidRPr="009D5A4A">
        <w:rPr>
          <w:b w:val="0"/>
          <w:i w:val="0"/>
        </w:rPr>
        <w:t>;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обработки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металла</w:t>
      </w:r>
      <w:r w:rsidR="009D5A4A" w:rsidRPr="009D5A4A">
        <w:rPr>
          <w:b w:val="0"/>
          <w:i w:val="0"/>
        </w:rPr>
        <w:t>;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способов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эмалирования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мокрое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сухое</w:t>
      </w:r>
      <w:r w:rsidR="009D5A4A" w:rsidRPr="009D5A4A">
        <w:rPr>
          <w:b w:val="0"/>
          <w:i w:val="0"/>
        </w:rPr>
        <w:t xml:space="preserve"> - </w:t>
      </w:r>
      <w:r w:rsidRPr="009D5A4A">
        <w:rPr>
          <w:b w:val="0"/>
          <w:i w:val="0"/>
        </w:rPr>
        <w:t>шликерное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порошковое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нанесение</w:t>
      </w:r>
      <w:r w:rsidR="009D5A4A" w:rsidRPr="009D5A4A">
        <w:rPr>
          <w:b w:val="0"/>
          <w:i w:val="0"/>
        </w:rPr>
        <w:t>);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химического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состава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безгрунтовой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</w:t>
      </w:r>
      <w:r w:rsidR="009D5A4A" w:rsidRPr="009D5A4A">
        <w:rPr>
          <w:b w:val="0"/>
          <w:i w:val="0"/>
        </w:rPr>
        <w:t>;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режима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обжига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эмалированных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изделий</w:t>
      </w:r>
      <w:r w:rsidR="009D5A4A" w:rsidRPr="009D5A4A">
        <w:rPr>
          <w:b w:val="0"/>
          <w:i w:val="0"/>
        </w:rPr>
        <w:t xml:space="preserve">: </w:t>
      </w:r>
      <w:r w:rsidRPr="009D5A4A">
        <w:rPr>
          <w:b w:val="0"/>
          <w:i w:val="0"/>
        </w:rPr>
        <w:t>температуры,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длительности,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характера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атмосферы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печи</w:t>
      </w:r>
      <w:r w:rsidR="009D5A4A" w:rsidRPr="009D5A4A">
        <w:rPr>
          <w:b w:val="0"/>
          <w:i w:val="0"/>
        </w:rPr>
        <w:t>.</w:t>
      </w:r>
    </w:p>
    <w:p w:rsid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Для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определения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сцепления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применяют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пробу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изгиб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испытания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удар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а</w:t>
      </w:r>
      <w:r w:rsidR="009D5A4A" w:rsidRPr="009D5A4A">
        <w:rPr>
          <w:b w:val="0"/>
          <w:i w:val="0"/>
        </w:rPr>
        <w:t xml:space="preserve">) </w:t>
      </w: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удар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Это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сопротивление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ударной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нагрузке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Она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характеризуется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работой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Нм</w:t>
      </w:r>
      <w:r w:rsidR="009D5A4A" w:rsidRPr="009D5A4A">
        <w:rPr>
          <w:b w:val="0"/>
          <w:i w:val="0"/>
        </w:rPr>
        <w:t xml:space="preserve">), </w:t>
      </w:r>
      <w:r w:rsidRPr="009D5A4A">
        <w:rPr>
          <w:b w:val="0"/>
          <w:i w:val="0"/>
        </w:rPr>
        <w:t>которая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вызывает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повреждение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ударе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удар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охватывает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целый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комплекс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свойств,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включая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упругость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твердость,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растяжение,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сжатие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изгиб,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сцепления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покрытием,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деформируемость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металла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эмалевого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удар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зависит,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первую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очередь,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зависит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напряжений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эмалевом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слое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Чем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больше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величина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напряжений,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меньше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удар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По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этой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причине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выпуклых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поверхностях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держится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слабее,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чем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плоских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Улучшение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сцепления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металл-эмаль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благоприятно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влияет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это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свойство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Зависимость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удар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механических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свойств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такова</w:t>
      </w:r>
      <w:r w:rsidR="009D5A4A" w:rsidRPr="009D5A4A">
        <w:rPr>
          <w:b w:val="0"/>
          <w:i w:val="0"/>
        </w:rPr>
        <w:t xml:space="preserve">: </w:t>
      </w:r>
      <w:r w:rsidRPr="009D5A4A">
        <w:rPr>
          <w:b w:val="0"/>
          <w:i w:val="0"/>
        </w:rPr>
        <w:t>чем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больше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упругость,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твердость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больше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удар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влиянии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толщины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слоя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этот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показатель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существуют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различные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мнения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Одни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авторы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считают,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что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увеличением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толщины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слоя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удар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падает,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а,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мнению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других</w:t>
      </w:r>
      <w:r w:rsidR="009D5A4A" w:rsidRPr="009D5A4A">
        <w:rPr>
          <w:b w:val="0"/>
          <w:i w:val="0"/>
        </w:rPr>
        <w:t xml:space="preserve"> - </w:t>
      </w:r>
      <w:r w:rsidRPr="009D5A4A">
        <w:rPr>
          <w:b w:val="0"/>
          <w:i w:val="0"/>
        </w:rPr>
        <w:t>возрастает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Большую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роль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этом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имеет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соотношение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ТКЛР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температурный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коэффициент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линейного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расширения</w:t>
      </w:r>
      <w:r w:rsidR="009D5A4A" w:rsidRPr="009D5A4A">
        <w:rPr>
          <w:b w:val="0"/>
          <w:i w:val="0"/>
        </w:rPr>
        <w:t xml:space="preserve">) </w:t>
      </w:r>
      <w:r w:rsidRPr="009D5A4A">
        <w:rPr>
          <w:b w:val="0"/>
          <w:i w:val="0"/>
        </w:rPr>
        <w:t>металла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безгрунтовой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Также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большое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влияние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удар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оказывает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толщина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металла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С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увеличением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толщины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эмалевого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удар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возрастает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удар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зависит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определенной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степени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структуры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состава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эмалевого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покрытия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Так,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пузырьковая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структура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эмалевого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снижает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ударную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Увеличение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добавок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активаторов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сцепления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повышение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самым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ее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способствует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повышению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удар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Повышенная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достигается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также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добавкой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глушителя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помол,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например,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кварца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или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слюды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б</w:t>
      </w:r>
      <w:r w:rsidR="009D5A4A" w:rsidRPr="009D5A4A">
        <w:rPr>
          <w:b w:val="0"/>
          <w:i w:val="0"/>
        </w:rPr>
        <w:t xml:space="preserve">) </w:t>
      </w: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изгиб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изгиб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играет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роль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всех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нагружениях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изгиб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</w:rPr>
        <w:t>прикладываемые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деформации,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вмятины,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сборка,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холодная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правка</w:t>
      </w:r>
      <w:r w:rsidR="009D5A4A" w:rsidRPr="009D5A4A">
        <w:rPr>
          <w:b w:val="0"/>
          <w:i w:val="0"/>
        </w:rPr>
        <w:t xml:space="preserve">). </w:t>
      </w:r>
      <w:r w:rsidRPr="009D5A4A">
        <w:rPr>
          <w:b w:val="0"/>
          <w:i w:val="0"/>
        </w:rPr>
        <w:t>Она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составляет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80-200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МПа,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стеклокристалических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достигает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175-215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МПа</w:t>
      </w:r>
      <w:r w:rsidR="009D5A4A" w:rsidRPr="009D5A4A">
        <w:rPr>
          <w:b w:val="0"/>
          <w:i w:val="0"/>
        </w:rPr>
        <w:t>.</w:t>
      </w:r>
    </w:p>
    <w:p w:rsidR="009D5A4A" w:rsidRP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Зависимость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химического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состава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данном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случае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тоже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неоднозначна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Дисперсионные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глушители</w:t>
      </w:r>
      <w:r w:rsidR="009D5A4A">
        <w:rPr>
          <w:b w:val="0"/>
          <w:i w:val="0"/>
        </w:rPr>
        <w:t xml:space="preserve"> (</w:t>
      </w:r>
      <w:r w:rsidRPr="009D5A4A">
        <w:rPr>
          <w:b w:val="0"/>
          <w:i w:val="0"/>
          <w:lang w:val="en-US"/>
        </w:rPr>
        <w:t>SnO</w:t>
      </w:r>
      <w:r w:rsidRPr="009D5A4A">
        <w:rPr>
          <w:b w:val="0"/>
          <w:i w:val="0"/>
          <w:vertAlign w:val="subscript"/>
        </w:rPr>
        <w:t>2</w:t>
      </w:r>
      <w:r w:rsidRPr="009D5A4A">
        <w:rPr>
          <w:b w:val="0"/>
          <w:i w:val="0"/>
        </w:rPr>
        <w:t>,</w:t>
      </w:r>
      <w:r w:rsidRPr="009D5A4A">
        <w:rPr>
          <w:b w:val="0"/>
          <w:i w:val="0"/>
          <w:lang w:val="en-US"/>
        </w:rPr>
        <w:t>CeO</w:t>
      </w:r>
      <w:r w:rsidRPr="009D5A4A">
        <w:rPr>
          <w:b w:val="0"/>
          <w:i w:val="0"/>
          <w:vertAlign w:val="subscript"/>
        </w:rPr>
        <w:t>2</w:t>
      </w:r>
      <w:r w:rsidRPr="009D5A4A">
        <w:rPr>
          <w:b w:val="0"/>
          <w:i w:val="0"/>
        </w:rPr>
        <w:t>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  <w:lang w:val="en-US"/>
        </w:rPr>
        <w:t>ZrSiO</w:t>
      </w:r>
      <w:r w:rsidRPr="009D5A4A">
        <w:rPr>
          <w:b w:val="0"/>
          <w:i w:val="0"/>
          <w:vertAlign w:val="subscript"/>
        </w:rPr>
        <w:t>4</w:t>
      </w:r>
      <w:r w:rsidRPr="009D5A4A">
        <w:rPr>
          <w:b w:val="0"/>
          <w:i w:val="0"/>
        </w:rPr>
        <w:t>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соединения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сурьмы</w:t>
      </w:r>
      <w:r w:rsidR="009D5A4A" w:rsidRPr="009D5A4A">
        <w:rPr>
          <w:b w:val="0"/>
          <w:i w:val="0"/>
        </w:rPr>
        <w:t xml:space="preserve">) </w:t>
      </w:r>
      <w:r w:rsidRPr="009D5A4A">
        <w:rPr>
          <w:b w:val="0"/>
          <w:i w:val="0"/>
        </w:rPr>
        <w:t>оказывают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благоприятное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влияние</w:t>
      </w:r>
      <w:r w:rsidR="009D5A4A" w:rsidRPr="009D5A4A">
        <w:rPr>
          <w:b w:val="0"/>
          <w:i w:val="0"/>
        </w:rPr>
        <w:t xml:space="preserve"> [</w:t>
      </w:r>
      <w:r w:rsidRPr="009D5A4A">
        <w:rPr>
          <w:b w:val="0"/>
          <w:i w:val="0"/>
        </w:rPr>
        <w:t>8</w:t>
      </w:r>
      <w:r w:rsidR="009D5A4A" w:rsidRPr="009D5A4A">
        <w:rPr>
          <w:b w:val="0"/>
          <w:i w:val="0"/>
        </w:rPr>
        <w:t>], [</w:t>
      </w:r>
      <w:r w:rsidRPr="009D5A4A">
        <w:rPr>
          <w:b w:val="0"/>
          <w:i w:val="0"/>
        </w:rPr>
        <w:t>9</w:t>
      </w:r>
      <w:r w:rsidR="009D5A4A" w:rsidRPr="009D5A4A">
        <w:rPr>
          <w:b w:val="0"/>
          <w:i w:val="0"/>
        </w:rPr>
        <w:t xml:space="preserve">]. </w:t>
      </w:r>
      <w:r w:rsidRPr="009D5A4A">
        <w:rPr>
          <w:b w:val="0"/>
          <w:i w:val="0"/>
        </w:rPr>
        <w:t>С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увеличением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толщины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образца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прочность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изгиб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снижается</w:t>
      </w:r>
      <w:r w:rsidR="009D5A4A" w:rsidRPr="009D5A4A">
        <w:rPr>
          <w:b w:val="0"/>
          <w:i w:val="0"/>
        </w:rPr>
        <w:t>.</w:t>
      </w:r>
    </w:p>
    <w:p w:rsidR="009D5A4A" w:rsidRDefault="009D5A4A" w:rsidP="009D5A4A">
      <w:pPr>
        <w:pStyle w:val="1"/>
      </w:pPr>
      <w:r>
        <w:br w:type="page"/>
      </w:r>
      <w:bookmarkStart w:id="4" w:name="_Toc287037684"/>
      <w:r w:rsidR="00C945B9" w:rsidRPr="009D5A4A">
        <w:t>Выводы</w:t>
      </w:r>
      <w:bookmarkEnd w:id="4"/>
    </w:p>
    <w:p w:rsidR="009D5A4A" w:rsidRPr="009D5A4A" w:rsidRDefault="009D5A4A" w:rsidP="009D5A4A">
      <w:pPr>
        <w:rPr>
          <w:lang w:eastAsia="en-US"/>
        </w:rPr>
      </w:pPr>
    </w:p>
    <w:p w:rsidR="009D5A4A" w:rsidRDefault="00C945B9" w:rsidP="009D5A4A">
      <w:pPr>
        <w:pStyle w:val="a4"/>
        <w:tabs>
          <w:tab w:val="left" w:pos="726"/>
        </w:tabs>
        <w:jc w:val="both"/>
        <w:rPr>
          <w:b w:val="0"/>
          <w:i w:val="0"/>
        </w:rPr>
      </w:pP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условиях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нынешней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рыночной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экономики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очень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важным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фактом,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подтверждающим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высокий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уровень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развития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производства,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является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способность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предприятий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выпускать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конкурентоспособную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продукцию,</w:t>
      </w:r>
      <w:r w:rsidR="009D5A4A" w:rsidRPr="009D5A4A">
        <w:rPr>
          <w:b w:val="0"/>
          <w:i w:val="0"/>
        </w:rPr>
        <w:t xml:space="preserve"> </w:t>
      </w:r>
      <w:r w:rsidR="009D5A4A">
        <w:rPr>
          <w:b w:val="0"/>
          <w:i w:val="0"/>
        </w:rPr>
        <w:t>т.е.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продукцию,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которая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обладает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высоким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уровнем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технико-эксплуатационных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характеристик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эстетико-потребительских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свойств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Способность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изгибу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склонность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к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разрушению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эмалевого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решающей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степени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зависит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толщины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слоя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При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изгибе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металлической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фольги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очень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тонким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эмалевым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покрытием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отслоение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покрытия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наблюдается,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но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иногда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появляются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трещины</w:t>
      </w:r>
      <w:r w:rsidR="009D5A4A" w:rsidRPr="009D5A4A">
        <w:rPr>
          <w:b w:val="0"/>
          <w:i w:val="0"/>
        </w:rPr>
        <w:t xml:space="preserve">. </w:t>
      </w:r>
      <w:r w:rsidRPr="009D5A4A">
        <w:rPr>
          <w:b w:val="0"/>
          <w:i w:val="0"/>
        </w:rPr>
        <w:t>В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результате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эмалирования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достигается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эффект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упрочнения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всей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системы</w:t>
      </w:r>
      <w:r w:rsidR="009D5A4A" w:rsidRPr="009D5A4A">
        <w:rPr>
          <w:b w:val="0"/>
          <w:i w:val="0"/>
        </w:rPr>
        <w:t xml:space="preserve"> </w:t>
      </w:r>
      <w:r w:rsidRPr="009D5A4A">
        <w:rPr>
          <w:b w:val="0"/>
          <w:i w:val="0"/>
        </w:rPr>
        <w:t>металл</w:t>
      </w:r>
      <w:r w:rsidR="009D5A4A" w:rsidRPr="009D5A4A">
        <w:rPr>
          <w:b w:val="0"/>
          <w:i w:val="0"/>
        </w:rPr>
        <w:t xml:space="preserve"> - </w:t>
      </w:r>
      <w:r w:rsidRPr="009D5A4A">
        <w:rPr>
          <w:b w:val="0"/>
          <w:i w:val="0"/>
        </w:rPr>
        <w:t>покрытие</w:t>
      </w:r>
      <w:r w:rsidR="009D5A4A" w:rsidRPr="009D5A4A">
        <w:rPr>
          <w:b w:val="0"/>
          <w:i w:val="0"/>
        </w:rPr>
        <w:t>.</w:t>
      </w:r>
    </w:p>
    <w:p w:rsidR="00C945B9" w:rsidRPr="00BE0AB5" w:rsidRDefault="00C945B9" w:rsidP="00BE0AB5">
      <w:pPr>
        <w:pStyle w:val="af9"/>
        <w:rPr>
          <w:lang w:val="en-US"/>
        </w:rPr>
      </w:pPr>
      <w:bookmarkStart w:id="5" w:name="_GoBack"/>
      <w:bookmarkEnd w:id="5"/>
    </w:p>
    <w:sectPr w:rsidR="00C945B9" w:rsidRPr="00BE0AB5" w:rsidSect="009D5A4A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5F4" w:rsidRDefault="00DC55F4">
      <w:r>
        <w:separator/>
      </w:r>
    </w:p>
  </w:endnote>
  <w:endnote w:type="continuationSeparator" w:id="0">
    <w:p w:rsidR="00DC55F4" w:rsidRDefault="00DC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5F4" w:rsidRDefault="00DC55F4">
      <w:r>
        <w:separator/>
      </w:r>
    </w:p>
  </w:footnote>
  <w:footnote w:type="continuationSeparator" w:id="0">
    <w:p w:rsidR="00DC55F4" w:rsidRDefault="00DC5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A4A" w:rsidRDefault="009D5A4A" w:rsidP="009D5A4A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443508"/>
    <w:multiLevelType w:val="multilevel"/>
    <w:tmpl w:val="3E163C9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5B9"/>
    <w:rsid w:val="00095A46"/>
    <w:rsid w:val="00353428"/>
    <w:rsid w:val="004F1D8E"/>
    <w:rsid w:val="005B3A45"/>
    <w:rsid w:val="00877B57"/>
    <w:rsid w:val="009D5A4A"/>
    <w:rsid w:val="00A81B33"/>
    <w:rsid w:val="00BE0AB5"/>
    <w:rsid w:val="00C945B9"/>
    <w:rsid w:val="00D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7FB26A-9355-4C0C-83A4-48F1770B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D5A4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D5A4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D5A4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D5A4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D5A4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D5A4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D5A4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D5A4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D5A4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D5A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Title"/>
    <w:basedOn w:val="a0"/>
    <w:link w:val="a5"/>
    <w:uiPriority w:val="99"/>
    <w:qFormat/>
    <w:pPr>
      <w:jc w:val="center"/>
    </w:pPr>
    <w:rPr>
      <w:b/>
      <w:i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Document Map"/>
    <w:basedOn w:val="a0"/>
    <w:link w:val="a7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0"/>
    <w:next w:val="a9"/>
    <w:link w:val="aa"/>
    <w:autoRedefine/>
    <w:uiPriority w:val="99"/>
    <w:rsid w:val="009D5A4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9D5A4A"/>
    <w:rPr>
      <w:rFonts w:cs="Times New Roman"/>
      <w:vertAlign w:val="superscript"/>
    </w:rPr>
  </w:style>
  <w:style w:type="paragraph" w:styleId="a9">
    <w:name w:val="Body Text"/>
    <w:basedOn w:val="a0"/>
    <w:link w:val="ac"/>
    <w:uiPriority w:val="99"/>
    <w:rsid w:val="009D5A4A"/>
  </w:style>
  <w:style w:type="character" w:customStyle="1" w:styleId="ac">
    <w:name w:val="Основной текст Знак"/>
    <w:link w:val="a9"/>
    <w:uiPriority w:val="99"/>
    <w:semiHidden/>
    <w:rPr>
      <w:color w:val="000000"/>
      <w:sz w:val="28"/>
      <w:szCs w:val="28"/>
    </w:rPr>
  </w:style>
  <w:style w:type="character" w:styleId="ad">
    <w:name w:val="Hyperlink"/>
    <w:uiPriority w:val="99"/>
    <w:rsid w:val="009D5A4A"/>
    <w:rPr>
      <w:rFonts w:cs="Times New Roman"/>
      <w:color w:val="0000FF"/>
      <w:u w:val="single"/>
    </w:rPr>
  </w:style>
  <w:style w:type="character" w:customStyle="1" w:styleId="aa">
    <w:name w:val="Верхний колонтитул Знак"/>
    <w:link w:val="a8"/>
    <w:uiPriority w:val="99"/>
    <w:semiHidden/>
    <w:locked/>
    <w:rsid w:val="009D5A4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9D5A4A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D5A4A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9D5A4A"/>
    <w:pPr>
      <w:ind w:firstLine="0"/>
    </w:pPr>
    <w:rPr>
      <w:iCs/>
    </w:rPr>
  </w:style>
  <w:style w:type="paragraph" w:styleId="af0">
    <w:name w:val="caption"/>
    <w:basedOn w:val="a0"/>
    <w:next w:val="a0"/>
    <w:uiPriority w:val="99"/>
    <w:qFormat/>
    <w:rsid w:val="009D5A4A"/>
    <w:rPr>
      <w:b/>
      <w:bCs/>
      <w:sz w:val="20"/>
      <w:szCs w:val="20"/>
    </w:rPr>
  </w:style>
  <w:style w:type="paragraph" w:styleId="af1">
    <w:name w:val="footer"/>
    <w:basedOn w:val="a0"/>
    <w:link w:val="af2"/>
    <w:uiPriority w:val="99"/>
    <w:rsid w:val="009D5A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color w:val="000000"/>
      <w:sz w:val="28"/>
      <w:szCs w:val="28"/>
    </w:rPr>
  </w:style>
  <w:style w:type="character" w:styleId="af3">
    <w:name w:val="page number"/>
    <w:uiPriority w:val="99"/>
    <w:rsid w:val="009D5A4A"/>
    <w:rPr>
      <w:rFonts w:ascii="Times New Roman" w:hAnsi="Times New Roman" w:cs="Times New Roman"/>
      <w:sz w:val="28"/>
      <w:szCs w:val="28"/>
    </w:rPr>
  </w:style>
  <w:style w:type="character" w:customStyle="1" w:styleId="af4">
    <w:name w:val="номер страницы"/>
    <w:uiPriority w:val="99"/>
    <w:rsid w:val="009D5A4A"/>
    <w:rPr>
      <w:rFonts w:cs="Times New Roman"/>
      <w:sz w:val="28"/>
      <w:szCs w:val="28"/>
    </w:rPr>
  </w:style>
  <w:style w:type="paragraph" w:styleId="af5">
    <w:name w:val="Normal (Web)"/>
    <w:basedOn w:val="a0"/>
    <w:autoRedefine/>
    <w:uiPriority w:val="99"/>
    <w:rsid w:val="009D5A4A"/>
    <w:rPr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9D5A4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9D5A4A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7">
    <w:name w:val="Body Text Indent"/>
    <w:basedOn w:val="a0"/>
    <w:link w:val="af8"/>
    <w:uiPriority w:val="99"/>
    <w:rsid w:val="009D5A4A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color w:val="000000"/>
      <w:sz w:val="28"/>
      <w:szCs w:val="28"/>
    </w:rPr>
  </w:style>
  <w:style w:type="paragraph" w:customStyle="1" w:styleId="af9">
    <w:name w:val="размещено"/>
    <w:basedOn w:val="a0"/>
    <w:autoRedefine/>
    <w:uiPriority w:val="99"/>
    <w:rsid w:val="009D5A4A"/>
    <w:rPr>
      <w:color w:val="FFFFFF"/>
    </w:rPr>
  </w:style>
  <w:style w:type="paragraph" w:customStyle="1" w:styleId="afa">
    <w:name w:val="содержание"/>
    <w:uiPriority w:val="99"/>
    <w:rsid w:val="009D5A4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D5A4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9D5A4A"/>
    <w:pPr>
      <w:jc w:val="center"/>
    </w:pPr>
  </w:style>
  <w:style w:type="paragraph" w:customStyle="1" w:styleId="afc">
    <w:name w:val="ТАБЛИЦА"/>
    <w:next w:val="a0"/>
    <w:autoRedefine/>
    <w:uiPriority w:val="99"/>
    <w:rsid w:val="009D5A4A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9D5A4A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color w:val="000000"/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9D5A4A"/>
    <w:rPr>
      <w:color w:val="auto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9D5A4A"/>
    <w:rPr>
      <w:rFonts w:cs="Times New Roman"/>
      <w:lang w:val="ru-RU" w:eastAsia="ru-RU" w:bidi="ar-SA"/>
    </w:rPr>
  </w:style>
  <w:style w:type="paragraph" w:customStyle="1" w:styleId="aff1">
    <w:name w:val="титут"/>
    <w:autoRedefine/>
    <w:uiPriority w:val="99"/>
    <w:rsid w:val="009D5A4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Введение</vt:lpstr>
    </vt:vector>
  </TitlesOfParts>
  <Company/>
  <LinksUpToDate>false</LinksUpToDate>
  <CharactersWithSpaces>19942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Введение</dc:title>
  <dc:subject/>
  <dc:creator>Chief</dc:creator>
  <cp:keywords/>
  <dc:description/>
  <cp:lastModifiedBy>admin</cp:lastModifiedBy>
  <cp:revision>2</cp:revision>
  <dcterms:created xsi:type="dcterms:W3CDTF">2014-03-24T08:22:00Z</dcterms:created>
  <dcterms:modified xsi:type="dcterms:W3CDTF">2014-03-24T08:22:00Z</dcterms:modified>
</cp:coreProperties>
</file>