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65"/>
        <w:gridCol w:w="127"/>
        <w:gridCol w:w="377"/>
        <w:gridCol w:w="384"/>
        <w:gridCol w:w="776"/>
        <w:gridCol w:w="934"/>
        <w:gridCol w:w="1098"/>
        <w:gridCol w:w="1166"/>
        <w:gridCol w:w="471"/>
        <w:gridCol w:w="2198"/>
        <w:gridCol w:w="264"/>
        <w:gridCol w:w="264"/>
        <w:gridCol w:w="265"/>
        <w:gridCol w:w="713"/>
        <w:gridCol w:w="1149"/>
      </w:tblGrid>
      <w:tr w:rsidR="00E80021">
        <w:trPr>
          <w:cantSplit/>
          <w:trHeight w:val="7938"/>
        </w:trPr>
        <w:tc>
          <w:tcPr>
            <w:tcW w:w="421" w:type="dxa"/>
            <w:tcBorders>
              <w:top w:val="nil"/>
              <w:left w:val="nil"/>
              <w:right w:val="nil"/>
            </w:tcBorders>
          </w:tcPr>
          <w:p w:rsidR="00E80021" w:rsidRDefault="00E80021"/>
        </w:tc>
        <w:tc>
          <w:tcPr>
            <w:tcW w:w="283" w:type="dxa"/>
            <w:tcBorders>
              <w:top w:val="nil"/>
              <w:left w:val="nil"/>
            </w:tcBorders>
          </w:tcPr>
          <w:p w:rsidR="00E80021" w:rsidRDefault="00E80021"/>
        </w:tc>
        <w:tc>
          <w:tcPr>
            <w:tcW w:w="10165" w:type="dxa"/>
            <w:gridSpan w:val="14"/>
            <w:vMerge w:val="restart"/>
          </w:tcPr>
          <w:p w:rsidR="00E80021" w:rsidRDefault="00E80021"/>
          <w:p w:rsidR="00E80021" w:rsidRDefault="00E80021">
            <w:pPr>
              <w:ind w:firstLine="708"/>
              <w:rPr>
                <w:sz w:val="28"/>
                <w:szCs w:val="28"/>
              </w:rPr>
            </w:pPr>
          </w:p>
          <w:p w:rsidR="00E80021" w:rsidRDefault="00E80021">
            <w:pPr>
              <w:pStyle w:val="a3"/>
              <w:ind w:left="180"/>
              <w:rPr>
                <w:rFonts w:ascii="Arial" w:hAnsi="Arial" w:cs="Arial"/>
                <w:sz w:val="32"/>
                <w:szCs w:val="32"/>
              </w:rPr>
            </w:pPr>
            <w:r>
              <w:rPr>
                <w:rFonts w:ascii="Arial" w:hAnsi="Arial" w:cs="Arial"/>
                <w:sz w:val="32"/>
                <w:szCs w:val="32"/>
              </w:rPr>
              <w:t>План:</w:t>
            </w:r>
          </w:p>
          <w:p w:rsidR="00E80021" w:rsidRDefault="00E80021">
            <w:pPr>
              <w:pStyle w:val="a3"/>
              <w:numPr>
                <w:ilvl w:val="0"/>
                <w:numId w:val="3"/>
              </w:numPr>
              <w:jc w:val="left"/>
              <w:rPr>
                <w:rFonts w:ascii="Arial" w:hAnsi="Arial" w:cs="Arial"/>
                <w:b w:val="0"/>
                <w:bCs w:val="0"/>
              </w:rPr>
            </w:pPr>
            <w:r>
              <w:rPr>
                <w:rFonts w:ascii="Arial" w:hAnsi="Arial" w:cs="Arial"/>
                <w:b w:val="0"/>
                <w:bCs w:val="0"/>
              </w:rPr>
              <w:t>Назначение главной передачи</w:t>
            </w:r>
          </w:p>
          <w:p w:rsidR="00E80021" w:rsidRDefault="00E80021">
            <w:pPr>
              <w:pStyle w:val="a3"/>
              <w:ind w:left="900"/>
              <w:jc w:val="left"/>
              <w:rPr>
                <w:rFonts w:ascii="Arial" w:hAnsi="Arial" w:cs="Arial"/>
                <w:b w:val="0"/>
                <w:bCs w:val="0"/>
              </w:rPr>
            </w:pPr>
          </w:p>
          <w:p w:rsidR="00E80021" w:rsidRDefault="00E80021">
            <w:pPr>
              <w:pStyle w:val="a3"/>
              <w:numPr>
                <w:ilvl w:val="0"/>
                <w:numId w:val="3"/>
              </w:numPr>
              <w:jc w:val="left"/>
              <w:rPr>
                <w:rFonts w:ascii="Arial" w:hAnsi="Arial" w:cs="Arial"/>
                <w:b w:val="0"/>
                <w:bCs w:val="0"/>
              </w:rPr>
            </w:pPr>
            <w:r>
              <w:rPr>
                <w:rFonts w:ascii="Arial" w:hAnsi="Arial" w:cs="Arial"/>
                <w:b w:val="0"/>
                <w:bCs w:val="0"/>
              </w:rPr>
              <w:t>Устройство и работа главной передачи</w:t>
            </w:r>
          </w:p>
          <w:p w:rsidR="00E80021" w:rsidRDefault="00E80021">
            <w:pPr>
              <w:pStyle w:val="a3"/>
              <w:ind w:left="900"/>
              <w:jc w:val="left"/>
              <w:rPr>
                <w:rFonts w:ascii="Arial" w:hAnsi="Arial" w:cs="Arial"/>
                <w:b w:val="0"/>
                <w:bCs w:val="0"/>
              </w:rPr>
            </w:pPr>
          </w:p>
          <w:p w:rsidR="00E80021" w:rsidRDefault="00E80021">
            <w:pPr>
              <w:pStyle w:val="a3"/>
              <w:numPr>
                <w:ilvl w:val="0"/>
                <w:numId w:val="3"/>
              </w:numPr>
              <w:jc w:val="left"/>
              <w:rPr>
                <w:rFonts w:ascii="Arial" w:hAnsi="Arial" w:cs="Arial"/>
                <w:b w:val="0"/>
                <w:bCs w:val="0"/>
                <w:sz w:val="22"/>
                <w:szCs w:val="22"/>
              </w:rPr>
            </w:pPr>
            <w:r>
              <w:rPr>
                <w:rFonts w:ascii="Arial" w:hAnsi="Arial" w:cs="Arial"/>
                <w:b w:val="0"/>
                <w:bCs w:val="0"/>
              </w:rPr>
              <w:t>Основные неисправности главной передачи</w:t>
            </w:r>
          </w:p>
          <w:p w:rsidR="00E80021" w:rsidRDefault="00E80021">
            <w:pPr>
              <w:pStyle w:val="a3"/>
              <w:ind w:left="0"/>
              <w:jc w:val="left"/>
              <w:rPr>
                <w:rFonts w:ascii="Arial" w:hAnsi="Arial" w:cs="Arial"/>
                <w:b w:val="0"/>
                <w:bCs w:val="0"/>
              </w:rPr>
            </w:pPr>
          </w:p>
          <w:p w:rsidR="00E80021" w:rsidRDefault="00E80021">
            <w:pPr>
              <w:pStyle w:val="a3"/>
              <w:numPr>
                <w:ilvl w:val="0"/>
                <w:numId w:val="3"/>
              </w:numPr>
              <w:jc w:val="left"/>
              <w:rPr>
                <w:rFonts w:ascii="Arial" w:hAnsi="Arial" w:cs="Arial"/>
                <w:b w:val="0"/>
                <w:bCs w:val="0"/>
              </w:rPr>
            </w:pPr>
            <w:r>
              <w:rPr>
                <w:rFonts w:ascii="Arial" w:hAnsi="Arial" w:cs="Arial"/>
                <w:b w:val="0"/>
                <w:bCs w:val="0"/>
              </w:rPr>
              <w:t>Методы устранения неисправностей главной передачи</w:t>
            </w:r>
          </w:p>
          <w:p w:rsidR="00E80021" w:rsidRDefault="00E80021">
            <w:pPr>
              <w:pStyle w:val="a3"/>
              <w:ind w:left="900"/>
              <w:jc w:val="left"/>
              <w:rPr>
                <w:rFonts w:ascii="Arial" w:hAnsi="Arial" w:cs="Arial"/>
                <w:b w:val="0"/>
                <w:bCs w:val="0"/>
              </w:rPr>
            </w:pPr>
          </w:p>
          <w:p w:rsidR="00E80021" w:rsidRDefault="00E80021">
            <w:pPr>
              <w:pStyle w:val="a3"/>
              <w:numPr>
                <w:ilvl w:val="0"/>
                <w:numId w:val="3"/>
              </w:numPr>
              <w:jc w:val="left"/>
              <w:rPr>
                <w:rFonts w:ascii="Arial" w:hAnsi="Arial" w:cs="Arial"/>
                <w:b w:val="0"/>
                <w:bCs w:val="0"/>
              </w:rPr>
            </w:pPr>
            <w:r>
              <w:rPr>
                <w:rFonts w:ascii="Arial" w:hAnsi="Arial" w:cs="Arial"/>
                <w:b w:val="0"/>
                <w:bCs w:val="0"/>
              </w:rPr>
              <w:t>Сборка редуктора</w:t>
            </w:r>
          </w:p>
          <w:p w:rsidR="00E80021" w:rsidRDefault="00E80021">
            <w:pPr>
              <w:pStyle w:val="a3"/>
              <w:ind w:left="900"/>
              <w:jc w:val="left"/>
              <w:rPr>
                <w:rFonts w:ascii="Arial" w:hAnsi="Arial" w:cs="Arial"/>
                <w:b w:val="0"/>
                <w:bCs w:val="0"/>
              </w:rPr>
            </w:pPr>
          </w:p>
          <w:p w:rsidR="00E80021" w:rsidRDefault="00E80021">
            <w:pPr>
              <w:pStyle w:val="a3"/>
              <w:numPr>
                <w:ilvl w:val="0"/>
                <w:numId w:val="3"/>
              </w:numPr>
              <w:jc w:val="left"/>
              <w:rPr>
                <w:rFonts w:ascii="Arial" w:hAnsi="Arial" w:cs="Arial"/>
                <w:b w:val="0"/>
                <w:bCs w:val="0"/>
              </w:rPr>
            </w:pPr>
            <w:r>
              <w:rPr>
                <w:rFonts w:ascii="Arial" w:hAnsi="Arial" w:cs="Arial"/>
                <w:b w:val="0"/>
                <w:bCs w:val="0"/>
              </w:rPr>
              <w:t>Техническое обслуживание главной передачи</w:t>
            </w:r>
          </w:p>
          <w:p w:rsidR="00E80021" w:rsidRDefault="00E80021">
            <w:pPr>
              <w:pStyle w:val="a3"/>
              <w:ind w:left="900"/>
              <w:jc w:val="left"/>
              <w:rPr>
                <w:rFonts w:ascii="Arial" w:hAnsi="Arial" w:cs="Arial"/>
                <w:b w:val="0"/>
                <w:bCs w:val="0"/>
              </w:rPr>
            </w:pPr>
          </w:p>
          <w:p w:rsidR="00E80021" w:rsidRDefault="00E80021">
            <w:pPr>
              <w:pStyle w:val="a3"/>
              <w:numPr>
                <w:ilvl w:val="0"/>
                <w:numId w:val="3"/>
              </w:numPr>
              <w:jc w:val="left"/>
              <w:rPr>
                <w:rFonts w:ascii="Arial" w:hAnsi="Arial" w:cs="Arial"/>
                <w:b w:val="0"/>
                <w:bCs w:val="0"/>
              </w:rPr>
            </w:pPr>
            <w:r>
              <w:rPr>
                <w:rFonts w:ascii="Arial" w:hAnsi="Arial" w:cs="Arial"/>
                <w:b w:val="0"/>
                <w:bCs w:val="0"/>
              </w:rPr>
              <w:t>Техника безопасности при Т.О. и ремонте главной передачи</w:t>
            </w:r>
          </w:p>
          <w:p w:rsidR="00E80021" w:rsidRDefault="00E80021">
            <w:pPr>
              <w:pStyle w:val="a3"/>
              <w:ind w:left="0"/>
              <w:jc w:val="left"/>
              <w:rPr>
                <w:rFonts w:ascii="Arial" w:hAnsi="Arial" w:cs="Arial"/>
                <w:b w:val="0"/>
                <w:bCs w:val="0"/>
              </w:rPr>
            </w:pPr>
          </w:p>
          <w:p w:rsidR="00E80021" w:rsidRDefault="00E80021">
            <w:pPr>
              <w:pStyle w:val="a3"/>
              <w:numPr>
                <w:ilvl w:val="0"/>
                <w:numId w:val="3"/>
              </w:numPr>
              <w:jc w:val="left"/>
              <w:rPr>
                <w:rFonts w:ascii="Arial" w:hAnsi="Arial" w:cs="Arial"/>
                <w:b w:val="0"/>
                <w:bCs w:val="0"/>
              </w:rPr>
            </w:pPr>
            <w:r>
              <w:rPr>
                <w:rFonts w:ascii="Arial" w:hAnsi="Arial" w:cs="Arial"/>
                <w:b w:val="0"/>
                <w:bCs w:val="0"/>
              </w:rPr>
              <w:t>Литература</w:t>
            </w:r>
          </w:p>
          <w:p w:rsidR="00E80021" w:rsidRDefault="00E80021" w:rsidP="00E80021">
            <w:pPr>
              <w:pStyle w:val="a3"/>
              <w:ind w:left="0"/>
              <w:jc w:val="left"/>
              <w:rPr>
                <w:rFonts w:ascii="Arial" w:hAnsi="Arial" w:cs="Arial"/>
                <w:b w:val="0"/>
                <w:bCs w:val="0"/>
              </w:rPr>
            </w:pPr>
          </w:p>
          <w:p w:rsidR="00E80021" w:rsidRDefault="00E80021">
            <w:pPr>
              <w:rPr>
                <w:sz w:val="28"/>
                <w:szCs w:val="28"/>
              </w:rPr>
            </w:pPr>
          </w:p>
        </w:tc>
      </w:tr>
      <w:tr w:rsidR="00E80021">
        <w:trPr>
          <w:cantSplit/>
          <w:trHeight w:val="1979"/>
        </w:trPr>
        <w:tc>
          <w:tcPr>
            <w:tcW w:w="421" w:type="dxa"/>
            <w:textDirection w:val="btLr"/>
          </w:tcPr>
          <w:p w:rsidR="00E80021" w:rsidRDefault="00E80021">
            <w:pPr>
              <w:ind w:left="113" w:right="113"/>
              <w:rPr>
                <w:i/>
                <w:iCs/>
                <w:sz w:val="16"/>
                <w:szCs w:val="16"/>
              </w:rPr>
            </w:pPr>
          </w:p>
        </w:tc>
        <w:tc>
          <w:tcPr>
            <w:tcW w:w="283" w:type="dxa"/>
          </w:tcPr>
          <w:p w:rsidR="00E80021" w:rsidRDefault="00E80021"/>
        </w:tc>
        <w:tc>
          <w:tcPr>
            <w:tcW w:w="10165" w:type="dxa"/>
            <w:gridSpan w:val="14"/>
            <w:vMerge/>
          </w:tcPr>
          <w:p w:rsidR="00E80021" w:rsidRDefault="00E80021"/>
        </w:tc>
      </w:tr>
      <w:tr w:rsidR="00E80021">
        <w:trPr>
          <w:cantSplit/>
          <w:trHeight w:val="1412"/>
        </w:trPr>
        <w:tc>
          <w:tcPr>
            <w:tcW w:w="421" w:type="dxa"/>
            <w:textDirection w:val="btLr"/>
          </w:tcPr>
          <w:p w:rsidR="00E80021" w:rsidRDefault="00E80021">
            <w:pPr>
              <w:ind w:left="113" w:right="113"/>
              <w:rPr>
                <w:i/>
                <w:iCs/>
                <w:sz w:val="16"/>
                <w:szCs w:val="16"/>
              </w:rPr>
            </w:pPr>
          </w:p>
        </w:tc>
        <w:tc>
          <w:tcPr>
            <w:tcW w:w="283" w:type="dxa"/>
          </w:tcPr>
          <w:p w:rsidR="00E80021" w:rsidRDefault="00E80021"/>
        </w:tc>
        <w:tc>
          <w:tcPr>
            <w:tcW w:w="10165" w:type="dxa"/>
            <w:gridSpan w:val="14"/>
            <w:vMerge/>
          </w:tcPr>
          <w:p w:rsidR="00E80021" w:rsidRDefault="00E80021"/>
        </w:tc>
      </w:tr>
      <w:tr w:rsidR="00E80021">
        <w:trPr>
          <w:cantSplit/>
          <w:trHeight w:val="1327"/>
        </w:trPr>
        <w:tc>
          <w:tcPr>
            <w:tcW w:w="421" w:type="dxa"/>
            <w:textDirection w:val="btLr"/>
          </w:tcPr>
          <w:p w:rsidR="00E80021" w:rsidRDefault="00E80021">
            <w:pPr>
              <w:ind w:left="113" w:right="113"/>
              <w:rPr>
                <w:i/>
                <w:iCs/>
                <w:sz w:val="16"/>
                <w:szCs w:val="16"/>
              </w:rPr>
            </w:pPr>
          </w:p>
        </w:tc>
        <w:tc>
          <w:tcPr>
            <w:tcW w:w="283" w:type="dxa"/>
          </w:tcPr>
          <w:p w:rsidR="00E80021" w:rsidRDefault="00E80021"/>
        </w:tc>
        <w:tc>
          <w:tcPr>
            <w:tcW w:w="10165" w:type="dxa"/>
            <w:gridSpan w:val="14"/>
            <w:vMerge/>
          </w:tcPr>
          <w:p w:rsidR="00E80021" w:rsidRDefault="00E80021"/>
        </w:tc>
      </w:tr>
      <w:tr w:rsidR="00E80021">
        <w:trPr>
          <w:cantSplit/>
          <w:trHeight w:val="951"/>
        </w:trPr>
        <w:tc>
          <w:tcPr>
            <w:tcW w:w="421" w:type="dxa"/>
            <w:vMerge w:val="restart"/>
            <w:textDirection w:val="btLr"/>
          </w:tcPr>
          <w:p w:rsidR="00E80021" w:rsidRDefault="00E80021">
            <w:pPr>
              <w:ind w:left="113" w:right="113"/>
              <w:rPr>
                <w:i/>
                <w:iCs/>
                <w:sz w:val="16"/>
                <w:szCs w:val="16"/>
              </w:rPr>
            </w:pPr>
          </w:p>
        </w:tc>
        <w:tc>
          <w:tcPr>
            <w:tcW w:w="283" w:type="dxa"/>
            <w:vMerge w:val="restart"/>
          </w:tcPr>
          <w:p w:rsidR="00E80021" w:rsidRDefault="00E80021"/>
        </w:tc>
        <w:tc>
          <w:tcPr>
            <w:tcW w:w="10165" w:type="dxa"/>
            <w:gridSpan w:val="14"/>
            <w:vMerge/>
            <w:tcBorders>
              <w:top w:val="nil"/>
            </w:tcBorders>
          </w:tcPr>
          <w:p w:rsidR="00E80021" w:rsidRDefault="00E80021"/>
        </w:tc>
      </w:tr>
      <w:tr w:rsidR="00E80021">
        <w:trPr>
          <w:cantSplit/>
          <w:trHeight w:val="284"/>
        </w:trPr>
        <w:tc>
          <w:tcPr>
            <w:tcW w:w="421" w:type="dxa"/>
            <w:vMerge/>
            <w:textDirection w:val="btLr"/>
          </w:tcPr>
          <w:p w:rsidR="00E80021" w:rsidRDefault="00E80021">
            <w:pPr>
              <w:ind w:left="113" w:right="113"/>
              <w:rPr>
                <w:i/>
                <w:iCs/>
                <w:sz w:val="16"/>
                <w:szCs w:val="16"/>
              </w:rPr>
            </w:pPr>
          </w:p>
        </w:tc>
        <w:tc>
          <w:tcPr>
            <w:tcW w:w="283" w:type="dxa"/>
            <w:vMerge/>
          </w:tcPr>
          <w:p w:rsidR="00E80021" w:rsidRDefault="00E80021"/>
        </w:tc>
        <w:tc>
          <w:tcPr>
            <w:tcW w:w="531" w:type="dxa"/>
            <w:gridSpan w:val="2"/>
          </w:tcPr>
          <w:p w:rsidR="00E80021" w:rsidRDefault="00E80021">
            <w:pPr>
              <w:rPr>
                <w:sz w:val="18"/>
                <w:szCs w:val="18"/>
              </w:rPr>
            </w:pPr>
          </w:p>
        </w:tc>
        <w:tc>
          <w:tcPr>
            <w:tcW w:w="593" w:type="dxa"/>
            <w:gridSpan w:val="2"/>
          </w:tcPr>
          <w:p w:rsidR="00E80021" w:rsidRDefault="00E80021">
            <w:pPr>
              <w:rPr>
                <w:sz w:val="18"/>
                <w:szCs w:val="18"/>
              </w:rPr>
            </w:pPr>
          </w:p>
        </w:tc>
        <w:tc>
          <w:tcPr>
            <w:tcW w:w="1040" w:type="dxa"/>
            <w:gridSpan w:val="2"/>
          </w:tcPr>
          <w:p w:rsidR="00E80021" w:rsidRDefault="00E80021">
            <w:pPr>
              <w:rPr>
                <w:sz w:val="18"/>
                <w:szCs w:val="18"/>
              </w:rPr>
            </w:pPr>
          </w:p>
        </w:tc>
        <w:tc>
          <w:tcPr>
            <w:tcW w:w="1340" w:type="dxa"/>
          </w:tcPr>
          <w:p w:rsidR="00E80021" w:rsidRDefault="00E80021">
            <w:pPr>
              <w:rPr>
                <w:sz w:val="18"/>
                <w:szCs w:val="18"/>
              </w:rPr>
            </w:pPr>
          </w:p>
        </w:tc>
        <w:tc>
          <w:tcPr>
            <w:tcW w:w="578" w:type="dxa"/>
          </w:tcPr>
          <w:p w:rsidR="00E80021" w:rsidRDefault="00E80021">
            <w:pPr>
              <w:rPr>
                <w:sz w:val="18"/>
                <w:szCs w:val="18"/>
              </w:rPr>
            </w:pPr>
          </w:p>
        </w:tc>
        <w:tc>
          <w:tcPr>
            <w:tcW w:w="6083" w:type="dxa"/>
            <w:gridSpan w:val="6"/>
            <w:vMerge w:val="restart"/>
          </w:tcPr>
          <w:p w:rsidR="00E80021" w:rsidRDefault="00E80021">
            <w:pPr>
              <w:jc w:val="center"/>
            </w:pPr>
          </w:p>
        </w:tc>
      </w:tr>
      <w:tr w:rsidR="00E80021">
        <w:trPr>
          <w:cantSplit/>
          <w:trHeight w:val="284"/>
        </w:trPr>
        <w:tc>
          <w:tcPr>
            <w:tcW w:w="421" w:type="dxa"/>
            <w:vMerge/>
            <w:textDirection w:val="btLr"/>
          </w:tcPr>
          <w:p w:rsidR="00E80021" w:rsidRDefault="00E80021">
            <w:pPr>
              <w:ind w:left="113" w:right="113"/>
              <w:rPr>
                <w:i/>
                <w:iCs/>
                <w:sz w:val="16"/>
                <w:szCs w:val="16"/>
              </w:rPr>
            </w:pPr>
          </w:p>
        </w:tc>
        <w:tc>
          <w:tcPr>
            <w:tcW w:w="283" w:type="dxa"/>
            <w:vMerge/>
          </w:tcPr>
          <w:p w:rsidR="00E80021" w:rsidRDefault="00E80021"/>
        </w:tc>
        <w:tc>
          <w:tcPr>
            <w:tcW w:w="531" w:type="dxa"/>
            <w:gridSpan w:val="2"/>
          </w:tcPr>
          <w:p w:rsidR="00E80021" w:rsidRDefault="00E80021">
            <w:pPr>
              <w:rPr>
                <w:sz w:val="18"/>
                <w:szCs w:val="18"/>
              </w:rPr>
            </w:pPr>
          </w:p>
        </w:tc>
        <w:tc>
          <w:tcPr>
            <w:tcW w:w="593" w:type="dxa"/>
            <w:gridSpan w:val="2"/>
          </w:tcPr>
          <w:p w:rsidR="00E80021" w:rsidRDefault="00E80021">
            <w:pPr>
              <w:rPr>
                <w:sz w:val="18"/>
                <w:szCs w:val="18"/>
              </w:rPr>
            </w:pPr>
          </w:p>
        </w:tc>
        <w:tc>
          <w:tcPr>
            <w:tcW w:w="1040" w:type="dxa"/>
            <w:gridSpan w:val="2"/>
          </w:tcPr>
          <w:p w:rsidR="00E80021" w:rsidRDefault="00E80021">
            <w:pPr>
              <w:rPr>
                <w:sz w:val="18"/>
                <w:szCs w:val="18"/>
              </w:rPr>
            </w:pPr>
          </w:p>
        </w:tc>
        <w:tc>
          <w:tcPr>
            <w:tcW w:w="1340" w:type="dxa"/>
          </w:tcPr>
          <w:p w:rsidR="00E80021" w:rsidRDefault="00E80021">
            <w:pPr>
              <w:rPr>
                <w:sz w:val="18"/>
                <w:szCs w:val="18"/>
              </w:rPr>
            </w:pPr>
          </w:p>
        </w:tc>
        <w:tc>
          <w:tcPr>
            <w:tcW w:w="578" w:type="dxa"/>
          </w:tcPr>
          <w:p w:rsidR="00E80021" w:rsidRDefault="00E80021">
            <w:pPr>
              <w:rPr>
                <w:sz w:val="18"/>
                <w:szCs w:val="18"/>
              </w:rPr>
            </w:pPr>
          </w:p>
        </w:tc>
        <w:tc>
          <w:tcPr>
            <w:tcW w:w="6083" w:type="dxa"/>
            <w:gridSpan w:val="6"/>
            <w:vMerge/>
          </w:tcPr>
          <w:p w:rsidR="00E80021" w:rsidRDefault="00E80021"/>
        </w:tc>
      </w:tr>
      <w:tr w:rsidR="00E80021">
        <w:trPr>
          <w:cantSplit/>
          <w:trHeight w:val="284"/>
        </w:trPr>
        <w:tc>
          <w:tcPr>
            <w:tcW w:w="421" w:type="dxa"/>
            <w:vMerge/>
            <w:textDirection w:val="btLr"/>
          </w:tcPr>
          <w:p w:rsidR="00E80021" w:rsidRDefault="00E80021">
            <w:pPr>
              <w:ind w:left="113" w:right="113"/>
              <w:rPr>
                <w:i/>
                <w:iCs/>
                <w:sz w:val="16"/>
                <w:szCs w:val="16"/>
              </w:rPr>
            </w:pPr>
          </w:p>
        </w:tc>
        <w:tc>
          <w:tcPr>
            <w:tcW w:w="283" w:type="dxa"/>
            <w:vMerge/>
          </w:tcPr>
          <w:p w:rsidR="00E80021" w:rsidRDefault="00E80021"/>
        </w:tc>
        <w:tc>
          <w:tcPr>
            <w:tcW w:w="531" w:type="dxa"/>
            <w:gridSpan w:val="2"/>
          </w:tcPr>
          <w:p w:rsidR="00E80021" w:rsidRDefault="00E80021">
            <w:pPr>
              <w:rPr>
                <w:sz w:val="18"/>
                <w:szCs w:val="18"/>
              </w:rPr>
            </w:pPr>
          </w:p>
        </w:tc>
        <w:tc>
          <w:tcPr>
            <w:tcW w:w="593" w:type="dxa"/>
            <w:gridSpan w:val="2"/>
          </w:tcPr>
          <w:p w:rsidR="00E80021" w:rsidRDefault="00E80021">
            <w:pPr>
              <w:rPr>
                <w:sz w:val="18"/>
                <w:szCs w:val="18"/>
              </w:rPr>
            </w:pPr>
          </w:p>
        </w:tc>
        <w:tc>
          <w:tcPr>
            <w:tcW w:w="1040" w:type="dxa"/>
            <w:gridSpan w:val="2"/>
          </w:tcPr>
          <w:p w:rsidR="00E80021" w:rsidRDefault="00E80021">
            <w:pPr>
              <w:rPr>
                <w:sz w:val="18"/>
                <w:szCs w:val="18"/>
              </w:rPr>
            </w:pPr>
          </w:p>
        </w:tc>
        <w:tc>
          <w:tcPr>
            <w:tcW w:w="1340" w:type="dxa"/>
          </w:tcPr>
          <w:p w:rsidR="00E80021" w:rsidRDefault="00E80021">
            <w:pPr>
              <w:rPr>
                <w:sz w:val="18"/>
                <w:szCs w:val="18"/>
              </w:rPr>
            </w:pPr>
          </w:p>
        </w:tc>
        <w:tc>
          <w:tcPr>
            <w:tcW w:w="578" w:type="dxa"/>
          </w:tcPr>
          <w:p w:rsidR="00E80021" w:rsidRDefault="00E80021">
            <w:pPr>
              <w:rPr>
                <w:sz w:val="18"/>
                <w:szCs w:val="18"/>
              </w:rPr>
            </w:pPr>
          </w:p>
        </w:tc>
        <w:tc>
          <w:tcPr>
            <w:tcW w:w="6083" w:type="dxa"/>
            <w:gridSpan w:val="6"/>
            <w:vMerge/>
          </w:tcPr>
          <w:p w:rsidR="00E80021" w:rsidRDefault="00E80021"/>
        </w:tc>
      </w:tr>
      <w:tr w:rsidR="00E80021">
        <w:trPr>
          <w:cantSplit/>
          <w:trHeight w:val="284"/>
        </w:trPr>
        <w:tc>
          <w:tcPr>
            <w:tcW w:w="421" w:type="dxa"/>
            <w:vMerge w:val="restart"/>
            <w:textDirection w:val="btLr"/>
          </w:tcPr>
          <w:p w:rsidR="00E80021" w:rsidRDefault="00E80021">
            <w:pPr>
              <w:ind w:left="113" w:right="113"/>
              <w:rPr>
                <w:i/>
                <w:iCs/>
                <w:sz w:val="16"/>
                <w:szCs w:val="16"/>
              </w:rPr>
            </w:pPr>
          </w:p>
        </w:tc>
        <w:tc>
          <w:tcPr>
            <w:tcW w:w="283" w:type="dxa"/>
            <w:vMerge w:val="restart"/>
          </w:tcPr>
          <w:p w:rsidR="00E80021" w:rsidRDefault="00E80021"/>
        </w:tc>
        <w:tc>
          <w:tcPr>
            <w:tcW w:w="1124" w:type="dxa"/>
            <w:gridSpan w:val="4"/>
          </w:tcPr>
          <w:p w:rsidR="00E80021" w:rsidRDefault="00E80021">
            <w:pPr>
              <w:rPr>
                <w:sz w:val="18"/>
                <w:szCs w:val="18"/>
              </w:rPr>
            </w:pPr>
          </w:p>
        </w:tc>
        <w:tc>
          <w:tcPr>
            <w:tcW w:w="1040" w:type="dxa"/>
            <w:gridSpan w:val="2"/>
          </w:tcPr>
          <w:p w:rsidR="00E80021" w:rsidRDefault="00E80021">
            <w:pPr>
              <w:rPr>
                <w:sz w:val="18"/>
                <w:szCs w:val="18"/>
              </w:rPr>
            </w:pPr>
          </w:p>
        </w:tc>
        <w:tc>
          <w:tcPr>
            <w:tcW w:w="1340" w:type="dxa"/>
          </w:tcPr>
          <w:p w:rsidR="00E80021" w:rsidRDefault="00E80021">
            <w:pPr>
              <w:rPr>
                <w:sz w:val="18"/>
                <w:szCs w:val="18"/>
              </w:rPr>
            </w:pPr>
          </w:p>
        </w:tc>
        <w:tc>
          <w:tcPr>
            <w:tcW w:w="578" w:type="dxa"/>
          </w:tcPr>
          <w:p w:rsidR="00E80021" w:rsidRDefault="00E80021">
            <w:pPr>
              <w:rPr>
                <w:sz w:val="18"/>
                <w:szCs w:val="18"/>
              </w:rPr>
            </w:pPr>
          </w:p>
        </w:tc>
        <w:tc>
          <w:tcPr>
            <w:tcW w:w="3041" w:type="dxa"/>
            <w:vMerge w:val="restart"/>
          </w:tcPr>
          <w:p w:rsidR="00E80021" w:rsidRDefault="00E80021">
            <w:pPr>
              <w:jc w:val="center"/>
              <w:rPr>
                <w:b/>
                <w:bCs/>
                <w:sz w:val="32"/>
                <w:szCs w:val="32"/>
              </w:rPr>
            </w:pPr>
          </w:p>
        </w:tc>
        <w:tc>
          <w:tcPr>
            <w:tcW w:w="847" w:type="dxa"/>
            <w:gridSpan w:val="3"/>
          </w:tcPr>
          <w:p w:rsidR="00E80021" w:rsidRDefault="00E80021">
            <w:pPr>
              <w:jc w:val="center"/>
              <w:rPr>
                <w:sz w:val="18"/>
                <w:szCs w:val="18"/>
              </w:rPr>
            </w:pPr>
          </w:p>
        </w:tc>
        <w:tc>
          <w:tcPr>
            <w:tcW w:w="922" w:type="dxa"/>
          </w:tcPr>
          <w:p w:rsidR="00E80021" w:rsidRDefault="00E80021">
            <w:pPr>
              <w:jc w:val="center"/>
              <w:rPr>
                <w:sz w:val="18"/>
                <w:szCs w:val="18"/>
              </w:rPr>
            </w:pPr>
          </w:p>
        </w:tc>
        <w:tc>
          <w:tcPr>
            <w:tcW w:w="1273" w:type="dxa"/>
          </w:tcPr>
          <w:p w:rsidR="00E80021" w:rsidRDefault="00E80021">
            <w:pPr>
              <w:jc w:val="center"/>
              <w:rPr>
                <w:sz w:val="18"/>
                <w:szCs w:val="18"/>
              </w:rPr>
            </w:pPr>
          </w:p>
        </w:tc>
      </w:tr>
      <w:tr w:rsidR="00E80021">
        <w:trPr>
          <w:cantSplit/>
          <w:trHeight w:val="284"/>
        </w:trPr>
        <w:tc>
          <w:tcPr>
            <w:tcW w:w="421" w:type="dxa"/>
            <w:vMerge/>
          </w:tcPr>
          <w:p w:rsidR="00E80021" w:rsidRDefault="00E80021"/>
        </w:tc>
        <w:tc>
          <w:tcPr>
            <w:tcW w:w="283" w:type="dxa"/>
            <w:vMerge/>
          </w:tcPr>
          <w:p w:rsidR="00E80021" w:rsidRDefault="00E80021"/>
        </w:tc>
        <w:tc>
          <w:tcPr>
            <w:tcW w:w="1124" w:type="dxa"/>
            <w:gridSpan w:val="4"/>
          </w:tcPr>
          <w:p w:rsidR="00E80021" w:rsidRDefault="00E80021">
            <w:pPr>
              <w:rPr>
                <w:sz w:val="18"/>
                <w:szCs w:val="18"/>
              </w:rPr>
            </w:pPr>
          </w:p>
        </w:tc>
        <w:tc>
          <w:tcPr>
            <w:tcW w:w="1040" w:type="dxa"/>
            <w:gridSpan w:val="2"/>
          </w:tcPr>
          <w:p w:rsidR="00E80021" w:rsidRDefault="00E80021">
            <w:pPr>
              <w:rPr>
                <w:sz w:val="18"/>
                <w:szCs w:val="18"/>
              </w:rPr>
            </w:pPr>
          </w:p>
        </w:tc>
        <w:tc>
          <w:tcPr>
            <w:tcW w:w="1340" w:type="dxa"/>
          </w:tcPr>
          <w:p w:rsidR="00E80021" w:rsidRDefault="00E80021">
            <w:pPr>
              <w:rPr>
                <w:sz w:val="18"/>
                <w:szCs w:val="18"/>
              </w:rPr>
            </w:pPr>
          </w:p>
        </w:tc>
        <w:tc>
          <w:tcPr>
            <w:tcW w:w="578" w:type="dxa"/>
          </w:tcPr>
          <w:p w:rsidR="00E80021" w:rsidRDefault="00E80021">
            <w:pPr>
              <w:rPr>
                <w:sz w:val="18"/>
                <w:szCs w:val="18"/>
              </w:rPr>
            </w:pPr>
          </w:p>
        </w:tc>
        <w:tc>
          <w:tcPr>
            <w:tcW w:w="3041" w:type="dxa"/>
            <w:vMerge/>
          </w:tcPr>
          <w:p w:rsidR="00E80021" w:rsidRDefault="00E80021"/>
        </w:tc>
        <w:tc>
          <w:tcPr>
            <w:tcW w:w="282" w:type="dxa"/>
          </w:tcPr>
          <w:p w:rsidR="00E80021" w:rsidRDefault="00E80021">
            <w:pPr>
              <w:rPr>
                <w:sz w:val="18"/>
                <w:szCs w:val="18"/>
              </w:rPr>
            </w:pPr>
          </w:p>
        </w:tc>
        <w:tc>
          <w:tcPr>
            <w:tcW w:w="282" w:type="dxa"/>
          </w:tcPr>
          <w:p w:rsidR="00E80021" w:rsidRDefault="00E80021">
            <w:pPr>
              <w:rPr>
                <w:sz w:val="18"/>
                <w:szCs w:val="18"/>
              </w:rPr>
            </w:pPr>
          </w:p>
        </w:tc>
        <w:tc>
          <w:tcPr>
            <w:tcW w:w="283" w:type="dxa"/>
          </w:tcPr>
          <w:p w:rsidR="00E80021" w:rsidRDefault="00E80021">
            <w:pPr>
              <w:rPr>
                <w:sz w:val="18"/>
                <w:szCs w:val="18"/>
              </w:rPr>
            </w:pPr>
          </w:p>
        </w:tc>
        <w:tc>
          <w:tcPr>
            <w:tcW w:w="922" w:type="dxa"/>
          </w:tcPr>
          <w:p w:rsidR="00E80021" w:rsidRDefault="00E80021">
            <w:pPr>
              <w:rPr>
                <w:sz w:val="18"/>
                <w:szCs w:val="18"/>
              </w:rPr>
            </w:pPr>
          </w:p>
        </w:tc>
        <w:tc>
          <w:tcPr>
            <w:tcW w:w="1273" w:type="dxa"/>
          </w:tcPr>
          <w:p w:rsidR="00E80021" w:rsidRDefault="00E80021">
            <w:pPr>
              <w:rPr>
                <w:sz w:val="18"/>
                <w:szCs w:val="18"/>
                <w:lang w:val="en-US"/>
              </w:rPr>
            </w:pPr>
          </w:p>
        </w:tc>
      </w:tr>
      <w:tr w:rsidR="00E80021">
        <w:trPr>
          <w:cantSplit/>
          <w:trHeight w:val="284"/>
        </w:trPr>
        <w:tc>
          <w:tcPr>
            <w:tcW w:w="421" w:type="dxa"/>
            <w:vMerge/>
          </w:tcPr>
          <w:p w:rsidR="00E80021" w:rsidRDefault="00E80021"/>
        </w:tc>
        <w:tc>
          <w:tcPr>
            <w:tcW w:w="283" w:type="dxa"/>
            <w:vMerge/>
          </w:tcPr>
          <w:p w:rsidR="00E80021" w:rsidRDefault="00E80021"/>
        </w:tc>
        <w:tc>
          <w:tcPr>
            <w:tcW w:w="1124" w:type="dxa"/>
            <w:gridSpan w:val="4"/>
          </w:tcPr>
          <w:p w:rsidR="00E80021" w:rsidRDefault="00E80021">
            <w:pPr>
              <w:rPr>
                <w:sz w:val="18"/>
                <w:szCs w:val="18"/>
              </w:rPr>
            </w:pPr>
          </w:p>
        </w:tc>
        <w:tc>
          <w:tcPr>
            <w:tcW w:w="1040" w:type="dxa"/>
            <w:gridSpan w:val="2"/>
          </w:tcPr>
          <w:p w:rsidR="00E80021" w:rsidRDefault="00E80021">
            <w:pPr>
              <w:rPr>
                <w:sz w:val="18"/>
                <w:szCs w:val="18"/>
              </w:rPr>
            </w:pPr>
          </w:p>
        </w:tc>
        <w:tc>
          <w:tcPr>
            <w:tcW w:w="1340" w:type="dxa"/>
          </w:tcPr>
          <w:p w:rsidR="00E80021" w:rsidRDefault="00E80021">
            <w:pPr>
              <w:rPr>
                <w:sz w:val="18"/>
                <w:szCs w:val="18"/>
              </w:rPr>
            </w:pPr>
          </w:p>
        </w:tc>
        <w:tc>
          <w:tcPr>
            <w:tcW w:w="578" w:type="dxa"/>
          </w:tcPr>
          <w:p w:rsidR="00E80021" w:rsidRDefault="00E80021">
            <w:pPr>
              <w:rPr>
                <w:sz w:val="18"/>
                <w:szCs w:val="18"/>
              </w:rPr>
            </w:pPr>
          </w:p>
        </w:tc>
        <w:tc>
          <w:tcPr>
            <w:tcW w:w="3041" w:type="dxa"/>
            <w:vMerge/>
          </w:tcPr>
          <w:p w:rsidR="00E80021" w:rsidRDefault="00E80021"/>
        </w:tc>
        <w:tc>
          <w:tcPr>
            <w:tcW w:w="3042" w:type="dxa"/>
            <w:gridSpan w:val="5"/>
            <w:vMerge w:val="restart"/>
          </w:tcPr>
          <w:p w:rsidR="00E80021" w:rsidRDefault="00E80021">
            <w:pPr>
              <w:pStyle w:val="1"/>
            </w:pPr>
          </w:p>
        </w:tc>
      </w:tr>
      <w:tr w:rsidR="00E80021">
        <w:trPr>
          <w:cantSplit/>
          <w:trHeight w:val="284"/>
        </w:trPr>
        <w:tc>
          <w:tcPr>
            <w:tcW w:w="421" w:type="dxa"/>
            <w:vMerge/>
          </w:tcPr>
          <w:p w:rsidR="00E80021" w:rsidRDefault="00E80021"/>
        </w:tc>
        <w:tc>
          <w:tcPr>
            <w:tcW w:w="283" w:type="dxa"/>
            <w:vMerge/>
          </w:tcPr>
          <w:p w:rsidR="00E80021" w:rsidRDefault="00E80021"/>
        </w:tc>
        <w:tc>
          <w:tcPr>
            <w:tcW w:w="1124" w:type="dxa"/>
            <w:gridSpan w:val="4"/>
          </w:tcPr>
          <w:p w:rsidR="00E80021" w:rsidRDefault="00E80021">
            <w:pPr>
              <w:rPr>
                <w:sz w:val="18"/>
                <w:szCs w:val="18"/>
              </w:rPr>
            </w:pPr>
          </w:p>
        </w:tc>
        <w:tc>
          <w:tcPr>
            <w:tcW w:w="1040" w:type="dxa"/>
            <w:gridSpan w:val="2"/>
          </w:tcPr>
          <w:p w:rsidR="00E80021" w:rsidRDefault="00E80021">
            <w:pPr>
              <w:rPr>
                <w:sz w:val="18"/>
                <w:szCs w:val="18"/>
              </w:rPr>
            </w:pPr>
          </w:p>
        </w:tc>
        <w:tc>
          <w:tcPr>
            <w:tcW w:w="1340" w:type="dxa"/>
          </w:tcPr>
          <w:p w:rsidR="00E80021" w:rsidRDefault="00E80021">
            <w:pPr>
              <w:rPr>
                <w:sz w:val="18"/>
                <w:szCs w:val="18"/>
              </w:rPr>
            </w:pPr>
          </w:p>
        </w:tc>
        <w:tc>
          <w:tcPr>
            <w:tcW w:w="578" w:type="dxa"/>
          </w:tcPr>
          <w:p w:rsidR="00E80021" w:rsidRDefault="00E80021">
            <w:pPr>
              <w:rPr>
                <w:sz w:val="18"/>
                <w:szCs w:val="18"/>
              </w:rPr>
            </w:pPr>
          </w:p>
        </w:tc>
        <w:tc>
          <w:tcPr>
            <w:tcW w:w="3041" w:type="dxa"/>
            <w:vMerge/>
          </w:tcPr>
          <w:p w:rsidR="00E80021" w:rsidRDefault="00E80021"/>
        </w:tc>
        <w:tc>
          <w:tcPr>
            <w:tcW w:w="3042" w:type="dxa"/>
            <w:gridSpan w:val="5"/>
            <w:vMerge/>
          </w:tcPr>
          <w:p w:rsidR="00E80021" w:rsidRDefault="00E80021"/>
        </w:tc>
      </w:tr>
      <w:tr w:rsidR="00E80021">
        <w:trPr>
          <w:cantSplit/>
          <w:trHeight w:val="284"/>
        </w:trPr>
        <w:tc>
          <w:tcPr>
            <w:tcW w:w="421" w:type="dxa"/>
            <w:vMerge/>
            <w:tcBorders>
              <w:bottom w:val="nil"/>
            </w:tcBorders>
          </w:tcPr>
          <w:p w:rsidR="00E80021" w:rsidRDefault="00E80021"/>
        </w:tc>
        <w:tc>
          <w:tcPr>
            <w:tcW w:w="283" w:type="dxa"/>
            <w:vMerge/>
          </w:tcPr>
          <w:p w:rsidR="00E80021" w:rsidRDefault="00E80021"/>
        </w:tc>
        <w:tc>
          <w:tcPr>
            <w:tcW w:w="1124" w:type="dxa"/>
            <w:gridSpan w:val="4"/>
          </w:tcPr>
          <w:p w:rsidR="00E80021" w:rsidRDefault="00E80021">
            <w:pPr>
              <w:rPr>
                <w:sz w:val="18"/>
                <w:szCs w:val="18"/>
              </w:rPr>
            </w:pPr>
          </w:p>
        </w:tc>
        <w:tc>
          <w:tcPr>
            <w:tcW w:w="1040" w:type="dxa"/>
            <w:gridSpan w:val="2"/>
          </w:tcPr>
          <w:p w:rsidR="00E80021" w:rsidRDefault="00E80021">
            <w:pPr>
              <w:rPr>
                <w:sz w:val="18"/>
                <w:szCs w:val="18"/>
              </w:rPr>
            </w:pPr>
          </w:p>
        </w:tc>
        <w:tc>
          <w:tcPr>
            <w:tcW w:w="1340" w:type="dxa"/>
          </w:tcPr>
          <w:p w:rsidR="00E80021" w:rsidRDefault="00E80021">
            <w:pPr>
              <w:rPr>
                <w:sz w:val="18"/>
                <w:szCs w:val="18"/>
              </w:rPr>
            </w:pPr>
          </w:p>
        </w:tc>
        <w:tc>
          <w:tcPr>
            <w:tcW w:w="578" w:type="dxa"/>
          </w:tcPr>
          <w:p w:rsidR="00E80021" w:rsidRDefault="00E80021">
            <w:pPr>
              <w:rPr>
                <w:sz w:val="18"/>
                <w:szCs w:val="18"/>
              </w:rPr>
            </w:pPr>
          </w:p>
        </w:tc>
        <w:tc>
          <w:tcPr>
            <w:tcW w:w="3041" w:type="dxa"/>
            <w:vMerge/>
          </w:tcPr>
          <w:p w:rsidR="00E80021" w:rsidRDefault="00E80021"/>
        </w:tc>
        <w:tc>
          <w:tcPr>
            <w:tcW w:w="3042" w:type="dxa"/>
            <w:gridSpan w:val="5"/>
            <w:vMerge/>
          </w:tcPr>
          <w:p w:rsidR="00E80021" w:rsidRDefault="00E80021"/>
        </w:tc>
      </w:tr>
      <w:tr w:rsidR="00E80021">
        <w:trPr>
          <w:cantSplit/>
          <w:trHeight w:val="8051"/>
        </w:trPr>
        <w:tc>
          <w:tcPr>
            <w:tcW w:w="421" w:type="dxa"/>
            <w:tcBorders>
              <w:top w:val="nil"/>
              <w:left w:val="nil"/>
              <w:right w:val="nil"/>
            </w:tcBorders>
          </w:tcPr>
          <w:p w:rsidR="00E80021" w:rsidRDefault="00E80021"/>
        </w:tc>
        <w:tc>
          <w:tcPr>
            <w:tcW w:w="436" w:type="dxa"/>
            <w:gridSpan w:val="2"/>
            <w:tcBorders>
              <w:top w:val="nil"/>
              <w:left w:val="nil"/>
            </w:tcBorders>
          </w:tcPr>
          <w:p w:rsidR="00E80021" w:rsidRDefault="00E80021"/>
          <w:p w:rsidR="00E80021" w:rsidRDefault="00E80021"/>
        </w:tc>
        <w:tc>
          <w:tcPr>
            <w:tcW w:w="10012" w:type="dxa"/>
            <w:gridSpan w:val="13"/>
            <w:vMerge w:val="restart"/>
          </w:tcPr>
          <w:p w:rsidR="00E80021" w:rsidRDefault="00E80021">
            <w:pPr>
              <w:pStyle w:val="a3"/>
              <w:ind w:right="141"/>
              <w:jc w:val="both"/>
              <w:rPr>
                <w:rFonts w:ascii="Arial" w:hAnsi="Arial" w:cs="Arial"/>
                <w:sz w:val="24"/>
                <w:szCs w:val="24"/>
              </w:rPr>
            </w:pPr>
            <w:r>
              <w:rPr>
                <w:rFonts w:ascii="Arial" w:hAnsi="Arial" w:cs="Arial"/>
                <w:sz w:val="24"/>
                <w:szCs w:val="24"/>
              </w:rPr>
              <w:t>1.Назначение</w:t>
            </w:r>
            <w:r>
              <w:rPr>
                <w:rFonts w:ascii="Arial" w:hAnsi="Arial" w:cs="Arial"/>
                <w:sz w:val="24"/>
                <w:szCs w:val="24"/>
                <w:lang w:val="en-US"/>
              </w:rPr>
              <w:t xml:space="preserve"> </w:t>
            </w:r>
            <w:r>
              <w:rPr>
                <w:rFonts w:ascii="Arial" w:hAnsi="Arial" w:cs="Arial"/>
                <w:sz w:val="24"/>
                <w:szCs w:val="24"/>
              </w:rPr>
              <w:t>главной передачи</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Главная передача предназначен для передачи крутящего момента на ведущие колёса под углом 90</w:t>
            </w:r>
            <w:r>
              <w:rPr>
                <w:rFonts w:ascii="Arial" w:hAnsi="Arial" w:cs="Arial"/>
                <w:b w:val="0"/>
                <w:bCs w:val="0"/>
                <w:sz w:val="24"/>
                <w:szCs w:val="24"/>
                <w:vertAlign w:val="superscript"/>
                <w:lang w:val="en-US"/>
              </w:rPr>
              <w:t>o</w:t>
            </w:r>
            <w:r>
              <w:rPr>
                <w:rFonts w:ascii="Arial" w:hAnsi="Arial" w:cs="Arial"/>
                <w:b w:val="0"/>
                <w:bCs w:val="0"/>
                <w:sz w:val="24"/>
                <w:szCs w:val="24"/>
                <w:lang w:val="en-US"/>
              </w:rPr>
              <w:t>C</w:t>
            </w:r>
            <w:r>
              <w:rPr>
                <w:rFonts w:ascii="Arial" w:hAnsi="Arial" w:cs="Arial"/>
                <w:b w:val="0"/>
                <w:bCs w:val="0"/>
                <w:sz w:val="24"/>
                <w:szCs w:val="24"/>
              </w:rPr>
              <w:t>. Дифференциал предназначен для передачи крутящего момента от главной передачи к полуосям. Он позволяет вращаться ведущим колёсам с различной скоростью на повороте или на не ровной дороге.</w:t>
            </w: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sz w:val="24"/>
                <w:szCs w:val="24"/>
              </w:rPr>
            </w:pPr>
            <w:r>
              <w:rPr>
                <w:rFonts w:ascii="Arial" w:hAnsi="Arial" w:cs="Arial"/>
                <w:sz w:val="24"/>
                <w:szCs w:val="24"/>
              </w:rPr>
              <w:t>2. Устройство и работа главной передачи</w:t>
            </w:r>
          </w:p>
          <w:p w:rsidR="00E80021" w:rsidRDefault="00E80021">
            <w:pPr>
              <w:pStyle w:val="a3"/>
              <w:ind w:right="141"/>
              <w:jc w:val="both"/>
              <w:rPr>
                <w:rFonts w:ascii="Arial" w:hAnsi="Arial" w:cs="Arial"/>
                <w:b w:val="0"/>
                <w:bCs w:val="0"/>
                <w:sz w:val="24"/>
                <w:szCs w:val="24"/>
              </w:rPr>
            </w:pPr>
            <w:r>
              <w:rPr>
                <w:rFonts w:ascii="Arial" w:hAnsi="Arial" w:cs="Arial"/>
                <w:sz w:val="24"/>
                <w:szCs w:val="24"/>
              </w:rPr>
              <w:tab/>
            </w:r>
            <w:r>
              <w:rPr>
                <w:rFonts w:ascii="Arial" w:hAnsi="Arial" w:cs="Arial"/>
                <w:b w:val="0"/>
                <w:bCs w:val="0"/>
                <w:sz w:val="24"/>
                <w:szCs w:val="24"/>
              </w:rPr>
              <w:t xml:space="preserve">Передний мост – ведущий с постоянным приводом от раздаточной коробки, имеет гибойдную главную передачу и двухсателитный дифференциал. Детали главной передачи дифференциала и подшипники переднего и заднего мостов унифицированы; </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Главная передача гибойдная, ось ведущей шестерни смещена вниз относительно оси ведомой шестерни на 31,75мм. Форма зубьев шестерни гибойдной передачи позволяет одновременно находиться в зацеплении большому количеству зубьев и обеспечивает скольжение их рабочих поверхностей.  Всё это уменьшает нагрузку на каждый зуб и повышает запас прочности зубьев шестерён главной передачи. Гибойдная передача повышает плавность зацепления, снижает шум от работы переднего моста и обеспечивает передачу большего крутящего момента в сравнении со спиралью конической передачи.</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Кроме того, гибойдная главная передача снижает высоту карданной передачи, а значит и пола кузова, вследствие чего достигается более удобное размещение пассажиров в кузове и частично снижается центр тяжести автомобиля, что повышает его устойчивость.</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Главная передача состоит из ведущей и ведомой шестерён. Ведущая шестерня установлена в картере редуктора на двух роликовых конических подшипниках. Между внутренними кольцами между внутренними кольцами подшипников установлена распорная втулка. На шлицованный хвостовик ведущей шестерни надет фланец. Он крепиться на хвостовике само контрящейся гайкой. Между передним подшипником и фланцем зажат маслоотражатель, который отбрасывает масло от сальника. Данный сальник запрессован в горловину картера и рабочей кромкой обхватывает шлифованную цилиндрическую поверхность фланца. Для защиты сальника от грязи и повреждений на фланец напрессован грязеотражатель.</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 xml:space="preserve">     Между торцом ведущей шестерни и внутренним кольцом заднего подшипника установлено регулировочное кольцо, определяющее правильное положение ведущей шестерни относительно ведомой шестерни. Это кольцо имеет разную толщину от 2.55 до 3.55мм. через каждые 0.05мм. Семнадцать размеров регулировочного кольца обеспечивает точное регулирование взаимного расположения шестерён главной передачи.</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 xml:space="preserve">      Чтобы под рабочими нагрузками не происходило осевого смещения шестерни, в её в её подшипниках создаётся предварительный натяг затягиванием гайки. При этом происходит деформация распорной втулки до определённого предела. Величина натяга подшипников контролируется динамометром по моменту сопротивления проворачиванию ведущей шестерни. Момент должен быть равен 16-20кгс/см для новых подшипников и 4-6кг/см для подшипников после пробега 30км и более.</w:t>
            </w:r>
          </w:p>
          <w:p w:rsidR="00E80021" w:rsidRDefault="00E80021">
            <w:pPr>
              <w:ind w:left="310" w:right="141"/>
              <w:jc w:val="both"/>
            </w:pPr>
            <w:r>
              <w:rPr>
                <w:rFonts w:ascii="Arial" w:hAnsi="Arial" w:cs="Arial"/>
                <w:b/>
                <w:bCs/>
              </w:rPr>
              <w:t xml:space="preserve">       </w:t>
            </w:r>
            <w:r>
              <w:rPr>
                <w:rFonts w:ascii="Arial" w:hAnsi="Arial" w:cs="Arial"/>
              </w:rPr>
              <w:t>Ведомая шестерня выполнена в виде венца, который крепиться к фланцу коробки дифференциала восемью само контрящимися болтами. Вместе с коробкой дифференциала  ведомая шестерня вращается в двух роликовых конических подшипниках. Эти подшипники установлены в гнезда картера редуктора переднего моста и закрываются крышками, которые крепятся к картеру болтами. В гнёздах и в крышках подшипников нарезана резьба для регулировочных гаек. Этими гайками регулируется боковой зазор в зацеплении шестерён главной передачи и предварительный натяг в</w:t>
            </w:r>
          </w:p>
        </w:tc>
      </w:tr>
      <w:tr w:rsidR="00E80021">
        <w:trPr>
          <w:cantSplit/>
          <w:trHeight w:val="2438"/>
        </w:trPr>
        <w:tc>
          <w:tcPr>
            <w:tcW w:w="421" w:type="dxa"/>
            <w:textDirection w:val="btLr"/>
          </w:tcPr>
          <w:p w:rsidR="00E80021" w:rsidRDefault="00E80021">
            <w:pPr>
              <w:ind w:left="113" w:right="113"/>
              <w:rPr>
                <w:i/>
                <w:iCs/>
                <w:sz w:val="16"/>
                <w:szCs w:val="16"/>
              </w:rPr>
            </w:pPr>
            <w:r>
              <w:rPr>
                <w:i/>
                <w:iCs/>
                <w:sz w:val="16"/>
                <w:szCs w:val="16"/>
              </w:rPr>
              <w:t>Подпись и дата</w:t>
            </w:r>
          </w:p>
        </w:tc>
        <w:tc>
          <w:tcPr>
            <w:tcW w:w="436" w:type="dxa"/>
            <w:gridSpan w:val="2"/>
          </w:tcPr>
          <w:p w:rsidR="00E80021" w:rsidRDefault="00E80021"/>
        </w:tc>
        <w:tc>
          <w:tcPr>
            <w:tcW w:w="10012" w:type="dxa"/>
            <w:gridSpan w:val="13"/>
            <w:vMerge/>
          </w:tcPr>
          <w:p w:rsidR="00E80021" w:rsidRDefault="00E80021">
            <w:pPr>
              <w:ind w:right="141"/>
            </w:pPr>
          </w:p>
        </w:tc>
      </w:tr>
      <w:tr w:rsidR="00E80021">
        <w:trPr>
          <w:cantSplit/>
          <w:trHeight w:val="1871"/>
        </w:trPr>
        <w:tc>
          <w:tcPr>
            <w:tcW w:w="421" w:type="dxa"/>
            <w:textDirection w:val="btLr"/>
          </w:tcPr>
          <w:p w:rsidR="00E80021" w:rsidRDefault="00E80021">
            <w:pPr>
              <w:ind w:left="113" w:right="113"/>
              <w:rPr>
                <w:i/>
                <w:iCs/>
                <w:sz w:val="16"/>
                <w:szCs w:val="16"/>
              </w:rPr>
            </w:pPr>
            <w:r>
              <w:rPr>
                <w:i/>
                <w:iCs/>
                <w:sz w:val="16"/>
                <w:szCs w:val="16"/>
              </w:rPr>
              <w:t>В замен инвен.т. «</w:t>
            </w:r>
          </w:p>
        </w:tc>
        <w:tc>
          <w:tcPr>
            <w:tcW w:w="436" w:type="dxa"/>
            <w:gridSpan w:val="2"/>
          </w:tcPr>
          <w:p w:rsidR="00E80021" w:rsidRDefault="00E80021"/>
        </w:tc>
        <w:tc>
          <w:tcPr>
            <w:tcW w:w="10012" w:type="dxa"/>
            <w:gridSpan w:val="13"/>
            <w:vMerge/>
          </w:tcPr>
          <w:p w:rsidR="00E80021" w:rsidRDefault="00E80021">
            <w:pPr>
              <w:ind w:right="141"/>
            </w:pPr>
          </w:p>
        </w:tc>
      </w:tr>
      <w:tr w:rsidR="00E80021">
        <w:trPr>
          <w:cantSplit/>
          <w:trHeight w:val="1985"/>
        </w:trPr>
        <w:tc>
          <w:tcPr>
            <w:tcW w:w="421" w:type="dxa"/>
            <w:textDirection w:val="btLr"/>
          </w:tcPr>
          <w:p w:rsidR="00E80021" w:rsidRDefault="00E80021">
            <w:pPr>
              <w:ind w:left="113" w:right="113"/>
              <w:rPr>
                <w:i/>
                <w:iCs/>
                <w:sz w:val="16"/>
                <w:szCs w:val="16"/>
              </w:rPr>
            </w:pPr>
            <w:r>
              <w:rPr>
                <w:i/>
                <w:iCs/>
                <w:sz w:val="16"/>
                <w:szCs w:val="16"/>
              </w:rPr>
              <w:t>Подпись и дата</w:t>
            </w:r>
          </w:p>
        </w:tc>
        <w:tc>
          <w:tcPr>
            <w:tcW w:w="436" w:type="dxa"/>
            <w:gridSpan w:val="2"/>
          </w:tcPr>
          <w:p w:rsidR="00E80021" w:rsidRDefault="00E80021"/>
        </w:tc>
        <w:tc>
          <w:tcPr>
            <w:tcW w:w="10012" w:type="dxa"/>
            <w:gridSpan w:val="13"/>
            <w:vMerge/>
          </w:tcPr>
          <w:p w:rsidR="00E80021" w:rsidRDefault="00E80021">
            <w:pPr>
              <w:ind w:right="141"/>
            </w:pPr>
          </w:p>
        </w:tc>
      </w:tr>
      <w:tr w:rsidR="00E80021">
        <w:trPr>
          <w:cantSplit/>
          <w:trHeight w:val="851"/>
        </w:trPr>
        <w:tc>
          <w:tcPr>
            <w:tcW w:w="421" w:type="dxa"/>
            <w:vMerge w:val="restart"/>
            <w:textDirection w:val="btLr"/>
          </w:tcPr>
          <w:p w:rsidR="00E80021" w:rsidRDefault="00E80021">
            <w:pPr>
              <w:ind w:left="113" w:right="113"/>
              <w:rPr>
                <w:i/>
                <w:iCs/>
                <w:sz w:val="16"/>
                <w:szCs w:val="16"/>
              </w:rPr>
            </w:pPr>
            <w:r>
              <w:rPr>
                <w:i/>
                <w:iCs/>
                <w:sz w:val="16"/>
                <w:szCs w:val="16"/>
              </w:rPr>
              <w:t>Инвент. № подл.</w:t>
            </w:r>
          </w:p>
        </w:tc>
        <w:tc>
          <w:tcPr>
            <w:tcW w:w="436" w:type="dxa"/>
            <w:gridSpan w:val="2"/>
            <w:vMerge w:val="restart"/>
          </w:tcPr>
          <w:p w:rsidR="00E80021" w:rsidRDefault="00E80021"/>
        </w:tc>
        <w:tc>
          <w:tcPr>
            <w:tcW w:w="10012" w:type="dxa"/>
            <w:gridSpan w:val="13"/>
            <w:vMerge/>
          </w:tcPr>
          <w:p w:rsidR="00E80021" w:rsidRDefault="00E80021">
            <w:pPr>
              <w:ind w:right="141"/>
            </w:pPr>
          </w:p>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p>
        </w:tc>
        <w:tc>
          <w:tcPr>
            <w:tcW w:w="639" w:type="dxa"/>
          </w:tcPr>
          <w:p w:rsidR="00E80021" w:rsidRDefault="00E80021">
            <w:pPr>
              <w:ind w:right="141"/>
              <w:rPr>
                <w:sz w:val="20"/>
                <w:szCs w:val="20"/>
              </w:rPr>
            </w:pPr>
          </w:p>
        </w:tc>
        <w:tc>
          <w:tcPr>
            <w:tcW w:w="950" w:type="dxa"/>
          </w:tcPr>
          <w:p w:rsidR="00E80021" w:rsidRDefault="00E80021">
            <w:pPr>
              <w:rPr>
                <w:sz w:val="20"/>
                <w:szCs w:val="20"/>
              </w:rPr>
            </w:pPr>
          </w:p>
        </w:tc>
        <w:tc>
          <w:tcPr>
            <w:tcW w:w="999" w:type="dxa"/>
          </w:tcPr>
          <w:p w:rsidR="00E80021" w:rsidRDefault="00E80021">
            <w:pPr>
              <w:rPr>
                <w:sz w:val="20"/>
                <w:szCs w:val="20"/>
              </w:rPr>
            </w:pPr>
          </w:p>
        </w:tc>
        <w:tc>
          <w:tcPr>
            <w:tcW w:w="789" w:type="dxa"/>
          </w:tcPr>
          <w:p w:rsidR="00E80021" w:rsidRDefault="00E80021">
            <w:pPr>
              <w:rPr>
                <w:sz w:val="20"/>
                <w:szCs w:val="20"/>
              </w:rPr>
            </w:pPr>
          </w:p>
        </w:tc>
        <w:tc>
          <w:tcPr>
            <w:tcW w:w="5153" w:type="dxa"/>
            <w:gridSpan w:val="6"/>
            <w:vMerge w:val="restart"/>
          </w:tcPr>
          <w:p w:rsidR="00E80021" w:rsidRDefault="00E80021">
            <w:pPr>
              <w:jc w:val="center"/>
            </w:pPr>
          </w:p>
          <w:p w:rsidR="00E80021" w:rsidRDefault="00E80021">
            <w:pPr>
              <w:pStyle w:val="2"/>
            </w:pPr>
            <w:r>
              <w:t>АМ-33-99</w:t>
            </w:r>
          </w:p>
        </w:tc>
        <w:tc>
          <w:tcPr>
            <w:tcW w:w="719" w:type="dxa"/>
          </w:tcPr>
          <w:p w:rsidR="00E80021" w:rsidRDefault="00E80021">
            <w:r>
              <w:t>Лист</w:t>
            </w:r>
          </w:p>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p>
        </w:tc>
        <w:tc>
          <w:tcPr>
            <w:tcW w:w="639" w:type="dxa"/>
          </w:tcPr>
          <w:p w:rsidR="00E80021" w:rsidRDefault="00E80021">
            <w:pPr>
              <w:ind w:right="141"/>
              <w:rPr>
                <w:sz w:val="20"/>
                <w:szCs w:val="20"/>
              </w:rPr>
            </w:pPr>
          </w:p>
        </w:tc>
        <w:tc>
          <w:tcPr>
            <w:tcW w:w="950" w:type="dxa"/>
          </w:tcPr>
          <w:p w:rsidR="00E80021" w:rsidRDefault="00E80021">
            <w:pPr>
              <w:rPr>
                <w:sz w:val="20"/>
                <w:szCs w:val="20"/>
              </w:rPr>
            </w:pPr>
          </w:p>
        </w:tc>
        <w:tc>
          <w:tcPr>
            <w:tcW w:w="999" w:type="dxa"/>
          </w:tcPr>
          <w:p w:rsidR="00E80021" w:rsidRDefault="00E80021">
            <w:pPr>
              <w:rPr>
                <w:sz w:val="20"/>
                <w:szCs w:val="20"/>
              </w:rPr>
            </w:pPr>
          </w:p>
        </w:tc>
        <w:tc>
          <w:tcPr>
            <w:tcW w:w="789" w:type="dxa"/>
          </w:tcPr>
          <w:p w:rsidR="00E80021" w:rsidRDefault="00E80021">
            <w:pPr>
              <w:rPr>
                <w:sz w:val="20"/>
                <w:szCs w:val="20"/>
              </w:rPr>
            </w:pPr>
          </w:p>
        </w:tc>
        <w:tc>
          <w:tcPr>
            <w:tcW w:w="5153" w:type="dxa"/>
            <w:gridSpan w:val="6"/>
            <w:vMerge/>
          </w:tcPr>
          <w:p w:rsidR="00E80021" w:rsidRDefault="00E80021"/>
        </w:tc>
        <w:tc>
          <w:tcPr>
            <w:tcW w:w="719" w:type="dxa"/>
            <w:vMerge w:val="restart"/>
          </w:tcPr>
          <w:p w:rsidR="00E80021" w:rsidRDefault="00E80021">
            <w:pPr>
              <w:rPr>
                <w:lang w:val="en-US"/>
              </w:rPr>
            </w:pPr>
            <w:r>
              <w:rPr>
                <w:lang w:val="en-US"/>
              </w:rPr>
              <w:t xml:space="preserve">       2</w:t>
            </w:r>
          </w:p>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r>
              <w:rPr>
                <w:sz w:val="20"/>
                <w:szCs w:val="20"/>
              </w:rPr>
              <w:t>Изм.</w:t>
            </w:r>
          </w:p>
        </w:tc>
        <w:tc>
          <w:tcPr>
            <w:tcW w:w="639" w:type="dxa"/>
          </w:tcPr>
          <w:p w:rsidR="00E80021" w:rsidRDefault="00E80021">
            <w:pPr>
              <w:ind w:right="141"/>
              <w:rPr>
                <w:sz w:val="20"/>
                <w:szCs w:val="20"/>
              </w:rPr>
            </w:pPr>
            <w:r>
              <w:rPr>
                <w:sz w:val="20"/>
                <w:szCs w:val="20"/>
              </w:rPr>
              <w:t>Лист</w:t>
            </w:r>
          </w:p>
        </w:tc>
        <w:tc>
          <w:tcPr>
            <w:tcW w:w="950" w:type="dxa"/>
          </w:tcPr>
          <w:p w:rsidR="00E80021" w:rsidRDefault="00E80021">
            <w:pPr>
              <w:rPr>
                <w:sz w:val="20"/>
                <w:szCs w:val="20"/>
              </w:rPr>
            </w:pPr>
            <w:r>
              <w:rPr>
                <w:sz w:val="20"/>
                <w:szCs w:val="20"/>
              </w:rPr>
              <w:t>№ док.</w:t>
            </w:r>
          </w:p>
        </w:tc>
        <w:tc>
          <w:tcPr>
            <w:tcW w:w="999" w:type="dxa"/>
          </w:tcPr>
          <w:p w:rsidR="00E80021" w:rsidRDefault="00E80021">
            <w:pPr>
              <w:rPr>
                <w:sz w:val="20"/>
                <w:szCs w:val="20"/>
              </w:rPr>
            </w:pPr>
            <w:r>
              <w:rPr>
                <w:sz w:val="20"/>
                <w:szCs w:val="20"/>
              </w:rPr>
              <w:t>Подпись</w:t>
            </w:r>
          </w:p>
        </w:tc>
        <w:tc>
          <w:tcPr>
            <w:tcW w:w="789" w:type="dxa"/>
          </w:tcPr>
          <w:p w:rsidR="00E80021" w:rsidRDefault="00E80021">
            <w:pPr>
              <w:rPr>
                <w:sz w:val="20"/>
                <w:szCs w:val="20"/>
              </w:rPr>
            </w:pPr>
            <w:r>
              <w:rPr>
                <w:sz w:val="20"/>
                <w:szCs w:val="20"/>
              </w:rPr>
              <w:t>Дата</w:t>
            </w:r>
          </w:p>
        </w:tc>
        <w:tc>
          <w:tcPr>
            <w:tcW w:w="5153" w:type="dxa"/>
            <w:gridSpan w:val="6"/>
            <w:vMerge/>
          </w:tcPr>
          <w:p w:rsidR="00E80021" w:rsidRDefault="00E80021"/>
        </w:tc>
        <w:tc>
          <w:tcPr>
            <w:tcW w:w="719" w:type="dxa"/>
            <w:vMerge/>
          </w:tcPr>
          <w:p w:rsidR="00E80021" w:rsidRDefault="00E80021"/>
        </w:tc>
      </w:tr>
      <w:tr w:rsidR="00E80021">
        <w:trPr>
          <w:cantSplit/>
          <w:trHeight w:val="8051"/>
        </w:trPr>
        <w:tc>
          <w:tcPr>
            <w:tcW w:w="421" w:type="dxa"/>
            <w:tcBorders>
              <w:top w:val="nil"/>
              <w:left w:val="nil"/>
              <w:right w:val="nil"/>
            </w:tcBorders>
          </w:tcPr>
          <w:p w:rsidR="00E80021" w:rsidRDefault="00E80021"/>
        </w:tc>
        <w:tc>
          <w:tcPr>
            <w:tcW w:w="436" w:type="dxa"/>
            <w:gridSpan w:val="2"/>
            <w:tcBorders>
              <w:top w:val="nil"/>
              <w:left w:val="nil"/>
            </w:tcBorders>
          </w:tcPr>
          <w:p w:rsidR="00E80021" w:rsidRDefault="00E80021"/>
          <w:p w:rsidR="00E80021" w:rsidRDefault="00E80021"/>
        </w:tc>
        <w:tc>
          <w:tcPr>
            <w:tcW w:w="10012" w:type="dxa"/>
            <w:gridSpan w:val="13"/>
            <w:vMerge w:val="restart"/>
          </w:tcPr>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 xml:space="preserve">подшипниках дифференциала. Положение регулировочных гаек фиксируется пластинами, которые крепятся болтами к крышкам подшипников дифференциала. Выступы пластин заходят в пазы регулировочных гаек и стопорят их.       </w:t>
            </w:r>
          </w:p>
          <w:p w:rsidR="00E80021" w:rsidRDefault="00E80021">
            <w:pPr>
              <w:pStyle w:val="a3"/>
              <w:ind w:right="141" w:firstLine="348"/>
              <w:jc w:val="both"/>
              <w:rPr>
                <w:rFonts w:ascii="Arial" w:hAnsi="Arial" w:cs="Arial"/>
                <w:b w:val="0"/>
                <w:bCs w:val="0"/>
                <w:sz w:val="24"/>
                <w:szCs w:val="24"/>
              </w:rPr>
            </w:pPr>
            <w:r>
              <w:rPr>
                <w:rFonts w:ascii="Arial" w:hAnsi="Arial" w:cs="Arial"/>
                <w:b w:val="0"/>
                <w:bCs w:val="0"/>
                <w:sz w:val="24"/>
                <w:szCs w:val="24"/>
              </w:rPr>
              <w:t>Крепиться передний мост к кронштейнам двигателя: справа болтом через кронштейн, слева – на двух шпильках.</w:t>
            </w:r>
          </w:p>
          <w:p w:rsidR="00E80021" w:rsidRDefault="00E80021">
            <w:pPr>
              <w:pStyle w:val="a3"/>
              <w:ind w:right="141" w:firstLine="348"/>
              <w:jc w:val="both"/>
              <w:rPr>
                <w:rFonts w:ascii="Arial" w:hAnsi="Arial" w:cs="Arial"/>
                <w:b w:val="0"/>
                <w:bCs w:val="0"/>
                <w:sz w:val="24"/>
                <w:szCs w:val="24"/>
              </w:rPr>
            </w:pPr>
            <w:r>
              <w:rPr>
                <w:rFonts w:ascii="Arial" w:hAnsi="Arial" w:cs="Arial"/>
                <w:b w:val="0"/>
                <w:bCs w:val="0"/>
                <w:sz w:val="24"/>
                <w:szCs w:val="24"/>
              </w:rPr>
              <w:t>Дифференциал конический, двухсателитный. Сателлиты установлены на общую ось, которая вставлена в отверстие коробки дифференциала. От выпадений из отверстий ось удерживается ведомой шестерней, которая перекрывает ось в коробке дифференциала. На оси, в местах установки сателлитов, выполнены канавки для лучшей смазки рабочих поверхностей сателлитов и оси. Своими зубьями сателлиты находятся в постоянном зацеплении с зубьями полу осевых шестерён, которые установленный своими цилиндрическими поясками в гнездах коробки дифференциала. Между торцами полу осевых шестерён и коробкой дифференциала установлены шайбы. Подбором этих шайб по толщине устанавливается зазор 0-0,1мм между зубьями сателлитов и полу осевых шестерён.</w:t>
            </w:r>
          </w:p>
          <w:p w:rsidR="00E80021" w:rsidRDefault="00E80021">
            <w:pPr>
              <w:pStyle w:val="a3"/>
              <w:ind w:right="141" w:firstLine="348"/>
              <w:jc w:val="both"/>
              <w:rPr>
                <w:rFonts w:ascii="Arial" w:hAnsi="Arial" w:cs="Arial"/>
                <w:b w:val="0"/>
                <w:bCs w:val="0"/>
                <w:sz w:val="24"/>
                <w:szCs w:val="24"/>
              </w:rPr>
            </w:pPr>
            <w:r>
              <w:rPr>
                <w:rFonts w:ascii="Arial" w:hAnsi="Arial" w:cs="Arial"/>
                <w:b w:val="0"/>
                <w:bCs w:val="0"/>
                <w:sz w:val="24"/>
                <w:szCs w:val="24"/>
              </w:rPr>
              <w:t xml:space="preserve">Полу осевые шестерни имеют отверстия со шлицами, в которые заходят шлицованные концы шарнира равных угловых скоростей. Через эти корпуса внутреннего шарнира равных угловых скоростей передаётся крутящий момент от дифференциала на ведущие колёса.  </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Картер переднего моста отлит из алюминиевого сплава. Средняя часть картера расширена и имеет проём, к плоскости которого крепиться штампованная крышка. В средней полости картера расположены дифференциал и главная передача. Снизу картер переднего моста закрыт литой крышкой, в которой расположена пробка сливного отверстия. Наливное отверстие, оно же и контрольное, расположено с левой стороны картера и закрыто пробкой.</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 xml:space="preserve"> По бокам картер имеет фланцы, в которых расточены гнёзда для установки подшипников, корпусов внутренних шарниров привода колёс. С правой стороны картера установлен сапун, через который внутренняя полость картера сообщается с атмосферой, чем предотвращается повышение давления внутри картера. Сквозное отверстие корпуса сапуна закрыто клапаном, поджатым к отверстию пружиной. Клапан с пружиной закрыты колпачком. Клапан препятствует попаданию воды в картер при движении или остановке автомобиля в воде.</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 xml:space="preserve">Корпус внутреннего шарнира выполнен вместе с полуосью, шлицевой конец которой входит в отверстие шестерни полуоси. Другой конец полуоси корпуса шарнира опирается на шариковый подшипник. Внутренне кольцо подшипника зажато между буртиком полуоси и пружинной шайбой, которая удерживается на полуоси стопорным кольцом. Наружное кольцо подшипника зафиксировано установочным кольцом, которое расположено в канавке наружного кольца подшипника и зажато между фланцем картера переднего моста и крышкой подшипника. Такая фиксация подшипника удерживает корпус шарнира от осевого смещения. </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В крышке подшипника размещён сальник, защищенный отражателем.</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 xml:space="preserve">Сальник ведущей шестерни переднего моста имеет одинаковые размеры с сальником редуктора заднего моста, но насечки на защитной кромке сальника направлены в другую, противоположную сторону. Направление насечки на сальнике зависит от направление вращение, ведущеё шестерни главной передачи, и оно показано на сальнике стрелкой. В связи с тем, что направление вращения ведущих шестерён переднего и заднего мостов разное, необходимо учитывать при сборке мостов, какой сальник можно устанавливать, так как сальник установленный с другого моста, не будет удерживать масло. </w:t>
            </w:r>
          </w:p>
          <w:p w:rsidR="00E80021" w:rsidRDefault="00E80021">
            <w:pPr>
              <w:ind w:right="141"/>
            </w:pPr>
          </w:p>
        </w:tc>
      </w:tr>
      <w:tr w:rsidR="00E80021">
        <w:trPr>
          <w:cantSplit/>
          <w:trHeight w:val="2438"/>
        </w:trPr>
        <w:tc>
          <w:tcPr>
            <w:tcW w:w="421" w:type="dxa"/>
            <w:textDirection w:val="btLr"/>
          </w:tcPr>
          <w:p w:rsidR="00E80021" w:rsidRDefault="00E80021">
            <w:pPr>
              <w:ind w:left="113" w:right="113"/>
              <w:rPr>
                <w:i/>
                <w:iCs/>
                <w:sz w:val="16"/>
                <w:szCs w:val="16"/>
              </w:rPr>
            </w:pPr>
            <w:r>
              <w:rPr>
                <w:i/>
                <w:iCs/>
                <w:sz w:val="16"/>
                <w:szCs w:val="16"/>
              </w:rPr>
              <w:t>Подпись и дата</w:t>
            </w:r>
          </w:p>
        </w:tc>
        <w:tc>
          <w:tcPr>
            <w:tcW w:w="436" w:type="dxa"/>
            <w:gridSpan w:val="2"/>
          </w:tcPr>
          <w:p w:rsidR="00E80021" w:rsidRDefault="00E80021"/>
        </w:tc>
        <w:tc>
          <w:tcPr>
            <w:tcW w:w="10012" w:type="dxa"/>
            <w:gridSpan w:val="13"/>
            <w:vMerge/>
          </w:tcPr>
          <w:p w:rsidR="00E80021" w:rsidRDefault="00E80021">
            <w:pPr>
              <w:ind w:right="141"/>
            </w:pPr>
          </w:p>
        </w:tc>
      </w:tr>
      <w:tr w:rsidR="00E80021">
        <w:trPr>
          <w:cantSplit/>
          <w:trHeight w:val="1871"/>
        </w:trPr>
        <w:tc>
          <w:tcPr>
            <w:tcW w:w="421" w:type="dxa"/>
            <w:textDirection w:val="btLr"/>
          </w:tcPr>
          <w:p w:rsidR="00E80021" w:rsidRDefault="00E80021">
            <w:pPr>
              <w:ind w:left="113" w:right="113"/>
              <w:rPr>
                <w:i/>
                <w:iCs/>
                <w:sz w:val="16"/>
                <w:szCs w:val="16"/>
              </w:rPr>
            </w:pPr>
            <w:r>
              <w:rPr>
                <w:i/>
                <w:iCs/>
                <w:sz w:val="16"/>
                <w:szCs w:val="16"/>
              </w:rPr>
              <w:t>В замен инвен.т. «</w:t>
            </w:r>
          </w:p>
        </w:tc>
        <w:tc>
          <w:tcPr>
            <w:tcW w:w="436" w:type="dxa"/>
            <w:gridSpan w:val="2"/>
          </w:tcPr>
          <w:p w:rsidR="00E80021" w:rsidRDefault="00E80021"/>
        </w:tc>
        <w:tc>
          <w:tcPr>
            <w:tcW w:w="10012" w:type="dxa"/>
            <w:gridSpan w:val="13"/>
            <w:vMerge/>
          </w:tcPr>
          <w:p w:rsidR="00E80021" w:rsidRDefault="00E80021">
            <w:pPr>
              <w:ind w:right="141"/>
            </w:pPr>
          </w:p>
        </w:tc>
      </w:tr>
      <w:tr w:rsidR="00E80021">
        <w:trPr>
          <w:cantSplit/>
          <w:trHeight w:val="1985"/>
        </w:trPr>
        <w:tc>
          <w:tcPr>
            <w:tcW w:w="421" w:type="dxa"/>
            <w:textDirection w:val="btLr"/>
          </w:tcPr>
          <w:p w:rsidR="00E80021" w:rsidRDefault="00E80021">
            <w:pPr>
              <w:ind w:left="113" w:right="113"/>
              <w:rPr>
                <w:i/>
                <w:iCs/>
                <w:sz w:val="16"/>
                <w:szCs w:val="16"/>
              </w:rPr>
            </w:pPr>
            <w:r>
              <w:rPr>
                <w:i/>
                <w:iCs/>
                <w:sz w:val="16"/>
                <w:szCs w:val="16"/>
              </w:rPr>
              <w:t>Подпись и дата</w:t>
            </w:r>
          </w:p>
        </w:tc>
        <w:tc>
          <w:tcPr>
            <w:tcW w:w="436" w:type="dxa"/>
            <w:gridSpan w:val="2"/>
          </w:tcPr>
          <w:p w:rsidR="00E80021" w:rsidRDefault="00E80021"/>
        </w:tc>
        <w:tc>
          <w:tcPr>
            <w:tcW w:w="10012" w:type="dxa"/>
            <w:gridSpan w:val="13"/>
            <w:vMerge/>
          </w:tcPr>
          <w:p w:rsidR="00E80021" w:rsidRDefault="00E80021">
            <w:pPr>
              <w:ind w:right="141"/>
            </w:pPr>
          </w:p>
        </w:tc>
      </w:tr>
      <w:tr w:rsidR="00E80021">
        <w:trPr>
          <w:cantSplit/>
          <w:trHeight w:val="851"/>
        </w:trPr>
        <w:tc>
          <w:tcPr>
            <w:tcW w:w="421" w:type="dxa"/>
            <w:vMerge w:val="restart"/>
            <w:textDirection w:val="btLr"/>
          </w:tcPr>
          <w:p w:rsidR="00E80021" w:rsidRDefault="00E80021">
            <w:pPr>
              <w:ind w:left="113" w:right="113"/>
              <w:rPr>
                <w:i/>
                <w:iCs/>
                <w:sz w:val="16"/>
                <w:szCs w:val="16"/>
              </w:rPr>
            </w:pPr>
            <w:r>
              <w:rPr>
                <w:i/>
                <w:iCs/>
                <w:sz w:val="16"/>
                <w:szCs w:val="16"/>
              </w:rPr>
              <w:t>Инвент. № подл.</w:t>
            </w:r>
          </w:p>
        </w:tc>
        <w:tc>
          <w:tcPr>
            <w:tcW w:w="436" w:type="dxa"/>
            <w:gridSpan w:val="2"/>
            <w:vMerge w:val="restart"/>
          </w:tcPr>
          <w:p w:rsidR="00E80021" w:rsidRDefault="00E80021"/>
        </w:tc>
        <w:tc>
          <w:tcPr>
            <w:tcW w:w="10012" w:type="dxa"/>
            <w:gridSpan w:val="13"/>
            <w:vMerge/>
          </w:tcPr>
          <w:p w:rsidR="00E80021" w:rsidRDefault="00E80021">
            <w:pPr>
              <w:ind w:right="141"/>
            </w:pPr>
          </w:p>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p>
        </w:tc>
        <w:tc>
          <w:tcPr>
            <w:tcW w:w="639" w:type="dxa"/>
          </w:tcPr>
          <w:p w:rsidR="00E80021" w:rsidRDefault="00E80021">
            <w:pPr>
              <w:ind w:right="141"/>
              <w:rPr>
                <w:sz w:val="20"/>
                <w:szCs w:val="20"/>
              </w:rPr>
            </w:pPr>
          </w:p>
        </w:tc>
        <w:tc>
          <w:tcPr>
            <w:tcW w:w="950" w:type="dxa"/>
          </w:tcPr>
          <w:p w:rsidR="00E80021" w:rsidRDefault="00E80021">
            <w:pPr>
              <w:rPr>
                <w:sz w:val="20"/>
                <w:szCs w:val="20"/>
              </w:rPr>
            </w:pPr>
          </w:p>
        </w:tc>
        <w:tc>
          <w:tcPr>
            <w:tcW w:w="999" w:type="dxa"/>
          </w:tcPr>
          <w:p w:rsidR="00E80021" w:rsidRDefault="00E80021">
            <w:pPr>
              <w:rPr>
                <w:sz w:val="20"/>
                <w:szCs w:val="20"/>
              </w:rPr>
            </w:pPr>
          </w:p>
        </w:tc>
        <w:tc>
          <w:tcPr>
            <w:tcW w:w="789" w:type="dxa"/>
          </w:tcPr>
          <w:p w:rsidR="00E80021" w:rsidRDefault="00E80021">
            <w:pPr>
              <w:rPr>
                <w:sz w:val="20"/>
                <w:szCs w:val="20"/>
              </w:rPr>
            </w:pPr>
          </w:p>
        </w:tc>
        <w:tc>
          <w:tcPr>
            <w:tcW w:w="5153" w:type="dxa"/>
            <w:gridSpan w:val="6"/>
            <w:vMerge w:val="restart"/>
          </w:tcPr>
          <w:p w:rsidR="00E80021" w:rsidRDefault="00E80021"/>
          <w:p w:rsidR="00E80021" w:rsidRDefault="00E80021">
            <w:pPr>
              <w:pStyle w:val="2"/>
            </w:pPr>
            <w:r>
              <w:t>АМ-33-99</w:t>
            </w:r>
          </w:p>
        </w:tc>
        <w:tc>
          <w:tcPr>
            <w:tcW w:w="719" w:type="dxa"/>
          </w:tcPr>
          <w:p w:rsidR="00E80021" w:rsidRDefault="00E80021">
            <w:r>
              <w:t>Лист</w:t>
            </w:r>
          </w:p>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p>
        </w:tc>
        <w:tc>
          <w:tcPr>
            <w:tcW w:w="639" w:type="dxa"/>
          </w:tcPr>
          <w:p w:rsidR="00E80021" w:rsidRDefault="00E80021">
            <w:pPr>
              <w:ind w:right="141"/>
              <w:rPr>
                <w:sz w:val="20"/>
                <w:szCs w:val="20"/>
              </w:rPr>
            </w:pPr>
          </w:p>
        </w:tc>
        <w:tc>
          <w:tcPr>
            <w:tcW w:w="950" w:type="dxa"/>
          </w:tcPr>
          <w:p w:rsidR="00E80021" w:rsidRDefault="00E80021">
            <w:pPr>
              <w:rPr>
                <w:sz w:val="20"/>
                <w:szCs w:val="20"/>
              </w:rPr>
            </w:pPr>
          </w:p>
        </w:tc>
        <w:tc>
          <w:tcPr>
            <w:tcW w:w="999" w:type="dxa"/>
          </w:tcPr>
          <w:p w:rsidR="00E80021" w:rsidRDefault="00E80021">
            <w:pPr>
              <w:rPr>
                <w:sz w:val="20"/>
                <w:szCs w:val="20"/>
              </w:rPr>
            </w:pPr>
          </w:p>
        </w:tc>
        <w:tc>
          <w:tcPr>
            <w:tcW w:w="789" w:type="dxa"/>
          </w:tcPr>
          <w:p w:rsidR="00E80021" w:rsidRDefault="00E80021">
            <w:pPr>
              <w:rPr>
                <w:sz w:val="20"/>
                <w:szCs w:val="20"/>
              </w:rPr>
            </w:pPr>
          </w:p>
        </w:tc>
        <w:tc>
          <w:tcPr>
            <w:tcW w:w="5153" w:type="dxa"/>
            <w:gridSpan w:val="6"/>
            <w:vMerge/>
          </w:tcPr>
          <w:p w:rsidR="00E80021" w:rsidRDefault="00E80021"/>
        </w:tc>
        <w:tc>
          <w:tcPr>
            <w:tcW w:w="719" w:type="dxa"/>
            <w:vMerge w:val="restart"/>
          </w:tcPr>
          <w:p w:rsidR="00E80021" w:rsidRDefault="00E80021">
            <w:pPr>
              <w:jc w:val="center"/>
              <w:rPr>
                <w:lang w:val="en-US"/>
              </w:rPr>
            </w:pPr>
            <w:r>
              <w:rPr>
                <w:lang w:val="en-US"/>
              </w:rPr>
              <w:t>3</w:t>
            </w:r>
          </w:p>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r>
              <w:rPr>
                <w:sz w:val="20"/>
                <w:szCs w:val="20"/>
              </w:rPr>
              <w:t>Изм.</w:t>
            </w:r>
          </w:p>
        </w:tc>
        <w:tc>
          <w:tcPr>
            <w:tcW w:w="639" w:type="dxa"/>
          </w:tcPr>
          <w:p w:rsidR="00E80021" w:rsidRDefault="00E80021">
            <w:pPr>
              <w:ind w:right="141"/>
              <w:rPr>
                <w:sz w:val="20"/>
                <w:szCs w:val="20"/>
              </w:rPr>
            </w:pPr>
            <w:r>
              <w:rPr>
                <w:sz w:val="20"/>
                <w:szCs w:val="20"/>
              </w:rPr>
              <w:t>Лист</w:t>
            </w:r>
          </w:p>
        </w:tc>
        <w:tc>
          <w:tcPr>
            <w:tcW w:w="950" w:type="dxa"/>
          </w:tcPr>
          <w:p w:rsidR="00E80021" w:rsidRDefault="00E80021">
            <w:pPr>
              <w:rPr>
                <w:sz w:val="20"/>
                <w:szCs w:val="20"/>
              </w:rPr>
            </w:pPr>
            <w:r>
              <w:rPr>
                <w:sz w:val="20"/>
                <w:szCs w:val="20"/>
              </w:rPr>
              <w:t>№ док.</w:t>
            </w:r>
          </w:p>
        </w:tc>
        <w:tc>
          <w:tcPr>
            <w:tcW w:w="999" w:type="dxa"/>
          </w:tcPr>
          <w:p w:rsidR="00E80021" w:rsidRDefault="00E80021">
            <w:pPr>
              <w:rPr>
                <w:sz w:val="20"/>
                <w:szCs w:val="20"/>
              </w:rPr>
            </w:pPr>
            <w:r>
              <w:rPr>
                <w:sz w:val="20"/>
                <w:szCs w:val="20"/>
              </w:rPr>
              <w:t>Подпись</w:t>
            </w:r>
          </w:p>
        </w:tc>
        <w:tc>
          <w:tcPr>
            <w:tcW w:w="789" w:type="dxa"/>
          </w:tcPr>
          <w:p w:rsidR="00E80021" w:rsidRDefault="00E80021">
            <w:pPr>
              <w:rPr>
                <w:sz w:val="20"/>
                <w:szCs w:val="20"/>
              </w:rPr>
            </w:pPr>
            <w:r>
              <w:rPr>
                <w:sz w:val="20"/>
                <w:szCs w:val="20"/>
              </w:rPr>
              <w:t>Дата</w:t>
            </w:r>
          </w:p>
        </w:tc>
        <w:tc>
          <w:tcPr>
            <w:tcW w:w="5153" w:type="dxa"/>
            <w:gridSpan w:val="6"/>
            <w:vMerge/>
          </w:tcPr>
          <w:p w:rsidR="00E80021" w:rsidRDefault="00E80021"/>
        </w:tc>
        <w:tc>
          <w:tcPr>
            <w:tcW w:w="719" w:type="dxa"/>
            <w:vMerge/>
          </w:tcPr>
          <w:p w:rsidR="00E80021" w:rsidRDefault="00E80021"/>
        </w:tc>
      </w:tr>
      <w:tr w:rsidR="00E80021">
        <w:trPr>
          <w:cantSplit/>
          <w:trHeight w:val="8051"/>
        </w:trPr>
        <w:tc>
          <w:tcPr>
            <w:tcW w:w="421" w:type="dxa"/>
            <w:tcBorders>
              <w:top w:val="nil"/>
              <w:left w:val="nil"/>
              <w:right w:val="nil"/>
            </w:tcBorders>
          </w:tcPr>
          <w:p w:rsidR="00E80021" w:rsidRDefault="00E80021"/>
        </w:tc>
        <w:tc>
          <w:tcPr>
            <w:tcW w:w="436" w:type="dxa"/>
            <w:gridSpan w:val="2"/>
            <w:tcBorders>
              <w:top w:val="nil"/>
              <w:left w:val="nil"/>
            </w:tcBorders>
          </w:tcPr>
          <w:p w:rsidR="00E80021" w:rsidRDefault="00E80021"/>
          <w:p w:rsidR="00E80021" w:rsidRDefault="00E80021"/>
        </w:tc>
        <w:tc>
          <w:tcPr>
            <w:tcW w:w="10012" w:type="dxa"/>
            <w:gridSpan w:val="13"/>
            <w:vMerge w:val="restart"/>
          </w:tcPr>
          <w:p w:rsidR="00E80021" w:rsidRDefault="00E80021">
            <w:pPr>
              <w:pStyle w:val="a3"/>
              <w:ind w:right="141"/>
              <w:jc w:val="both"/>
              <w:rPr>
                <w:rFonts w:ascii="Arial" w:hAnsi="Arial" w:cs="Arial"/>
                <w:sz w:val="24"/>
                <w:szCs w:val="24"/>
              </w:rPr>
            </w:pPr>
            <w:r>
              <w:rPr>
                <w:rFonts w:ascii="Arial" w:hAnsi="Arial" w:cs="Arial"/>
                <w:sz w:val="24"/>
                <w:szCs w:val="24"/>
              </w:rPr>
              <w:t>3. Основные неисправности главной передачи</w:t>
            </w:r>
          </w:p>
          <w:p w:rsidR="00E80021" w:rsidRDefault="00E80021">
            <w:pPr>
              <w:pStyle w:val="a3"/>
              <w:ind w:right="141"/>
              <w:jc w:val="both"/>
              <w:rPr>
                <w:rFonts w:ascii="Arial" w:hAnsi="Arial" w:cs="Arial"/>
                <w:sz w:val="24"/>
                <w:szCs w:val="24"/>
              </w:rPr>
            </w:pPr>
            <w:r>
              <w:rPr>
                <w:rFonts w:ascii="Arial" w:hAnsi="Arial" w:cs="Arial"/>
                <w:sz w:val="24"/>
                <w:szCs w:val="24"/>
              </w:rPr>
              <w:tab/>
              <w:t>Постоянный шум при работе переднего моста</w:t>
            </w:r>
          </w:p>
          <w:p w:rsidR="00E80021" w:rsidRDefault="00E80021">
            <w:pPr>
              <w:pStyle w:val="a3"/>
              <w:numPr>
                <w:ilvl w:val="0"/>
                <w:numId w:val="4"/>
              </w:numPr>
              <w:ind w:right="141"/>
              <w:jc w:val="both"/>
              <w:rPr>
                <w:rFonts w:ascii="Arial" w:hAnsi="Arial" w:cs="Arial"/>
                <w:b w:val="0"/>
                <w:bCs w:val="0"/>
                <w:sz w:val="24"/>
                <w:szCs w:val="24"/>
              </w:rPr>
            </w:pPr>
            <w:r>
              <w:rPr>
                <w:rFonts w:ascii="Arial" w:hAnsi="Arial" w:cs="Arial"/>
                <w:b w:val="0"/>
                <w:bCs w:val="0"/>
                <w:sz w:val="24"/>
                <w:szCs w:val="24"/>
              </w:rPr>
              <w:t>Износ шлицевого соединения с полуосевыми шестернями.</w:t>
            </w:r>
          </w:p>
          <w:p w:rsidR="00E80021" w:rsidRDefault="00E80021">
            <w:pPr>
              <w:pStyle w:val="a3"/>
              <w:numPr>
                <w:ilvl w:val="0"/>
                <w:numId w:val="4"/>
              </w:numPr>
              <w:ind w:right="141"/>
              <w:jc w:val="both"/>
              <w:rPr>
                <w:rFonts w:ascii="Arial" w:hAnsi="Arial" w:cs="Arial"/>
                <w:b w:val="0"/>
                <w:bCs w:val="0"/>
                <w:sz w:val="24"/>
                <w:szCs w:val="24"/>
              </w:rPr>
            </w:pPr>
            <w:r>
              <w:rPr>
                <w:rFonts w:ascii="Arial" w:hAnsi="Arial" w:cs="Arial"/>
                <w:b w:val="0"/>
                <w:bCs w:val="0"/>
                <w:sz w:val="24"/>
                <w:szCs w:val="24"/>
              </w:rPr>
              <w:t>Неправильная регулировка, повреждение или износ шестерён или подшипников редуктора.</w:t>
            </w:r>
          </w:p>
          <w:p w:rsidR="00E80021" w:rsidRDefault="00E80021">
            <w:pPr>
              <w:numPr>
                <w:ilvl w:val="0"/>
                <w:numId w:val="4"/>
              </w:numPr>
              <w:ind w:right="141"/>
              <w:rPr>
                <w:rFonts w:ascii="Arial" w:hAnsi="Arial" w:cs="Arial"/>
              </w:rPr>
            </w:pPr>
            <w:r>
              <w:rPr>
                <w:rFonts w:ascii="Arial" w:hAnsi="Arial" w:cs="Arial"/>
              </w:rPr>
              <w:t>Недостаточное количество масла.</w:t>
            </w:r>
          </w:p>
          <w:p w:rsidR="00E80021" w:rsidRDefault="00E80021">
            <w:pPr>
              <w:ind w:left="1065" w:right="141"/>
              <w:rPr>
                <w:rFonts w:ascii="Arial" w:hAnsi="Arial" w:cs="Arial"/>
              </w:rPr>
            </w:pPr>
          </w:p>
          <w:p w:rsidR="00E80021" w:rsidRDefault="00E80021">
            <w:pPr>
              <w:pStyle w:val="a3"/>
              <w:ind w:right="141" w:firstLine="348"/>
              <w:jc w:val="both"/>
              <w:rPr>
                <w:rFonts w:ascii="Arial" w:hAnsi="Arial" w:cs="Arial"/>
                <w:sz w:val="24"/>
                <w:szCs w:val="24"/>
              </w:rPr>
            </w:pPr>
            <w:r>
              <w:rPr>
                <w:rFonts w:ascii="Arial" w:hAnsi="Arial" w:cs="Arial"/>
                <w:sz w:val="24"/>
                <w:szCs w:val="24"/>
              </w:rPr>
              <w:t>шум при разгоне автомобиля</w:t>
            </w:r>
          </w:p>
          <w:p w:rsidR="00E80021" w:rsidRDefault="00E80021">
            <w:pPr>
              <w:pStyle w:val="a3"/>
              <w:numPr>
                <w:ilvl w:val="0"/>
                <w:numId w:val="4"/>
              </w:numPr>
              <w:ind w:right="141"/>
              <w:jc w:val="both"/>
              <w:rPr>
                <w:rFonts w:ascii="Arial" w:hAnsi="Arial" w:cs="Arial"/>
                <w:b w:val="0"/>
                <w:bCs w:val="0"/>
                <w:sz w:val="24"/>
                <w:szCs w:val="24"/>
              </w:rPr>
            </w:pPr>
            <w:r>
              <w:rPr>
                <w:rFonts w:ascii="Arial" w:hAnsi="Arial" w:cs="Arial"/>
                <w:b w:val="0"/>
                <w:bCs w:val="0"/>
                <w:sz w:val="24"/>
                <w:szCs w:val="24"/>
              </w:rPr>
              <w:t>Износ или неправильная регулировка подшипников дифференциала.</w:t>
            </w:r>
          </w:p>
          <w:p w:rsidR="00E80021" w:rsidRDefault="00E80021">
            <w:pPr>
              <w:pStyle w:val="a3"/>
              <w:numPr>
                <w:ilvl w:val="0"/>
                <w:numId w:val="4"/>
              </w:numPr>
              <w:ind w:right="141"/>
              <w:jc w:val="both"/>
              <w:rPr>
                <w:rFonts w:ascii="Arial" w:hAnsi="Arial" w:cs="Arial"/>
                <w:b w:val="0"/>
                <w:bCs w:val="0"/>
                <w:sz w:val="24"/>
                <w:szCs w:val="24"/>
              </w:rPr>
            </w:pPr>
            <w:r>
              <w:rPr>
                <w:rFonts w:ascii="Arial" w:hAnsi="Arial" w:cs="Arial"/>
                <w:b w:val="0"/>
                <w:bCs w:val="0"/>
                <w:sz w:val="24"/>
                <w:szCs w:val="24"/>
              </w:rPr>
              <w:t>Неправильно отрегулировано зацепление зубьев шестерён главной передачи при ремонте редуктора.</w:t>
            </w:r>
          </w:p>
          <w:p w:rsidR="00E80021" w:rsidRDefault="00E80021">
            <w:pPr>
              <w:pStyle w:val="a3"/>
              <w:ind w:right="141"/>
              <w:jc w:val="both"/>
              <w:rPr>
                <w:rFonts w:ascii="Arial" w:hAnsi="Arial" w:cs="Arial"/>
                <w:b w:val="0"/>
                <w:bCs w:val="0"/>
                <w:sz w:val="24"/>
                <w:szCs w:val="24"/>
              </w:rPr>
            </w:pPr>
          </w:p>
          <w:p w:rsidR="00E80021" w:rsidRDefault="00E80021">
            <w:pPr>
              <w:pStyle w:val="a3"/>
              <w:ind w:right="141" w:firstLine="348"/>
              <w:jc w:val="both"/>
              <w:rPr>
                <w:rFonts w:ascii="Arial" w:hAnsi="Arial" w:cs="Arial"/>
                <w:sz w:val="24"/>
                <w:szCs w:val="24"/>
              </w:rPr>
            </w:pPr>
            <w:r>
              <w:rPr>
                <w:rFonts w:ascii="Arial" w:hAnsi="Arial" w:cs="Arial"/>
                <w:sz w:val="24"/>
                <w:szCs w:val="24"/>
              </w:rPr>
              <w:t>шум при разгоне и торможении автомобиля двигателем</w:t>
            </w:r>
          </w:p>
          <w:p w:rsidR="00E80021" w:rsidRDefault="00E80021">
            <w:pPr>
              <w:pStyle w:val="a3"/>
              <w:numPr>
                <w:ilvl w:val="0"/>
                <w:numId w:val="4"/>
              </w:numPr>
              <w:ind w:right="141"/>
              <w:jc w:val="both"/>
              <w:rPr>
                <w:rFonts w:ascii="Arial" w:hAnsi="Arial" w:cs="Arial"/>
                <w:b w:val="0"/>
                <w:bCs w:val="0"/>
                <w:sz w:val="24"/>
                <w:szCs w:val="24"/>
              </w:rPr>
            </w:pPr>
            <w:r>
              <w:rPr>
                <w:rFonts w:ascii="Arial" w:hAnsi="Arial" w:cs="Arial"/>
                <w:b w:val="0"/>
                <w:bCs w:val="0"/>
                <w:sz w:val="24"/>
                <w:szCs w:val="24"/>
              </w:rPr>
              <w:t>Износ или разрушение подшипников ведущей шестерни.</w:t>
            </w:r>
          </w:p>
          <w:p w:rsidR="00E80021" w:rsidRDefault="00E80021">
            <w:pPr>
              <w:pStyle w:val="a3"/>
              <w:numPr>
                <w:ilvl w:val="0"/>
                <w:numId w:val="4"/>
              </w:numPr>
              <w:ind w:right="141"/>
              <w:jc w:val="both"/>
              <w:rPr>
                <w:rFonts w:ascii="Arial" w:hAnsi="Arial" w:cs="Arial"/>
                <w:b w:val="0"/>
                <w:bCs w:val="0"/>
                <w:sz w:val="24"/>
                <w:szCs w:val="24"/>
              </w:rPr>
            </w:pPr>
            <w:r>
              <w:rPr>
                <w:rFonts w:ascii="Arial" w:hAnsi="Arial" w:cs="Arial"/>
                <w:b w:val="0"/>
                <w:bCs w:val="0"/>
                <w:sz w:val="24"/>
                <w:szCs w:val="24"/>
              </w:rPr>
              <w:t>Неправильный боковой зазор между зубьями шестерён главной передачи.</w:t>
            </w:r>
          </w:p>
          <w:p w:rsidR="00E80021" w:rsidRDefault="00E80021">
            <w:pPr>
              <w:pStyle w:val="a3"/>
              <w:ind w:right="141"/>
              <w:jc w:val="both"/>
              <w:rPr>
                <w:rFonts w:ascii="Arial" w:hAnsi="Arial" w:cs="Arial"/>
                <w:b w:val="0"/>
                <w:bCs w:val="0"/>
                <w:sz w:val="24"/>
                <w:szCs w:val="24"/>
              </w:rPr>
            </w:pPr>
          </w:p>
          <w:p w:rsidR="00E80021" w:rsidRDefault="00E80021">
            <w:pPr>
              <w:pStyle w:val="a3"/>
              <w:ind w:right="141" w:firstLine="348"/>
              <w:jc w:val="both"/>
              <w:rPr>
                <w:rFonts w:ascii="Arial" w:hAnsi="Arial" w:cs="Arial"/>
                <w:sz w:val="24"/>
                <w:szCs w:val="24"/>
              </w:rPr>
            </w:pPr>
            <w:r>
              <w:rPr>
                <w:rFonts w:ascii="Arial" w:hAnsi="Arial" w:cs="Arial"/>
                <w:sz w:val="24"/>
                <w:szCs w:val="24"/>
              </w:rPr>
              <w:t>шум при движении на повороте</w:t>
            </w:r>
          </w:p>
          <w:p w:rsidR="00E80021" w:rsidRDefault="00E80021">
            <w:pPr>
              <w:pStyle w:val="a3"/>
              <w:numPr>
                <w:ilvl w:val="0"/>
                <w:numId w:val="4"/>
              </w:numPr>
              <w:ind w:right="141"/>
              <w:jc w:val="both"/>
              <w:rPr>
                <w:rFonts w:ascii="Arial" w:hAnsi="Arial" w:cs="Arial"/>
                <w:b w:val="0"/>
                <w:bCs w:val="0"/>
                <w:sz w:val="24"/>
                <w:szCs w:val="24"/>
              </w:rPr>
            </w:pPr>
            <w:r>
              <w:rPr>
                <w:rFonts w:ascii="Arial" w:hAnsi="Arial" w:cs="Arial"/>
                <w:b w:val="0"/>
                <w:bCs w:val="0"/>
                <w:sz w:val="24"/>
                <w:szCs w:val="24"/>
              </w:rPr>
              <w:t>Тугое вращение сателлитов на полуоси.</w:t>
            </w:r>
          </w:p>
          <w:p w:rsidR="00E80021" w:rsidRDefault="00E80021">
            <w:pPr>
              <w:pStyle w:val="a3"/>
              <w:numPr>
                <w:ilvl w:val="0"/>
                <w:numId w:val="4"/>
              </w:numPr>
              <w:ind w:right="141"/>
              <w:jc w:val="both"/>
              <w:rPr>
                <w:rFonts w:ascii="Arial" w:hAnsi="Arial" w:cs="Arial"/>
                <w:b w:val="0"/>
                <w:bCs w:val="0"/>
                <w:sz w:val="24"/>
                <w:szCs w:val="24"/>
              </w:rPr>
            </w:pPr>
            <w:r>
              <w:rPr>
                <w:rFonts w:ascii="Arial" w:hAnsi="Arial" w:cs="Arial"/>
                <w:b w:val="0"/>
                <w:bCs w:val="0"/>
                <w:sz w:val="24"/>
                <w:szCs w:val="24"/>
              </w:rPr>
              <w:t>Задир на рабочей поверхности оси сателлитов.</w:t>
            </w:r>
          </w:p>
          <w:p w:rsidR="00E80021" w:rsidRDefault="00E80021">
            <w:pPr>
              <w:pStyle w:val="a3"/>
              <w:numPr>
                <w:ilvl w:val="0"/>
                <w:numId w:val="4"/>
              </w:numPr>
              <w:ind w:right="141"/>
              <w:jc w:val="both"/>
              <w:rPr>
                <w:rFonts w:ascii="Arial" w:hAnsi="Arial" w:cs="Arial"/>
                <w:b w:val="0"/>
                <w:bCs w:val="0"/>
                <w:sz w:val="24"/>
                <w:szCs w:val="24"/>
              </w:rPr>
            </w:pPr>
            <w:r>
              <w:rPr>
                <w:rFonts w:ascii="Arial" w:hAnsi="Arial" w:cs="Arial"/>
                <w:b w:val="0"/>
                <w:bCs w:val="0"/>
                <w:sz w:val="24"/>
                <w:szCs w:val="24"/>
              </w:rPr>
              <w:t>Заедание шестерён полуосей в коробке дифференциала.</w:t>
            </w:r>
          </w:p>
          <w:p w:rsidR="00E80021" w:rsidRDefault="00E80021">
            <w:pPr>
              <w:pStyle w:val="a3"/>
              <w:numPr>
                <w:ilvl w:val="0"/>
                <w:numId w:val="4"/>
              </w:numPr>
              <w:ind w:right="141"/>
              <w:jc w:val="both"/>
              <w:rPr>
                <w:rFonts w:ascii="Arial" w:hAnsi="Arial" w:cs="Arial"/>
                <w:b w:val="0"/>
                <w:bCs w:val="0"/>
                <w:sz w:val="24"/>
                <w:szCs w:val="24"/>
              </w:rPr>
            </w:pPr>
            <w:r>
              <w:rPr>
                <w:rFonts w:ascii="Arial" w:hAnsi="Arial" w:cs="Arial"/>
                <w:b w:val="0"/>
                <w:bCs w:val="0"/>
                <w:sz w:val="24"/>
                <w:szCs w:val="24"/>
              </w:rPr>
              <w:t>Неправильный зазор между зубьями шестерён дифференциала.</w:t>
            </w:r>
          </w:p>
          <w:p w:rsidR="00E80021" w:rsidRDefault="00E80021">
            <w:pPr>
              <w:pStyle w:val="a3"/>
              <w:ind w:right="141"/>
              <w:jc w:val="both"/>
              <w:rPr>
                <w:rFonts w:ascii="Arial" w:hAnsi="Arial" w:cs="Arial"/>
                <w:b w:val="0"/>
                <w:bCs w:val="0"/>
                <w:sz w:val="24"/>
                <w:szCs w:val="24"/>
              </w:rPr>
            </w:pPr>
          </w:p>
          <w:p w:rsidR="00E80021" w:rsidRDefault="00E80021">
            <w:pPr>
              <w:pStyle w:val="a3"/>
              <w:ind w:right="141" w:firstLine="348"/>
              <w:jc w:val="both"/>
              <w:rPr>
                <w:rFonts w:ascii="Arial" w:hAnsi="Arial" w:cs="Arial"/>
                <w:b w:val="0"/>
                <w:bCs w:val="0"/>
                <w:sz w:val="24"/>
                <w:szCs w:val="24"/>
              </w:rPr>
            </w:pPr>
            <w:r>
              <w:rPr>
                <w:rFonts w:ascii="Arial" w:hAnsi="Arial" w:cs="Arial"/>
                <w:sz w:val="24"/>
                <w:szCs w:val="24"/>
              </w:rPr>
              <w:t>стук в начале движения автомобиля</w:t>
            </w:r>
          </w:p>
          <w:p w:rsidR="00E80021" w:rsidRDefault="00E80021">
            <w:pPr>
              <w:pStyle w:val="a3"/>
              <w:numPr>
                <w:ilvl w:val="0"/>
                <w:numId w:val="4"/>
              </w:numPr>
              <w:ind w:right="141"/>
              <w:jc w:val="both"/>
              <w:rPr>
                <w:rFonts w:ascii="Arial" w:hAnsi="Arial" w:cs="Arial"/>
                <w:b w:val="0"/>
                <w:bCs w:val="0"/>
                <w:sz w:val="24"/>
                <w:szCs w:val="24"/>
              </w:rPr>
            </w:pPr>
            <w:r>
              <w:rPr>
                <w:rFonts w:ascii="Arial" w:hAnsi="Arial" w:cs="Arial"/>
                <w:b w:val="0"/>
                <w:bCs w:val="0"/>
                <w:sz w:val="24"/>
                <w:szCs w:val="24"/>
              </w:rPr>
              <w:t>Увеличенный зазор в шлицевом соединении вала ведущей шестерни с фланцем.</w:t>
            </w:r>
          </w:p>
          <w:p w:rsidR="00E80021" w:rsidRDefault="00E80021">
            <w:pPr>
              <w:pStyle w:val="a3"/>
              <w:numPr>
                <w:ilvl w:val="0"/>
                <w:numId w:val="4"/>
              </w:numPr>
              <w:ind w:right="141"/>
              <w:jc w:val="both"/>
              <w:rPr>
                <w:rFonts w:ascii="Arial" w:hAnsi="Arial" w:cs="Arial"/>
                <w:b w:val="0"/>
                <w:bCs w:val="0"/>
                <w:sz w:val="24"/>
                <w:szCs w:val="24"/>
              </w:rPr>
            </w:pPr>
            <w:r>
              <w:rPr>
                <w:rFonts w:ascii="Arial" w:hAnsi="Arial" w:cs="Arial"/>
                <w:b w:val="0"/>
                <w:bCs w:val="0"/>
                <w:sz w:val="24"/>
                <w:szCs w:val="24"/>
              </w:rPr>
              <w:t>Увеличенный зазор в зацеплении шестерён главной передачи.</w:t>
            </w:r>
          </w:p>
          <w:p w:rsidR="00E80021" w:rsidRDefault="00E80021">
            <w:pPr>
              <w:pStyle w:val="a3"/>
              <w:numPr>
                <w:ilvl w:val="0"/>
                <w:numId w:val="4"/>
              </w:numPr>
              <w:ind w:right="141"/>
              <w:jc w:val="both"/>
              <w:rPr>
                <w:rFonts w:ascii="Arial" w:hAnsi="Arial" w:cs="Arial"/>
                <w:b w:val="0"/>
                <w:bCs w:val="0"/>
                <w:sz w:val="24"/>
                <w:szCs w:val="24"/>
              </w:rPr>
            </w:pPr>
            <w:r>
              <w:rPr>
                <w:rFonts w:ascii="Arial" w:hAnsi="Arial" w:cs="Arial"/>
                <w:b w:val="0"/>
                <w:bCs w:val="0"/>
                <w:sz w:val="24"/>
                <w:szCs w:val="24"/>
              </w:rPr>
              <w:t>Износ отверстия под ось сателлитов в коробке дифференциала.</w:t>
            </w:r>
          </w:p>
          <w:p w:rsidR="00E80021" w:rsidRDefault="00E80021">
            <w:pPr>
              <w:pStyle w:val="a3"/>
              <w:ind w:right="141"/>
              <w:jc w:val="both"/>
              <w:rPr>
                <w:rFonts w:ascii="Arial" w:hAnsi="Arial" w:cs="Arial"/>
                <w:b w:val="0"/>
                <w:bCs w:val="0"/>
                <w:sz w:val="24"/>
                <w:szCs w:val="24"/>
              </w:rPr>
            </w:pPr>
          </w:p>
          <w:p w:rsidR="00E80021" w:rsidRDefault="00E80021">
            <w:pPr>
              <w:pStyle w:val="a3"/>
              <w:ind w:right="141" w:firstLine="348"/>
              <w:jc w:val="both"/>
              <w:rPr>
                <w:rFonts w:ascii="Arial" w:hAnsi="Arial" w:cs="Arial"/>
                <w:sz w:val="24"/>
                <w:szCs w:val="24"/>
              </w:rPr>
            </w:pPr>
            <w:r>
              <w:rPr>
                <w:rFonts w:ascii="Arial" w:hAnsi="Arial" w:cs="Arial"/>
                <w:sz w:val="24"/>
                <w:szCs w:val="24"/>
              </w:rPr>
              <w:t>утечка</w:t>
            </w:r>
            <w:r>
              <w:rPr>
                <w:rFonts w:ascii="Arial" w:hAnsi="Arial" w:cs="Arial"/>
                <w:b w:val="0"/>
                <w:bCs w:val="0"/>
                <w:sz w:val="24"/>
                <w:szCs w:val="24"/>
              </w:rPr>
              <w:t xml:space="preserve"> </w:t>
            </w:r>
            <w:r>
              <w:rPr>
                <w:rFonts w:ascii="Arial" w:hAnsi="Arial" w:cs="Arial"/>
                <w:sz w:val="24"/>
                <w:szCs w:val="24"/>
              </w:rPr>
              <w:t>масла.</w:t>
            </w:r>
          </w:p>
          <w:p w:rsidR="00E80021" w:rsidRDefault="00E80021">
            <w:pPr>
              <w:pStyle w:val="a3"/>
              <w:numPr>
                <w:ilvl w:val="0"/>
                <w:numId w:val="4"/>
              </w:numPr>
              <w:ind w:right="141"/>
              <w:jc w:val="both"/>
              <w:rPr>
                <w:rFonts w:ascii="Arial" w:hAnsi="Arial" w:cs="Arial"/>
                <w:b w:val="0"/>
                <w:bCs w:val="0"/>
                <w:sz w:val="24"/>
                <w:szCs w:val="24"/>
              </w:rPr>
            </w:pPr>
            <w:r>
              <w:rPr>
                <w:rFonts w:ascii="Arial" w:hAnsi="Arial" w:cs="Arial"/>
                <w:b w:val="0"/>
                <w:bCs w:val="0"/>
                <w:sz w:val="24"/>
                <w:szCs w:val="24"/>
              </w:rPr>
              <w:t>Износ или повреждение сальника ведущей шестерни.</w:t>
            </w:r>
          </w:p>
          <w:p w:rsidR="00E80021" w:rsidRDefault="00E80021">
            <w:pPr>
              <w:pStyle w:val="a3"/>
              <w:ind w:right="141"/>
              <w:jc w:val="both"/>
              <w:rPr>
                <w:rFonts w:ascii="Arial" w:hAnsi="Arial" w:cs="Arial"/>
                <w:b w:val="0"/>
                <w:bCs w:val="0"/>
                <w:sz w:val="24"/>
                <w:szCs w:val="24"/>
              </w:rPr>
            </w:pPr>
          </w:p>
          <w:p w:rsidR="00E80021" w:rsidRDefault="00E80021">
            <w:pPr>
              <w:pStyle w:val="a3"/>
              <w:ind w:right="141" w:firstLine="348"/>
              <w:jc w:val="both"/>
              <w:rPr>
                <w:rFonts w:ascii="Arial" w:hAnsi="Arial" w:cs="Arial"/>
                <w:sz w:val="24"/>
                <w:szCs w:val="24"/>
              </w:rPr>
            </w:pPr>
            <w:r>
              <w:rPr>
                <w:rFonts w:ascii="Arial" w:hAnsi="Arial" w:cs="Arial"/>
                <w:sz w:val="24"/>
                <w:szCs w:val="24"/>
              </w:rPr>
              <w:t>4. Методы устранения неисправностей главной передачи</w:t>
            </w:r>
          </w:p>
          <w:p w:rsidR="00E80021" w:rsidRDefault="00E80021">
            <w:pPr>
              <w:pStyle w:val="a3"/>
              <w:numPr>
                <w:ilvl w:val="0"/>
                <w:numId w:val="5"/>
              </w:numPr>
              <w:ind w:right="141"/>
              <w:jc w:val="both"/>
              <w:rPr>
                <w:rFonts w:ascii="Arial" w:hAnsi="Arial" w:cs="Arial"/>
                <w:b w:val="0"/>
                <w:bCs w:val="0"/>
                <w:sz w:val="24"/>
                <w:szCs w:val="24"/>
              </w:rPr>
            </w:pPr>
            <w:r>
              <w:rPr>
                <w:rFonts w:ascii="Arial" w:hAnsi="Arial" w:cs="Arial"/>
                <w:b w:val="0"/>
                <w:bCs w:val="0"/>
                <w:sz w:val="24"/>
                <w:szCs w:val="24"/>
              </w:rPr>
              <w:t>Заменить изношенные или повреждённые шестерни.</w:t>
            </w:r>
          </w:p>
          <w:p w:rsidR="00E80021" w:rsidRDefault="00E80021">
            <w:pPr>
              <w:pStyle w:val="a3"/>
              <w:numPr>
                <w:ilvl w:val="0"/>
                <w:numId w:val="5"/>
              </w:numPr>
              <w:ind w:right="141"/>
              <w:jc w:val="both"/>
              <w:rPr>
                <w:rFonts w:ascii="Arial" w:hAnsi="Arial" w:cs="Arial"/>
                <w:b w:val="0"/>
                <w:bCs w:val="0"/>
                <w:sz w:val="24"/>
                <w:szCs w:val="24"/>
              </w:rPr>
            </w:pPr>
            <w:r>
              <w:rPr>
                <w:rFonts w:ascii="Arial" w:hAnsi="Arial" w:cs="Arial"/>
                <w:b w:val="0"/>
                <w:bCs w:val="0"/>
                <w:sz w:val="24"/>
                <w:szCs w:val="24"/>
              </w:rPr>
              <w:t>Определите неисправность и отремонтируйте редуктор.</w:t>
            </w:r>
          </w:p>
          <w:p w:rsidR="00E80021" w:rsidRDefault="00E80021">
            <w:pPr>
              <w:pStyle w:val="a3"/>
              <w:numPr>
                <w:ilvl w:val="0"/>
                <w:numId w:val="5"/>
              </w:numPr>
              <w:ind w:right="141"/>
              <w:jc w:val="both"/>
              <w:rPr>
                <w:rFonts w:ascii="Arial" w:hAnsi="Arial" w:cs="Arial"/>
                <w:b w:val="0"/>
                <w:bCs w:val="0"/>
                <w:sz w:val="24"/>
                <w:szCs w:val="24"/>
              </w:rPr>
            </w:pPr>
            <w:r>
              <w:rPr>
                <w:rFonts w:ascii="Arial" w:hAnsi="Arial" w:cs="Arial"/>
                <w:b w:val="0"/>
                <w:bCs w:val="0"/>
                <w:sz w:val="24"/>
                <w:szCs w:val="24"/>
              </w:rPr>
              <w:t>Восстановите уровень масла и проверьте, нет ли утечки через уплотнения.</w:t>
            </w:r>
          </w:p>
          <w:p w:rsidR="00E80021" w:rsidRDefault="00E80021">
            <w:pPr>
              <w:pStyle w:val="a3"/>
              <w:numPr>
                <w:ilvl w:val="0"/>
                <w:numId w:val="5"/>
              </w:numPr>
              <w:ind w:right="141"/>
              <w:jc w:val="both"/>
              <w:rPr>
                <w:rFonts w:ascii="Arial" w:hAnsi="Arial" w:cs="Arial"/>
                <w:b w:val="0"/>
                <w:bCs w:val="0"/>
                <w:sz w:val="24"/>
                <w:szCs w:val="24"/>
              </w:rPr>
            </w:pPr>
            <w:r>
              <w:rPr>
                <w:rFonts w:ascii="Arial" w:hAnsi="Arial" w:cs="Arial"/>
                <w:b w:val="0"/>
                <w:bCs w:val="0"/>
                <w:sz w:val="24"/>
                <w:szCs w:val="24"/>
              </w:rPr>
              <w:t>Снимите редуктор, отремонтируйте, при необходимости замените детали.</w:t>
            </w:r>
          </w:p>
          <w:p w:rsidR="00E80021" w:rsidRDefault="00E80021">
            <w:pPr>
              <w:pStyle w:val="a3"/>
              <w:numPr>
                <w:ilvl w:val="0"/>
                <w:numId w:val="5"/>
              </w:numPr>
              <w:ind w:right="141"/>
              <w:jc w:val="both"/>
              <w:rPr>
                <w:rFonts w:ascii="Arial" w:hAnsi="Arial" w:cs="Arial"/>
                <w:b w:val="0"/>
                <w:bCs w:val="0"/>
                <w:sz w:val="24"/>
                <w:szCs w:val="24"/>
              </w:rPr>
            </w:pPr>
            <w:r>
              <w:rPr>
                <w:rFonts w:ascii="Arial" w:hAnsi="Arial" w:cs="Arial"/>
                <w:b w:val="0"/>
                <w:bCs w:val="0"/>
                <w:sz w:val="24"/>
                <w:szCs w:val="24"/>
              </w:rPr>
              <w:t>Отрегулируйте зацепление.</w:t>
            </w:r>
          </w:p>
          <w:p w:rsidR="00E80021" w:rsidRDefault="00E80021">
            <w:pPr>
              <w:pStyle w:val="a3"/>
              <w:numPr>
                <w:ilvl w:val="0"/>
                <w:numId w:val="5"/>
              </w:numPr>
              <w:ind w:right="141"/>
              <w:jc w:val="both"/>
              <w:rPr>
                <w:rFonts w:ascii="Arial" w:hAnsi="Arial" w:cs="Arial"/>
                <w:b w:val="0"/>
                <w:bCs w:val="0"/>
                <w:sz w:val="24"/>
                <w:szCs w:val="24"/>
              </w:rPr>
            </w:pPr>
            <w:r>
              <w:rPr>
                <w:rFonts w:ascii="Arial" w:hAnsi="Arial" w:cs="Arial"/>
                <w:b w:val="0"/>
                <w:bCs w:val="0"/>
                <w:sz w:val="24"/>
                <w:szCs w:val="24"/>
              </w:rPr>
              <w:t>Замените повреждённые детали.</w:t>
            </w:r>
          </w:p>
          <w:p w:rsidR="00E80021" w:rsidRDefault="00E80021">
            <w:pPr>
              <w:pStyle w:val="a3"/>
              <w:numPr>
                <w:ilvl w:val="0"/>
                <w:numId w:val="5"/>
              </w:numPr>
              <w:ind w:right="141"/>
              <w:jc w:val="both"/>
              <w:rPr>
                <w:rFonts w:ascii="Arial" w:hAnsi="Arial" w:cs="Arial"/>
                <w:b w:val="0"/>
                <w:bCs w:val="0"/>
                <w:sz w:val="24"/>
                <w:szCs w:val="24"/>
              </w:rPr>
            </w:pPr>
            <w:r>
              <w:rPr>
                <w:rFonts w:ascii="Arial" w:hAnsi="Arial" w:cs="Arial"/>
                <w:b w:val="0"/>
                <w:bCs w:val="0"/>
                <w:sz w:val="24"/>
                <w:szCs w:val="24"/>
              </w:rPr>
              <w:t>Проверьте шестерни и замените повреждённые, восстановите нормальный боковой зазор между зубьями шестерён.</w:t>
            </w:r>
          </w:p>
          <w:p w:rsidR="00E80021" w:rsidRDefault="00E80021">
            <w:pPr>
              <w:pStyle w:val="a3"/>
              <w:numPr>
                <w:ilvl w:val="0"/>
                <w:numId w:val="5"/>
              </w:numPr>
              <w:ind w:right="141"/>
              <w:jc w:val="both"/>
              <w:rPr>
                <w:rFonts w:ascii="Arial" w:hAnsi="Arial" w:cs="Arial"/>
                <w:b w:val="0"/>
                <w:bCs w:val="0"/>
                <w:sz w:val="24"/>
                <w:szCs w:val="24"/>
              </w:rPr>
            </w:pPr>
            <w:r>
              <w:rPr>
                <w:rFonts w:ascii="Arial" w:hAnsi="Arial" w:cs="Arial"/>
                <w:b w:val="0"/>
                <w:bCs w:val="0"/>
                <w:sz w:val="24"/>
                <w:szCs w:val="24"/>
              </w:rPr>
              <w:t>Замените поврежденные или изношенные детали.</w:t>
            </w:r>
          </w:p>
          <w:p w:rsidR="00E80021" w:rsidRDefault="00E80021">
            <w:pPr>
              <w:pStyle w:val="a3"/>
              <w:numPr>
                <w:ilvl w:val="0"/>
                <w:numId w:val="5"/>
              </w:numPr>
              <w:ind w:right="141"/>
              <w:jc w:val="both"/>
              <w:rPr>
                <w:rFonts w:ascii="Arial" w:hAnsi="Arial" w:cs="Arial"/>
                <w:b w:val="0"/>
                <w:bCs w:val="0"/>
                <w:sz w:val="24"/>
                <w:szCs w:val="24"/>
              </w:rPr>
            </w:pPr>
            <w:r>
              <w:rPr>
                <w:rFonts w:ascii="Arial" w:hAnsi="Arial" w:cs="Arial"/>
                <w:b w:val="0"/>
                <w:bCs w:val="0"/>
                <w:sz w:val="24"/>
                <w:szCs w:val="24"/>
              </w:rPr>
              <w:t>Небольшую шероховатость зачистите тонкой наждачной шкуркой. Если дефект устранить нельзя, замените ось сателлитов.</w:t>
            </w:r>
          </w:p>
          <w:p w:rsidR="00E80021" w:rsidRDefault="00E80021">
            <w:pPr>
              <w:pStyle w:val="a3"/>
              <w:numPr>
                <w:ilvl w:val="0"/>
                <w:numId w:val="5"/>
              </w:numPr>
              <w:ind w:right="141"/>
              <w:jc w:val="both"/>
              <w:rPr>
                <w:rFonts w:ascii="Arial" w:hAnsi="Arial" w:cs="Arial"/>
                <w:b w:val="0"/>
                <w:bCs w:val="0"/>
                <w:sz w:val="24"/>
                <w:szCs w:val="24"/>
              </w:rPr>
            </w:pPr>
            <w:r>
              <w:rPr>
                <w:rFonts w:ascii="Arial" w:hAnsi="Arial" w:cs="Arial"/>
                <w:b w:val="0"/>
                <w:bCs w:val="0"/>
                <w:sz w:val="24"/>
                <w:szCs w:val="24"/>
              </w:rPr>
              <w:t>При незначительный повреждениях шестерён и сопряжённый поверхностей в коробке дифференциала зачистите их наждачной шкуркой, повреждённые детали замените новыми.</w:t>
            </w:r>
          </w:p>
          <w:p w:rsidR="00E80021" w:rsidRDefault="00E80021">
            <w:pPr>
              <w:pStyle w:val="a3"/>
              <w:numPr>
                <w:ilvl w:val="0"/>
                <w:numId w:val="5"/>
              </w:numPr>
              <w:ind w:right="141"/>
              <w:jc w:val="both"/>
              <w:rPr>
                <w:rFonts w:ascii="Arial" w:hAnsi="Arial" w:cs="Arial"/>
                <w:b w:val="0"/>
                <w:bCs w:val="0"/>
                <w:sz w:val="24"/>
                <w:szCs w:val="24"/>
              </w:rPr>
            </w:pPr>
            <w:r>
              <w:rPr>
                <w:rFonts w:ascii="Arial" w:hAnsi="Arial" w:cs="Arial"/>
                <w:b w:val="0"/>
                <w:bCs w:val="0"/>
                <w:sz w:val="24"/>
                <w:szCs w:val="24"/>
              </w:rPr>
              <w:t xml:space="preserve"> Отрегулируйте зазор.</w:t>
            </w:r>
          </w:p>
          <w:p w:rsidR="00E80021" w:rsidRDefault="00E80021">
            <w:pPr>
              <w:pStyle w:val="a3"/>
              <w:numPr>
                <w:ilvl w:val="0"/>
                <w:numId w:val="5"/>
              </w:numPr>
              <w:ind w:right="141"/>
              <w:jc w:val="both"/>
              <w:rPr>
                <w:rFonts w:ascii="Arial" w:hAnsi="Arial" w:cs="Arial"/>
                <w:b w:val="0"/>
                <w:bCs w:val="0"/>
                <w:sz w:val="24"/>
                <w:szCs w:val="24"/>
              </w:rPr>
            </w:pPr>
            <w:r>
              <w:rPr>
                <w:rFonts w:ascii="Arial" w:hAnsi="Arial" w:cs="Arial"/>
                <w:b w:val="0"/>
                <w:bCs w:val="0"/>
                <w:sz w:val="24"/>
                <w:szCs w:val="24"/>
              </w:rPr>
              <w:t xml:space="preserve"> Замените фланец и шестерни главной передачи.</w:t>
            </w:r>
          </w:p>
          <w:p w:rsidR="00E80021" w:rsidRDefault="00E80021">
            <w:pPr>
              <w:pStyle w:val="a3"/>
              <w:numPr>
                <w:ilvl w:val="0"/>
                <w:numId w:val="5"/>
              </w:numPr>
              <w:ind w:right="141"/>
              <w:jc w:val="both"/>
              <w:rPr>
                <w:rFonts w:ascii="Arial" w:hAnsi="Arial" w:cs="Arial"/>
                <w:b w:val="0"/>
                <w:bCs w:val="0"/>
                <w:sz w:val="24"/>
                <w:szCs w:val="24"/>
              </w:rPr>
            </w:pPr>
            <w:r>
              <w:rPr>
                <w:rFonts w:ascii="Arial" w:hAnsi="Arial" w:cs="Arial"/>
                <w:b w:val="0"/>
                <w:bCs w:val="0"/>
                <w:sz w:val="24"/>
                <w:szCs w:val="24"/>
              </w:rPr>
              <w:t>Отрегулируйте зазор.</w:t>
            </w:r>
          </w:p>
          <w:p w:rsidR="00E80021" w:rsidRDefault="00E80021">
            <w:pPr>
              <w:pStyle w:val="a3"/>
              <w:numPr>
                <w:ilvl w:val="0"/>
                <w:numId w:val="5"/>
              </w:numPr>
              <w:ind w:right="141"/>
              <w:jc w:val="both"/>
              <w:rPr>
                <w:rFonts w:ascii="Arial" w:hAnsi="Arial" w:cs="Arial"/>
                <w:b w:val="0"/>
                <w:bCs w:val="0"/>
                <w:sz w:val="24"/>
                <w:szCs w:val="24"/>
              </w:rPr>
            </w:pPr>
            <w:r>
              <w:rPr>
                <w:rFonts w:ascii="Arial" w:hAnsi="Arial" w:cs="Arial"/>
                <w:b w:val="0"/>
                <w:bCs w:val="0"/>
                <w:sz w:val="24"/>
                <w:szCs w:val="24"/>
              </w:rPr>
              <w:t xml:space="preserve"> Замените коробку дифференциала.</w:t>
            </w:r>
          </w:p>
          <w:p w:rsidR="00E80021" w:rsidRDefault="00E80021">
            <w:pPr>
              <w:pStyle w:val="a3"/>
              <w:numPr>
                <w:ilvl w:val="0"/>
                <w:numId w:val="5"/>
              </w:numPr>
              <w:ind w:right="141"/>
              <w:jc w:val="both"/>
              <w:rPr>
                <w:rFonts w:ascii="Arial" w:hAnsi="Arial" w:cs="Arial"/>
                <w:b w:val="0"/>
                <w:bCs w:val="0"/>
                <w:sz w:val="24"/>
                <w:szCs w:val="24"/>
              </w:rPr>
            </w:pPr>
            <w:r>
              <w:rPr>
                <w:rFonts w:ascii="Arial" w:hAnsi="Arial" w:cs="Arial"/>
                <w:b w:val="0"/>
                <w:bCs w:val="0"/>
                <w:sz w:val="24"/>
                <w:szCs w:val="24"/>
              </w:rPr>
              <w:t xml:space="preserve"> Замените сальник.</w:t>
            </w:r>
            <w:r>
              <w:rPr>
                <w:rFonts w:ascii="Arial" w:hAnsi="Arial" w:cs="Arial"/>
                <w:sz w:val="24"/>
                <w:szCs w:val="24"/>
              </w:rPr>
              <w:t xml:space="preserve">                                                                                                                                                                                                                                                                                                                                                                                                                              </w:t>
            </w:r>
          </w:p>
          <w:p w:rsidR="00E80021" w:rsidRDefault="00E80021">
            <w:pPr>
              <w:ind w:right="141"/>
            </w:pPr>
            <w:r>
              <w:rPr>
                <w:rFonts w:ascii="Arial" w:hAnsi="Arial" w:cs="Arial"/>
                <w:b/>
                <w:bCs/>
              </w:rPr>
              <w:tab/>
            </w:r>
          </w:p>
        </w:tc>
      </w:tr>
      <w:tr w:rsidR="00E80021">
        <w:trPr>
          <w:cantSplit/>
          <w:trHeight w:val="2438"/>
        </w:trPr>
        <w:tc>
          <w:tcPr>
            <w:tcW w:w="421" w:type="dxa"/>
            <w:textDirection w:val="btLr"/>
          </w:tcPr>
          <w:p w:rsidR="00E80021" w:rsidRDefault="00E80021">
            <w:pPr>
              <w:ind w:left="113" w:right="113"/>
              <w:rPr>
                <w:i/>
                <w:iCs/>
                <w:sz w:val="16"/>
                <w:szCs w:val="16"/>
              </w:rPr>
            </w:pPr>
            <w:r>
              <w:rPr>
                <w:i/>
                <w:iCs/>
                <w:sz w:val="16"/>
                <w:szCs w:val="16"/>
              </w:rPr>
              <w:t>Подпись и дата</w:t>
            </w:r>
          </w:p>
        </w:tc>
        <w:tc>
          <w:tcPr>
            <w:tcW w:w="436" w:type="dxa"/>
            <w:gridSpan w:val="2"/>
          </w:tcPr>
          <w:p w:rsidR="00E80021" w:rsidRDefault="00E80021"/>
        </w:tc>
        <w:tc>
          <w:tcPr>
            <w:tcW w:w="10012" w:type="dxa"/>
            <w:gridSpan w:val="13"/>
            <w:vMerge/>
          </w:tcPr>
          <w:p w:rsidR="00E80021" w:rsidRDefault="00E80021">
            <w:pPr>
              <w:ind w:right="141"/>
            </w:pPr>
          </w:p>
        </w:tc>
      </w:tr>
      <w:tr w:rsidR="00E80021">
        <w:trPr>
          <w:cantSplit/>
          <w:trHeight w:val="1871"/>
        </w:trPr>
        <w:tc>
          <w:tcPr>
            <w:tcW w:w="421" w:type="dxa"/>
            <w:textDirection w:val="btLr"/>
          </w:tcPr>
          <w:p w:rsidR="00E80021" w:rsidRDefault="00E80021">
            <w:pPr>
              <w:ind w:left="113" w:right="113"/>
              <w:rPr>
                <w:i/>
                <w:iCs/>
                <w:sz w:val="16"/>
                <w:szCs w:val="16"/>
              </w:rPr>
            </w:pPr>
            <w:r>
              <w:rPr>
                <w:i/>
                <w:iCs/>
                <w:sz w:val="16"/>
                <w:szCs w:val="16"/>
              </w:rPr>
              <w:t>В замен инвен.т. «</w:t>
            </w:r>
          </w:p>
        </w:tc>
        <w:tc>
          <w:tcPr>
            <w:tcW w:w="436" w:type="dxa"/>
            <w:gridSpan w:val="2"/>
          </w:tcPr>
          <w:p w:rsidR="00E80021" w:rsidRDefault="00E80021"/>
        </w:tc>
        <w:tc>
          <w:tcPr>
            <w:tcW w:w="10012" w:type="dxa"/>
            <w:gridSpan w:val="13"/>
            <w:vMerge/>
          </w:tcPr>
          <w:p w:rsidR="00E80021" w:rsidRDefault="00E80021">
            <w:pPr>
              <w:ind w:right="141"/>
            </w:pPr>
          </w:p>
        </w:tc>
      </w:tr>
      <w:tr w:rsidR="00E80021">
        <w:trPr>
          <w:cantSplit/>
          <w:trHeight w:val="1985"/>
        </w:trPr>
        <w:tc>
          <w:tcPr>
            <w:tcW w:w="421" w:type="dxa"/>
            <w:textDirection w:val="btLr"/>
          </w:tcPr>
          <w:p w:rsidR="00E80021" w:rsidRDefault="00E80021">
            <w:pPr>
              <w:ind w:left="113" w:right="113"/>
              <w:rPr>
                <w:i/>
                <w:iCs/>
                <w:sz w:val="16"/>
                <w:szCs w:val="16"/>
              </w:rPr>
            </w:pPr>
            <w:r>
              <w:rPr>
                <w:i/>
                <w:iCs/>
                <w:sz w:val="16"/>
                <w:szCs w:val="16"/>
              </w:rPr>
              <w:t>Подпись и дата</w:t>
            </w:r>
          </w:p>
        </w:tc>
        <w:tc>
          <w:tcPr>
            <w:tcW w:w="436" w:type="dxa"/>
            <w:gridSpan w:val="2"/>
          </w:tcPr>
          <w:p w:rsidR="00E80021" w:rsidRDefault="00E80021"/>
        </w:tc>
        <w:tc>
          <w:tcPr>
            <w:tcW w:w="10012" w:type="dxa"/>
            <w:gridSpan w:val="13"/>
            <w:vMerge/>
          </w:tcPr>
          <w:p w:rsidR="00E80021" w:rsidRDefault="00E80021">
            <w:pPr>
              <w:ind w:right="141"/>
            </w:pPr>
          </w:p>
        </w:tc>
      </w:tr>
      <w:tr w:rsidR="00E80021">
        <w:trPr>
          <w:cantSplit/>
          <w:trHeight w:val="851"/>
        </w:trPr>
        <w:tc>
          <w:tcPr>
            <w:tcW w:w="421" w:type="dxa"/>
            <w:vMerge w:val="restart"/>
            <w:textDirection w:val="btLr"/>
          </w:tcPr>
          <w:p w:rsidR="00E80021" w:rsidRDefault="00E80021">
            <w:pPr>
              <w:ind w:left="113" w:right="113"/>
              <w:rPr>
                <w:i/>
                <w:iCs/>
                <w:sz w:val="16"/>
                <w:szCs w:val="16"/>
              </w:rPr>
            </w:pPr>
            <w:r>
              <w:rPr>
                <w:i/>
                <w:iCs/>
                <w:sz w:val="16"/>
                <w:szCs w:val="16"/>
              </w:rPr>
              <w:t>Инвент. № подл.</w:t>
            </w:r>
          </w:p>
        </w:tc>
        <w:tc>
          <w:tcPr>
            <w:tcW w:w="436" w:type="dxa"/>
            <w:gridSpan w:val="2"/>
            <w:vMerge w:val="restart"/>
          </w:tcPr>
          <w:p w:rsidR="00E80021" w:rsidRDefault="00E80021"/>
        </w:tc>
        <w:tc>
          <w:tcPr>
            <w:tcW w:w="10012" w:type="dxa"/>
            <w:gridSpan w:val="13"/>
            <w:vMerge/>
          </w:tcPr>
          <w:p w:rsidR="00E80021" w:rsidRDefault="00E80021">
            <w:pPr>
              <w:ind w:right="141"/>
            </w:pPr>
          </w:p>
        </w:tc>
      </w:tr>
      <w:tr w:rsidR="00E80021">
        <w:trPr>
          <w:cantSplit/>
          <w:trHeight w:val="205"/>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ind w:right="141"/>
              <w:rPr>
                <w:sz w:val="20"/>
                <w:szCs w:val="20"/>
              </w:rPr>
            </w:pPr>
          </w:p>
        </w:tc>
        <w:tc>
          <w:tcPr>
            <w:tcW w:w="639" w:type="dxa"/>
          </w:tcPr>
          <w:p w:rsidR="00E80021" w:rsidRDefault="00E80021">
            <w:pPr>
              <w:ind w:right="141"/>
              <w:rPr>
                <w:sz w:val="20"/>
                <w:szCs w:val="20"/>
              </w:rPr>
            </w:pPr>
          </w:p>
        </w:tc>
        <w:tc>
          <w:tcPr>
            <w:tcW w:w="950" w:type="dxa"/>
          </w:tcPr>
          <w:p w:rsidR="00E80021" w:rsidRDefault="00E80021">
            <w:pPr>
              <w:ind w:right="141"/>
              <w:rPr>
                <w:sz w:val="20"/>
                <w:szCs w:val="20"/>
              </w:rPr>
            </w:pPr>
          </w:p>
        </w:tc>
        <w:tc>
          <w:tcPr>
            <w:tcW w:w="999" w:type="dxa"/>
          </w:tcPr>
          <w:p w:rsidR="00E80021" w:rsidRDefault="00E80021">
            <w:pPr>
              <w:ind w:right="141"/>
              <w:rPr>
                <w:sz w:val="20"/>
                <w:szCs w:val="20"/>
              </w:rPr>
            </w:pPr>
          </w:p>
        </w:tc>
        <w:tc>
          <w:tcPr>
            <w:tcW w:w="789" w:type="dxa"/>
          </w:tcPr>
          <w:p w:rsidR="00E80021" w:rsidRDefault="00E80021">
            <w:pPr>
              <w:ind w:right="141"/>
              <w:rPr>
                <w:sz w:val="20"/>
                <w:szCs w:val="20"/>
              </w:rPr>
            </w:pPr>
          </w:p>
        </w:tc>
        <w:tc>
          <w:tcPr>
            <w:tcW w:w="5153" w:type="dxa"/>
            <w:gridSpan w:val="6"/>
            <w:vMerge w:val="restart"/>
          </w:tcPr>
          <w:p w:rsidR="00E80021" w:rsidRDefault="00E80021">
            <w:pPr>
              <w:ind w:right="141"/>
            </w:pPr>
          </w:p>
          <w:p w:rsidR="00E80021" w:rsidRDefault="00E80021">
            <w:pPr>
              <w:pStyle w:val="3"/>
            </w:pPr>
            <w:r>
              <w:t>АМ-33-99</w:t>
            </w:r>
          </w:p>
        </w:tc>
        <w:tc>
          <w:tcPr>
            <w:tcW w:w="719" w:type="dxa"/>
          </w:tcPr>
          <w:p w:rsidR="00E80021" w:rsidRDefault="00E80021">
            <w:pPr>
              <w:ind w:right="141"/>
            </w:pPr>
            <w:r>
              <w:t>Лист</w:t>
            </w:r>
          </w:p>
        </w:tc>
      </w:tr>
      <w:tr w:rsidR="00E80021">
        <w:trPr>
          <w:cantSplit/>
          <w:trHeight w:val="77"/>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ind w:right="141"/>
              <w:rPr>
                <w:sz w:val="20"/>
                <w:szCs w:val="20"/>
              </w:rPr>
            </w:pPr>
          </w:p>
        </w:tc>
        <w:tc>
          <w:tcPr>
            <w:tcW w:w="639" w:type="dxa"/>
          </w:tcPr>
          <w:p w:rsidR="00E80021" w:rsidRDefault="00E80021">
            <w:pPr>
              <w:ind w:right="141"/>
              <w:rPr>
                <w:sz w:val="20"/>
                <w:szCs w:val="20"/>
              </w:rPr>
            </w:pPr>
          </w:p>
        </w:tc>
        <w:tc>
          <w:tcPr>
            <w:tcW w:w="950" w:type="dxa"/>
          </w:tcPr>
          <w:p w:rsidR="00E80021" w:rsidRDefault="00E80021">
            <w:pPr>
              <w:ind w:right="141"/>
              <w:rPr>
                <w:sz w:val="20"/>
                <w:szCs w:val="20"/>
              </w:rPr>
            </w:pPr>
          </w:p>
        </w:tc>
        <w:tc>
          <w:tcPr>
            <w:tcW w:w="999" w:type="dxa"/>
          </w:tcPr>
          <w:p w:rsidR="00E80021" w:rsidRDefault="00E80021">
            <w:pPr>
              <w:ind w:right="141"/>
              <w:rPr>
                <w:sz w:val="20"/>
                <w:szCs w:val="20"/>
              </w:rPr>
            </w:pPr>
          </w:p>
        </w:tc>
        <w:tc>
          <w:tcPr>
            <w:tcW w:w="789" w:type="dxa"/>
          </w:tcPr>
          <w:p w:rsidR="00E80021" w:rsidRDefault="00E80021">
            <w:pPr>
              <w:ind w:right="141"/>
              <w:rPr>
                <w:sz w:val="20"/>
                <w:szCs w:val="20"/>
              </w:rPr>
            </w:pPr>
          </w:p>
        </w:tc>
        <w:tc>
          <w:tcPr>
            <w:tcW w:w="5153" w:type="dxa"/>
            <w:gridSpan w:val="6"/>
            <w:vMerge/>
          </w:tcPr>
          <w:p w:rsidR="00E80021" w:rsidRDefault="00E80021">
            <w:pPr>
              <w:ind w:right="141"/>
            </w:pPr>
          </w:p>
        </w:tc>
        <w:tc>
          <w:tcPr>
            <w:tcW w:w="719" w:type="dxa"/>
            <w:vMerge w:val="restart"/>
          </w:tcPr>
          <w:p w:rsidR="00E80021" w:rsidRDefault="00E80021">
            <w:pPr>
              <w:ind w:right="141"/>
              <w:jc w:val="center"/>
              <w:rPr>
                <w:lang w:val="en-US"/>
              </w:rPr>
            </w:pPr>
            <w:r>
              <w:rPr>
                <w:lang w:val="en-US"/>
              </w:rPr>
              <w:t>4</w:t>
            </w:r>
          </w:p>
        </w:tc>
      </w:tr>
      <w:tr w:rsidR="00E80021">
        <w:trPr>
          <w:cantSplit/>
          <w:trHeight w:val="213"/>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ind w:right="141"/>
              <w:rPr>
                <w:sz w:val="20"/>
                <w:szCs w:val="20"/>
              </w:rPr>
            </w:pPr>
            <w:r>
              <w:rPr>
                <w:sz w:val="20"/>
                <w:szCs w:val="20"/>
              </w:rPr>
              <w:t>Изм.</w:t>
            </w:r>
          </w:p>
        </w:tc>
        <w:tc>
          <w:tcPr>
            <w:tcW w:w="639" w:type="dxa"/>
          </w:tcPr>
          <w:p w:rsidR="00E80021" w:rsidRDefault="00E80021">
            <w:pPr>
              <w:ind w:right="141"/>
              <w:rPr>
                <w:sz w:val="20"/>
                <w:szCs w:val="20"/>
              </w:rPr>
            </w:pPr>
            <w:r>
              <w:rPr>
                <w:sz w:val="20"/>
                <w:szCs w:val="20"/>
              </w:rPr>
              <w:t>Лист</w:t>
            </w:r>
          </w:p>
        </w:tc>
        <w:tc>
          <w:tcPr>
            <w:tcW w:w="950" w:type="dxa"/>
          </w:tcPr>
          <w:p w:rsidR="00E80021" w:rsidRDefault="00E80021">
            <w:pPr>
              <w:ind w:right="141"/>
              <w:rPr>
                <w:sz w:val="20"/>
                <w:szCs w:val="20"/>
              </w:rPr>
            </w:pPr>
            <w:r>
              <w:rPr>
                <w:sz w:val="20"/>
                <w:szCs w:val="20"/>
              </w:rPr>
              <w:t>№док.</w:t>
            </w:r>
          </w:p>
        </w:tc>
        <w:tc>
          <w:tcPr>
            <w:tcW w:w="999" w:type="dxa"/>
          </w:tcPr>
          <w:p w:rsidR="00E80021" w:rsidRDefault="00E80021">
            <w:pPr>
              <w:ind w:right="141"/>
              <w:rPr>
                <w:sz w:val="20"/>
                <w:szCs w:val="20"/>
              </w:rPr>
            </w:pPr>
            <w:r>
              <w:rPr>
                <w:sz w:val="20"/>
                <w:szCs w:val="20"/>
              </w:rPr>
              <w:t>Подпись</w:t>
            </w:r>
          </w:p>
        </w:tc>
        <w:tc>
          <w:tcPr>
            <w:tcW w:w="789" w:type="dxa"/>
          </w:tcPr>
          <w:p w:rsidR="00E80021" w:rsidRDefault="00E80021">
            <w:pPr>
              <w:ind w:right="141"/>
              <w:rPr>
                <w:sz w:val="20"/>
                <w:szCs w:val="20"/>
              </w:rPr>
            </w:pPr>
            <w:r>
              <w:rPr>
                <w:sz w:val="20"/>
                <w:szCs w:val="20"/>
              </w:rPr>
              <w:t>Дата</w:t>
            </w:r>
          </w:p>
        </w:tc>
        <w:tc>
          <w:tcPr>
            <w:tcW w:w="5153" w:type="dxa"/>
            <w:gridSpan w:val="6"/>
            <w:vMerge/>
          </w:tcPr>
          <w:p w:rsidR="00E80021" w:rsidRDefault="00E80021">
            <w:pPr>
              <w:ind w:right="141"/>
            </w:pPr>
          </w:p>
        </w:tc>
        <w:tc>
          <w:tcPr>
            <w:tcW w:w="719" w:type="dxa"/>
            <w:vMerge/>
          </w:tcPr>
          <w:p w:rsidR="00E80021" w:rsidRDefault="00E80021">
            <w:pPr>
              <w:ind w:right="141"/>
            </w:pPr>
          </w:p>
        </w:tc>
      </w:tr>
      <w:tr w:rsidR="00E80021">
        <w:trPr>
          <w:cantSplit/>
          <w:trHeight w:val="8051"/>
        </w:trPr>
        <w:tc>
          <w:tcPr>
            <w:tcW w:w="421" w:type="dxa"/>
            <w:tcBorders>
              <w:top w:val="nil"/>
              <w:left w:val="nil"/>
              <w:right w:val="nil"/>
            </w:tcBorders>
          </w:tcPr>
          <w:p w:rsidR="00E80021" w:rsidRDefault="00E80021"/>
        </w:tc>
        <w:tc>
          <w:tcPr>
            <w:tcW w:w="436" w:type="dxa"/>
            <w:gridSpan w:val="2"/>
            <w:tcBorders>
              <w:top w:val="nil"/>
              <w:left w:val="nil"/>
            </w:tcBorders>
          </w:tcPr>
          <w:p w:rsidR="00E80021" w:rsidRDefault="00E80021"/>
          <w:p w:rsidR="00E80021" w:rsidRDefault="00E80021"/>
        </w:tc>
        <w:tc>
          <w:tcPr>
            <w:tcW w:w="10012" w:type="dxa"/>
            <w:gridSpan w:val="13"/>
            <w:vMerge w:val="restart"/>
          </w:tcPr>
          <w:p w:rsidR="00E80021" w:rsidRDefault="00E80021">
            <w:pPr>
              <w:pStyle w:val="a3"/>
              <w:ind w:right="141"/>
              <w:jc w:val="both"/>
              <w:rPr>
                <w:rFonts w:ascii="Arial" w:hAnsi="Arial" w:cs="Arial"/>
                <w:sz w:val="24"/>
                <w:szCs w:val="24"/>
              </w:rPr>
            </w:pPr>
            <w:r>
              <w:rPr>
                <w:rFonts w:ascii="Arial" w:hAnsi="Arial" w:cs="Arial"/>
                <w:sz w:val="24"/>
                <w:szCs w:val="24"/>
              </w:rPr>
              <w:t>5. Сборка редуктора.</w:t>
            </w:r>
          </w:p>
          <w:p w:rsidR="00E80021" w:rsidRDefault="00E80021">
            <w:pPr>
              <w:pStyle w:val="a3"/>
              <w:ind w:right="141"/>
              <w:jc w:val="both"/>
              <w:rPr>
                <w:rFonts w:ascii="Arial" w:hAnsi="Arial" w:cs="Arial"/>
                <w:sz w:val="24"/>
                <w:szCs w:val="24"/>
              </w:rPr>
            </w:pPr>
            <w:r>
              <w:rPr>
                <w:rFonts w:ascii="Arial" w:hAnsi="Arial" w:cs="Arial"/>
                <w:sz w:val="24"/>
                <w:szCs w:val="24"/>
              </w:rPr>
              <w:tab/>
              <w:t>Сборка дифференциала.</w:t>
            </w:r>
          </w:p>
          <w:p w:rsidR="00E80021" w:rsidRDefault="00E80021">
            <w:pPr>
              <w:pStyle w:val="a3"/>
              <w:ind w:right="141" w:firstLine="348"/>
              <w:jc w:val="both"/>
              <w:rPr>
                <w:rFonts w:ascii="Arial" w:hAnsi="Arial" w:cs="Arial"/>
                <w:b w:val="0"/>
                <w:bCs w:val="0"/>
                <w:sz w:val="24"/>
                <w:szCs w:val="24"/>
              </w:rPr>
            </w:pPr>
            <w:r>
              <w:rPr>
                <w:rFonts w:ascii="Arial" w:hAnsi="Arial" w:cs="Arial"/>
                <w:b w:val="0"/>
                <w:bCs w:val="0"/>
                <w:sz w:val="24"/>
                <w:szCs w:val="24"/>
              </w:rPr>
              <w:t>Смажьте трансмиссионным маслом и установите через окна коробке дифференциала шестерни полуосей с опорными шайбами и сателлиты. Проверните сателлиты и шестерни полуосей так, чтобы совместить ось вращения сателлитов с осью отверстия в коробке, затем вставьте ось сателлитов.</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Проверьте осевой зазор каждой шестерни полуоси: он должен составлять 0-0,10мм, а момент сопротивления вращению шестерён дифференциала не должен превышать 1,5кг/м.</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При увеличенном зазоре, являющимся признаком износа деталей дифференциала, замените опорные шайбы шестерён полуосей другими, большей толщины. Если указанный зазор не удаётся получить даже при установке шайб наибольшей толщины, замените шестерни новыми ввиду их чрезмерного износа.</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Закрепите ведомую шестерню на коробке дифференциала.</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Оправкой напрессуйте на коробку дифференциала внутренние кольца роликовых подшипников.</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r>
          </w:p>
          <w:p w:rsidR="00E80021" w:rsidRDefault="00E80021">
            <w:pPr>
              <w:pStyle w:val="a3"/>
              <w:ind w:right="141" w:firstLine="348"/>
              <w:jc w:val="both"/>
              <w:rPr>
                <w:rFonts w:ascii="Arial" w:hAnsi="Arial" w:cs="Arial"/>
                <w:sz w:val="24"/>
                <w:szCs w:val="24"/>
              </w:rPr>
            </w:pPr>
            <w:r>
              <w:rPr>
                <w:rFonts w:ascii="Arial" w:hAnsi="Arial" w:cs="Arial"/>
                <w:sz w:val="24"/>
                <w:szCs w:val="24"/>
              </w:rPr>
              <w:t>Установка и регулировка ведущей шестерни.</w:t>
            </w:r>
          </w:p>
          <w:p w:rsidR="00E80021" w:rsidRDefault="00E80021">
            <w:pPr>
              <w:pStyle w:val="a3"/>
              <w:ind w:right="141"/>
              <w:jc w:val="both"/>
              <w:rPr>
                <w:rFonts w:ascii="Arial" w:hAnsi="Arial" w:cs="Arial"/>
                <w:b w:val="0"/>
                <w:bCs w:val="0"/>
                <w:sz w:val="24"/>
                <w:szCs w:val="24"/>
              </w:rPr>
            </w:pPr>
            <w:r>
              <w:rPr>
                <w:rFonts w:ascii="Arial" w:hAnsi="Arial" w:cs="Arial"/>
                <w:sz w:val="24"/>
                <w:szCs w:val="24"/>
              </w:rPr>
              <w:tab/>
            </w:r>
            <w:r>
              <w:rPr>
                <w:rFonts w:ascii="Arial" w:hAnsi="Arial" w:cs="Arial"/>
                <w:b w:val="0"/>
                <w:bCs w:val="0"/>
                <w:sz w:val="24"/>
                <w:szCs w:val="24"/>
              </w:rPr>
              <w:t>Правильное положение ведущей шестерни относительно ведомой обеспечивается подбором толщины регулировочного кольца, устанавливаемого между упорным торцом ведущей шестерни и внутренним кольцом заднего подшипника.</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Подбирайте регулировочное кольцо с помощью оправки и приспособления (фальшвал) с индикатором. Операции проводите в следующем порядке.</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Закрепив картер редуктора на стенде, запрессуйте в гнёзда картера наружные кольца переднего и заднего подшипников ведущей шестерни, используя оправки.</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На фальшвале, имитирующем ведущую шестерню, установите с помощью оправки внутреннее кольцо  заднего подшипника и вставьте его в редуктор.</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Установите внутреннее кольцо переднего подшипника, фланец ведущей шестерни и, поворачивая фальшвал для правильной установки роликов подшипника, затяните гайку моментом 0,8-1кг/м.</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Закрепите приспособление на конце фальшвала, и настройте индикатор, имеющий деления 0,01мм, на нулевое положение, установив его ножку на то же приспособление. Затем передвиньте индикатор так, чтобы его ножка стала на посадочную поверхность подшипника коробки дифференциала.</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Поворачивая   налево и направо фальшвал с индикатором установите его в такое положение, в котором стрелка индикатора отмечает минимально значение “</w:t>
            </w:r>
            <w:r>
              <w:rPr>
                <w:rFonts w:ascii="Arial" w:hAnsi="Arial" w:cs="Arial"/>
                <w:b w:val="0"/>
                <w:bCs w:val="0"/>
                <w:sz w:val="24"/>
                <w:szCs w:val="24"/>
                <w:lang w:val="en-US"/>
              </w:rPr>
              <w:t>a</w:t>
            </w:r>
            <w:r>
              <w:rPr>
                <w:rFonts w:ascii="Arial" w:hAnsi="Arial" w:cs="Arial"/>
                <w:b w:val="0"/>
                <w:bCs w:val="0"/>
                <w:sz w:val="24"/>
                <w:szCs w:val="24"/>
                <w:vertAlign w:val="subscript"/>
              </w:rPr>
              <w:t>1</w:t>
            </w:r>
            <w:r>
              <w:rPr>
                <w:rFonts w:ascii="Arial" w:hAnsi="Arial" w:cs="Arial"/>
                <w:b w:val="0"/>
                <w:bCs w:val="0"/>
                <w:sz w:val="24"/>
                <w:szCs w:val="24"/>
              </w:rPr>
              <w:t>” (расстояние от фальшвала до шеек подшипников дифференциала) и запишите его. Повторите эту операцию на посадочной поверхности второго подшипника и определите значение “</w:t>
            </w:r>
            <w:r>
              <w:rPr>
                <w:rFonts w:ascii="Arial" w:hAnsi="Arial" w:cs="Arial"/>
                <w:b w:val="0"/>
                <w:bCs w:val="0"/>
                <w:sz w:val="24"/>
                <w:szCs w:val="24"/>
                <w:lang w:val="en-US"/>
              </w:rPr>
              <w:t>a</w:t>
            </w:r>
            <w:r>
              <w:rPr>
                <w:rFonts w:ascii="Arial" w:hAnsi="Arial" w:cs="Arial"/>
                <w:b w:val="0"/>
                <w:bCs w:val="0"/>
                <w:sz w:val="24"/>
                <w:szCs w:val="24"/>
                <w:vertAlign w:val="subscript"/>
              </w:rPr>
              <w:t>2</w:t>
            </w:r>
            <w:r>
              <w:rPr>
                <w:rFonts w:ascii="Arial" w:hAnsi="Arial" w:cs="Arial"/>
                <w:b w:val="0"/>
                <w:bCs w:val="0"/>
                <w:sz w:val="24"/>
                <w:szCs w:val="24"/>
              </w:rPr>
              <w:t>”.</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Определите толщину “</w:t>
            </w:r>
            <w:r>
              <w:rPr>
                <w:rFonts w:ascii="Arial" w:hAnsi="Arial" w:cs="Arial"/>
                <w:b w:val="0"/>
                <w:bCs w:val="0"/>
                <w:sz w:val="24"/>
                <w:szCs w:val="24"/>
                <w:lang w:val="en-US"/>
              </w:rPr>
              <w:t>S</w:t>
            </w:r>
            <w:r>
              <w:rPr>
                <w:rFonts w:ascii="Arial" w:hAnsi="Arial" w:cs="Arial"/>
                <w:b w:val="0"/>
                <w:bCs w:val="0"/>
                <w:sz w:val="24"/>
                <w:szCs w:val="24"/>
              </w:rPr>
              <w:t xml:space="preserve">” регулировочного кольца ведущей шестерни. </w:t>
            </w:r>
            <w:r>
              <w:rPr>
                <w:rFonts w:ascii="Arial" w:hAnsi="Arial" w:cs="Arial"/>
                <w:b w:val="0"/>
                <w:bCs w:val="0"/>
                <w:sz w:val="24"/>
                <w:szCs w:val="24"/>
                <w:lang w:val="en-US"/>
              </w:rPr>
              <w:t>S</w:t>
            </w:r>
            <w:r>
              <w:rPr>
                <w:rFonts w:ascii="Arial" w:hAnsi="Arial" w:cs="Arial"/>
                <w:b w:val="0"/>
                <w:bCs w:val="0"/>
                <w:sz w:val="24"/>
                <w:szCs w:val="24"/>
              </w:rPr>
              <w:t xml:space="preserve"> = </w:t>
            </w:r>
            <w:r>
              <w:rPr>
                <w:rFonts w:ascii="Arial" w:hAnsi="Arial" w:cs="Arial"/>
                <w:b w:val="0"/>
                <w:bCs w:val="0"/>
                <w:sz w:val="24"/>
                <w:szCs w:val="24"/>
                <w:lang w:val="en-US"/>
              </w:rPr>
              <w:t>a</w:t>
            </w:r>
            <w:r>
              <w:rPr>
                <w:rFonts w:ascii="Arial" w:hAnsi="Arial" w:cs="Arial"/>
                <w:b w:val="0"/>
                <w:bCs w:val="0"/>
                <w:sz w:val="24"/>
                <w:szCs w:val="24"/>
              </w:rPr>
              <w:t xml:space="preserve"> – </w:t>
            </w:r>
            <w:r>
              <w:rPr>
                <w:rFonts w:ascii="Arial" w:hAnsi="Arial" w:cs="Arial"/>
                <w:b w:val="0"/>
                <w:bCs w:val="0"/>
                <w:sz w:val="24"/>
                <w:szCs w:val="24"/>
                <w:lang w:val="en-US"/>
              </w:rPr>
              <w:t>d</w:t>
            </w:r>
            <w:r>
              <w:rPr>
                <w:rFonts w:ascii="Arial" w:hAnsi="Arial" w:cs="Arial"/>
                <w:b w:val="0"/>
                <w:bCs w:val="0"/>
                <w:sz w:val="24"/>
                <w:szCs w:val="24"/>
              </w:rPr>
              <w:t xml:space="preserve">, где </w:t>
            </w:r>
            <w:r>
              <w:rPr>
                <w:rFonts w:ascii="Arial" w:hAnsi="Arial" w:cs="Arial"/>
                <w:b w:val="0"/>
                <w:bCs w:val="0"/>
                <w:sz w:val="24"/>
                <w:szCs w:val="24"/>
                <w:lang w:val="en-US"/>
              </w:rPr>
              <w:t>a</w:t>
            </w:r>
            <w:r>
              <w:rPr>
                <w:rFonts w:ascii="Arial" w:hAnsi="Arial" w:cs="Arial"/>
                <w:b w:val="0"/>
                <w:bCs w:val="0"/>
                <w:sz w:val="24"/>
                <w:szCs w:val="24"/>
              </w:rPr>
              <w:t xml:space="preserve"> – среднее число между “</w:t>
            </w:r>
            <w:r>
              <w:rPr>
                <w:rFonts w:ascii="Arial" w:hAnsi="Arial" w:cs="Arial"/>
                <w:b w:val="0"/>
                <w:bCs w:val="0"/>
                <w:sz w:val="24"/>
                <w:szCs w:val="24"/>
                <w:lang w:val="en-US"/>
              </w:rPr>
              <w:t>a</w:t>
            </w:r>
            <w:r>
              <w:rPr>
                <w:rFonts w:ascii="Arial" w:hAnsi="Arial" w:cs="Arial"/>
                <w:b w:val="0"/>
                <w:bCs w:val="0"/>
                <w:sz w:val="24"/>
                <w:szCs w:val="24"/>
                <w:vertAlign w:val="subscript"/>
              </w:rPr>
              <w:t>1</w:t>
            </w:r>
            <w:r>
              <w:rPr>
                <w:rFonts w:ascii="Arial" w:hAnsi="Arial" w:cs="Arial"/>
                <w:b w:val="0"/>
                <w:bCs w:val="0"/>
                <w:sz w:val="24"/>
                <w:szCs w:val="24"/>
              </w:rPr>
              <w:t>” и “</w:t>
            </w:r>
            <w:r>
              <w:rPr>
                <w:rFonts w:ascii="Arial" w:hAnsi="Arial" w:cs="Arial"/>
                <w:b w:val="0"/>
                <w:bCs w:val="0"/>
                <w:sz w:val="24"/>
                <w:szCs w:val="24"/>
                <w:lang w:val="en-US"/>
              </w:rPr>
              <w:t>a</w:t>
            </w:r>
            <w:r>
              <w:rPr>
                <w:rFonts w:ascii="Arial" w:hAnsi="Arial" w:cs="Arial"/>
                <w:b w:val="0"/>
                <w:bCs w:val="0"/>
                <w:sz w:val="24"/>
                <w:szCs w:val="24"/>
                <w:vertAlign w:val="subscript"/>
              </w:rPr>
              <w:t>2</w:t>
            </w:r>
            <w:r>
              <w:rPr>
                <w:rFonts w:ascii="Arial" w:hAnsi="Arial" w:cs="Arial"/>
                <w:b w:val="0"/>
                <w:bCs w:val="0"/>
                <w:sz w:val="24"/>
                <w:szCs w:val="24"/>
              </w:rPr>
              <w:t xml:space="preserve">”, </w:t>
            </w:r>
            <w:r>
              <w:rPr>
                <w:rFonts w:ascii="Arial" w:hAnsi="Arial" w:cs="Arial"/>
                <w:b w:val="0"/>
                <w:bCs w:val="0"/>
                <w:sz w:val="24"/>
                <w:szCs w:val="24"/>
                <w:lang w:val="en-US"/>
              </w:rPr>
              <w:t>b</w:t>
            </w:r>
            <w:r>
              <w:rPr>
                <w:rFonts w:ascii="Arial" w:hAnsi="Arial" w:cs="Arial"/>
                <w:b w:val="0"/>
                <w:bCs w:val="0"/>
                <w:sz w:val="24"/>
                <w:szCs w:val="24"/>
              </w:rPr>
              <w:t xml:space="preserve"> – отклонение ведущей шестерни от номинального положения, приведённого в мм. Величина отклонения маркируется на ведущей шестерне в сотых долях миллиметра со знаком плюс или минус.</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При определении толщины регулировочного кольца учитывайте знак величины “</w:t>
            </w:r>
            <w:r>
              <w:rPr>
                <w:rFonts w:ascii="Arial" w:hAnsi="Arial" w:cs="Arial"/>
                <w:b w:val="0"/>
                <w:bCs w:val="0"/>
                <w:sz w:val="24"/>
                <w:szCs w:val="24"/>
                <w:lang w:val="en-US"/>
              </w:rPr>
              <w:t>b</w:t>
            </w:r>
            <w:r>
              <w:rPr>
                <w:rFonts w:ascii="Arial" w:hAnsi="Arial" w:cs="Arial"/>
                <w:b w:val="0"/>
                <w:bCs w:val="0"/>
                <w:sz w:val="24"/>
                <w:szCs w:val="24"/>
              </w:rPr>
              <w:t>” и её единицу измерения.</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Наденьте на ведущую шестерню регулировочное кольцо нужной толщины и напрессуйте оправкой внутренне кольцо заднего подшипника, снятое с фальшвала. Наденьте распорную втулку (</w:t>
            </w:r>
            <w:r>
              <w:rPr>
                <w:rFonts w:ascii="Arial" w:hAnsi="Arial" w:cs="Arial"/>
                <w:sz w:val="24"/>
                <w:szCs w:val="24"/>
              </w:rPr>
              <w:t>предупреждение:</w:t>
            </w:r>
            <w:r>
              <w:rPr>
                <w:rFonts w:ascii="Arial" w:hAnsi="Arial" w:cs="Arial"/>
                <w:b w:val="0"/>
                <w:bCs w:val="0"/>
                <w:sz w:val="24"/>
                <w:szCs w:val="24"/>
              </w:rPr>
              <w:t xml:space="preserve"> при ремонте редуктора переднего моста необходимо устанавливать новую распорную втулку, если были заменены подшипники ведущей шестерни). Вставьте ведущую шестерню в картер редуктора и установите на неё внутреннее кольцо переднего подшипника, маслоотражатель, сальник, фланец ведущей шестерни и шайбу.</w:t>
            </w:r>
          </w:p>
          <w:p w:rsidR="00E80021" w:rsidRDefault="00E80021">
            <w:pPr>
              <w:pStyle w:val="a3"/>
              <w:ind w:right="141"/>
              <w:jc w:val="both"/>
              <w:rPr>
                <w:b w:val="0"/>
                <w:bCs w:val="0"/>
              </w:rPr>
            </w:pPr>
            <w:r>
              <w:rPr>
                <w:sz w:val="24"/>
                <w:szCs w:val="24"/>
              </w:rPr>
              <w:tab/>
            </w:r>
            <w:r>
              <w:rPr>
                <w:b w:val="0"/>
                <w:bCs w:val="0"/>
                <w:sz w:val="24"/>
                <w:szCs w:val="24"/>
              </w:rPr>
              <w:t>Наверните на конец шестерни гайку и, застопорив фланец ведущей шестерни, затяните её.</w:t>
            </w:r>
          </w:p>
        </w:tc>
      </w:tr>
      <w:tr w:rsidR="00E80021">
        <w:trPr>
          <w:cantSplit/>
          <w:trHeight w:val="2438"/>
        </w:trPr>
        <w:tc>
          <w:tcPr>
            <w:tcW w:w="421" w:type="dxa"/>
            <w:textDirection w:val="btLr"/>
          </w:tcPr>
          <w:p w:rsidR="00E80021" w:rsidRDefault="00E80021">
            <w:pPr>
              <w:ind w:left="113" w:right="113"/>
              <w:rPr>
                <w:i/>
                <w:iCs/>
                <w:sz w:val="16"/>
                <w:szCs w:val="16"/>
              </w:rPr>
            </w:pPr>
            <w:r>
              <w:rPr>
                <w:i/>
                <w:iCs/>
                <w:sz w:val="16"/>
                <w:szCs w:val="16"/>
              </w:rPr>
              <w:t>Подпись и дата</w:t>
            </w:r>
          </w:p>
        </w:tc>
        <w:tc>
          <w:tcPr>
            <w:tcW w:w="436" w:type="dxa"/>
            <w:gridSpan w:val="2"/>
          </w:tcPr>
          <w:p w:rsidR="00E80021" w:rsidRDefault="00E80021"/>
        </w:tc>
        <w:tc>
          <w:tcPr>
            <w:tcW w:w="10012" w:type="dxa"/>
            <w:gridSpan w:val="13"/>
            <w:vMerge/>
          </w:tcPr>
          <w:p w:rsidR="00E80021" w:rsidRDefault="00E80021"/>
        </w:tc>
      </w:tr>
      <w:tr w:rsidR="00E80021">
        <w:trPr>
          <w:cantSplit/>
          <w:trHeight w:val="1871"/>
        </w:trPr>
        <w:tc>
          <w:tcPr>
            <w:tcW w:w="421" w:type="dxa"/>
            <w:textDirection w:val="btLr"/>
          </w:tcPr>
          <w:p w:rsidR="00E80021" w:rsidRDefault="00E80021">
            <w:pPr>
              <w:ind w:left="113" w:right="113"/>
              <w:rPr>
                <w:i/>
                <w:iCs/>
                <w:sz w:val="16"/>
                <w:szCs w:val="16"/>
              </w:rPr>
            </w:pPr>
            <w:r>
              <w:rPr>
                <w:i/>
                <w:iCs/>
                <w:sz w:val="16"/>
                <w:szCs w:val="16"/>
              </w:rPr>
              <w:t>В замен инвен.т. «</w:t>
            </w:r>
          </w:p>
        </w:tc>
        <w:tc>
          <w:tcPr>
            <w:tcW w:w="436" w:type="dxa"/>
            <w:gridSpan w:val="2"/>
          </w:tcPr>
          <w:p w:rsidR="00E80021" w:rsidRDefault="00E80021"/>
        </w:tc>
        <w:tc>
          <w:tcPr>
            <w:tcW w:w="10012" w:type="dxa"/>
            <w:gridSpan w:val="13"/>
            <w:vMerge/>
          </w:tcPr>
          <w:p w:rsidR="00E80021" w:rsidRDefault="00E80021"/>
        </w:tc>
      </w:tr>
      <w:tr w:rsidR="00E80021">
        <w:trPr>
          <w:cantSplit/>
          <w:trHeight w:val="1985"/>
        </w:trPr>
        <w:tc>
          <w:tcPr>
            <w:tcW w:w="421" w:type="dxa"/>
            <w:textDirection w:val="btLr"/>
          </w:tcPr>
          <w:p w:rsidR="00E80021" w:rsidRDefault="00E80021">
            <w:pPr>
              <w:ind w:left="113" w:right="113"/>
              <w:rPr>
                <w:i/>
                <w:iCs/>
                <w:sz w:val="16"/>
                <w:szCs w:val="16"/>
              </w:rPr>
            </w:pPr>
            <w:r>
              <w:rPr>
                <w:i/>
                <w:iCs/>
                <w:sz w:val="16"/>
                <w:szCs w:val="16"/>
              </w:rPr>
              <w:t>Подпись и дата</w:t>
            </w:r>
          </w:p>
        </w:tc>
        <w:tc>
          <w:tcPr>
            <w:tcW w:w="436" w:type="dxa"/>
            <w:gridSpan w:val="2"/>
          </w:tcPr>
          <w:p w:rsidR="00E80021" w:rsidRDefault="00E80021"/>
        </w:tc>
        <w:tc>
          <w:tcPr>
            <w:tcW w:w="10012" w:type="dxa"/>
            <w:gridSpan w:val="13"/>
            <w:vMerge/>
          </w:tcPr>
          <w:p w:rsidR="00E80021" w:rsidRDefault="00E80021"/>
        </w:tc>
      </w:tr>
      <w:tr w:rsidR="00E80021">
        <w:trPr>
          <w:cantSplit/>
          <w:trHeight w:val="851"/>
        </w:trPr>
        <w:tc>
          <w:tcPr>
            <w:tcW w:w="421" w:type="dxa"/>
            <w:vMerge w:val="restart"/>
            <w:textDirection w:val="btLr"/>
          </w:tcPr>
          <w:p w:rsidR="00E80021" w:rsidRDefault="00E80021">
            <w:pPr>
              <w:ind w:left="113" w:right="113"/>
              <w:rPr>
                <w:i/>
                <w:iCs/>
                <w:sz w:val="16"/>
                <w:szCs w:val="16"/>
              </w:rPr>
            </w:pPr>
            <w:r>
              <w:rPr>
                <w:i/>
                <w:iCs/>
                <w:sz w:val="16"/>
                <w:szCs w:val="16"/>
              </w:rPr>
              <w:t>Инвент. № подл.</w:t>
            </w:r>
          </w:p>
        </w:tc>
        <w:tc>
          <w:tcPr>
            <w:tcW w:w="436" w:type="dxa"/>
            <w:gridSpan w:val="2"/>
            <w:vMerge w:val="restart"/>
          </w:tcPr>
          <w:p w:rsidR="00E80021" w:rsidRDefault="00E80021"/>
        </w:tc>
        <w:tc>
          <w:tcPr>
            <w:tcW w:w="10012" w:type="dxa"/>
            <w:gridSpan w:val="13"/>
            <w:vMerge/>
          </w:tcPr>
          <w:p w:rsidR="00E80021" w:rsidRDefault="00E80021"/>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p>
        </w:tc>
        <w:tc>
          <w:tcPr>
            <w:tcW w:w="639" w:type="dxa"/>
          </w:tcPr>
          <w:p w:rsidR="00E80021" w:rsidRDefault="00E80021">
            <w:pPr>
              <w:rPr>
                <w:sz w:val="20"/>
                <w:szCs w:val="20"/>
              </w:rPr>
            </w:pPr>
          </w:p>
        </w:tc>
        <w:tc>
          <w:tcPr>
            <w:tcW w:w="950" w:type="dxa"/>
          </w:tcPr>
          <w:p w:rsidR="00E80021" w:rsidRDefault="00E80021">
            <w:pPr>
              <w:rPr>
                <w:sz w:val="20"/>
                <w:szCs w:val="20"/>
              </w:rPr>
            </w:pPr>
          </w:p>
        </w:tc>
        <w:tc>
          <w:tcPr>
            <w:tcW w:w="999" w:type="dxa"/>
          </w:tcPr>
          <w:p w:rsidR="00E80021" w:rsidRDefault="00E80021">
            <w:pPr>
              <w:rPr>
                <w:sz w:val="20"/>
                <w:szCs w:val="20"/>
              </w:rPr>
            </w:pPr>
          </w:p>
        </w:tc>
        <w:tc>
          <w:tcPr>
            <w:tcW w:w="789" w:type="dxa"/>
          </w:tcPr>
          <w:p w:rsidR="00E80021" w:rsidRDefault="00E80021">
            <w:pPr>
              <w:rPr>
                <w:sz w:val="20"/>
                <w:szCs w:val="20"/>
              </w:rPr>
            </w:pPr>
          </w:p>
        </w:tc>
        <w:tc>
          <w:tcPr>
            <w:tcW w:w="5153" w:type="dxa"/>
            <w:gridSpan w:val="6"/>
            <w:vMerge w:val="restart"/>
          </w:tcPr>
          <w:p w:rsidR="00E80021" w:rsidRDefault="00E80021"/>
          <w:p w:rsidR="00E80021" w:rsidRDefault="00E80021">
            <w:pPr>
              <w:pStyle w:val="2"/>
            </w:pPr>
            <w:r>
              <w:t>АМ-33-99</w:t>
            </w:r>
          </w:p>
        </w:tc>
        <w:tc>
          <w:tcPr>
            <w:tcW w:w="719" w:type="dxa"/>
          </w:tcPr>
          <w:p w:rsidR="00E80021" w:rsidRDefault="00E80021">
            <w:r>
              <w:t>Лист</w:t>
            </w:r>
          </w:p>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p>
        </w:tc>
        <w:tc>
          <w:tcPr>
            <w:tcW w:w="639" w:type="dxa"/>
          </w:tcPr>
          <w:p w:rsidR="00E80021" w:rsidRDefault="00E80021">
            <w:pPr>
              <w:rPr>
                <w:sz w:val="20"/>
                <w:szCs w:val="20"/>
              </w:rPr>
            </w:pPr>
          </w:p>
        </w:tc>
        <w:tc>
          <w:tcPr>
            <w:tcW w:w="950" w:type="dxa"/>
          </w:tcPr>
          <w:p w:rsidR="00E80021" w:rsidRDefault="00E80021">
            <w:pPr>
              <w:rPr>
                <w:sz w:val="20"/>
                <w:szCs w:val="20"/>
              </w:rPr>
            </w:pPr>
          </w:p>
        </w:tc>
        <w:tc>
          <w:tcPr>
            <w:tcW w:w="999" w:type="dxa"/>
          </w:tcPr>
          <w:p w:rsidR="00E80021" w:rsidRDefault="00E80021">
            <w:pPr>
              <w:rPr>
                <w:sz w:val="20"/>
                <w:szCs w:val="20"/>
              </w:rPr>
            </w:pPr>
          </w:p>
        </w:tc>
        <w:tc>
          <w:tcPr>
            <w:tcW w:w="789" w:type="dxa"/>
          </w:tcPr>
          <w:p w:rsidR="00E80021" w:rsidRDefault="00E80021">
            <w:pPr>
              <w:rPr>
                <w:sz w:val="20"/>
                <w:szCs w:val="20"/>
              </w:rPr>
            </w:pPr>
          </w:p>
        </w:tc>
        <w:tc>
          <w:tcPr>
            <w:tcW w:w="5153" w:type="dxa"/>
            <w:gridSpan w:val="6"/>
            <w:vMerge/>
          </w:tcPr>
          <w:p w:rsidR="00E80021" w:rsidRDefault="00E80021"/>
        </w:tc>
        <w:tc>
          <w:tcPr>
            <w:tcW w:w="719" w:type="dxa"/>
            <w:vMerge w:val="restart"/>
          </w:tcPr>
          <w:p w:rsidR="00E80021" w:rsidRDefault="00E80021">
            <w:pPr>
              <w:jc w:val="center"/>
              <w:rPr>
                <w:lang w:val="en-US"/>
              </w:rPr>
            </w:pPr>
            <w:r>
              <w:rPr>
                <w:lang w:val="en-US"/>
              </w:rPr>
              <w:t>5</w:t>
            </w:r>
          </w:p>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r>
              <w:rPr>
                <w:sz w:val="20"/>
                <w:szCs w:val="20"/>
              </w:rPr>
              <w:t>Изм.</w:t>
            </w:r>
          </w:p>
        </w:tc>
        <w:tc>
          <w:tcPr>
            <w:tcW w:w="639" w:type="dxa"/>
          </w:tcPr>
          <w:p w:rsidR="00E80021" w:rsidRDefault="00E80021">
            <w:pPr>
              <w:rPr>
                <w:sz w:val="20"/>
                <w:szCs w:val="20"/>
              </w:rPr>
            </w:pPr>
            <w:r>
              <w:rPr>
                <w:sz w:val="20"/>
                <w:szCs w:val="20"/>
              </w:rPr>
              <w:t>Лист</w:t>
            </w:r>
          </w:p>
        </w:tc>
        <w:tc>
          <w:tcPr>
            <w:tcW w:w="950" w:type="dxa"/>
          </w:tcPr>
          <w:p w:rsidR="00E80021" w:rsidRDefault="00E80021">
            <w:pPr>
              <w:rPr>
                <w:sz w:val="20"/>
                <w:szCs w:val="20"/>
              </w:rPr>
            </w:pPr>
            <w:r>
              <w:rPr>
                <w:sz w:val="20"/>
                <w:szCs w:val="20"/>
              </w:rPr>
              <w:t>№ док.</w:t>
            </w:r>
          </w:p>
        </w:tc>
        <w:tc>
          <w:tcPr>
            <w:tcW w:w="999" w:type="dxa"/>
          </w:tcPr>
          <w:p w:rsidR="00E80021" w:rsidRDefault="00E80021">
            <w:pPr>
              <w:rPr>
                <w:sz w:val="20"/>
                <w:szCs w:val="20"/>
              </w:rPr>
            </w:pPr>
            <w:r>
              <w:rPr>
                <w:sz w:val="20"/>
                <w:szCs w:val="20"/>
              </w:rPr>
              <w:t>Подпись</w:t>
            </w:r>
          </w:p>
        </w:tc>
        <w:tc>
          <w:tcPr>
            <w:tcW w:w="789" w:type="dxa"/>
          </w:tcPr>
          <w:p w:rsidR="00E80021" w:rsidRDefault="00E80021">
            <w:pPr>
              <w:rPr>
                <w:sz w:val="20"/>
                <w:szCs w:val="20"/>
              </w:rPr>
            </w:pPr>
            <w:r>
              <w:rPr>
                <w:sz w:val="20"/>
                <w:szCs w:val="20"/>
              </w:rPr>
              <w:t>Дата</w:t>
            </w:r>
          </w:p>
        </w:tc>
        <w:tc>
          <w:tcPr>
            <w:tcW w:w="5153" w:type="dxa"/>
            <w:gridSpan w:val="6"/>
            <w:vMerge/>
          </w:tcPr>
          <w:p w:rsidR="00E80021" w:rsidRDefault="00E80021"/>
        </w:tc>
        <w:tc>
          <w:tcPr>
            <w:tcW w:w="719" w:type="dxa"/>
            <w:vMerge/>
          </w:tcPr>
          <w:p w:rsidR="00E80021" w:rsidRDefault="00E80021"/>
        </w:tc>
      </w:tr>
      <w:tr w:rsidR="00E80021">
        <w:trPr>
          <w:cantSplit/>
          <w:trHeight w:val="8051"/>
        </w:trPr>
        <w:tc>
          <w:tcPr>
            <w:tcW w:w="421" w:type="dxa"/>
            <w:tcBorders>
              <w:top w:val="nil"/>
              <w:left w:val="nil"/>
              <w:right w:val="nil"/>
            </w:tcBorders>
          </w:tcPr>
          <w:p w:rsidR="00E80021" w:rsidRDefault="00E80021"/>
        </w:tc>
        <w:tc>
          <w:tcPr>
            <w:tcW w:w="436" w:type="dxa"/>
            <w:gridSpan w:val="2"/>
            <w:tcBorders>
              <w:top w:val="nil"/>
              <w:left w:val="nil"/>
            </w:tcBorders>
          </w:tcPr>
          <w:p w:rsidR="00E80021" w:rsidRDefault="00E80021"/>
          <w:p w:rsidR="00E80021" w:rsidRDefault="00E80021"/>
        </w:tc>
        <w:tc>
          <w:tcPr>
            <w:tcW w:w="10012" w:type="dxa"/>
            <w:gridSpan w:val="13"/>
            <w:vMerge w:val="restart"/>
          </w:tcPr>
          <w:p w:rsidR="00E80021" w:rsidRDefault="00E80021">
            <w:pPr>
              <w:pStyle w:val="a3"/>
              <w:ind w:right="141" w:firstLine="348"/>
              <w:jc w:val="both"/>
              <w:rPr>
                <w:rFonts w:ascii="Arial" w:hAnsi="Arial" w:cs="Arial"/>
                <w:sz w:val="24"/>
                <w:szCs w:val="24"/>
              </w:rPr>
            </w:pPr>
            <w:r>
              <w:rPr>
                <w:rFonts w:ascii="Arial" w:hAnsi="Arial" w:cs="Arial"/>
                <w:sz w:val="24"/>
                <w:szCs w:val="24"/>
              </w:rPr>
              <w:t>Регулировка подшипников ведущей шестерни.</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Для ограничения осевых смещений ведущей шестерни под рабочими нагрузками очень важно создать в её подшипниках предварительный натяг в заданных пределах. Натяг контролируется динамометром, замеряющим момент сопротивления проворачиванию ведущей шестерни.</w:t>
            </w:r>
          </w:p>
          <w:p w:rsidR="00E80021" w:rsidRDefault="00E80021">
            <w:pPr>
              <w:pStyle w:val="a3"/>
              <w:ind w:right="141"/>
              <w:jc w:val="both"/>
              <w:rPr>
                <w:rFonts w:ascii="Arial" w:hAnsi="Arial" w:cs="Arial"/>
                <w:b w:val="0"/>
                <w:bCs w:val="0"/>
                <w:sz w:val="24"/>
                <w:szCs w:val="24"/>
              </w:rPr>
            </w:pPr>
          </w:p>
          <w:p w:rsidR="00E80021" w:rsidRDefault="00E80021">
            <w:pPr>
              <w:pStyle w:val="a3"/>
              <w:ind w:right="141" w:firstLine="348"/>
              <w:jc w:val="both"/>
              <w:rPr>
                <w:rFonts w:ascii="Arial" w:hAnsi="Arial" w:cs="Arial"/>
                <w:b w:val="0"/>
                <w:bCs w:val="0"/>
                <w:sz w:val="24"/>
                <w:szCs w:val="24"/>
              </w:rPr>
            </w:pPr>
            <w:r>
              <w:rPr>
                <w:rFonts w:ascii="Arial" w:hAnsi="Arial" w:cs="Arial"/>
                <w:b w:val="0"/>
                <w:bCs w:val="0"/>
                <w:sz w:val="24"/>
                <w:szCs w:val="24"/>
              </w:rPr>
              <w:t>Моментом сопротивления проворачиванию определяется степень затягивания подшипников. Он должен быть 16-20кг/см для новых подшипников и 4-6кг/см для подшипников после пробега 30км и более.</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Затягивать гайку фланца нужно моментом 12-26кгс/м, периодически проверяя динамометром момент сопротивления подшипников проворачиванию ведущей шестерни.</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Для проверки момента сопротивления наденьте динамомометр на переходную втулку, установите указатель ограничения момента на деление шкалы, соответствующие 20кгс/см, и рукояткой сделайте несколько оборотов против часовой стрелки. Во время проворачивания ведущей шестерни подвижной указатель не должен переходить за указатель установленный на шкале, и должен показывать не менее 16кгс/см.</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Если момент сопротивления проворачиванию меньше 16кгс/см, а для подшипников 30км и более – 4кгс/см, то подтяните гайку фланца ведущей шестерни и проверьте вновь момент сопротивления проворачиванию ведущей шестерни.</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Если момент сопротивления проворачиванию оказался более 20кгс/см, а для приработанных подшипников 6кгс/см, что указывает на завышенный предварительный натяг подшипников, замените распорную втулку, поскольку она от чрезмерной нагрузки деформировалась до размера, не позволяющего произвести регулировку правильно. После замены распорной втулки повторите сборку с соответствующими регулировками и проверками.</w:t>
            </w:r>
          </w:p>
          <w:p w:rsidR="00E80021" w:rsidRDefault="00E80021">
            <w:pPr>
              <w:pStyle w:val="a3"/>
              <w:ind w:right="141" w:firstLine="348"/>
              <w:jc w:val="both"/>
              <w:rPr>
                <w:rFonts w:ascii="Arial" w:hAnsi="Arial" w:cs="Arial"/>
                <w:b w:val="0"/>
                <w:bCs w:val="0"/>
                <w:sz w:val="24"/>
                <w:szCs w:val="24"/>
                <w:lang w:val="en-US"/>
              </w:rPr>
            </w:pPr>
            <w:r>
              <w:rPr>
                <w:rFonts w:ascii="Arial" w:hAnsi="Arial" w:cs="Arial"/>
                <w:b w:val="0"/>
                <w:bCs w:val="0"/>
                <w:sz w:val="24"/>
                <w:szCs w:val="24"/>
              </w:rPr>
              <w:tab/>
            </w:r>
          </w:p>
          <w:p w:rsidR="00E80021" w:rsidRDefault="00E80021">
            <w:pPr>
              <w:pStyle w:val="a3"/>
              <w:ind w:right="141" w:firstLine="348"/>
              <w:jc w:val="both"/>
              <w:rPr>
                <w:rFonts w:ascii="Arial" w:hAnsi="Arial" w:cs="Arial"/>
                <w:b w:val="0"/>
                <w:bCs w:val="0"/>
                <w:sz w:val="24"/>
                <w:szCs w:val="24"/>
              </w:rPr>
            </w:pPr>
            <w:r>
              <w:rPr>
                <w:rFonts w:ascii="Arial" w:hAnsi="Arial" w:cs="Arial"/>
                <w:sz w:val="24"/>
                <w:szCs w:val="24"/>
              </w:rPr>
              <w:t>Установка коробки дифференциала.</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 xml:space="preserve"> Установите в картер предварительно собранную коробку дифференциала вместе с наружными кольцами подшипников.</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Установите две регулировочные гайки так, чтобы они соприкасались с кольцами подшипников.</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t xml:space="preserve">Установите крышки подшипников и затяните болты крепления динамометрическим ключом с нагрузкой 5,5кг/м. </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r>
          </w:p>
          <w:p w:rsidR="00E80021" w:rsidRDefault="00E80021">
            <w:pPr>
              <w:pStyle w:val="a3"/>
              <w:ind w:right="141"/>
              <w:jc w:val="both"/>
              <w:rPr>
                <w:rFonts w:ascii="Arial" w:hAnsi="Arial" w:cs="Arial"/>
                <w:b w:val="0"/>
                <w:bCs w:val="0"/>
                <w:sz w:val="24"/>
                <w:szCs w:val="24"/>
              </w:rPr>
            </w:pPr>
          </w:p>
          <w:p w:rsidR="00E80021" w:rsidRDefault="00E80021">
            <w:pPr>
              <w:ind w:right="255"/>
            </w:pPr>
          </w:p>
        </w:tc>
      </w:tr>
      <w:tr w:rsidR="00E80021">
        <w:trPr>
          <w:cantSplit/>
          <w:trHeight w:val="2438"/>
        </w:trPr>
        <w:tc>
          <w:tcPr>
            <w:tcW w:w="421" w:type="dxa"/>
            <w:textDirection w:val="btLr"/>
          </w:tcPr>
          <w:p w:rsidR="00E80021" w:rsidRDefault="00E80021">
            <w:pPr>
              <w:ind w:left="113" w:right="113"/>
              <w:rPr>
                <w:i/>
                <w:iCs/>
                <w:sz w:val="16"/>
                <w:szCs w:val="16"/>
              </w:rPr>
            </w:pPr>
            <w:r>
              <w:rPr>
                <w:i/>
                <w:iCs/>
                <w:sz w:val="16"/>
                <w:szCs w:val="16"/>
              </w:rPr>
              <w:t>Подпись и дата</w:t>
            </w:r>
          </w:p>
        </w:tc>
        <w:tc>
          <w:tcPr>
            <w:tcW w:w="436" w:type="dxa"/>
            <w:gridSpan w:val="2"/>
          </w:tcPr>
          <w:p w:rsidR="00E80021" w:rsidRDefault="00E80021"/>
        </w:tc>
        <w:tc>
          <w:tcPr>
            <w:tcW w:w="10012" w:type="dxa"/>
            <w:gridSpan w:val="13"/>
            <w:vMerge/>
          </w:tcPr>
          <w:p w:rsidR="00E80021" w:rsidRDefault="00E80021"/>
        </w:tc>
      </w:tr>
      <w:tr w:rsidR="00E80021">
        <w:trPr>
          <w:cantSplit/>
          <w:trHeight w:val="1871"/>
        </w:trPr>
        <w:tc>
          <w:tcPr>
            <w:tcW w:w="421" w:type="dxa"/>
            <w:textDirection w:val="btLr"/>
          </w:tcPr>
          <w:p w:rsidR="00E80021" w:rsidRDefault="00E80021">
            <w:pPr>
              <w:ind w:left="113" w:right="113"/>
              <w:rPr>
                <w:i/>
                <w:iCs/>
                <w:sz w:val="16"/>
                <w:szCs w:val="16"/>
              </w:rPr>
            </w:pPr>
            <w:r>
              <w:rPr>
                <w:i/>
                <w:iCs/>
                <w:sz w:val="16"/>
                <w:szCs w:val="16"/>
              </w:rPr>
              <w:t>В замен инвен.т. «</w:t>
            </w:r>
          </w:p>
        </w:tc>
        <w:tc>
          <w:tcPr>
            <w:tcW w:w="436" w:type="dxa"/>
            <w:gridSpan w:val="2"/>
          </w:tcPr>
          <w:p w:rsidR="00E80021" w:rsidRDefault="00E80021"/>
        </w:tc>
        <w:tc>
          <w:tcPr>
            <w:tcW w:w="10012" w:type="dxa"/>
            <w:gridSpan w:val="13"/>
            <w:vMerge/>
          </w:tcPr>
          <w:p w:rsidR="00E80021" w:rsidRDefault="00E80021"/>
        </w:tc>
      </w:tr>
      <w:tr w:rsidR="00E80021">
        <w:trPr>
          <w:cantSplit/>
          <w:trHeight w:val="1985"/>
        </w:trPr>
        <w:tc>
          <w:tcPr>
            <w:tcW w:w="421" w:type="dxa"/>
            <w:textDirection w:val="btLr"/>
          </w:tcPr>
          <w:p w:rsidR="00E80021" w:rsidRDefault="00E80021">
            <w:pPr>
              <w:ind w:left="113" w:right="113"/>
              <w:rPr>
                <w:i/>
                <w:iCs/>
                <w:sz w:val="16"/>
                <w:szCs w:val="16"/>
              </w:rPr>
            </w:pPr>
            <w:r>
              <w:rPr>
                <w:i/>
                <w:iCs/>
                <w:sz w:val="16"/>
                <w:szCs w:val="16"/>
              </w:rPr>
              <w:t>Подпись и дата</w:t>
            </w:r>
          </w:p>
        </w:tc>
        <w:tc>
          <w:tcPr>
            <w:tcW w:w="436" w:type="dxa"/>
            <w:gridSpan w:val="2"/>
          </w:tcPr>
          <w:p w:rsidR="00E80021" w:rsidRDefault="00E80021"/>
        </w:tc>
        <w:tc>
          <w:tcPr>
            <w:tcW w:w="10012" w:type="dxa"/>
            <w:gridSpan w:val="13"/>
            <w:vMerge/>
          </w:tcPr>
          <w:p w:rsidR="00E80021" w:rsidRDefault="00E80021"/>
        </w:tc>
      </w:tr>
      <w:tr w:rsidR="00E80021">
        <w:trPr>
          <w:cantSplit/>
          <w:trHeight w:val="851"/>
        </w:trPr>
        <w:tc>
          <w:tcPr>
            <w:tcW w:w="421" w:type="dxa"/>
            <w:vMerge w:val="restart"/>
            <w:textDirection w:val="btLr"/>
          </w:tcPr>
          <w:p w:rsidR="00E80021" w:rsidRDefault="00E80021">
            <w:pPr>
              <w:ind w:left="113" w:right="113"/>
              <w:rPr>
                <w:i/>
                <w:iCs/>
                <w:sz w:val="16"/>
                <w:szCs w:val="16"/>
              </w:rPr>
            </w:pPr>
            <w:r>
              <w:rPr>
                <w:i/>
                <w:iCs/>
                <w:sz w:val="16"/>
                <w:szCs w:val="16"/>
              </w:rPr>
              <w:t>Инвент. № подл.</w:t>
            </w:r>
          </w:p>
        </w:tc>
        <w:tc>
          <w:tcPr>
            <w:tcW w:w="436" w:type="dxa"/>
            <w:gridSpan w:val="2"/>
            <w:vMerge w:val="restart"/>
          </w:tcPr>
          <w:p w:rsidR="00E80021" w:rsidRDefault="00E80021"/>
        </w:tc>
        <w:tc>
          <w:tcPr>
            <w:tcW w:w="10012" w:type="dxa"/>
            <w:gridSpan w:val="13"/>
            <w:vMerge/>
          </w:tcPr>
          <w:p w:rsidR="00E80021" w:rsidRDefault="00E80021"/>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p>
        </w:tc>
        <w:tc>
          <w:tcPr>
            <w:tcW w:w="639" w:type="dxa"/>
          </w:tcPr>
          <w:p w:rsidR="00E80021" w:rsidRDefault="00E80021">
            <w:pPr>
              <w:rPr>
                <w:sz w:val="20"/>
                <w:szCs w:val="20"/>
              </w:rPr>
            </w:pPr>
          </w:p>
        </w:tc>
        <w:tc>
          <w:tcPr>
            <w:tcW w:w="950" w:type="dxa"/>
          </w:tcPr>
          <w:p w:rsidR="00E80021" w:rsidRDefault="00E80021">
            <w:pPr>
              <w:rPr>
                <w:sz w:val="20"/>
                <w:szCs w:val="20"/>
              </w:rPr>
            </w:pPr>
          </w:p>
        </w:tc>
        <w:tc>
          <w:tcPr>
            <w:tcW w:w="999" w:type="dxa"/>
          </w:tcPr>
          <w:p w:rsidR="00E80021" w:rsidRDefault="00E80021">
            <w:pPr>
              <w:rPr>
                <w:sz w:val="20"/>
                <w:szCs w:val="20"/>
              </w:rPr>
            </w:pPr>
          </w:p>
        </w:tc>
        <w:tc>
          <w:tcPr>
            <w:tcW w:w="789" w:type="dxa"/>
          </w:tcPr>
          <w:p w:rsidR="00E80021" w:rsidRDefault="00E80021">
            <w:pPr>
              <w:rPr>
                <w:sz w:val="20"/>
                <w:szCs w:val="20"/>
              </w:rPr>
            </w:pPr>
          </w:p>
        </w:tc>
        <w:tc>
          <w:tcPr>
            <w:tcW w:w="5153" w:type="dxa"/>
            <w:gridSpan w:val="6"/>
            <w:vMerge w:val="restart"/>
          </w:tcPr>
          <w:p w:rsidR="00E80021" w:rsidRDefault="00E80021"/>
          <w:p w:rsidR="00E80021" w:rsidRDefault="00E80021">
            <w:pPr>
              <w:pStyle w:val="2"/>
            </w:pPr>
            <w:r>
              <w:t>АМ-33-99</w:t>
            </w:r>
          </w:p>
        </w:tc>
        <w:tc>
          <w:tcPr>
            <w:tcW w:w="719" w:type="dxa"/>
          </w:tcPr>
          <w:p w:rsidR="00E80021" w:rsidRDefault="00E80021">
            <w:r>
              <w:t>Лист</w:t>
            </w:r>
          </w:p>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p>
        </w:tc>
        <w:tc>
          <w:tcPr>
            <w:tcW w:w="639" w:type="dxa"/>
          </w:tcPr>
          <w:p w:rsidR="00E80021" w:rsidRDefault="00E80021">
            <w:pPr>
              <w:rPr>
                <w:sz w:val="20"/>
                <w:szCs w:val="20"/>
              </w:rPr>
            </w:pPr>
          </w:p>
        </w:tc>
        <w:tc>
          <w:tcPr>
            <w:tcW w:w="950" w:type="dxa"/>
          </w:tcPr>
          <w:p w:rsidR="00E80021" w:rsidRDefault="00E80021">
            <w:pPr>
              <w:rPr>
                <w:sz w:val="20"/>
                <w:szCs w:val="20"/>
              </w:rPr>
            </w:pPr>
          </w:p>
        </w:tc>
        <w:tc>
          <w:tcPr>
            <w:tcW w:w="999" w:type="dxa"/>
          </w:tcPr>
          <w:p w:rsidR="00E80021" w:rsidRDefault="00E80021">
            <w:pPr>
              <w:rPr>
                <w:sz w:val="20"/>
                <w:szCs w:val="20"/>
              </w:rPr>
            </w:pPr>
          </w:p>
        </w:tc>
        <w:tc>
          <w:tcPr>
            <w:tcW w:w="789" w:type="dxa"/>
          </w:tcPr>
          <w:p w:rsidR="00E80021" w:rsidRDefault="00E80021">
            <w:pPr>
              <w:rPr>
                <w:sz w:val="20"/>
                <w:szCs w:val="20"/>
              </w:rPr>
            </w:pPr>
          </w:p>
        </w:tc>
        <w:tc>
          <w:tcPr>
            <w:tcW w:w="5153" w:type="dxa"/>
            <w:gridSpan w:val="6"/>
            <w:vMerge/>
          </w:tcPr>
          <w:p w:rsidR="00E80021" w:rsidRDefault="00E80021"/>
        </w:tc>
        <w:tc>
          <w:tcPr>
            <w:tcW w:w="719" w:type="dxa"/>
            <w:vMerge w:val="restart"/>
          </w:tcPr>
          <w:p w:rsidR="00E80021" w:rsidRDefault="00E80021">
            <w:pPr>
              <w:jc w:val="center"/>
              <w:rPr>
                <w:lang w:val="en-US"/>
              </w:rPr>
            </w:pPr>
            <w:r>
              <w:rPr>
                <w:lang w:val="en-US"/>
              </w:rPr>
              <w:t>6</w:t>
            </w:r>
          </w:p>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r>
              <w:rPr>
                <w:sz w:val="20"/>
                <w:szCs w:val="20"/>
              </w:rPr>
              <w:t>Изм.</w:t>
            </w:r>
          </w:p>
        </w:tc>
        <w:tc>
          <w:tcPr>
            <w:tcW w:w="639" w:type="dxa"/>
          </w:tcPr>
          <w:p w:rsidR="00E80021" w:rsidRDefault="00E80021">
            <w:pPr>
              <w:rPr>
                <w:sz w:val="20"/>
                <w:szCs w:val="20"/>
              </w:rPr>
            </w:pPr>
            <w:r>
              <w:rPr>
                <w:sz w:val="20"/>
                <w:szCs w:val="20"/>
              </w:rPr>
              <w:t>Лист</w:t>
            </w:r>
          </w:p>
        </w:tc>
        <w:tc>
          <w:tcPr>
            <w:tcW w:w="950" w:type="dxa"/>
          </w:tcPr>
          <w:p w:rsidR="00E80021" w:rsidRDefault="00E80021">
            <w:pPr>
              <w:rPr>
                <w:sz w:val="20"/>
                <w:szCs w:val="20"/>
              </w:rPr>
            </w:pPr>
            <w:r>
              <w:rPr>
                <w:sz w:val="20"/>
                <w:szCs w:val="20"/>
              </w:rPr>
              <w:t>№ док.</w:t>
            </w:r>
          </w:p>
        </w:tc>
        <w:tc>
          <w:tcPr>
            <w:tcW w:w="999" w:type="dxa"/>
          </w:tcPr>
          <w:p w:rsidR="00E80021" w:rsidRDefault="00E80021">
            <w:pPr>
              <w:rPr>
                <w:sz w:val="20"/>
                <w:szCs w:val="20"/>
              </w:rPr>
            </w:pPr>
            <w:r>
              <w:rPr>
                <w:sz w:val="20"/>
                <w:szCs w:val="20"/>
              </w:rPr>
              <w:t>Подпись</w:t>
            </w:r>
          </w:p>
        </w:tc>
        <w:tc>
          <w:tcPr>
            <w:tcW w:w="789" w:type="dxa"/>
          </w:tcPr>
          <w:p w:rsidR="00E80021" w:rsidRDefault="00E80021">
            <w:pPr>
              <w:rPr>
                <w:sz w:val="20"/>
                <w:szCs w:val="20"/>
              </w:rPr>
            </w:pPr>
            <w:r>
              <w:rPr>
                <w:sz w:val="20"/>
                <w:szCs w:val="20"/>
              </w:rPr>
              <w:t>Дата</w:t>
            </w:r>
          </w:p>
        </w:tc>
        <w:tc>
          <w:tcPr>
            <w:tcW w:w="5153" w:type="dxa"/>
            <w:gridSpan w:val="6"/>
            <w:vMerge/>
          </w:tcPr>
          <w:p w:rsidR="00E80021" w:rsidRDefault="00E80021"/>
        </w:tc>
        <w:tc>
          <w:tcPr>
            <w:tcW w:w="719" w:type="dxa"/>
            <w:vMerge/>
          </w:tcPr>
          <w:p w:rsidR="00E80021" w:rsidRDefault="00E80021"/>
        </w:tc>
      </w:tr>
      <w:tr w:rsidR="00E80021">
        <w:trPr>
          <w:cantSplit/>
          <w:trHeight w:val="8051"/>
        </w:trPr>
        <w:tc>
          <w:tcPr>
            <w:tcW w:w="421" w:type="dxa"/>
            <w:tcBorders>
              <w:top w:val="nil"/>
              <w:left w:val="nil"/>
              <w:right w:val="nil"/>
            </w:tcBorders>
          </w:tcPr>
          <w:p w:rsidR="00E80021" w:rsidRDefault="00E80021"/>
        </w:tc>
        <w:tc>
          <w:tcPr>
            <w:tcW w:w="436" w:type="dxa"/>
            <w:gridSpan w:val="2"/>
            <w:tcBorders>
              <w:top w:val="nil"/>
              <w:left w:val="nil"/>
            </w:tcBorders>
          </w:tcPr>
          <w:p w:rsidR="00E80021" w:rsidRDefault="00E80021"/>
          <w:p w:rsidR="00E80021" w:rsidRDefault="00E80021"/>
        </w:tc>
        <w:tc>
          <w:tcPr>
            <w:tcW w:w="10012" w:type="dxa"/>
            <w:gridSpan w:val="13"/>
            <w:vMerge w:val="restart"/>
          </w:tcPr>
          <w:p w:rsidR="00E80021" w:rsidRDefault="00E80021">
            <w:pPr>
              <w:pStyle w:val="a3"/>
              <w:ind w:right="141" w:firstLine="348"/>
              <w:jc w:val="both"/>
              <w:rPr>
                <w:rFonts w:ascii="Arial" w:hAnsi="Arial" w:cs="Arial"/>
                <w:sz w:val="24"/>
                <w:szCs w:val="24"/>
              </w:rPr>
            </w:pPr>
            <w:r>
              <w:rPr>
                <w:rFonts w:ascii="Arial" w:hAnsi="Arial" w:cs="Arial"/>
                <w:sz w:val="24"/>
                <w:szCs w:val="24"/>
              </w:rPr>
              <w:t>Предварительный натяг подшипников коробки дифференциала и регулировка бокового зазора в зацеплении шестерён главной передачи.</w:t>
            </w:r>
          </w:p>
          <w:p w:rsidR="00E80021" w:rsidRDefault="00E80021">
            <w:pPr>
              <w:pStyle w:val="a3"/>
              <w:ind w:right="141"/>
              <w:jc w:val="both"/>
              <w:rPr>
                <w:rFonts w:ascii="Arial" w:hAnsi="Arial" w:cs="Arial"/>
                <w:b w:val="0"/>
                <w:bCs w:val="0"/>
                <w:sz w:val="24"/>
                <w:szCs w:val="24"/>
              </w:rPr>
            </w:pPr>
            <w:r>
              <w:rPr>
                <w:rFonts w:ascii="Arial" w:hAnsi="Arial" w:cs="Arial"/>
                <w:sz w:val="24"/>
                <w:szCs w:val="24"/>
              </w:rPr>
              <w:tab/>
            </w:r>
            <w:r>
              <w:rPr>
                <w:rFonts w:ascii="Arial" w:hAnsi="Arial" w:cs="Arial"/>
                <w:b w:val="0"/>
                <w:bCs w:val="0"/>
                <w:sz w:val="24"/>
                <w:szCs w:val="24"/>
              </w:rPr>
              <w:t>Эти операции выполняют одновременно при помощи приспособления и ключа.</w:t>
            </w:r>
          </w:p>
          <w:p w:rsidR="00E80021" w:rsidRDefault="00E80021">
            <w:pPr>
              <w:pStyle w:val="a3"/>
              <w:ind w:right="141"/>
              <w:jc w:val="both"/>
              <w:rPr>
                <w:rFonts w:ascii="Arial" w:hAnsi="Arial" w:cs="Arial"/>
                <w:b w:val="0"/>
                <w:bCs w:val="0"/>
                <w:sz w:val="24"/>
                <w:szCs w:val="24"/>
              </w:rPr>
            </w:pPr>
            <w:r>
              <w:rPr>
                <w:rFonts w:ascii="Arial" w:hAnsi="Arial" w:cs="Arial"/>
                <w:b w:val="0"/>
                <w:bCs w:val="0"/>
                <w:sz w:val="24"/>
                <w:szCs w:val="24"/>
              </w:rPr>
              <w:tab/>
            </w: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ind w:right="141"/>
              <w:jc w:val="both"/>
              <w:rPr>
                <w:rFonts w:ascii="Arial" w:hAnsi="Arial" w:cs="Arial"/>
                <w:b w:val="0"/>
                <w:bCs w:val="0"/>
                <w:sz w:val="24"/>
                <w:szCs w:val="24"/>
              </w:rPr>
            </w:pPr>
          </w:p>
          <w:p w:rsidR="00E80021" w:rsidRDefault="00E80021">
            <w:pPr>
              <w:pStyle w:val="a3"/>
              <w:tabs>
                <w:tab w:val="left" w:pos="9496"/>
              </w:tabs>
              <w:ind w:right="141"/>
              <w:jc w:val="both"/>
              <w:rPr>
                <w:rFonts w:ascii="Arial" w:hAnsi="Arial" w:cs="Arial"/>
                <w:b w:val="0"/>
                <w:bCs w:val="0"/>
                <w:sz w:val="24"/>
                <w:szCs w:val="24"/>
              </w:rPr>
            </w:pPr>
            <w:r>
              <w:rPr>
                <w:rFonts w:ascii="Arial" w:hAnsi="Arial" w:cs="Arial"/>
                <w:b w:val="0"/>
                <w:bCs w:val="0"/>
                <w:sz w:val="24"/>
                <w:szCs w:val="24"/>
              </w:rPr>
              <w:t>Закрепите на картере редуктора приспособление (рис.1) винтами 1 и 6, ввернув их в отверстия под болты крепления стопорных пластин регулировочных гаек.</w:t>
            </w:r>
          </w:p>
          <w:p w:rsidR="00E80021" w:rsidRDefault="00E80021">
            <w:pPr>
              <w:pStyle w:val="a3"/>
              <w:tabs>
                <w:tab w:val="left" w:pos="9496"/>
              </w:tabs>
              <w:ind w:right="141" w:firstLine="348"/>
              <w:jc w:val="both"/>
              <w:rPr>
                <w:rFonts w:ascii="Arial" w:hAnsi="Arial" w:cs="Arial"/>
                <w:b w:val="0"/>
                <w:bCs w:val="0"/>
                <w:sz w:val="24"/>
                <w:szCs w:val="24"/>
              </w:rPr>
            </w:pPr>
            <w:r>
              <w:rPr>
                <w:rFonts w:ascii="Arial" w:hAnsi="Arial" w:cs="Arial"/>
                <w:b w:val="0"/>
                <w:bCs w:val="0"/>
                <w:sz w:val="24"/>
                <w:szCs w:val="24"/>
              </w:rPr>
              <w:t>По направляющей приспособления сместите кронштейн 7 до прикосновения рычага 5 с наружной боковой поверхностью крышки и затяните винт 8.</w:t>
            </w:r>
          </w:p>
          <w:p w:rsidR="00E80021" w:rsidRDefault="00E80021">
            <w:pPr>
              <w:pStyle w:val="a3"/>
              <w:tabs>
                <w:tab w:val="left" w:pos="9496"/>
              </w:tabs>
              <w:ind w:right="141" w:firstLine="348"/>
              <w:jc w:val="both"/>
              <w:rPr>
                <w:rFonts w:ascii="Arial" w:hAnsi="Arial" w:cs="Arial"/>
                <w:b w:val="0"/>
                <w:bCs w:val="0"/>
                <w:sz w:val="24"/>
                <w:szCs w:val="24"/>
              </w:rPr>
            </w:pPr>
            <w:r>
              <w:rPr>
                <w:rFonts w:ascii="Arial" w:hAnsi="Arial" w:cs="Arial"/>
                <w:b w:val="0"/>
                <w:bCs w:val="0"/>
                <w:sz w:val="24"/>
                <w:szCs w:val="24"/>
              </w:rPr>
              <w:t>Ослабьте винты 1 и 3 (рис.2) и установите кронштейн 4 так, чтобы ножка индикатора 2 опиралась на боковую поверхность зуба ведомой шестерни у каря зуба, затем затяните винты 1 и 3.</w:t>
            </w:r>
          </w:p>
          <w:p w:rsidR="00E80021" w:rsidRDefault="00E80021">
            <w:pPr>
              <w:pStyle w:val="a3"/>
              <w:tabs>
                <w:tab w:val="left" w:pos="9496"/>
              </w:tabs>
              <w:ind w:right="141" w:firstLine="348"/>
              <w:jc w:val="both"/>
              <w:rPr>
                <w:rFonts w:ascii="Arial" w:hAnsi="Arial" w:cs="Arial"/>
                <w:b w:val="0"/>
                <w:bCs w:val="0"/>
                <w:sz w:val="24"/>
                <w:szCs w:val="24"/>
              </w:rPr>
            </w:pPr>
            <w:r>
              <w:rPr>
                <w:rFonts w:ascii="Arial" w:hAnsi="Arial" w:cs="Arial"/>
                <w:b w:val="0"/>
                <w:bCs w:val="0"/>
                <w:sz w:val="24"/>
                <w:szCs w:val="24"/>
              </w:rPr>
              <w:t>Проворачивая регулировочные гайки, предварительно отрегулируйте боковой зазор между зубьями ведущей и ведомой шестерён в пределах 0,08-0,13мм. Зазор проверяют по индикатору 2 при покачивании шестерни 6. при этом подшипники не должны иметь предварительного натяга. Регулировочные гайки должны находиться только в соприкосновении с подшипниками, в противном случае нарушается правильность измерения предварительного натяга.</w:t>
            </w:r>
          </w:p>
          <w:p w:rsidR="00E80021" w:rsidRDefault="00E80021">
            <w:pPr>
              <w:pStyle w:val="a3"/>
              <w:ind w:right="141" w:firstLine="348"/>
              <w:jc w:val="both"/>
              <w:rPr>
                <w:rFonts w:ascii="Arial" w:hAnsi="Arial" w:cs="Arial"/>
                <w:b w:val="0"/>
                <w:bCs w:val="0"/>
                <w:sz w:val="24"/>
                <w:szCs w:val="24"/>
              </w:rPr>
            </w:pPr>
            <w:r>
              <w:rPr>
                <w:rFonts w:ascii="Arial" w:hAnsi="Arial" w:cs="Arial"/>
                <w:b w:val="0"/>
                <w:bCs w:val="0"/>
                <w:sz w:val="24"/>
                <w:szCs w:val="24"/>
              </w:rPr>
              <w:t>Последовательно и равномерно затяните две регулировочные гайки подшипников, при этом крышки подшипников дифференциала расходятся и, следовательно, увеличивается расстояние “</w:t>
            </w:r>
            <w:r>
              <w:rPr>
                <w:rFonts w:ascii="Arial" w:hAnsi="Arial" w:cs="Arial"/>
                <w:b w:val="0"/>
                <w:bCs w:val="0"/>
                <w:sz w:val="24"/>
                <w:szCs w:val="24"/>
                <w:lang w:val="en-US"/>
              </w:rPr>
              <w:t>D</w:t>
            </w:r>
            <w:r>
              <w:rPr>
                <w:rFonts w:ascii="Arial" w:hAnsi="Arial" w:cs="Arial"/>
                <w:b w:val="0"/>
                <w:bCs w:val="0"/>
                <w:sz w:val="24"/>
                <w:szCs w:val="24"/>
              </w:rPr>
              <w:t>” – которое измеряется индикатором 9 (рис.1), на ножку которого действует рычаг 5. Гайки для регулировки подшипников коробки дифференциала затягивают до увеличения расстояния “</w:t>
            </w:r>
            <w:r>
              <w:rPr>
                <w:rFonts w:ascii="Arial" w:hAnsi="Arial" w:cs="Arial"/>
                <w:b w:val="0"/>
                <w:bCs w:val="0"/>
                <w:sz w:val="24"/>
                <w:szCs w:val="24"/>
                <w:lang w:val="en-US"/>
              </w:rPr>
              <w:t>D</w:t>
            </w:r>
            <w:r>
              <w:rPr>
                <w:rFonts w:ascii="Arial" w:hAnsi="Arial" w:cs="Arial"/>
                <w:b w:val="0"/>
                <w:bCs w:val="0"/>
                <w:sz w:val="24"/>
                <w:szCs w:val="24"/>
              </w:rPr>
              <w:t>” на 0,14-0,18мм.</w:t>
            </w:r>
          </w:p>
          <w:p w:rsidR="00E80021" w:rsidRDefault="00E80021">
            <w:pPr>
              <w:pStyle w:val="a3"/>
              <w:ind w:right="141" w:firstLine="348"/>
              <w:jc w:val="both"/>
              <w:rPr>
                <w:rFonts w:ascii="Arial" w:hAnsi="Arial" w:cs="Arial"/>
                <w:b w:val="0"/>
                <w:bCs w:val="0"/>
                <w:sz w:val="24"/>
                <w:szCs w:val="24"/>
                <w:lang w:val="en-US"/>
              </w:rPr>
            </w:pPr>
            <w:r>
              <w:rPr>
                <w:rFonts w:ascii="Arial" w:hAnsi="Arial" w:cs="Arial"/>
              </w:rPr>
              <w:t xml:space="preserve">      </w:t>
            </w:r>
            <w:r>
              <w:rPr>
                <w:rFonts w:ascii="Arial" w:hAnsi="Arial" w:cs="Arial"/>
                <w:b w:val="0"/>
                <w:bCs w:val="0"/>
                <w:sz w:val="24"/>
                <w:szCs w:val="24"/>
              </w:rPr>
              <w:t xml:space="preserve">Установив точный предварительный натяг подшипников коробки дифференциала, окончательно проверьте боковой зазор в зацеплении шестерен главной передачи, который не должен измениться. </w:t>
            </w:r>
          </w:p>
          <w:p w:rsidR="00E80021" w:rsidRDefault="00E80021">
            <w:pPr>
              <w:pStyle w:val="a3"/>
              <w:ind w:right="141" w:firstLine="348"/>
              <w:jc w:val="both"/>
              <w:rPr>
                <w:rFonts w:ascii="Arial" w:hAnsi="Arial" w:cs="Arial"/>
                <w:b w:val="0"/>
                <w:bCs w:val="0"/>
                <w:sz w:val="24"/>
                <w:szCs w:val="24"/>
              </w:rPr>
            </w:pPr>
            <w:r>
              <w:rPr>
                <w:rFonts w:ascii="Arial" w:hAnsi="Arial" w:cs="Arial"/>
                <w:b w:val="0"/>
                <w:bCs w:val="0"/>
                <w:sz w:val="24"/>
                <w:szCs w:val="24"/>
              </w:rPr>
              <w:t>Если зазор в зацеплении шестерён больше 0,08-0,13мм, то приблизьте ведомую шестерню к ведущей или отодвиньте, если зазор меньше. Чтобы сохранить установленный предварительный натяг подшипников, перемещайте ведомую шестерню, подтягивая одну из регулировочных гаек подшипников и ослабляя другую на тот же самый угол.</w:t>
            </w:r>
          </w:p>
          <w:p w:rsidR="00E80021" w:rsidRDefault="00E80021">
            <w:pPr>
              <w:ind w:left="360" w:right="141"/>
              <w:jc w:val="both"/>
            </w:pPr>
          </w:p>
        </w:tc>
      </w:tr>
      <w:tr w:rsidR="00E80021">
        <w:trPr>
          <w:cantSplit/>
          <w:trHeight w:val="2438"/>
        </w:trPr>
        <w:tc>
          <w:tcPr>
            <w:tcW w:w="421" w:type="dxa"/>
            <w:textDirection w:val="btLr"/>
          </w:tcPr>
          <w:p w:rsidR="00E80021" w:rsidRDefault="00E80021">
            <w:pPr>
              <w:ind w:left="113" w:right="113"/>
              <w:rPr>
                <w:i/>
                <w:iCs/>
                <w:sz w:val="16"/>
                <w:szCs w:val="16"/>
              </w:rPr>
            </w:pPr>
            <w:r>
              <w:rPr>
                <w:i/>
                <w:iCs/>
                <w:sz w:val="16"/>
                <w:szCs w:val="16"/>
              </w:rPr>
              <w:t>Подпись и дата</w:t>
            </w:r>
          </w:p>
        </w:tc>
        <w:tc>
          <w:tcPr>
            <w:tcW w:w="436" w:type="dxa"/>
            <w:gridSpan w:val="2"/>
          </w:tcPr>
          <w:p w:rsidR="00E80021" w:rsidRDefault="00E80021"/>
        </w:tc>
        <w:tc>
          <w:tcPr>
            <w:tcW w:w="10012" w:type="dxa"/>
            <w:gridSpan w:val="13"/>
            <w:vMerge/>
          </w:tcPr>
          <w:p w:rsidR="00E80021" w:rsidRDefault="00E80021"/>
        </w:tc>
      </w:tr>
      <w:tr w:rsidR="00E80021">
        <w:trPr>
          <w:cantSplit/>
          <w:trHeight w:val="1871"/>
        </w:trPr>
        <w:tc>
          <w:tcPr>
            <w:tcW w:w="421" w:type="dxa"/>
            <w:textDirection w:val="btLr"/>
          </w:tcPr>
          <w:p w:rsidR="00E80021" w:rsidRDefault="00E80021">
            <w:pPr>
              <w:ind w:left="113" w:right="113"/>
              <w:rPr>
                <w:i/>
                <w:iCs/>
                <w:sz w:val="16"/>
                <w:szCs w:val="16"/>
              </w:rPr>
            </w:pPr>
            <w:r>
              <w:rPr>
                <w:i/>
                <w:iCs/>
                <w:sz w:val="16"/>
                <w:szCs w:val="16"/>
              </w:rPr>
              <w:t>В замен инвен.т. «</w:t>
            </w:r>
          </w:p>
        </w:tc>
        <w:tc>
          <w:tcPr>
            <w:tcW w:w="436" w:type="dxa"/>
            <w:gridSpan w:val="2"/>
          </w:tcPr>
          <w:p w:rsidR="00E80021" w:rsidRDefault="00E80021"/>
        </w:tc>
        <w:tc>
          <w:tcPr>
            <w:tcW w:w="10012" w:type="dxa"/>
            <w:gridSpan w:val="13"/>
            <w:vMerge/>
          </w:tcPr>
          <w:p w:rsidR="00E80021" w:rsidRDefault="00E80021"/>
        </w:tc>
      </w:tr>
      <w:tr w:rsidR="00E80021">
        <w:trPr>
          <w:cantSplit/>
          <w:trHeight w:val="1985"/>
        </w:trPr>
        <w:tc>
          <w:tcPr>
            <w:tcW w:w="421" w:type="dxa"/>
            <w:textDirection w:val="btLr"/>
          </w:tcPr>
          <w:p w:rsidR="00E80021" w:rsidRDefault="00E80021">
            <w:pPr>
              <w:ind w:left="113" w:right="113"/>
              <w:rPr>
                <w:i/>
                <w:iCs/>
                <w:sz w:val="16"/>
                <w:szCs w:val="16"/>
              </w:rPr>
            </w:pPr>
            <w:r>
              <w:rPr>
                <w:i/>
                <w:iCs/>
                <w:sz w:val="16"/>
                <w:szCs w:val="16"/>
              </w:rPr>
              <w:t>Подпись и дата</w:t>
            </w:r>
          </w:p>
        </w:tc>
        <w:tc>
          <w:tcPr>
            <w:tcW w:w="436" w:type="dxa"/>
            <w:gridSpan w:val="2"/>
          </w:tcPr>
          <w:p w:rsidR="00E80021" w:rsidRDefault="00E80021"/>
        </w:tc>
        <w:tc>
          <w:tcPr>
            <w:tcW w:w="10012" w:type="dxa"/>
            <w:gridSpan w:val="13"/>
            <w:vMerge/>
          </w:tcPr>
          <w:p w:rsidR="00E80021" w:rsidRDefault="00E80021"/>
        </w:tc>
      </w:tr>
      <w:tr w:rsidR="00E80021">
        <w:trPr>
          <w:cantSplit/>
          <w:trHeight w:val="851"/>
        </w:trPr>
        <w:tc>
          <w:tcPr>
            <w:tcW w:w="421" w:type="dxa"/>
            <w:vMerge w:val="restart"/>
            <w:textDirection w:val="btLr"/>
          </w:tcPr>
          <w:p w:rsidR="00E80021" w:rsidRDefault="00E80021">
            <w:pPr>
              <w:ind w:left="113" w:right="113"/>
              <w:rPr>
                <w:i/>
                <w:iCs/>
                <w:sz w:val="16"/>
                <w:szCs w:val="16"/>
              </w:rPr>
            </w:pPr>
            <w:r>
              <w:rPr>
                <w:i/>
                <w:iCs/>
                <w:sz w:val="16"/>
                <w:szCs w:val="16"/>
              </w:rPr>
              <w:t>Инвент. № подл.</w:t>
            </w:r>
          </w:p>
        </w:tc>
        <w:tc>
          <w:tcPr>
            <w:tcW w:w="436" w:type="dxa"/>
            <w:gridSpan w:val="2"/>
            <w:vMerge w:val="restart"/>
          </w:tcPr>
          <w:p w:rsidR="00E80021" w:rsidRDefault="00E80021"/>
        </w:tc>
        <w:tc>
          <w:tcPr>
            <w:tcW w:w="10012" w:type="dxa"/>
            <w:gridSpan w:val="13"/>
            <w:vMerge/>
          </w:tcPr>
          <w:p w:rsidR="00E80021" w:rsidRDefault="00E80021"/>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p>
        </w:tc>
        <w:tc>
          <w:tcPr>
            <w:tcW w:w="639" w:type="dxa"/>
          </w:tcPr>
          <w:p w:rsidR="00E80021" w:rsidRDefault="00E80021">
            <w:pPr>
              <w:rPr>
                <w:sz w:val="20"/>
                <w:szCs w:val="20"/>
              </w:rPr>
            </w:pPr>
          </w:p>
        </w:tc>
        <w:tc>
          <w:tcPr>
            <w:tcW w:w="950" w:type="dxa"/>
          </w:tcPr>
          <w:p w:rsidR="00E80021" w:rsidRDefault="00E80021">
            <w:pPr>
              <w:rPr>
                <w:sz w:val="20"/>
                <w:szCs w:val="20"/>
              </w:rPr>
            </w:pPr>
          </w:p>
        </w:tc>
        <w:tc>
          <w:tcPr>
            <w:tcW w:w="999" w:type="dxa"/>
          </w:tcPr>
          <w:p w:rsidR="00E80021" w:rsidRDefault="00E80021">
            <w:pPr>
              <w:rPr>
                <w:sz w:val="20"/>
                <w:szCs w:val="20"/>
              </w:rPr>
            </w:pPr>
          </w:p>
        </w:tc>
        <w:tc>
          <w:tcPr>
            <w:tcW w:w="789" w:type="dxa"/>
          </w:tcPr>
          <w:p w:rsidR="00E80021" w:rsidRDefault="00E80021">
            <w:pPr>
              <w:rPr>
                <w:sz w:val="20"/>
                <w:szCs w:val="20"/>
              </w:rPr>
            </w:pPr>
          </w:p>
        </w:tc>
        <w:tc>
          <w:tcPr>
            <w:tcW w:w="5153" w:type="dxa"/>
            <w:gridSpan w:val="6"/>
            <w:vMerge w:val="restart"/>
          </w:tcPr>
          <w:p w:rsidR="00E80021" w:rsidRDefault="00E80021">
            <w:pPr>
              <w:jc w:val="center"/>
            </w:pPr>
          </w:p>
          <w:p w:rsidR="00E80021" w:rsidRDefault="00E80021">
            <w:pPr>
              <w:pStyle w:val="2"/>
            </w:pPr>
            <w:r>
              <w:t>АМ-33-99</w:t>
            </w:r>
          </w:p>
        </w:tc>
        <w:tc>
          <w:tcPr>
            <w:tcW w:w="719" w:type="dxa"/>
          </w:tcPr>
          <w:p w:rsidR="00E80021" w:rsidRDefault="00E80021">
            <w:r>
              <w:t>Лист</w:t>
            </w:r>
          </w:p>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p>
        </w:tc>
        <w:tc>
          <w:tcPr>
            <w:tcW w:w="639" w:type="dxa"/>
          </w:tcPr>
          <w:p w:rsidR="00E80021" w:rsidRDefault="00E80021">
            <w:pPr>
              <w:rPr>
                <w:sz w:val="20"/>
                <w:szCs w:val="20"/>
              </w:rPr>
            </w:pPr>
          </w:p>
        </w:tc>
        <w:tc>
          <w:tcPr>
            <w:tcW w:w="950" w:type="dxa"/>
          </w:tcPr>
          <w:p w:rsidR="00E80021" w:rsidRDefault="00E80021">
            <w:pPr>
              <w:rPr>
                <w:sz w:val="20"/>
                <w:szCs w:val="20"/>
              </w:rPr>
            </w:pPr>
          </w:p>
        </w:tc>
        <w:tc>
          <w:tcPr>
            <w:tcW w:w="999" w:type="dxa"/>
          </w:tcPr>
          <w:p w:rsidR="00E80021" w:rsidRDefault="00E80021">
            <w:pPr>
              <w:rPr>
                <w:sz w:val="20"/>
                <w:szCs w:val="20"/>
              </w:rPr>
            </w:pPr>
          </w:p>
        </w:tc>
        <w:tc>
          <w:tcPr>
            <w:tcW w:w="789" w:type="dxa"/>
          </w:tcPr>
          <w:p w:rsidR="00E80021" w:rsidRDefault="00E80021">
            <w:pPr>
              <w:rPr>
                <w:sz w:val="20"/>
                <w:szCs w:val="20"/>
              </w:rPr>
            </w:pPr>
          </w:p>
        </w:tc>
        <w:tc>
          <w:tcPr>
            <w:tcW w:w="5153" w:type="dxa"/>
            <w:gridSpan w:val="6"/>
            <w:vMerge/>
          </w:tcPr>
          <w:p w:rsidR="00E80021" w:rsidRDefault="00E80021"/>
        </w:tc>
        <w:tc>
          <w:tcPr>
            <w:tcW w:w="719" w:type="dxa"/>
            <w:vMerge w:val="restart"/>
          </w:tcPr>
          <w:p w:rsidR="00E80021" w:rsidRDefault="00E80021">
            <w:pPr>
              <w:jc w:val="center"/>
              <w:rPr>
                <w:lang w:val="en-US"/>
              </w:rPr>
            </w:pPr>
            <w:r>
              <w:rPr>
                <w:lang w:val="en-US"/>
              </w:rPr>
              <w:t>7</w:t>
            </w:r>
          </w:p>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r>
              <w:rPr>
                <w:sz w:val="20"/>
                <w:szCs w:val="20"/>
              </w:rPr>
              <w:t>Изм.</w:t>
            </w:r>
          </w:p>
        </w:tc>
        <w:tc>
          <w:tcPr>
            <w:tcW w:w="639" w:type="dxa"/>
          </w:tcPr>
          <w:p w:rsidR="00E80021" w:rsidRDefault="00E80021">
            <w:pPr>
              <w:rPr>
                <w:sz w:val="20"/>
                <w:szCs w:val="20"/>
              </w:rPr>
            </w:pPr>
            <w:r>
              <w:rPr>
                <w:sz w:val="20"/>
                <w:szCs w:val="20"/>
              </w:rPr>
              <w:t>Лист</w:t>
            </w:r>
          </w:p>
        </w:tc>
        <w:tc>
          <w:tcPr>
            <w:tcW w:w="950" w:type="dxa"/>
          </w:tcPr>
          <w:p w:rsidR="00E80021" w:rsidRDefault="00E80021">
            <w:pPr>
              <w:rPr>
                <w:sz w:val="20"/>
                <w:szCs w:val="20"/>
              </w:rPr>
            </w:pPr>
            <w:r>
              <w:rPr>
                <w:sz w:val="20"/>
                <w:szCs w:val="20"/>
              </w:rPr>
              <w:t>№ док.</w:t>
            </w:r>
          </w:p>
        </w:tc>
        <w:tc>
          <w:tcPr>
            <w:tcW w:w="999" w:type="dxa"/>
          </w:tcPr>
          <w:p w:rsidR="00E80021" w:rsidRDefault="00E80021">
            <w:pPr>
              <w:rPr>
                <w:sz w:val="20"/>
                <w:szCs w:val="20"/>
              </w:rPr>
            </w:pPr>
            <w:r>
              <w:rPr>
                <w:sz w:val="20"/>
                <w:szCs w:val="20"/>
              </w:rPr>
              <w:t>Подпись</w:t>
            </w:r>
          </w:p>
        </w:tc>
        <w:tc>
          <w:tcPr>
            <w:tcW w:w="789" w:type="dxa"/>
          </w:tcPr>
          <w:p w:rsidR="00E80021" w:rsidRDefault="00E80021">
            <w:pPr>
              <w:rPr>
                <w:sz w:val="20"/>
                <w:szCs w:val="20"/>
              </w:rPr>
            </w:pPr>
            <w:r>
              <w:rPr>
                <w:sz w:val="20"/>
                <w:szCs w:val="20"/>
              </w:rPr>
              <w:t>Дата</w:t>
            </w:r>
          </w:p>
        </w:tc>
        <w:tc>
          <w:tcPr>
            <w:tcW w:w="5153" w:type="dxa"/>
            <w:gridSpan w:val="6"/>
            <w:vMerge/>
          </w:tcPr>
          <w:p w:rsidR="00E80021" w:rsidRDefault="00E80021"/>
        </w:tc>
        <w:tc>
          <w:tcPr>
            <w:tcW w:w="719" w:type="dxa"/>
            <w:vMerge/>
          </w:tcPr>
          <w:p w:rsidR="00E80021" w:rsidRDefault="00E80021"/>
        </w:tc>
      </w:tr>
      <w:tr w:rsidR="00E80021">
        <w:trPr>
          <w:cantSplit/>
          <w:trHeight w:val="8051"/>
        </w:trPr>
        <w:tc>
          <w:tcPr>
            <w:tcW w:w="421" w:type="dxa"/>
            <w:tcBorders>
              <w:top w:val="nil"/>
              <w:left w:val="nil"/>
              <w:right w:val="nil"/>
            </w:tcBorders>
          </w:tcPr>
          <w:p w:rsidR="00E80021" w:rsidRDefault="00E80021"/>
        </w:tc>
        <w:tc>
          <w:tcPr>
            <w:tcW w:w="436" w:type="dxa"/>
            <w:gridSpan w:val="2"/>
            <w:tcBorders>
              <w:top w:val="nil"/>
              <w:left w:val="nil"/>
            </w:tcBorders>
          </w:tcPr>
          <w:p w:rsidR="00E80021" w:rsidRDefault="00E80021"/>
          <w:p w:rsidR="00E80021" w:rsidRDefault="00E80021"/>
        </w:tc>
        <w:tc>
          <w:tcPr>
            <w:tcW w:w="10012" w:type="dxa"/>
            <w:gridSpan w:val="13"/>
            <w:vMerge w:val="restart"/>
          </w:tcPr>
          <w:p w:rsidR="00E80021" w:rsidRDefault="00E80021">
            <w:pPr>
              <w:pStyle w:val="a3"/>
              <w:tabs>
                <w:tab w:val="left" w:pos="9676"/>
              </w:tabs>
              <w:ind w:right="141" w:firstLine="348"/>
              <w:jc w:val="both"/>
              <w:rPr>
                <w:rFonts w:ascii="Arial" w:hAnsi="Arial" w:cs="Arial"/>
                <w:b w:val="0"/>
                <w:bCs w:val="0"/>
                <w:sz w:val="24"/>
                <w:szCs w:val="24"/>
              </w:rPr>
            </w:pPr>
            <w:r>
              <w:rPr>
                <w:rFonts w:ascii="Arial" w:hAnsi="Arial" w:cs="Arial"/>
                <w:b w:val="0"/>
                <w:bCs w:val="0"/>
                <w:sz w:val="24"/>
                <w:szCs w:val="24"/>
              </w:rPr>
              <w:t>Для точного выполнения этой операции следите за индикатором 9 (рис.1), который показывает величину ранее установленного предварительного натяга подшипников. После затягивания одной из гаек показание индикатора измениться, так как увеличиться расхождение “</w:t>
            </w:r>
            <w:r>
              <w:rPr>
                <w:rFonts w:ascii="Arial" w:hAnsi="Arial" w:cs="Arial"/>
                <w:b w:val="0"/>
                <w:bCs w:val="0"/>
                <w:sz w:val="24"/>
                <w:szCs w:val="24"/>
                <w:lang w:val="en-US"/>
              </w:rPr>
              <w:t>D</w:t>
            </w:r>
            <w:r>
              <w:rPr>
                <w:rFonts w:ascii="Arial" w:hAnsi="Arial" w:cs="Arial"/>
                <w:b w:val="0"/>
                <w:bCs w:val="0"/>
                <w:sz w:val="24"/>
                <w:szCs w:val="24"/>
              </w:rPr>
              <w:t>” крышек и предварительный натяг подшипников. По этому гайку ослабляйте до тех пор, пока стрелка индикатора не вернётся в первоначальное положение.</w:t>
            </w:r>
          </w:p>
          <w:p w:rsidR="00E80021" w:rsidRDefault="00E80021">
            <w:pPr>
              <w:pStyle w:val="a3"/>
              <w:tabs>
                <w:tab w:val="left" w:pos="9676"/>
              </w:tabs>
              <w:ind w:right="141" w:firstLine="348"/>
              <w:jc w:val="both"/>
              <w:rPr>
                <w:rFonts w:ascii="Arial" w:hAnsi="Arial" w:cs="Arial"/>
                <w:b w:val="0"/>
                <w:bCs w:val="0"/>
                <w:sz w:val="24"/>
                <w:szCs w:val="24"/>
              </w:rPr>
            </w:pPr>
            <w:r>
              <w:rPr>
                <w:rFonts w:ascii="Arial" w:hAnsi="Arial" w:cs="Arial"/>
                <w:b w:val="0"/>
                <w:bCs w:val="0"/>
                <w:sz w:val="24"/>
                <w:szCs w:val="24"/>
              </w:rPr>
              <w:t>После перемещения ведомой шестерни по индикатору 2 (рис.2) проверьте величину бокового зазора. Если зазор не соответствует норме, повторите регулировку.</w:t>
            </w:r>
          </w:p>
          <w:p w:rsidR="00E80021" w:rsidRDefault="00E80021">
            <w:pPr>
              <w:pStyle w:val="a3"/>
              <w:tabs>
                <w:tab w:val="left" w:pos="9676"/>
              </w:tabs>
              <w:ind w:right="141" w:firstLine="348"/>
              <w:jc w:val="both"/>
              <w:rPr>
                <w:rFonts w:ascii="Arial" w:hAnsi="Arial" w:cs="Arial"/>
                <w:b w:val="0"/>
                <w:bCs w:val="0"/>
                <w:sz w:val="24"/>
                <w:szCs w:val="24"/>
              </w:rPr>
            </w:pPr>
            <w:r>
              <w:rPr>
                <w:rFonts w:ascii="Arial" w:hAnsi="Arial" w:cs="Arial"/>
                <w:b w:val="0"/>
                <w:bCs w:val="0"/>
                <w:sz w:val="24"/>
                <w:szCs w:val="24"/>
              </w:rPr>
              <w:t>Снимите приспособление, установите стопорные пластины регулировочных гаек и закрепите их болтами с пружинными шайбами. В запасные части поставляют стопорные пластины двух типов: с одной или двумя лапками в зависимости от положения прорезки гайки.</w:t>
            </w:r>
          </w:p>
          <w:p w:rsidR="00E80021" w:rsidRDefault="00E80021">
            <w:pPr>
              <w:pStyle w:val="a3"/>
              <w:tabs>
                <w:tab w:val="left" w:pos="9676"/>
              </w:tabs>
              <w:ind w:right="141" w:firstLine="348"/>
              <w:jc w:val="both"/>
              <w:rPr>
                <w:rFonts w:ascii="Arial" w:hAnsi="Arial" w:cs="Arial"/>
                <w:b w:val="0"/>
                <w:bCs w:val="0"/>
                <w:sz w:val="24"/>
                <w:szCs w:val="24"/>
              </w:rPr>
            </w:pPr>
            <w:r>
              <w:rPr>
                <w:rFonts w:ascii="Arial" w:hAnsi="Arial" w:cs="Arial"/>
                <w:b w:val="0"/>
                <w:bCs w:val="0"/>
                <w:sz w:val="24"/>
                <w:szCs w:val="24"/>
              </w:rPr>
              <w:t xml:space="preserve">Регулировку и ремонт узлов редуктора выполняют на стенде, на котором можно также испытать редуктор на шум и проверить расположение и форму пятна контакта на рабочих поверхностях зубьев.   </w:t>
            </w:r>
          </w:p>
          <w:p w:rsidR="00E80021" w:rsidRDefault="00E80021">
            <w:pPr>
              <w:pStyle w:val="a3"/>
              <w:tabs>
                <w:tab w:val="left" w:pos="9676"/>
              </w:tabs>
              <w:ind w:right="141" w:firstLine="348"/>
              <w:jc w:val="both"/>
              <w:rPr>
                <w:rFonts w:ascii="Arial" w:hAnsi="Arial" w:cs="Arial"/>
                <w:sz w:val="24"/>
                <w:szCs w:val="24"/>
              </w:rPr>
            </w:pPr>
          </w:p>
          <w:p w:rsidR="00E80021" w:rsidRDefault="00E80021">
            <w:pPr>
              <w:pStyle w:val="a3"/>
              <w:tabs>
                <w:tab w:val="left" w:pos="9676"/>
              </w:tabs>
              <w:ind w:right="141" w:firstLine="348"/>
              <w:jc w:val="both"/>
              <w:rPr>
                <w:rFonts w:ascii="Arial" w:hAnsi="Arial" w:cs="Arial"/>
                <w:sz w:val="24"/>
                <w:szCs w:val="24"/>
              </w:rPr>
            </w:pPr>
            <w:r>
              <w:rPr>
                <w:rFonts w:ascii="Arial" w:hAnsi="Arial" w:cs="Arial"/>
                <w:sz w:val="24"/>
                <w:szCs w:val="24"/>
              </w:rPr>
              <w:t>6. Техническое обслуживание главной передачи</w:t>
            </w:r>
          </w:p>
          <w:p w:rsidR="00E80021" w:rsidRDefault="00E80021">
            <w:pPr>
              <w:pStyle w:val="a3"/>
              <w:tabs>
                <w:tab w:val="left" w:pos="9676"/>
              </w:tabs>
              <w:ind w:right="141" w:firstLine="348"/>
              <w:jc w:val="both"/>
              <w:rPr>
                <w:rFonts w:ascii="Arial" w:hAnsi="Arial" w:cs="Arial"/>
                <w:b w:val="0"/>
                <w:bCs w:val="0"/>
                <w:sz w:val="24"/>
                <w:szCs w:val="24"/>
              </w:rPr>
            </w:pPr>
            <w:r>
              <w:rPr>
                <w:rFonts w:ascii="Arial" w:hAnsi="Arial" w:cs="Arial"/>
                <w:b w:val="0"/>
                <w:bCs w:val="0"/>
                <w:sz w:val="24"/>
                <w:szCs w:val="24"/>
              </w:rPr>
              <w:t>При Т.О.-1 проверяют крепление моста. Так же прочищают сопун и проверяют уровень масла, при необходимости доливают до заливной крышки.</w:t>
            </w:r>
          </w:p>
          <w:p w:rsidR="00E80021" w:rsidRDefault="00E80021">
            <w:pPr>
              <w:pStyle w:val="a3"/>
              <w:tabs>
                <w:tab w:val="left" w:pos="9676"/>
              </w:tabs>
              <w:ind w:right="141" w:firstLine="348"/>
              <w:jc w:val="both"/>
              <w:rPr>
                <w:rFonts w:ascii="Arial" w:hAnsi="Arial" w:cs="Arial"/>
                <w:b w:val="0"/>
                <w:bCs w:val="0"/>
                <w:sz w:val="24"/>
                <w:szCs w:val="24"/>
              </w:rPr>
            </w:pPr>
            <w:r>
              <w:rPr>
                <w:rFonts w:ascii="Arial" w:hAnsi="Arial" w:cs="Arial"/>
                <w:b w:val="0"/>
                <w:bCs w:val="0"/>
                <w:sz w:val="24"/>
                <w:szCs w:val="24"/>
              </w:rPr>
              <w:t>При Т.О. – 2 так же проверяют уровень масла. Осматривают состояние главной передачи и сателлитов.</w:t>
            </w:r>
          </w:p>
          <w:p w:rsidR="00E80021" w:rsidRDefault="00E80021">
            <w:pPr>
              <w:pStyle w:val="a3"/>
              <w:tabs>
                <w:tab w:val="left" w:pos="9676"/>
              </w:tabs>
              <w:ind w:right="141" w:firstLine="348"/>
              <w:jc w:val="both"/>
              <w:rPr>
                <w:rFonts w:ascii="Arial" w:hAnsi="Arial" w:cs="Arial"/>
                <w:b w:val="0"/>
                <w:bCs w:val="0"/>
                <w:sz w:val="24"/>
                <w:szCs w:val="24"/>
              </w:rPr>
            </w:pPr>
            <w:r>
              <w:rPr>
                <w:rFonts w:ascii="Arial" w:hAnsi="Arial" w:cs="Arial"/>
                <w:b w:val="0"/>
                <w:bCs w:val="0"/>
                <w:sz w:val="24"/>
                <w:szCs w:val="24"/>
              </w:rPr>
              <w:t>При С.О. проводят смену масла в редукторе, при этом его промывают. При необходимости проверка сапуна.</w:t>
            </w:r>
          </w:p>
          <w:p w:rsidR="00E80021" w:rsidRDefault="00E80021">
            <w:pPr>
              <w:pStyle w:val="a3"/>
              <w:tabs>
                <w:tab w:val="left" w:pos="9676"/>
              </w:tabs>
              <w:ind w:right="141" w:firstLine="348"/>
              <w:jc w:val="both"/>
              <w:rPr>
                <w:rFonts w:ascii="Arial" w:hAnsi="Arial" w:cs="Arial"/>
                <w:sz w:val="24"/>
                <w:szCs w:val="24"/>
              </w:rPr>
            </w:pPr>
          </w:p>
          <w:p w:rsidR="00E80021" w:rsidRDefault="00E80021">
            <w:pPr>
              <w:pStyle w:val="a3"/>
              <w:tabs>
                <w:tab w:val="left" w:pos="9676"/>
              </w:tabs>
              <w:ind w:right="141" w:firstLine="348"/>
              <w:jc w:val="both"/>
              <w:rPr>
                <w:rFonts w:ascii="Arial" w:hAnsi="Arial" w:cs="Arial"/>
                <w:sz w:val="24"/>
                <w:szCs w:val="24"/>
              </w:rPr>
            </w:pPr>
            <w:r>
              <w:rPr>
                <w:rFonts w:ascii="Arial" w:hAnsi="Arial" w:cs="Arial"/>
                <w:sz w:val="24"/>
                <w:szCs w:val="24"/>
              </w:rPr>
              <w:t>7.Техника безопасности при Т.О. и ремонте главной передачи</w:t>
            </w:r>
          </w:p>
          <w:p w:rsidR="00E80021" w:rsidRDefault="00E80021">
            <w:pPr>
              <w:tabs>
                <w:tab w:val="left" w:pos="9676"/>
              </w:tabs>
              <w:ind w:left="360" w:right="141" w:firstLine="348"/>
              <w:jc w:val="both"/>
            </w:pPr>
            <w:r>
              <w:rPr>
                <w:rFonts w:ascii="Arial" w:hAnsi="Arial" w:cs="Arial"/>
              </w:rPr>
              <w:t>При техническом обслуживании редуктора необходимо соблюдать технику безопасности. Работать только с исправным инструментом, в проветриваемом помещении, в специальной одежде. При проливании масла на пол удалять его надо с помощью опилок или песка. Не курить рядом с местом проведения ремонтных работ, а также не использовать в близи сварочный аппарат и другие агрегаты которые могут вызвать воспламенение масла. Отработанное масло сливается в специальные сосуды, после чего сдаётся на вторичную переработку.</w:t>
            </w:r>
            <w:r>
              <w:rPr>
                <w:rFonts w:ascii="Arial" w:hAnsi="Arial" w:cs="Arial"/>
                <w:b/>
                <w:bCs/>
              </w:rPr>
              <w:t xml:space="preserve"> </w:t>
            </w:r>
            <w:r>
              <w:rPr>
                <w:rFonts w:ascii="Arial" w:hAnsi="Arial" w:cs="Arial"/>
              </w:rPr>
              <w:t>После окончания работы положить инструменты на их рабочее место хранения.</w:t>
            </w:r>
          </w:p>
          <w:p w:rsidR="00E80021" w:rsidRDefault="00E80021">
            <w:pPr>
              <w:ind w:right="255"/>
            </w:pPr>
          </w:p>
        </w:tc>
      </w:tr>
      <w:tr w:rsidR="00E80021">
        <w:trPr>
          <w:cantSplit/>
          <w:trHeight w:val="2438"/>
        </w:trPr>
        <w:tc>
          <w:tcPr>
            <w:tcW w:w="421" w:type="dxa"/>
            <w:textDirection w:val="btLr"/>
          </w:tcPr>
          <w:p w:rsidR="00E80021" w:rsidRDefault="00E80021">
            <w:pPr>
              <w:ind w:left="113" w:right="113"/>
              <w:rPr>
                <w:i/>
                <w:iCs/>
                <w:sz w:val="16"/>
                <w:szCs w:val="16"/>
              </w:rPr>
            </w:pPr>
            <w:r>
              <w:rPr>
                <w:i/>
                <w:iCs/>
                <w:sz w:val="16"/>
                <w:szCs w:val="16"/>
              </w:rPr>
              <w:t>Подпись и дата</w:t>
            </w:r>
          </w:p>
        </w:tc>
        <w:tc>
          <w:tcPr>
            <w:tcW w:w="436" w:type="dxa"/>
            <w:gridSpan w:val="2"/>
          </w:tcPr>
          <w:p w:rsidR="00E80021" w:rsidRDefault="00E80021"/>
        </w:tc>
        <w:tc>
          <w:tcPr>
            <w:tcW w:w="10012" w:type="dxa"/>
            <w:gridSpan w:val="13"/>
            <w:vMerge/>
          </w:tcPr>
          <w:p w:rsidR="00E80021" w:rsidRDefault="00E80021"/>
        </w:tc>
      </w:tr>
      <w:tr w:rsidR="00E80021">
        <w:trPr>
          <w:cantSplit/>
          <w:trHeight w:val="1871"/>
        </w:trPr>
        <w:tc>
          <w:tcPr>
            <w:tcW w:w="421" w:type="dxa"/>
            <w:textDirection w:val="btLr"/>
          </w:tcPr>
          <w:p w:rsidR="00E80021" w:rsidRDefault="00E80021">
            <w:pPr>
              <w:ind w:left="113" w:right="113"/>
              <w:rPr>
                <w:i/>
                <w:iCs/>
                <w:sz w:val="16"/>
                <w:szCs w:val="16"/>
              </w:rPr>
            </w:pPr>
            <w:r>
              <w:rPr>
                <w:i/>
                <w:iCs/>
                <w:sz w:val="16"/>
                <w:szCs w:val="16"/>
              </w:rPr>
              <w:t>В замен инвен.т. «</w:t>
            </w:r>
          </w:p>
        </w:tc>
        <w:tc>
          <w:tcPr>
            <w:tcW w:w="436" w:type="dxa"/>
            <w:gridSpan w:val="2"/>
          </w:tcPr>
          <w:p w:rsidR="00E80021" w:rsidRDefault="00E80021"/>
        </w:tc>
        <w:tc>
          <w:tcPr>
            <w:tcW w:w="10012" w:type="dxa"/>
            <w:gridSpan w:val="13"/>
            <w:vMerge/>
          </w:tcPr>
          <w:p w:rsidR="00E80021" w:rsidRDefault="00E80021"/>
        </w:tc>
      </w:tr>
      <w:tr w:rsidR="00E80021">
        <w:trPr>
          <w:cantSplit/>
          <w:trHeight w:val="1985"/>
        </w:trPr>
        <w:tc>
          <w:tcPr>
            <w:tcW w:w="421" w:type="dxa"/>
            <w:textDirection w:val="btLr"/>
          </w:tcPr>
          <w:p w:rsidR="00E80021" w:rsidRDefault="00E80021">
            <w:pPr>
              <w:ind w:left="113" w:right="113"/>
              <w:rPr>
                <w:i/>
                <w:iCs/>
                <w:sz w:val="16"/>
                <w:szCs w:val="16"/>
              </w:rPr>
            </w:pPr>
            <w:r>
              <w:rPr>
                <w:i/>
                <w:iCs/>
                <w:sz w:val="16"/>
                <w:szCs w:val="16"/>
              </w:rPr>
              <w:t>Подпись и дата</w:t>
            </w:r>
          </w:p>
        </w:tc>
        <w:tc>
          <w:tcPr>
            <w:tcW w:w="436" w:type="dxa"/>
            <w:gridSpan w:val="2"/>
          </w:tcPr>
          <w:p w:rsidR="00E80021" w:rsidRDefault="00E80021"/>
        </w:tc>
        <w:tc>
          <w:tcPr>
            <w:tcW w:w="10012" w:type="dxa"/>
            <w:gridSpan w:val="13"/>
            <w:vMerge/>
          </w:tcPr>
          <w:p w:rsidR="00E80021" w:rsidRDefault="00E80021"/>
        </w:tc>
      </w:tr>
      <w:tr w:rsidR="00E80021">
        <w:trPr>
          <w:cantSplit/>
          <w:trHeight w:val="851"/>
        </w:trPr>
        <w:tc>
          <w:tcPr>
            <w:tcW w:w="421" w:type="dxa"/>
            <w:vMerge w:val="restart"/>
            <w:textDirection w:val="btLr"/>
          </w:tcPr>
          <w:p w:rsidR="00E80021" w:rsidRDefault="00E80021">
            <w:pPr>
              <w:ind w:left="113" w:right="113"/>
              <w:rPr>
                <w:i/>
                <w:iCs/>
                <w:sz w:val="16"/>
                <w:szCs w:val="16"/>
              </w:rPr>
            </w:pPr>
            <w:r>
              <w:rPr>
                <w:i/>
                <w:iCs/>
                <w:sz w:val="16"/>
                <w:szCs w:val="16"/>
              </w:rPr>
              <w:t>Инвент. № подл.</w:t>
            </w:r>
          </w:p>
        </w:tc>
        <w:tc>
          <w:tcPr>
            <w:tcW w:w="436" w:type="dxa"/>
            <w:gridSpan w:val="2"/>
            <w:vMerge w:val="restart"/>
          </w:tcPr>
          <w:p w:rsidR="00E80021" w:rsidRDefault="00E80021"/>
        </w:tc>
        <w:tc>
          <w:tcPr>
            <w:tcW w:w="10012" w:type="dxa"/>
            <w:gridSpan w:val="13"/>
            <w:vMerge/>
          </w:tcPr>
          <w:p w:rsidR="00E80021" w:rsidRDefault="00E80021"/>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p>
        </w:tc>
        <w:tc>
          <w:tcPr>
            <w:tcW w:w="639" w:type="dxa"/>
          </w:tcPr>
          <w:p w:rsidR="00E80021" w:rsidRDefault="00E80021">
            <w:pPr>
              <w:rPr>
                <w:sz w:val="20"/>
                <w:szCs w:val="20"/>
              </w:rPr>
            </w:pPr>
          </w:p>
        </w:tc>
        <w:tc>
          <w:tcPr>
            <w:tcW w:w="950" w:type="dxa"/>
          </w:tcPr>
          <w:p w:rsidR="00E80021" w:rsidRDefault="00E80021">
            <w:pPr>
              <w:rPr>
                <w:sz w:val="20"/>
                <w:szCs w:val="20"/>
              </w:rPr>
            </w:pPr>
          </w:p>
        </w:tc>
        <w:tc>
          <w:tcPr>
            <w:tcW w:w="999" w:type="dxa"/>
          </w:tcPr>
          <w:p w:rsidR="00E80021" w:rsidRDefault="00E80021">
            <w:pPr>
              <w:rPr>
                <w:sz w:val="20"/>
                <w:szCs w:val="20"/>
              </w:rPr>
            </w:pPr>
          </w:p>
        </w:tc>
        <w:tc>
          <w:tcPr>
            <w:tcW w:w="789" w:type="dxa"/>
          </w:tcPr>
          <w:p w:rsidR="00E80021" w:rsidRDefault="00E80021">
            <w:pPr>
              <w:rPr>
                <w:sz w:val="20"/>
                <w:szCs w:val="20"/>
              </w:rPr>
            </w:pPr>
          </w:p>
        </w:tc>
        <w:tc>
          <w:tcPr>
            <w:tcW w:w="5153" w:type="dxa"/>
            <w:gridSpan w:val="6"/>
            <w:vMerge w:val="restart"/>
          </w:tcPr>
          <w:p w:rsidR="00E80021" w:rsidRDefault="00E80021"/>
          <w:p w:rsidR="00E80021" w:rsidRDefault="00E80021">
            <w:pPr>
              <w:pStyle w:val="2"/>
            </w:pPr>
            <w:r>
              <w:t>АМ-33-99</w:t>
            </w:r>
          </w:p>
        </w:tc>
        <w:tc>
          <w:tcPr>
            <w:tcW w:w="719" w:type="dxa"/>
          </w:tcPr>
          <w:p w:rsidR="00E80021" w:rsidRDefault="00E80021">
            <w:r>
              <w:t>Лист</w:t>
            </w:r>
          </w:p>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p>
        </w:tc>
        <w:tc>
          <w:tcPr>
            <w:tcW w:w="639" w:type="dxa"/>
          </w:tcPr>
          <w:p w:rsidR="00E80021" w:rsidRDefault="00E80021">
            <w:pPr>
              <w:rPr>
                <w:sz w:val="20"/>
                <w:szCs w:val="20"/>
              </w:rPr>
            </w:pPr>
          </w:p>
        </w:tc>
        <w:tc>
          <w:tcPr>
            <w:tcW w:w="950" w:type="dxa"/>
          </w:tcPr>
          <w:p w:rsidR="00E80021" w:rsidRDefault="00E80021">
            <w:pPr>
              <w:rPr>
                <w:sz w:val="20"/>
                <w:szCs w:val="20"/>
              </w:rPr>
            </w:pPr>
          </w:p>
        </w:tc>
        <w:tc>
          <w:tcPr>
            <w:tcW w:w="999" w:type="dxa"/>
          </w:tcPr>
          <w:p w:rsidR="00E80021" w:rsidRDefault="00E80021">
            <w:pPr>
              <w:rPr>
                <w:sz w:val="20"/>
                <w:szCs w:val="20"/>
              </w:rPr>
            </w:pPr>
          </w:p>
        </w:tc>
        <w:tc>
          <w:tcPr>
            <w:tcW w:w="789" w:type="dxa"/>
          </w:tcPr>
          <w:p w:rsidR="00E80021" w:rsidRDefault="00E80021">
            <w:pPr>
              <w:rPr>
                <w:sz w:val="20"/>
                <w:szCs w:val="20"/>
              </w:rPr>
            </w:pPr>
          </w:p>
        </w:tc>
        <w:tc>
          <w:tcPr>
            <w:tcW w:w="5153" w:type="dxa"/>
            <w:gridSpan w:val="6"/>
            <w:vMerge/>
          </w:tcPr>
          <w:p w:rsidR="00E80021" w:rsidRDefault="00E80021"/>
        </w:tc>
        <w:tc>
          <w:tcPr>
            <w:tcW w:w="719" w:type="dxa"/>
            <w:vMerge w:val="restart"/>
          </w:tcPr>
          <w:p w:rsidR="00E80021" w:rsidRDefault="00E80021">
            <w:pPr>
              <w:jc w:val="center"/>
              <w:rPr>
                <w:lang w:val="en-US"/>
              </w:rPr>
            </w:pPr>
            <w:r>
              <w:rPr>
                <w:lang w:val="en-US"/>
              </w:rPr>
              <w:t>8</w:t>
            </w:r>
          </w:p>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r>
              <w:rPr>
                <w:sz w:val="20"/>
                <w:szCs w:val="20"/>
              </w:rPr>
              <w:t>Изм.</w:t>
            </w:r>
          </w:p>
        </w:tc>
        <w:tc>
          <w:tcPr>
            <w:tcW w:w="639" w:type="dxa"/>
          </w:tcPr>
          <w:p w:rsidR="00E80021" w:rsidRDefault="00E80021">
            <w:pPr>
              <w:rPr>
                <w:sz w:val="20"/>
                <w:szCs w:val="20"/>
              </w:rPr>
            </w:pPr>
            <w:r>
              <w:rPr>
                <w:sz w:val="20"/>
                <w:szCs w:val="20"/>
              </w:rPr>
              <w:t>Лист</w:t>
            </w:r>
          </w:p>
        </w:tc>
        <w:tc>
          <w:tcPr>
            <w:tcW w:w="950" w:type="dxa"/>
          </w:tcPr>
          <w:p w:rsidR="00E80021" w:rsidRDefault="00E80021">
            <w:pPr>
              <w:rPr>
                <w:sz w:val="20"/>
                <w:szCs w:val="20"/>
              </w:rPr>
            </w:pPr>
            <w:r>
              <w:rPr>
                <w:sz w:val="20"/>
                <w:szCs w:val="20"/>
              </w:rPr>
              <w:t>№ док.</w:t>
            </w:r>
          </w:p>
        </w:tc>
        <w:tc>
          <w:tcPr>
            <w:tcW w:w="999" w:type="dxa"/>
          </w:tcPr>
          <w:p w:rsidR="00E80021" w:rsidRDefault="00E80021">
            <w:pPr>
              <w:rPr>
                <w:sz w:val="20"/>
                <w:szCs w:val="20"/>
              </w:rPr>
            </w:pPr>
            <w:r>
              <w:rPr>
                <w:sz w:val="20"/>
                <w:szCs w:val="20"/>
              </w:rPr>
              <w:t>Подпись</w:t>
            </w:r>
          </w:p>
        </w:tc>
        <w:tc>
          <w:tcPr>
            <w:tcW w:w="789" w:type="dxa"/>
          </w:tcPr>
          <w:p w:rsidR="00E80021" w:rsidRDefault="00E80021">
            <w:pPr>
              <w:rPr>
                <w:sz w:val="20"/>
                <w:szCs w:val="20"/>
              </w:rPr>
            </w:pPr>
            <w:r>
              <w:rPr>
                <w:sz w:val="20"/>
                <w:szCs w:val="20"/>
              </w:rPr>
              <w:t>Дата</w:t>
            </w:r>
          </w:p>
        </w:tc>
        <w:tc>
          <w:tcPr>
            <w:tcW w:w="5153" w:type="dxa"/>
            <w:gridSpan w:val="6"/>
            <w:vMerge/>
          </w:tcPr>
          <w:p w:rsidR="00E80021" w:rsidRDefault="00E80021"/>
        </w:tc>
        <w:tc>
          <w:tcPr>
            <w:tcW w:w="719" w:type="dxa"/>
            <w:vMerge/>
          </w:tcPr>
          <w:p w:rsidR="00E80021" w:rsidRDefault="00E80021"/>
        </w:tc>
      </w:tr>
      <w:tr w:rsidR="00E80021">
        <w:trPr>
          <w:cantSplit/>
          <w:trHeight w:val="8051"/>
        </w:trPr>
        <w:tc>
          <w:tcPr>
            <w:tcW w:w="421" w:type="dxa"/>
            <w:tcBorders>
              <w:top w:val="nil"/>
              <w:left w:val="nil"/>
              <w:right w:val="nil"/>
            </w:tcBorders>
          </w:tcPr>
          <w:p w:rsidR="00E80021" w:rsidRDefault="00E80021"/>
        </w:tc>
        <w:tc>
          <w:tcPr>
            <w:tcW w:w="436" w:type="dxa"/>
            <w:gridSpan w:val="2"/>
            <w:tcBorders>
              <w:top w:val="nil"/>
              <w:left w:val="nil"/>
            </w:tcBorders>
          </w:tcPr>
          <w:p w:rsidR="00E80021" w:rsidRDefault="00E80021"/>
          <w:p w:rsidR="00E80021" w:rsidRDefault="00E80021"/>
        </w:tc>
        <w:tc>
          <w:tcPr>
            <w:tcW w:w="10012" w:type="dxa"/>
            <w:gridSpan w:val="13"/>
            <w:vMerge w:val="restart"/>
          </w:tcPr>
          <w:p w:rsidR="00E80021" w:rsidRDefault="00E80021">
            <w:pPr>
              <w:ind w:left="360" w:right="255"/>
              <w:jc w:val="center"/>
              <w:rPr>
                <w:b/>
                <w:bCs/>
                <w:sz w:val="28"/>
                <w:szCs w:val="28"/>
              </w:rPr>
            </w:pPr>
            <w:r>
              <w:rPr>
                <w:b/>
                <w:bCs/>
                <w:sz w:val="28"/>
                <w:szCs w:val="28"/>
              </w:rPr>
              <w:t>Литература.</w:t>
            </w:r>
          </w:p>
          <w:p w:rsidR="00E80021" w:rsidRDefault="00E80021">
            <w:pPr>
              <w:ind w:left="360" w:right="255"/>
              <w:jc w:val="center"/>
            </w:pPr>
          </w:p>
          <w:p w:rsidR="00E80021" w:rsidRDefault="00E80021">
            <w:pPr>
              <w:numPr>
                <w:ilvl w:val="0"/>
                <w:numId w:val="2"/>
              </w:numPr>
              <w:ind w:right="255"/>
            </w:pPr>
            <w:r>
              <w:t>Игнатов А. П., Новокшонов К. В., Пятков К. Б. “ВАЗ 21213-21214</w:t>
            </w:r>
            <w:r>
              <w:rPr>
                <w:lang w:val="en-US"/>
              </w:rPr>
              <w:t>i</w:t>
            </w:r>
            <w:r>
              <w:t xml:space="preserve"> – устройство и эксплуатация” 1996г. стр. 36-37</w:t>
            </w:r>
          </w:p>
          <w:p w:rsidR="00E80021" w:rsidRDefault="00E80021">
            <w:pPr>
              <w:ind w:right="255"/>
            </w:pPr>
          </w:p>
          <w:p w:rsidR="00E80021" w:rsidRDefault="00E80021">
            <w:pPr>
              <w:numPr>
                <w:ilvl w:val="0"/>
                <w:numId w:val="2"/>
              </w:numPr>
              <w:ind w:right="255"/>
            </w:pPr>
            <w:r>
              <w:t>Ершов Б. В., Юрченко М. А. “Легковые автомобили ВАЗ, конструкция и техническое обслуживание” 1983г. стр. 140-141</w:t>
            </w:r>
          </w:p>
          <w:p w:rsidR="00E80021" w:rsidRDefault="00E80021">
            <w:pPr>
              <w:ind w:right="255"/>
            </w:pPr>
          </w:p>
          <w:p w:rsidR="00E80021" w:rsidRDefault="00E80021">
            <w:pPr>
              <w:numPr>
                <w:ilvl w:val="0"/>
                <w:numId w:val="2"/>
              </w:numPr>
              <w:ind w:right="255"/>
            </w:pPr>
            <w:r>
              <w:t>Автолада – Тольятти “ВАЗ, руководство по ремонту” 1989г. стр. 69-76</w:t>
            </w:r>
          </w:p>
          <w:p w:rsidR="00E80021" w:rsidRDefault="00E80021">
            <w:pPr>
              <w:ind w:right="255"/>
            </w:pPr>
          </w:p>
          <w:p w:rsidR="00E80021" w:rsidRDefault="00E80021">
            <w:pPr>
              <w:numPr>
                <w:ilvl w:val="0"/>
                <w:numId w:val="2"/>
              </w:numPr>
              <w:ind w:right="255"/>
            </w:pPr>
            <w:r>
              <w:t>Конспекты с лекций ПУ-16, по предметам: ”Устройство автомобиля”, “Т.О. автомобиля” 1999-2002г.</w:t>
            </w:r>
          </w:p>
          <w:p w:rsidR="00E80021" w:rsidRDefault="00E80021">
            <w:pPr>
              <w:ind w:right="255"/>
            </w:pPr>
          </w:p>
        </w:tc>
      </w:tr>
      <w:tr w:rsidR="00E80021">
        <w:trPr>
          <w:cantSplit/>
          <w:trHeight w:val="2438"/>
        </w:trPr>
        <w:tc>
          <w:tcPr>
            <w:tcW w:w="421" w:type="dxa"/>
            <w:textDirection w:val="btLr"/>
          </w:tcPr>
          <w:p w:rsidR="00E80021" w:rsidRDefault="00E80021">
            <w:pPr>
              <w:ind w:left="113" w:right="113"/>
              <w:rPr>
                <w:i/>
                <w:iCs/>
                <w:sz w:val="16"/>
                <w:szCs w:val="16"/>
              </w:rPr>
            </w:pPr>
            <w:r>
              <w:rPr>
                <w:i/>
                <w:iCs/>
                <w:sz w:val="16"/>
                <w:szCs w:val="16"/>
              </w:rPr>
              <w:t>Подпись и дата</w:t>
            </w:r>
          </w:p>
        </w:tc>
        <w:tc>
          <w:tcPr>
            <w:tcW w:w="436" w:type="dxa"/>
            <w:gridSpan w:val="2"/>
          </w:tcPr>
          <w:p w:rsidR="00E80021" w:rsidRDefault="00E80021"/>
        </w:tc>
        <w:tc>
          <w:tcPr>
            <w:tcW w:w="10012" w:type="dxa"/>
            <w:gridSpan w:val="13"/>
            <w:vMerge/>
          </w:tcPr>
          <w:p w:rsidR="00E80021" w:rsidRDefault="00E80021"/>
        </w:tc>
      </w:tr>
      <w:tr w:rsidR="00E80021">
        <w:trPr>
          <w:cantSplit/>
          <w:trHeight w:val="1871"/>
        </w:trPr>
        <w:tc>
          <w:tcPr>
            <w:tcW w:w="421" w:type="dxa"/>
            <w:textDirection w:val="btLr"/>
          </w:tcPr>
          <w:p w:rsidR="00E80021" w:rsidRDefault="00E80021">
            <w:pPr>
              <w:ind w:left="113" w:right="113"/>
              <w:rPr>
                <w:i/>
                <w:iCs/>
                <w:sz w:val="16"/>
                <w:szCs w:val="16"/>
              </w:rPr>
            </w:pPr>
            <w:r>
              <w:rPr>
                <w:i/>
                <w:iCs/>
                <w:sz w:val="16"/>
                <w:szCs w:val="16"/>
              </w:rPr>
              <w:t>В замен инвен.т. «</w:t>
            </w:r>
          </w:p>
        </w:tc>
        <w:tc>
          <w:tcPr>
            <w:tcW w:w="436" w:type="dxa"/>
            <w:gridSpan w:val="2"/>
          </w:tcPr>
          <w:p w:rsidR="00E80021" w:rsidRDefault="00E80021"/>
        </w:tc>
        <w:tc>
          <w:tcPr>
            <w:tcW w:w="10012" w:type="dxa"/>
            <w:gridSpan w:val="13"/>
            <w:vMerge/>
          </w:tcPr>
          <w:p w:rsidR="00E80021" w:rsidRDefault="00E80021"/>
        </w:tc>
      </w:tr>
      <w:tr w:rsidR="00E80021">
        <w:trPr>
          <w:cantSplit/>
          <w:trHeight w:val="1985"/>
        </w:trPr>
        <w:tc>
          <w:tcPr>
            <w:tcW w:w="421" w:type="dxa"/>
            <w:textDirection w:val="btLr"/>
          </w:tcPr>
          <w:p w:rsidR="00E80021" w:rsidRDefault="00E80021">
            <w:pPr>
              <w:ind w:left="113" w:right="113"/>
              <w:rPr>
                <w:i/>
                <w:iCs/>
                <w:sz w:val="16"/>
                <w:szCs w:val="16"/>
              </w:rPr>
            </w:pPr>
            <w:r>
              <w:rPr>
                <w:i/>
                <w:iCs/>
                <w:sz w:val="16"/>
                <w:szCs w:val="16"/>
              </w:rPr>
              <w:t>Подпись и дата</w:t>
            </w:r>
          </w:p>
        </w:tc>
        <w:tc>
          <w:tcPr>
            <w:tcW w:w="436" w:type="dxa"/>
            <w:gridSpan w:val="2"/>
          </w:tcPr>
          <w:p w:rsidR="00E80021" w:rsidRDefault="00E80021"/>
        </w:tc>
        <w:tc>
          <w:tcPr>
            <w:tcW w:w="10012" w:type="dxa"/>
            <w:gridSpan w:val="13"/>
            <w:vMerge/>
          </w:tcPr>
          <w:p w:rsidR="00E80021" w:rsidRDefault="00E80021"/>
        </w:tc>
      </w:tr>
      <w:tr w:rsidR="00E80021">
        <w:trPr>
          <w:cantSplit/>
          <w:trHeight w:val="851"/>
        </w:trPr>
        <w:tc>
          <w:tcPr>
            <w:tcW w:w="421" w:type="dxa"/>
            <w:vMerge w:val="restart"/>
            <w:textDirection w:val="btLr"/>
          </w:tcPr>
          <w:p w:rsidR="00E80021" w:rsidRDefault="00E80021">
            <w:pPr>
              <w:ind w:left="113" w:right="113"/>
              <w:rPr>
                <w:i/>
                <w:iCs/>
                <w:sz w:val="16"/>
                <w:szCs w:val="16"/>
              </w:rPr>
            </w:pPr>
            <w:r>
              <w:rPr>
                <w:i/>
                <w:iCs/>
                <w:sz w:val="16"/>
                <w:szCs w:val="16"/>
              </w:rPr>
              <w:t>Инвент. № подл.</w:t>
            </w:r>
          </w:p>
        </w:tc>
        <w:tc>
          <w:tcPr>
            <w:tcW w:w="436" w:type="dxa"/>
            <w:gridSpan w:val="2"/>
            <w:vMerge w:val="restart"/>
          </w:tcPr>
          <w:p w:rsidR="00E80021" w:rsidRDefault="00E80021"/>
        </w:tc>
        <w:tc>
          <w:tcPr>
            <w:tcW w:w="10012" w:type="dxa"/>
            <w:gridSpan w:val="13"/>
            <w:vMerge/>
          </w:tcPr>
          <w:p w:rsidR="00E80021" w:rsidRDefault="00E80021"/>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p>
        </w:tc>
        <w:tc>
          <w:tcPr>
            <w:tcW w:w="639" w:type="dxa"/>
          </w:tcPr>
          <w:p w:rsidR="00E80021" w:rsidRDefault="00E80021">
            <w:pPr>
              <w:rPr>
                <w:sz w:val="20"/>
                <w:szCs w:val="20"/>
              </w:rPr>
            </w:pPr>
          </w:p>
        </w:tc>
        <w:tc>
          <w:tcPr>
            <w:tcW w:w="950" w:type="dxa"/>
          </w:tcPr>
          <w:p w:rsidR="00E80021" w:rsidRDefault="00E80021">
            <w:pPr>
              <w:rPr>
                <w:sz w:val="20"/>
                <w:szCs w:val="20"/>
              </w:rPr>
            </w:pPr>
          </w:p>
        </w:tc>
        <w:tc>
          <w:tcPr>
            <w:tcW w:w="999" w:type="dxa"/>
          </w:tcPr>
          <w:p w:rsidR="00E80021" w:rsidRDefault="00E80021">
            <w:pPr>
              <w:rPr>
                <w:sz w:val="20"/>
                <w:szCs w:val="20"/>
              </w:rPr>
            </w:pPr>
          </w:p>
        </w:tc>
        <w:tc>
          <w:tcPr>
            <w:tcW w:w="789" w:type="dxa"/>
          </w:tcPr>
          <w:p w:rsidR="00E80021" w:rsidRDefault="00E80021">
            <w:pPr>
              <w:rPr>
                <w:sz w:val="20"/>
                <w:szCs w:val="20"/>
              </w:rPr>
            </w:pPr>
          </w:p>
        </w:tc>
        <w:tc>
          <w:tcPr>
            <w:tcW w:w="5153" w:type="dxa"/>
            <w:gridSpan w:val="6"/>
            <w:vMerge w:val="restart"/>
          </w:tcPr>
          <w:p w:rsidR="00E80021" w:rsidRDefault="00E80021">
            <w:pPr>
              <w:jc w:val="center"/>
            </w:pPr>
          </w:p>
          <w:p w:rsidR="00E80021" w:rsidRDefault="00E80021">
            <w:pPr>
              <w:pStyle w:val="2"/>
            </w:pPr>
            <w:r>
              <w:t>АМ-33-99</w:t>
            </w:r>
          </w:p>
        </w:tc>
        <w:tc>
          <w:tcPr>
            <w:tcW w:w="719" w:type="dxa"/>
          </w:tcPr>
          <w:p w:rsidR="00E80021" w:rsidRDefault="00E80021">
            <w:r>
              <w:t>Лист</w:t>
            </w:r>
          </w:p>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p>
        </w:tc>
        <w:tc>
          <w:tcPr>
            <w:tcW w:w="639" w:type="dxa"/>
          </w:tcPr>
          <w:p w:rsidR="00E80021" w:rsidRDefault="00E80021">
            <w:pPr>
              <w:rPr>
                <w:sz w:val="20"/>
                <w:szCs w:val="20"/>
              </w:rPr>
            </w:pPr>
          </w:p>
        </w:tc>
        <w:tc>
          <w:tcPr>
            <w:tcW w:w="950" w:type="dxa"/>
          </w:tcPr>
          <w:p w:rsidR="00E80021" w:rsidRDefault="00E80021">
            <w:pPr>
              <w:rPr>
                <w:sz w:val="20"/>
                <w:szCs w:val="20"/>
              </w:rPr>
            </w:pPr>
          </w:p>
        </w:tc>
        <w:tc>
          <w:tcPr>
            <w:tcW w:w="999" w:type="dxa"/>
          </w:tcPr>
          <w:p w:rsidR="00E80021" w:rsidRDefault="00E80021">
            <w:pPr>
              <w:rPr>
                <w:sz w:val="20"/>
                <w:szCs w:val="20"/>
              </w:rPr>
            </w:pPr>
          </w:p>
        </w:tc>
        <w:tc>
          <w:tcPr>
            <w:tcW w:w="789" w:type="dxa"/>
          </w:tcPr>
          <w:p w:rsidR="00E80021" w:rsidRDefault="00E80021">
            <w:pPr>
              <w:rPr>
                <w:sz w:val="20"/>
                <w:szCs w:val="20"/>
              </w:rPr>
            </w:pPr>
          </w:p>
        </w:tc>
        <w:tc>
          <w:tcPr>
            <w:tcW w:w="5153" w:type="dxa"/>
            <w:gridSpan w:val="6"/>
            <w:vMerge/>
          </w:tcPr>
          <w:p w:rsidR="00E80021" w:rsidRDefault="00E80021"/>
        </w:tc>
        <w:tc>
          <w:tcPr>
            <w:tcW w:w="719" w:type="dxa"/>
            <w:vMerge w:val="restart"/>
          </w:tcPr>
          <w:p w:rsidR="00E80021" w:rsidRDefault="00E80021">
            <w:pPr>
              <w:jc w:val="center"/>
              <w:rPr>
                <w:lang w:val="en-US"/>
              </w:rPr>
            </w:pPr>
            <w:r>
              <w:rPr>
                <w:lang w:val="en-US"/>
              </w:rPr>
              <w:t>9</w:t>
            </w:r>
          </w:p>
        </w:tc>
      </w:tr>
      <w:tr w:rsidR="00E80021">
        <w:trPr>
          <w:cantSplit/>
        </w:trPr>
        <w:tc>
          <w:tcPr>
            <w:tcW w:w="421" w:type="dxa"/>
            <w:vMerge/>
          </w:tcPr>
          <w:p w:rsidR="00E80021" w:rsidRDefault="00E80021"/>
        </w:tc>
        <w:tc>
          <w:tcPr>
            <w:tcW w:w="436" w:type="dxa"/>
            <w:gridSpan w:val="2"/>
            <w:vMerge/>
          </w:tcPr>
          <w:p w:rsidR="00E80021" w:rsidRDefault="00E80021"/>
        </w:tc>
        <w:tc>
          <w:tcPr>
            <w:tcW w:w="763" w:type="dxa"/>
            <w:gridSpan w:val="2"/>
          </w:tcPr>
          <w:p w:rsidR="00E80021" w:rsidRDefault="00E80021">
            <w:pPr>
              <w:rPr>
                <w:sz w:val="20"/>
                <w:szCs w:val="20"/>
              </w:rPr>
            </w:pPr>
            <w:r>
              <w:rPr>
                <w:sz w:val="20"/>
                <w:szCs w:val="20"/>
              </w:rPr>
              <w:t>Изм.</w:t>
            </w:r>
          </w:p>
        </w:tc>
        <w:tc>
          <w:tcPr>
            <w:tcW w:w="639" w:type="dxa"/>
          </w:tcPr>
          <w:p w:rsidR="00E80021" w:rsidRDefault="00E80021">
            <w:pPr>
              <w:rPr>
                <w:sz w:val="20"/>
                <w:szCs w:val="20"/>
              </w:rPr>
            </w:pPr>
            <w:r>
              <w:rPr>
                <w:sz w:val="20"/>
                <w:szCs w:val="20"/>
              </w:rPr>
              <w:t>Лист</w:t>
            </w:r>
          </w:p>
        </w:tc>
        <w:tc>
          <w:tcPr>
            <w:tcW w:w="950" w:type="dxa"/>
          </w:tcPr>
          <w:p w:rsidR="00E80021" w:rsidRDefault="00E80021">
            <w:pPr>
              <w:rPr>
                <w:sz w:val="20"/>
                <w:szCs w:val="20"/>
              </w:rPr>
            </w:pPr>
            <w:r>
              <w:rPr>
                <w:sz w:val="20"/>
                <w:szCs w:val="20"/>
              </w:rPr>
              <w:t>№ док.</w:t>
            </w:r>
          </w:p>
        </w:tc>
        <w:tc>
          <w:tcPr>
            <w:tcW w:w="999" w:type="dxa"/>
          </w:tcPr>
          <w:p w:rsidR="00E80021" w:rsidRDefault="00E80021">
            <w:pPr>
              <w:rPr>
                <w:sz w:val="20"/>
                <w:szCs w:val="20"/>
              </w:rPr>
            </w:pPr>
            <w:r>
              <w:rPr>
                <w:sz w:val="20"/>
                <w:szCs w:val="20"/>
              </w:rPr>
              <w:t>Подпись</w:t>
            </w:r>
          </w:p>
        </w:tc>
        <w:tc>
          <w:tcPr>
            <w:tcW w:w="789" w:type="dxa"/>
          </w:tcPr>
          <w:p w:rsidR="00E80021" w:rsidRDefault="00E80021">
            <w:pPr>
              <w:rPr>
                <w:sz w:val="20"/>
                <w:szCs w:val="20"/>
              </w:rPr>
            </w:pPr>
            <w:r>
              <w:rPr>
                <w:sz w:val="20"/>
                <w:szCs w:val="20"/>
              </w:rPr>
              <w:t>Дата</w:t>
            </w:r>
          </w:p>
        </w:tc>
        <w:tc>
          <w:tcPr>
            <w:tcW w:w="5153" w:type="dxa"/>
            <w:gridSpan w:val="6"/>
            <w:vMerge/>
          </w:tcPr>
          <w:p w:rsidR="00E80021" w:rsidRDefault="00E80021"/>
        </w:tc>
        <w:tc>
          <w:tcPr>
            <w:tcW w:w="719" w:type="dxa"/>
            <w:vMerge/>
          </w:tcPr>
          <w:p w:rsidR="00E80021" w:rsidRDefault="00E80021"/>
        </w:tc>
      </w:tr>
    </w:tbl>
    <w:p w:rsidR="00E80021" w:rsidRDefault="00A27238">
      <w:r>
        <w:rPr>
          <w:noProof/>
        </w:rPr>
        <w:pict>
          <v:rect id="_x0000_s1026" style="position:absolute;margin-left:27pt;margin-top:9pt;width:7in;height:11in;z-index:251654656;mso-position-horizontal-relative:text;mso-position-vertical-relative:text" filled="f"/>
        </w:pict>
      </w:r>
    </w:p>
    <w:p w:rsidR="00E80021" w:rsidRDefault="00E80021">
      <w:pPr>
        <w:pStyle w:val="a5"/>
        <w:ind w:left="180"/>
        <w:rPr>
          <w:rFonts w:ascii="Arial" w:hAnsi="Arial" w:cs="Arial"/>
        </w:rPr>
      </w:pPr>
      <w:r>
        <w:rPr>
          <w:rFonts w:ascii="Arial" w:hAnsi="Arial" w:cs="Arial"/>
        </w:rPr>
        <w:t>Министерство общего и профессионального образования</w:t>
      </w:r>
    </w:p>
    <w:p w:rsidR="00E80021" w:rsidRDefault="00E80021">
      <w:pPr>
        <w:pStyle w:val="a3"/>
        <w:ind w:left="180"/>
        <w:rPr>
          <w:rFonts w:ascii="Arial" w:hAnsi="Arial" w:cs="Arial"/>
        </w:rPr>
      </w:pPr>
      <w:r>
        <w:rPr>
          <w:rFonts w:ascii="Arial" w:hAnsi="Arial" w:cs="Arial"/>
        </w:rPr>
        <w:t>Российской Федерации</w:t>
      </w:r>
    </w:p>
    <w:p w:rsidR="00E80021" w:rsidRDefault="00E80021">
      <w:pPr>
        <w:pStyle w:val="a3"/>
        <w:ind w:left="180"/>
        <w:rPr>
          <w:rFonts w:ascii="Arial" w:hAnsi="Arial" w:cs="Arial"/>
        </w:rPr>
      </w:pPr>
    </w:p>
    <w:p w:rsidR="00E80021" w:rsidRDefault="00E80021">
      <w:pPr>
        <w:pStyle w:val="a3"/>
        <w:ind w:left="180"/>
        <w:rPr>
          <w:rFonts w:ascii="Arial" w:hAnsi="Arial" w:cs="Arial"/>
        </w:rPr>
      </w:pPr>
    </w:p>
    <w:p w:rsidR="00E80021" w:rsidRDefault="00E80021">
      <w:pPr>
        <w:pStyle w:val="a3"/>
        <w:ind w:left="180"/>
        <w:rPr>
          <w:rFonts w:ascii="Arial" w:hAnsi="Arial" w:cs="Arial"/>
        </w:rPr>
      </w:pPr>
    </w:p>
    <w:p w:rsidR="00E80021" w:rsidRDefault="00E80021">
      <w:pPr>
        <w:pStyle w:val="a3"/>
        <w:ind w:left="180"/>
        <w:rPr>
          <w:rFonts w:ascii="Arial" w:hAnsi="Arial" w:cs="Arial"/>
        </w:rPr>
      </w:pPr>
    </w:p>
    <w:p w:rsidR="00E80021" w:rsidRDefault="00E80021">
      <w:pPr>
        <w:pStyle w:val="a3"/>
        <w:ind w:left="180"/>
        <w:rPr>
          <w:rFonts w:ascii="Arial" w:hAnsi="Arial" w:cs="Arial"/>
        </w:rPr>
      </w:pPr>
    </w:p>
    <w:p w:rsidR="00E80021" w:rsidRDefault="00E80021">
      <w:pPr>
        <w:pStyle w:val="a3"/>
        <w:ind w:left="180"/>
        <w:rPr>
          <w:rFonts w:ascii="Arial" w:hAnsi="Arial" w:cs="Arial"/>
        </w:rPr>
      </w:pPr>
    </w:p>
    <w:p w:rsidR="00E80021" w:rsidRDefault="00E80021">
      <w:pPr>
        <w:pStyle w:val="a3"/>
        <w:ind w:left="180"/>
        <w:rPr>
          <w:rFonts w:ascii="Arial" w:hAnsi="Arial" w:cs="Arial"/>
          <w:sz w:val="36"/>
          <w:szCs w:val="36"/>
        </w:rPr>
      </w:pPr>
      <w:r>
        <w:rPr>
          <w:rFonts w:ascii="Arial" w:hAnsi="Arial" w:cs="Arial"/>
          <w:sz w:val="36"/>
          <w:szCs w:val="36"/>
        </w:rPr>
        <w:t xml:space="preserve">Профессиональное училище </w:t>
      </w:r>
      <w:r>
        <w:rPr>
          <w:rFonts w:ascii="Arial" w:hAnsi="Arial" w:cs="Arial"/>
          <w:sz w:val="36"/>
          <w:szCs w:val="36"/>
          <w:lang w:val="en-US"/>
        </w:rPr>
        <w:t>No</w:t>
      </w:r>
      <w:r>
        <w:rPr>
          <w:rFonts w:ascii="Arial" w:hAnsi="Arial" w:cs="Arial"/>
          <w:sz w:val="36"/>
          <w:szCs w:val="36"/>
        </w:rPr>
        <w:t xml:space="preserve"> 16</w:t>
      </w:r>
    </w:p>
    <w:p w:rsidR="00E80021" w:rsidRDefault="00E80021">
      <w:pPr>
        <w:pStyle w:val="a3"/>
        <w:ind w:left="180"/>
        <w:rPr>
          <w:rFonts w:ascii="Arial" w:hAnsi="Arial" w:cs="Arial"/>
          <w:sz w:val="36"/>
          <w:szCs w:val="36"/>
        </w:rPr>
      </w:pPr>
    </w:p>
    <w:p w:rsidR="00E80021" w:rsidRDefault="00E80021">
      <w:pPr>
        <w:pStyle w:val="a3"/>
        <w:ind w:left="180"/>
        <w:rPr>
          <w:rFonts w:ascii="Arial" w:hAnsi="Arial" w:cs="Arial"/>
          <w:sz w:val="40"/>
          <w:szCs w:val="40"/>
        </w:rPr>
      </w:pPr>
      <w:r>
        <w:rPr>
          <w:rFonts w:ascii="Arial" w:hAnsi="Arial" w:cs="Arial"/>
          <w:sz w:val="40"/>
          <w:szCs w:val="40"/>
        </w:rPr>
        <w:t>ПИСЬМЕННАЯ</w:t>
      </w:r>
    </w:p>
    <w:p w:rsidR="00E80021" w:rsidRDefault="00E80021">
      <w:pPr>
        <w:pStyle w:val="a3"/>
        <w:ind w:left="180"/>
        <w:rPr>
          <w:rFonts w:ascii="Arial" w:hAnsi="Arial" w:cs="Arial"/>
          <w:sz w:val="36"/>
          <w:szCs w:val="36"/>
        </w:rPr>
      </w:pPr>
      <w:r>
        <w:rPr>
          <w:rFonts w:ascii="Arial" w:hAnsi="Arial" w:cs="Arial"/>
          <w:sz w:val="40"/>
          <w:szCs w:val="40"/>
        </w:rPr>
        <w:t xml:space="preserve"> ЭКЗАМЕНАЦИОННАЯ РАБОТА</w:t>
      </w:r>
    </w:p>
    <w:p w:rsidR="00E80021" w:rsidRDefault="00E80021">
      <w:pPr>
        <w:pStyle w:val="a3"/>
        <w:ind w:left="180"/>
        <w:rPr>
          <w:rFonts w:ascii="Arial" w:hAnsi="Arial" w:cs="Arial"/>
          <w:sz w:val="36"/>
          <w:szCs w:val="36"/>
        </w:rPr>
      </w:pPr>
    </w:p>
    <w:p w:rsidR="00E80021" w:rsidRDefault="00E80021">
      <w:pPr>
        <w:pStyle w:val="a3"/>
        <w:ind w:left="180"/>
        <w:rPr>
          <w:rFonts w:ascii="Arial" w:hAnsi="Arial" w:cs="Arial"/>
          <w:sz w:val="36"/>
          <w:szCs w:val="36"/>
        </w:rPr>
      </w:pPr>
    </w:p>
    <w:p w:rsidR="00E80021" w:rsidRDefault="00E80021">
      <w:pPr>
        <w:pStyle w:val="a3"/>
        <w:ind w:left="180"/>
        <w:rPr>
          <w:rFonts w:ascii="Arial" w:hAnsi="Arial" w:cs="Arial"/>
          <w:sz w:val="36"/>
          <w:szCs w:val="36"/>
        </w:rPr>
      </w:pPr>
    </w:p>
    <w:p w:rsidR="00E80021" w:rsidRDefault="00E80021">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
        <w:rPr>
          <w:rFonts w:ascii="Arial" w:hAnsi="Arial" w:cs="Arial"/>
          <w:sz w:val="24"/>
          <w:szCs w:val="24"/>
        </w:rPr>
      </w:pPr>
      <w:r>
        <w:rPr>
          <w:rFonts w:ascii="Arial" w:hAnsi="Arial" w:cs="Arial"/>
          <w:b w:val="0"/>
          <w:bCs w:val="0"/>
        </w:rPr>
        <w:t xml:space="preserve">   Тема:      </w:t>
      </w:r>
      <w:r>
        <w:rPr>
          <w:rFonts w:ascii="Arial" w:hAnsi="Arial" w:cs="Arial"/>
          <w:sz w:val="24"/>
          <w:szCs w:val="24"/>
        </w:rPr>
        <w:t>Техническое обслуживание и ремонт главной передачи.</w:t>
      </w:r>
    </w:p>
    <w:p w:rsidR="00E80021" w:rsidRDefault="00A27238">
      <w:pPr>
        <w:pStyle w:val="a3"/>
        <w:ind w:left="180"/>
        <w:jc w:val="left"/>
        <w:rPr>
          <w:rFonts w:ascii="Arial" w:hAnsi="Arial" w:cs="Arial"/>
          <w:b w:val="0"/>
          <w:bCs w:val="0"/>
        </w:rPr>
      </w:pPr>
      <w:r>
        <w:rPr>
          <w:noProof/>
        </w:rPr>
        <w:pict>
          <v:line id="_x0000_s1027" style="position:absolute;left:0;text-align:left;z-index:251655680" from="117pt,2.6pt" to="468pt,2.6pt"/>
        </w:pict>
      </w:r>
    </w:p>
    <w:p w:rsidR="00E80021" w:rsidRDefault="00E80021">
      <w:pPr>
        <w:pStyle w:val="a3"/>
        <w:ind w:left="180"/>
        <w:jc w:val="left"/>
        <w:rPr>
          <w:rFonts w:ascii="Arial" w:hAnsi="Arial" w:cs="Arial"/>
          <w:b w:val="0"/>
          <w:bCs w:val="0"/>
        </w:rPr>
      </w:pPr>
    </w:p>
    <w:p w:rsidR="00E80021" w:rsidRDefault="00E80021">
      <w:pPr>
        <w:pStyle w:val="a3"/>
        <w:ind w:left="180"/>
        <w:jc w:val="left"/>
        <w:rPr>
          <w:rFonts w:ascii="Arial" w:hAnsi="Arial" w:cs="Arial"/>
          <w:b w:val="0"/>
          <w:bCs w:val="0"/>
        </w:rPr>
      </w:pPr>
    </w:p>
    <w:p w:rsidR="00E80021" w:rsidRDefault="00E80021">
      <w:pPr>
        <w:pStyle w:val="a3"/>
        <w:ind w:left="180"/>
        <w:jc w:val="left"/>
        <w:rPr>
          <w:rFonts w:ascii="Arial" w:hAnsi="Arial" w:cs="Arial"/>
          <w:b w:val="0"/>
          <w:bCs w:val="0"/>
        </w:rPr>
      </w:pPr>
    </w:p>
    <w:p w:rsidR="00E80021" w:rsidRDefault="00E80021">
      <w:pPr>
        <w:pStyle w:val="a3"/>
        <w:ind w:left="180"/>
        <w:jc w:val="left"/>
        <w:rPr>
          <w:rFonts w:ascii="Arial" w:hAnsi="Arial" w:cs="Arial"/>
        </w:rPr>
      </w:pPr>
      <w:r>
        <w:rPr>
          <w:rFonts w:ascii="Arial" w:hAnsi="Arial" w:cs="Arial"/>
          <w:b w:val="0"/>
          <w:bCs w:val="0"/>
        </w:rPr>
        <w:tab/>
      </w:r>
      <w:r>
        <w:rPr>
          <w:rFonts w:ascii="Arial" w:hAnsi="Arial" w:cs="Arial"/>
          <w:b w:val="0"/>
          <w:bCs w:val="0"/>
        </w:rPr>
        <w:tab/>
        <w:t>Выпускник</w:t>
      </w:r>
      <w:r>
        <w:rPr>
          <w:rFonts w:ascii="Arial" w:hAnsi="Arial" w:cs="Arial"/>
        </w:rPr>
        <w:t>:           Штенников Игорь Витальевич</w:t>
      </w:r>
    </w:p>
    <w:p w:rsidR="00E80021" w:rsidRDefault="00A27238">
      <w:pPr>
        <w:pStyle w:val="a3"/>
        <w:ind w:left="180"/>
        <w:jc w:val="left"/>
        <w:rPr>
          <w:rFonts w:ascii="Arial" w:hAnsi="Arial" w:cs="Arial"/>
          <w:b w:val="0"/>
          <w:bCs w:val="0"/>
        </w:rPr>
      </w:pPr>
      <w:r>
        <w:rPr>
          <w:noProof/>
        </w:rPr>
        <w:pict>
          <v:line id="_x0000_s1028" style="position:absolute;left:0;text-align:left;z-index:251656704" from="153pt,3.15pt" to="468pt,3.15pt"/>
        </w:pict>
      </w:r>
    </w:p>
    <w:p w:rsidR="00E80021" w:rsidRDefault="00E80021">
      <w:pPr>
        <w:pStyle w:val="a3"/>
        <w:ind w:left="180"/>
        <w:jc w:val="left"/>
        <w:rPr>
          <w:rFonts w:ascii="Arial" w:hAnsi="Arial" w:cs="Arial"/>
          <w:b w:val="0"/>
          <w:bCs w:val="0"/>
        </w:rPr>
      </w:pPr>
    </w:p>
    <w:p w:rsidR="00E80021" w:rsidRDefault="00E80021">
      <w:pPr>
        <w:pStyle w:val="a3"/>
        <w:ind w:left="888" w:firstLine="528"/>
        <w:jc w:val="left"/>
        <w:rPr>
          <w:rFonts w:ascii="Arial" w:hAnsi="Arial" w:cs="Arial"/>
        </w:rPr>
      </w:pPr>
      <w:r>
        <w:rPr>
          <w:rFonts w:ascii="Arial" w:hAnsi="Arial" w:cs="Arial"/>
          <w:b w:val="0"/>
          <w:bCs w:val="0"/>
        </w:rPr>
        <w:t>Группа:</w:t>
      </w:r>
      <w:r>
        <w:rPr>
          <w:rFonts w:ascii="Arial" w:hAnsi="Arial" w:cs="Arial"/>
          <w:b w:val="0"/>
          <w:bCs w:val="0"/>
        </w:rPr>
        <w:tab/>
        <w:t xml:space="preserve">   </w:t>
      </w:r>
      <w:r>
        <w:rPr>
          <w:rFonts w:ascii="Arial" w:hAnsi="Arial" w:cs="Arial"/>
          <w:b w:val="0"/>
          <w:bCs w:val="0"/>
        </w:rPr>
        <w:tab/>
      </w:r>
      <w:r>
        <w:rPr>
          <w:rFonts w:ascii="Arial" w:hAnsi="Arial" w:cs="Arial"/>
          <w:b w:val="0"/>
          <w:bCs w:val="0"/>
        </w:rPr>
        <w:tab/>
      </w:r>
      <w:r>
        <w:rPr>
          <w:rFonts w:ascii="Arial" w:hAnsi="Arial" w:cs="Arial"/>
          <w:b w:val="0"/>
          <w:bCs w:val="0"/>
        </w:rPr>
        <w:tab/>
        <w:t xml:space="preserve">   </w:t>
      </w:r>
      <w:r>
        <w:rPr>
          <w:rFonts w:ascii="Arial" w:hAnsi="Arial" w:cs="Arial"/>
        </w:rPr>
        <w:t>АМ-33-99</w:t>
      </w:r>
    </w:p>
    <w:p w:rsidR="00E80021" w:rsidRDefault="00A27238">
      <w:pPr>
        <w:pStyle w:val="a3"/>
        <w:ind w:left="180"/>
        <w:jc w:val="left"/>
        <w:rPr>
          <w:rFonts w:ascii="Arial" w:hAnsi="Arial" w:cs="Arial"/>
          <w:b w:val="0"/>
          <w:bCs w:val="0"/>
        </w:rPr>
      </w:pPr>
      <w:r>
        <w:rPr>
          <w:noProof/>
        </w:rPr>
        <w:pict>
          <v:line id="_x0000_s1029" style="position:absolute;left:0;text-align:left;z-index:251657728" from="153pt,-.15pt" to="468pt,-.15pt"/>
        </w:pict>
      </w:r>
    </w:p>
    <w:p w:rsidR="00E80021" w:rsidRDefault="00E80021">
      <w:pPr>
        <w:pStyle w:val="a3"/>
        <w:ind w:left="180"/>
        <w:jc w:val="left"/>
        <w:rPr>
          <w:rFonts w:ascii="Arial" w:hAnsi="Arial" w:cs="Arial"/>
          <w:b w:val="0"/>
          <w:bCs w:val="0"/>
        </w:rPr>
      </w:pPr>
      <w:r>
        <w:rPr>
          <w:rFonts w:ascii="Arial" w:hAnsi="Arial" w:cs="Arial"/>
          <w:b w:val="0"/>
          <w:bCs w:val="0"/>
        </w:rPr>
        <w:tab/>
      </w:r>
    </w:p>
    <w:p w:rsidR="00E80021" w:rsidRDefault="00E80021">
      <w:pPr>
        <w:pStyle w:val="a3"/>
        <w:ind w:left="180" w:firstLine="528"/>
        <w:jc w:val="left"/>
        <w:rPr>
          <w:rFonts w:ascii="Arial" w:hAnsi="Arial" w:cs="Arial"/>
        </w:rPr>
      </w:pPr>
      <w:r>
        <w:rPr>
          <w:rFonts w:ascii="Arial" w:hAnsi="Arial" w:cs="Arial"/>
          <w:b w:val="0"/>
          <w:bCs w:val="0"/>
        </w:rPr>
        <w:tab/>
        <w:t xml:space="preserve">Профессия:  </w:t>
      </w: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rPr>
        <w:t>Автомеханик</w:t>
      </w:r>
    </w:p>
    <w:p w:rsidR="00E80021" w:rsidRDefault="00A27238">
      <w:pPr>
        <w:pStyle w:val="a3"/>
        <w:ind w:left="180" w:firstLine="528"/>
        <w:jc w:val="left"/>
        <w:rPr>
          <w:rFonts w:ascii="Arial" w:hAnsi="Arial" w:cs="Arial"/>
          <w:b w:val="0"/>
          <w:bCs w:val="0"/>
        </w:rPr>
      </w:pPr>
      <w:r>
        <w:rPr>
          <w:noProof/>
        </w:rPr>
        <w:pict>
          <v:line id="_x0000_s1030" style="position:absolute;left:0;text-align:left;z-index:251658752" from="153pt,5.55pt" to="468pt,5.55pt"/>
        </w:pict>
      </w:r>
    </w:p>
    <w:p w:rsidR="00E80021" w:rsidRDefault="00E80021">
      <w:pPr>
        <w:pStyle w:val="a3"/>
        <w:ind w:left="180"/>
        <w:jc w:val="left"/>
        <w:rPr>
          <w:rFonts w:ascii="Arial" w:hAnsi="Arial" w:cs="Arial"/>
          <w:b w:val="0"/>
          <w:bCs w:val="0"/>
        </w:rPr>
      </w:pPr>
    </w:p>
    <w:p w:rsidR="00E80021" w:rsidRDefault="00E80021">
      <w:pPr>
        <w:pStyle w:val="a3"/>
        <w:ind w:left="180"/>
        <w:jc w:val="left"/>
        <w:rPr>
          <w:rFonts w:ascii="Arial" w:hAnsi="Arial" w:cs="Arial"/>
        </w:rPr>
      </w:pPr>
      <w:r>
        <w:rPr>
          <w:rFonts w:ascii="Arial" w:hAnsi="Arial" w:cs="Arial"/>
          <w:b w:val="0"/>
          <w:bCs w:val="0"/>
        </w:rPr>
        <w:tab/>
      </w:r>
      <w:r>
        <w:rPr>
          <w:rFonts w:ascii="Arial" w:hAnsi="Arial" w:cs="Arial"/>
          <w:b w:val="0"/>
          <w:bCs w:val="0"/>
        </w:rPr>
        <w:tab/>
        <w:t xml:space="preserve">Мастер п/о:  </w:t>
      </w:r>
      <w:r>
        <w:rPr>
          <w:rFonts w:ascii="Arial" w:hAnsi="Arial" w:cs="Arial"/>
          <w:b w:val="0"/>
          <w:bCs w:val="0"/>
        </w:rPr>
        <w:tab/>
      </w:r>
      <w:r>
        <w:rPr>
          <w:rFonts w:ascii="Arial" w:hAnsi="Arial" w:cs="Arial"/>
          <w:b w:val="0"/>
          <w:bCs w:val="0"/>
        </w:rPr>
        <w:tab/>
      </w:r>
      <w:r>
        <w:rPr>
          <w:rFonts w:ascii="Arial" w:hAnsi="Arial" w:cs="Arial"/>
          <w:b w:val="0"/>
          <w:bCs w:val="0"/>
        </w:rPr>
        <w:tab/>
      </w:r>
      <w:r>
        <w:rPr>
          <w:rFonts w:ascii="Arial" w:hAnsi="Arial" w:cs="Arial"/>
        </w:rPr>
        <w:t>Буртасов С.В.</w:t>
      </w:r>
    </w:p>
    <w:p w:rsidR="00E80021" w:rsidRDefault="00A27238">
      <w:pPr>
        <w:pStyle w:val="a3"/>
        <w:ind w:left="180"/>
        <w:jc w:val="left"/>
        <w:rPr>
          <w:rFonts w:ascii="Arial" w:hAnsi="Arial" w:cs="Arial"/>
          <w:b w:val="0"/>
          <w:bCs w:val="0"/>
        </w:rPr>
      </w:pPr>
      <w:r>
        <w:rPr>
          <w:noProof/>
        </w:rPr>
        <w:pict>
          <v:line id="_x0000_s1031" style="position:absolute;left:0;text-align:left;z-index:251659776" from="153pt,2.25pt" to="468pt,2.25pt"/>
        </w:pict>
      </w:r>
    </w:p>
    <w:p w:rsidR="00E80021" w:rsidRDefault="00E80021">
      <w:pPr>
        <w:pStyle w:val="a3"/>
        <w:ind w:left="180"/>
        <w:jc w:val="left"/>
        <w:rPr>
          <w:rFonts w:ascii="Arial" w:hAnsi="Arial" w:cs="Arial"/>
          <w:b w:val="0"/>
          <w:bCs w:val="0"/>
        </w:rPr>
      </w:pPr>
    </w:p>
    <w:p w:rsidR="00E80021" w:rsidRDefault="00A27238">
      <w:pPr>
        <w:pStyle w:val="a3"/>
        <w:ind w:left="180"/>
        <w:jc w:val="left"/>
        <w:rPr>
          <w:rFonts w:ascii="Arial" w:hAnsi="Arial" w:cs="Arial"/>
          <w:b w:val="0"/>
          <w:bCs w:val="0"/>
        </w:rPr>
      </w:pPr>
      <w:r>
        <w:rPr>
          <w:noProof/>
        </w:rPr>
        <w:pict>
          <v:line id="_x0000_s1032" style="position:absolute;left:0;text-align:left;z-index:251660800" from="153pt,15.05pt" to="468pt,15.05pt"/>
        </w:pict>
      </w:r>
      <w:r w:rsidR="00E80021">
        <w:rPr>
          <w:rFonts w:ascii="Arial" w:hAnsi="Arial" w:cs="Arial"/>
          <w:b w:val="0"/>
          <w:bCs w:val="0"/>
        </w:rPr>
        <w:tab/>
      </w:r>
      <w:r w:rsidR="00E80021">
        <w:rPr>
          <w:rFonts w:ascii="Arial" w:hAnsi="Arial" w:cs="Arial"/>
          <w:b w:val="0"/>
          <w:bCs w:val="0"/>
        </w:rPr>
        <w:tab/>
        <w:t>Рецензия:</w:t>
      </w:r>
      <w:r w:rsidR="00E80021">
        <w:rPr>
          <w:rFonts w:ascii="Arial" w:hAnsi="Arial" w:cs="Arial"/>
          <w:b w:val="0"/>
          <w:bCs w:val="0"/>
        </w:rPr>
        <w:tab/>
      </w:r>
    </w:p>
    <w:p w:rsidR="00E80021" w:rsidRDefault="00E80021">
      <w:pPr>
        <w:pStyle w:val="a3"/>
        <w:ind w:left="180"/>
        <w:jc w:val="left"/>
        <w:rPr>
          <w:rFonts w:ascii="Arial" w:hAnsi="Arial" w:cs="Arial"/>
          <w:sz w:val="24"/>
          <w:szCs w:val="24"/>
        </w:rPr>
      </w:pPr>
    </w:p>
    <w:p w:rsidR="00E80021" w:rsidRDefault="00E80021">
      <w:pPr>
        <w:pStyle w:val="a3"/>
        <w:ind w:left="180"/>
        <w:jc w:val="left"/>
        <w:rPr>
          <w:rFonts w:ascii="Arial" w:hAnsi="Arial" w:cs="Arial"/>
          <w:sz w:val="24"/>
          <w:szCs w:val="24"/>
        </w:rPr>
      </w:pPr>
    </w:p>
    <w:p w:rsidR="00E80021" w:rsidRDefault="00E80021">
      <w:pPr>
        <w:pStyle w:val="a3"/>
        <w:ind w:left="180"/>
        <w:jc w:val="left"/>
        <w:rPr>
          <w:rFonts w:ascii="Arial" w:hAnsi="Arial" w:cs="Arial"/>
          <w:sz w:val="24"/>
          <w:szCs w:val="24"/>
        </w:rPr>
      </w:pPr>
    </w:p>
    <w:p w:rsidR="00E80021" w:rsidRDefault="00E80021">
      <w:pPr>
        <w:pStyle w:val="a3"/>
        <w:ind w:left="180"/>
        <w:jc w:val="left"/>
        <w:rPr>
          <w:rFonts w:ascii="Arial" w:hAnsi="Arial" w:cs="Arial"/>
          <w:sz w:val="24"/>
          <w:szCs w:val="24"/>
        </w:rPr>
      </w:pPr>
    </w:p>
    <w:p w:rsidR="00E80021" w:rsidRDefault="00E80021">
      <w:pPr>
        <w:pStyle w:val="a3"/>
        <w:ind w:left="180"/>
        <w:jc w:val="left"/>
        <w:rPr>
          <w:rFonts w:ascii="Arial" w:hAnsi="Arial" w:cs="Arial"/>
          <w:sz w:val="24"/>
          <w:szCs w:val="24"/>
        </w:rPr>
      </w:pPr>
    </w:p>
    <w:p w:rsidR="00E80021" w:rsidRDefault="00E80021">
      <w:pPr>
        <w:pStyle w:val="a3"/>
        <w:ind w:left="180"/>
        <w:jc w:val="left"/>
        <w:rPr>
          <w:rFonts w:ascii="Arial" w:hAnsi="Arial" w:cs="Arial"/>
          <w:sz w:val="24"/>
          <w:szCs w:val="24"/>
        </w:rPr>
      </w:pPr>
    </w:p>
    <w:p w:rsidR="00E80021" w:rsidRDefault="00E80021">
      <w:pPr>
        <w:pStyle w:val="a3"/>
        <w:ind w:left="180"/>
        <w:jc w:val="left"/>
        <w:rPr>
          <w:rFonts w:ascii="Arial" w:hAnsi="Arial" w:cs="Arial"/>
          <w:sz w:val="24"/>
          <w:szCs w:val="24"/>
        </w:rPr>
      </w:pPr>
    </w:p>
    <w:p w:rsidR="00E80021" w:rsidRDefault="00E80021">
      <w:pPr>
        <w:pStyle w:val="a3"/>
        <w:ind w:left="180"/>
        <w:jc w:val="left"/>
        <w:rPr>
          <w:rFonts w:ascii="Arial" w:hAnsi="Arial" w:cs="Arial"/>
          <w:sz w:val="24"/>
          <w:szCs w:val="24"/>
        </w:rPr>
      </w:pPr>
    </w:p>
    <w:p w:rsidR="00E80021" w:rsidRDefault="00E80021">
      <w:pPr>
        <w:pStyle w:val="a3"/>
        <w:ind w:left="180"/>
        <w:jc w:val="left"/>
        <w:rPr>
          <w:rFonts w:ascii="Arial" w:hAnsi="Arial" w:cs="Arial"/>
          <w:sz w:val="24"/>
          <w:szCs w:val="24"/>
        </w:rPr>
      </w:pPr>
    </w:p>
    <w:p w:rsidR="00E80021" w:rsidRDefault="00E80021">
      <w:pPr>
        <w:pStyle w:val="a3"/>
        <w:ind w:left="180"/>
        <w:jc w:val="left"/>
        <w:rPr>
          <w:rFonts w:ascii="Arial" w:hAnsi="Arial" w:cs="Arial"/>
          <w:sz w:val="24"/>
          <w:szCs w:val="24"/>
        </w:rPr>
      </w:pPr>
    </w:p>
    <w:p w:rsidR="00E80021" w:rsidRDefault="00E80021">
      <w:pPr>
        <w:pStyle w:val="a3"/>
        <w:ind w:left="180"/>
        <w:rPr>
          <w:sz w:val="24"/>
          <w:szCs w:val="24"/>
        </w:rPr>
      </w:pPr>
      <w:r>
        <w:rPr>
          <w:rFonts w:ascii="Arial" w:hAnsi="Arial" w:cs="Arial"/>
          <w:sz w:val="24"/>
          <w:szCs w:val="24"/>
        </w:rPr>
        <w:t>г. Мурманск</w:t>
      </w:r>
    </w:p>
    <w:p w:rsidR="00E80021" w:rsidRDefault="00E80021"/>
    <w:p w:rsidR="00E80021" w:rsidRDefault="00E80021"/>
    <w:p w:rsidR="00E80021" w:rsidRDefault="00E80021"/>
    <w:p w:rsidR="00E80021" w:rsidRDefault="00E80021"/>
    <w:p w:rsidR="00E80021" w:rsidRDefault="00E80021">
      <w:bookmarkStart w:id="0" w:name="_GoBack"/>
      <w:bookmarkEnd w:id="0"/>
    </w:p>
    <w:sectPr w:rsidR="00E80021">
      <w:pgSz w:w="11906" w:h="16838"/>
      <w:pgMar w:top="284" w:right="346" w:bottom="284" w:left="3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4057"/>
    <w:multiLevelType w:val="hybridMultilevel"/>
    <w:tmpl w:val="4FC0F6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5E1A4F"/>
    <w:multiLevelType w:val="hybridMultilevel"/>
    <w:tmpl w:val="BA3AC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BE5E7A"/>
    <w:multiLevelType w:val="hybridMultilevel"/>
    <w:tmpl w:val="6E764046"/>
    <w:lvl w:ilvl="0" w:tplc="005C3876">
      <w:start w:val="1"/>
      <w:numFmt w:val="decimal"/>
      <w:lvlText w:val="%1."/>
      <w:lvlJc w:val="left"/>
      <w:pPr>
        <w:tabs>
          <w:tab w:val="num" w:pos="1428"/>
        </w:tabs>
        <w:ind w:left="1428"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
    <w:nsid w:val="276634FB"/>
    <w:multiLevelType w:val="hybridMultilevel"/>
    <w:tmpl w:val="DC0E94EE"/>
    <w:lvl w:ilvl="0" w:tplc="A33A9940">
      <w:start w:val="1"/>
      <w:numFmt w:val="decimal"/>
      <w:lvlText w:val="%1."/>
      <w:lvlJc w:val="left"/>
      <w:pPr>
        <w:tabs>
          <w:tab w:val="num" w:pos="1425"/>
        </w:tabs>
        <w:ind w:left="1425" w:hanging="360"/>
      </w:pPr>
      <w:rPr>
        <w:rFonts w:hint="default"/>
      </w:rPr>
    </w:lvl>
    <w:lvl w:ilvl="1" w:tplc="04190019">
      <w:start w:val="1"/>
      <w:numFmt w:val="lowerLetter"/>
      <w:lvlText w:val="%2."/>
      <w:lvlJc w:val="left"/>
      <w:pPr>
        <w:tabs>
          <w:tab w:val="num" w:pos="2145"/>
        </w:tabs>
        <w:ind w:left="2145" w:hanging="360"/>
      </w:pPr>
    </w:lvl>
    <w:lvl w:ilvl="2" w:tplc="0419001B">
      <w:start w:val="1"/>
      <w:numFmt w:val="lowerRoman"/>
      <w:lvlText w:val="%3."/>
      <w:lvlJc w:val="right"/>
      <w:pPr>
        <w:tabs>
          <w:tab w:val="num" w:pos="2865"/>
        </w:tabs>
        <w:ind w:left="2865" w:hanging="180"/>
      </w:pPr>
    </w:lvl>
    <w:lvl w:ilvl="3" w:tplc="0419000F">
      <w:start w:val="1"/>
      <w:numFmt w:val="decimal"/>
      <w:lvlText w:val="%4."/>
      <w:lvlJc w:val="left"/>
      <w:pPr>
        <w:tabs>
          <w:tab w:val="num" w:pos="3585"/>
        </w:tabs>
        <w:ind w:left="3585" w:hanging="360"/>
      </w:pPr>
    </w:lvl>
    <w:lvl w:ilvl="4" w:tplc="04190019">
      <w:start w:val="1"/>
      <w:numFmt w:val="lowerLetter"/>
      <w:lvlText w:val="%5."/>
      <w:lvlJc w:val="left"/>
      <w:pPr>
        <w:tabs>
          <w:tab w:val="num" w:pos="4305"/>
        </w:tabs>
        <w:ind w:left="4305" w:hanging="360"/>
      </w:pPr>
    </w:lvl>
    <w:lvl w:ilvl="5" w:tplc="0419001B">
      <w:start w:val="1"/>
      <w:numFmt w:val="lowerRoman"/>
      <w:lvlText w:val="%6."/>
      <w:lvlJc w:val="right"/>
      <w:pPr>
        <w:tabs>
          <w:tab w:val="num" w:pos="5025"/>
        </w:tabs>
        <w:ind w:left="5025" w:hanging="180"/>
      </w:pPr>
    </w:lvl>
    <w:lvl w:ilvl="6" w:tplc="0419000F">
      <w:start w:val="1"/>
      <w:numFmt w:val="decimal"/>
      <w:lvlText w:val="%7."/>
      <w:lvlJc w:val="left"/>
      <w:pPr>
        <w:tabs>
          <w:tab w:val="num" w:pos="5745"/>
        </w:tabs>
        <w:ind w:left="5745" w:hanging="360"/>
      </w:pPr>
    </w:lvl>
    <w:lvl w:ilvl="7" w:tplc="04190019">
      <w:start w:val="1"/>
      <w:numFmt w:val="lowerLetter"/>
      <w:lvlText w:val="%8."/>
      <w:lvlJc w:val="left"/>
      <w:pPr>
        <w:tabs>
          <w:tab w:val="num" w:pos="6465"/>
        </w:tabs>
        <w:ind w:left="6465" w:hanging="360"/>
      </w:pPr>
    </w:lvl>
    <w:lvl w:ilvl="8" w:tplc="0419001B">
      <w:start w:val="1"/>
      <w:numFmt w:val="lowerRoman"/>
      <w:lvlText w:val="%9."/>
      <w:lvlJc w:val="right"/>
      <w:pPr>
        <w:tabs>
          <w:tab w:val="num" w:pos="7185"/>
        </w:tabs>
        <w:ind w:left="7185" w:hanging="180"/>
      </w:pPr>
    </w:lvl>
  </w:abstractNum>
  <w:abstractNum w:abstractNumId="4">
    <w:nsid w:val="7A8E7A46"/>
    <w:multiLevelType w:val="hybridMultilevel"/>
    <w:tmpl w:val="4C52544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021"/>
    <w:rsid w:val="0004108A"/>
    <w:rsid w:val="0079672B"/>
    <w:rsid w:val="00A27238"/>
    <w:rsid w:val="00E4453E"/>
    <w:rsid w:val="00E80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6F462C5F-B83B-431A-97A6-D7F0603A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ind w:right="141"/>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Subtitle"/>
    <w:basedOn w:val="a"/>
    <w:link w:val="a4"/>
    <w:uiPriority w:val="99"/>
    <w:qFormat/>
    <w:pPr>
      <w:ind w:left="360"/>
      <w:jc w:val="center"/>
    </w:pPr>
    <w:rPr>
      <w:b/>
      <w:bCs/>
      <w:sz w:val="28"/>
      <w:szCs w:val="28"/>
    </w:rPr>
  </w:style>
  <w:style w:type="character" w:customStyle="1" w:styleId="a4">
    <w:name w:val="Подзаголовок Знак"/>
    <w:link w:val="a3"/>
    <w:uiPriority w:val="11"/>
    <w:rPr>
      <w:rFonts w:ascii="Cambria" w:eastAsia="Times New Roman" w:hAnsi="Cambria" w:cs="Times New Roman"/>
      <w:sz w:val="24"/>
      <w:szCs w:val="24"/>
    </w:rPr>
  </w:style>
  <w:style w:type="paragraph" w:styleId="a5">
    <w:name w:val="Title"/>
    <w:basedOn w:val="a"/>
    <w:link w:val="a6"/>
    <w:uiPriority w:val="99"/>
    <w:qFormat/>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lock Text"/>
    <w:basedOn w:val="a"/>
    <w:uiPriority w:val="99"/>
    <w:pPr>
      <w:ind w:left="1440" w:right="27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3145</Words>
  <Characters>17930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PreInstallUser</dc:creator>
  <cp:keywords/>
  <dc:description/>
  <cp:lastModifiedBy>admin</cp:lastModifiedBy>
  <cp:revision>2</cp:revision>
  <cp:lastPrinted>2002-06-18T18:47:00Z</cp:lastPrinted>
  <dcterms:created xsi:type="dcterms:W3CDTF">2014-02-17T09:50:00Z</dcterms:created>
  <dcterms:modified xsi:type="dcterms:W3CDTF">2014-02-17T09:50:00Z</dcterms:modified>
</cp:coreProperties>
</file>