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33" w:rsidRDefault="00867533">
      <w:pPr>
        <w:pStyle w:val="a3"/>
      </w:pPr>
      <w:r>
        <w:t>МОСКОВСКИЙ КИНОВИДЕОИНСТИТУТ</w:t>
      </w:r>
    </w:p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>
      <w:pPr>
        <w:pStyle w:val="1"/>
      </w:pPr>
      <w:r>
        <w:t>КОНТРОЛЬНАЯ РАБОТА</w:t>
      </w:r>
    </w:p>
    <w:p w:rsidR="00867533" w:rsidRDefault="00867533">
      <w:pPr>
        <w:jc w:val="center"/>
        <w:rPr>
          <w:sz w:val="40"/>
        </w:rPr>
      </w:pPr>
      <w:r>
        <w:rPr>
          <w:sz w:val="40"/>
        </w:rPr>
        <w:t>Вариант № 39</w:t>
      </w:r>
    </w:p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>
      <w:pPr>
        <w:rPr>
          <w:sz w:val="36"/>
        </w:rPr>
      </w:pPr>
      <w:r>
        <w:rPr>
          <w:sz w:val="36"/>
        </w:rPr>
        <w:t>Выполнила студентка</w:t>
      </w:r>
    </w:p>
    <w:p w:rsidR="00867533" w:rsidRDefault="00867533">
      <w:pPr>
        <w:rPr>
          <w:sz w:val="36"/>
        </w:rPr>
      </w:pPr>
      <w:r>
        <w:rPr>
          <w:sz w:val="36"/>
        </w:rPr>
        <w:t>5 курс (ускор)</w:t>
      </w:r>
    </w:p>
    <w:p w:rsidR="00867533" w:rsidRDefault="00867533">
      <w:pPr>
        <w:rPr>
          <w:sz w:val="36"/>
        </w:rPr>
      </w:pPr>
      <w:r>
        <w:rPr>
          <w:sz w:val="36"/>
        </w:rPr>
        <w:t>Экономика и управление</w:t>
      </w:r>
    </w:p>
    <w:p w:rsidR="00867533" w:rsidRDefault="00867533">
      <w:pPr>
        <w:rPr>
          <w:sz w:val="36"/>
        </w:rPr>
      </w:pPr>
      <w:r>
        <w:rPr>
          <w:sz w:val="36"/>
        </w:rPr>
        <w:t>Романова О.Ю.</w:t>
      </w:r>
    </w:p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>
      <w:pPr>
        <w:jc w:val="center"/>
        <w:rPr>
          <w:sz w:val="36"/>
        </w:rPr>
      </w:pPr>
      <w:r>
        <w:rPr>
          <w:sz w:val="36"/>
        </w:rPr>
        <w:t>Москва</w:t>
      </w:r>
    </w:p>
    <w:p w:rsidR="00867533" w:rsidRDefault="00867533">
      <w:pPr>
        <w:jc w:val="center"/>
        <w:rPr>
          <w:sz w:val="36"/>
        </w:rPr>
      </w:pPr>
      <w:r>
        <w:rPr>
          <w:sz w:val="36"/>
        </w:rPr>
        <w:t>2004</w:t>
      </w:r>
    </w:p>
    <w:p w:rsidR="00867533" w:rsidRDefault="00867533">
      <w:pPr>
        <w:jc w:val="center"/>
        <w:rPr>
          <w:sz w:val="32"/>
        </w:rPr>
      </w:pPr>
      <w:r>
        <w:rPr>
          <w:sz w:val="32"/>
        </w:rPr>
        <w:t>Вопрос 1</w:t>
      </w:r>
    </w:p>
    <w:p w:rsidR="00867533" w:rsidRDefault="00867533">
      <w:pPr>
        <w:jc w:val="center"/>
        <w:rPr>
          <w:sz w:val="32"/>
        </w:rPr>
      </w:pPr>
      <w:r>
        <w:rPr>
          <w:sz w:val="32"/>
        </w:rPr>
        <w:t>Назначение фильмового канала</w:t>
      </w:r>
    </w:p>
    <w:p w:rsidR="00867533" w:rsidRDefault="00867533"/>
    <w:p w:rsidR="00867533" w:rsidRDefault="00867533">
      <w:r>
        <w:tab/>
        <w:t>Фильмовые каналы применяются в лентопротяжном механизме киносъемочной, кинопроекционной и кинокопировальной аппаратуры.</w:t>
      </w:r>
    </w:p>
    <w:p w:rsidR="00867533" w:rsidRDefault="00867533">
      <w:pPr>
        <w:pStyle w:val="20"/>
      </w:pPr>
      <w:r>
        <w:tab/>
        <w:t>В киносъемочной и кинопроекционной аппаратуре фильмовой канал должен обеспечить точную фиксацию киноленты в продолном и поперечном направлениях и фиксирование ее положения относительно объектива с целью получения резкого изображения. При киносъемке и кинопроекции кинолента в кадровом окне должна быть плоской – не прогибаться в средней части кадра.</w:t>
      </w:r>
    </w:p>
    <w:p w:rsidR="00867533" w:rsidRDefault="00867533">
      <w:r>
        <w:tab/>
        <w:t>В конокопировальной аппаратуре контактной печати фильмовой канал должен обеспечить надежный контакт по всей поверхности обеих кинолент в месте их печати и точное взаимное их расположение.</w:t>
      </w:r>
    </w:p>
    <w:p w:rsidR="00867533" w:rsidRDefault="00867533">
      <w:r>
        <w:tab/>
        <w:t>В кинокопировальных аппаратах оптической печати изображения имеется два лентопротяжных механизма соответственно с двумя фильмовыми каналами, выполняющими функции, аналогичные фильмовым каналам в кинопроекционной и киносъемочной аппаратуре.</w:t>
      </w:r>
    </w:p>
    <w:p w:rsidR="00867533" w:rsidRDefault="00867533">
      <w:r>
        <w:tab/>
        <w:t>Кроме того, фильмовой канал должен быть легко доступным для чистки деталей, удобным для зарядки киноленты и его детали не должны соприкосаться с поверхностью киноленты, что бы не повредить ее.</w:t>
      </w:r>
    </w:p>
    <w:p w:rsidR="00867533" w:rsidRDefault="00867533">
      <w:r>
        <w:tab/>
        <w:t>Фильмовой канал состоит из неподвижного основания и прижимной рамки. На основании канала имеются направляющие полозки, по которым скользит кинолента, и боковые направляющие (бортики), фиксирующие киноленту в поперечном направлении. Между направляющими полозками имеется выемка, предохраняющая поверхность киноленты от износа, и прямоугольный вырез – кадровое окно. На прижимной рамке прижимают киноленту по перфорационным дорожкам к направляющим полозкам основания.</w:t>
      </w:r>
    </w:p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/>
    <w:p w:rsidR="00867533" w:rsidRDefault="00867533">
      <w:r>
        <w:tab/>
        <w:t>Фиксация киноленты в продолном направлении в момент экспонирования или проецирования кадра может осуществляться за счет трения между кинолентой и направляющими и прижимными полозками, либо с помощью зубьев контргрейфера.</w:t>
      </w:r>
    </w:p>
    <w:p w:rsidR="00867533" w:rsidRDefault="00867533">
      <w:r>
        <w:tab/>
        <w:t>В первом случае сила трения должна иметь величину, достаточную для уравновешивания силы инерции прерывисто передвигаемого участка киноленты. Во втором случае сила трения может иметь меньшию величину, достаточную лишь для выравнивания кадра в плоскости.</w:t>
      </w:r>
    </w:p>
    <w:p w:rsidR="00867533" w:rsidRDefault="00867533">
      <w:r>
        <w:tab/>
        <w:t xml:space="preserve">Фильмовые каналы по характеру прижима киноленты делятся на </w:t>
      </w:r>
    </w:p>
    <w:p w:rsidR="00867533" w:rsidRDefault="00867533">
      <w:pPr>
        <w:numPr>
          <w:ilvl w:val="0"/>
          <w:numId w:val="1"/>
        </w:numPr>
      </w:pPr>
      <w:r>
        <w:t>каналы с постоянной силой прижима без возможности регулирования его величины в процессе эксплуатации;</w:t>
      </w:r>
    </w:p>
    <w:p w:rsidR="00867533" w:rsidRDefault="00867533">
      <w:pPr>
        <w:numPr>
          <w:ilvl w:val="0"/>
          <w:numId w:val="1"/>
        </w:numPr>
      </w:pPr>
      <w:r>
        <w:t>каналы с постоянной силой прижима, но с возможностью регулирования его в процессе эксплуатации;</w:t>
      </w:r>
    </w:p>
    <w:p w:rsidR="00867533" w:rsidRDefault="00867533">
      <w:pPr>
        <w:numPr>
          <w:ilvl w:val="0"/>
          <w:numId w:val="1"/>
        </w:numPr>
      </w:pPr>
      <w:r>
        <w:t xml:space="preserve">каналы с переодическим прижимом – с пульсирующей рамкой. В таких каналах прижим осуществляется во время покоя киноленты для ее выравнивания, а во время движения кинолента осуществляется для уменьшения усилия ее транспортирования МПД. </w:t>
      </w:r>
    </w:p>
    <w:p w:rsidR="00867533" w:rsidRDefault="00867533">
      <w:r>
        <w:t>В зависимости от формы различают фильмовые каналы трех типов</w:t>
      </w:r>
    </w:p>
    <w:p w:rsidR="00867533" w:rsidRDefault="00867533">
      <w:pPr>
        <w:numPr>
          <w:ilvl w:val="0"/>
          <w:numId w:val="2"/>
        </w:numPr>
      </w:pPr>
      <w:r>
        <w:t>прямолинейные</w:t>
      </w:r>
    </w:p>
    <w:p w:rsidR="00867533" w:rsidRDefault="00867533">
      <w:pPr>
        <w:numPr>
          <w:ilvl w:val="0"/>
          <w:numId w:val="2"/>
        </w:numPr>
      </w:pPr>
      <w:r>
        <w:t>прямолинейные с криволинейным участком</w:t>
      </w:r>
    </w:p>
    <w:p w:rsidR="00867533" w:rsidRDefault="00867533">
      <w:pPr>
        <w:numPr>
          <w:ilvl w:val="0"/>
          <w:numId w:val="2"/>
        </w:numPr>
      </w:pPr>
      <w:r>
        <w:t>криволинейные</w:t>
      </w:r>
    </w:p>
    <w:p w:rsidR="00867533" w:rsidRDefault="00867533">
      <w:r>
        <w:t>Прямолинейные фильмовые каналы наиболее просты по устройству. Они применяются в сочетании с мальтийским механизмом или грейпферным, имеющим прямоугольную траекторию зуба.</w:t>
      </w:r>
    </w:p>
    <w:p w:rsidR="00867533" w:rsidRDefault="00867533">
      <w:r>
        <w:tab/>
        <w:t>При использовании грейпферных механизмов с криволинейной траекторией зуба применяются прямолинейные фильмовые каналы с криволинейным участком.</w:t>
      </w:r>
    </w:p>
    <w:p w:rsidR="00867533" w:rsidRDefault="00867533">
      <w:r>
        <w:tab/>
        <w:t xml:space="preserve"> Криволинейные фильмовые каналы обеспечивают большую жесткость кадра в зоне кадрового окна и применяются в кинокопировальных аппаратах контактной печати и в стационарных кинопроекторах. В кинопроекторах прижим киноленты к направляющим полозкам криволинейного фильмового канала осуществляется гибкими ленточками, играющими роль прижимных полозков. </w:t>
      </w:r>
    </w:p>
    <w:p w:rsidR="00867533" w:rsidRDefault="00867533">
      <w:r>
        <w:tab/>
        <w:t>Для замены ленточек или чистки фильмового канала его основание снимают, отвинтив винт. На основании фильмового канала установлена рамка с направляющими полозками в которой имеются два прямоугольных выреза – нижний, перед которым устанавливается сменная рамка с кадровым окном, и верхний – служащий для контроля правильности зарядки киноленты (совпадение кадра с кадровым окном). Над вырезом помещен поперечно – направляющий ролик, фиксирующий положение киноленты в поперечном направлении.</w:t>
      </w:r>
    </w:p>
    <w:p w:rsidR="00867533" w:rsidRDefault="00867533">
      <w:r>
        <w:tab/>
        <w:t>При прохождении киноленты через фильмовый канал мельчайшие частички эмульсии оседают на поверхности метеллических деталей канала, образуя со временем затвердевающий налет – нагар. Нагар – явление чрезвычайно вредное, так как приводит к истиранию поверхности киноленты и к ее смещению.</w:t>
      </w:r>
    </w:p>
    <w:p w:rsidR="00867533" w:rsidRDefault="00867533">
      <w:r>
        <w:tab/>
        <w:t>Что бы предотвратить образование нагара в фильмовых каналах кинопроекторов, прижимные полозки изготавливают из пласмассы или проваренного в парафине дерева, а направляющие полозки обтягивают полосками замши, пропитанной парафином. Для удаления нагара детали фильмового канала, соприкасающиеся с кинолентой, необходимо переодически протирать.</w:t>
      </w:r>
    </w:p>
    <w:p w:rsidR="00867533" w:rsidRDefault="00867533">
      <w:r>
        <w:tab/>
        <w:t>В целях предотвращения износа киноленты соприкасающиеся с ней поверхности металлических деталей канала хромируют и шлифуют от 8 до 10</w:t>
      </w:r>
    </w:p>
    <w:p w:rsidR="00867533" w:rsidRDefault="00867533"/>
    <w:p w:rsidR="00867533" w:rsidRDefault="00867533"/>
    <w:p w:rsidR="00867533" w:rsidRDefault="00867533">
      <w:pPr>
        <w:pStyle w:val="a4"/>
      </w:pPr>
      <w:r>
        <w:t>Стандартные размеры кадровых окон ( в миллиметрах) в различных видах киноаппаратуры.</w:t>
      </w:r>
    </w:p>
    <w:p w:rsidR="00867533" w:rsidRDefault="00867533">
      <w:pPr>
        <w:pStyle w:val="a4"/>
      </w:pPr>
    </w:p>
    <w:p w:rsidR="00867533" w:rsidRDefault="00867533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1307"/>
        <w:gridCol w:w="1747"/>
        <w:gridCol w:w="1663"/>
        <w:gridCol w:w="2590"/>
      </w:tblGrid>
      <w:tr w:rsidR="00867533">
        <w:trPr>
          <w:cantSplit/>
        </w:trPr>
        <w:tc>
          <w:tcPr>
            <w:tcW w:w="1914" w:type="dxa"/>
            <w:vMerge w:val="restart"/>
          </w:tcPr>
          <w:p w:rsidR="00867533" w:rsidRDefault="00867533">
            <w:pPr>
              <w:jc w:val="center"/>
            </w:pPr>
            <w:r>
              <w:t>Назначение</w:t>
            </w:r>
          </w:p>
          <w:p w:rsidR="00867533" w:rsidRDefault="00867533">
            <w:pPr>
              <w:jc w:val="center"/>
            </w:pPr>
            <w:r>
              <w:t>киноаппаратуры</w:t>
            </w:r>
          </w:p>
        </w:tc>
        <w:tc>
          <w:tcPr>
            <w:tcW w:w="7657" w:type="dxa"/>
            <w:gridSpan w:val="4"/>
          </w:tcPr>
          <w:p w:rsidR="00867533" w:rsidRDefault="00867533">
            <w:pPr>
              <w:jc w:val="center"/>
            </w:pPr>
            <w:r>
              <w:t>Вид киноаппаратуры</w:t>
            </w:r>
          </w:p>
        </w:tc>
      </w:tr>
      <w:tr w:rsidR="00867533">
        <w:trPr>
          <w:cantSplit/>
        </w:trPr>
        <w:tc>
          <w:tcPr>
            <w:tcW w:w="1914" w:type="dxa"/>
            <w:vMerge/>
          </w:tcPr>
          <w:p w:rsidR="00867533" w:rsidRDefault="00867533"/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съемочная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копировальная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проекционная</w:t>
            </w:r>
          </w:p>
        </w:tc>
        <w:tc>
          <w:tcPr>
            <w:tcW w:w="1915" w:type="dxa"/>
          </w:tcPr>
          <w:p w:rsidR="00867533" w:rsidRDefault="00867533">
            <w:pPr>
              <w:jc w:val="center"/>
            </w:pPr>
            <w:r>
              <w:t>телекинопроекционная</w:t>
            </w:r>
          </w:p>
        </w:tc>
      </w:tr>
      <w:tr w:rsidR="00867533">
        <w:tc>
          <w:tcPr>
            <w:tcW w:w="1914" w:type="dxa"/>
          </w:tcPr>
          <w:p w:rsidR="00867533" w:rsidRDefault="00867533">
            <w:r>
              <w:t>Для 35-мм фильмов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16,0х22,0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19,1х22,5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15,2х20,7</w:t>
            </w:r>
          </w:p>
        </w:tc>
        <w:tc>
          <w:tcPr>
            <w:tcW w:w="1915" w:type="dxa"/>
          </w:tcPr>
          <w:p w:rsidR="00867533" w:rsidRDefault="00867533">
            <w:pPr>
              <w:jc w:val="center"/>
            </w:pPr>
            <w:r>
              <w:t>15,09х20,12</w:t>
            </w:r>
          </w:p>
        </w:tc>
      </w:tr>
      <w:tr w:rsidR="00867533">
        <w:tc>
          <w:tcPr>
            <w:tcW w:w="1914" w:type="dxa"/>
          </w:tcPr>
          <w:p w:rsidR="00867533" w:rsidRDefault="00867533">
            <w:r>
              <w:t>Широкоэкранные фильмы с анаморфированным кадром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18,7х22,0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19,1х22,5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18,1х21,2</w:t>
            </w:r>
          </w:p>
        </w:tc>
        <w:tc>
          <w:tcPr>
            <w:tcW w:w="1915" w:type="dxa"/>
          </w:tcPr>
          <w:p w:rsidR="00867533" w:rsidRDefault="00867533">
            <w:pPr>
              <w:jc w:val="center"/>
            </w:pPr>
            <w:r>
              <w:t>____________</w:t>
            </w:r>
          </w:p>
        </w:tc>
      </w:tr>
      <w:tr w:rsidR="00867533">
        <w:tc>
          <w:tcPr>
            <w:tcW w:w="1914" w:type="dxa"/>
          </w:tcPr>
          <w:p w:rsidR="00867533" w:rsidRDefault="00867533">
            <w:r>
              <w:t>Широкоформатные 70-мм фильмы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23,0х52,5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23,8х52,7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22х48,5</w:t>
            </w:r>
          </w:p>
        </w:tc>
        <w:tc>
          <w:tcPr>
            <w:tcW w:w="1915" w:type="dxa"/>
          </w:tcPr>
          <w:p w:rsidR="00867533" w:rsidRDefault="00867533">
            <w:pPr>
              <w:jc w:val="center"/>
            </w:pPr>
            <w:r>
              <w:t>____________</w:t>
            </w:r>
          </w:p>
        </w:tc>
      </w:tr>
      <w:tr w:rsidR="00867533">
        <w:tc>
          <w:tcPr>
            <w:tcW w:w="1914" w:type="dxa"/>
          </w:tcPr>
          <w:p w:rsidR="00867533" w:rsidRDefault="00867533">
            <w:r>
              <w:t>Для 16-мм фильмов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7,45х10,05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7,65х10,4</w:t>
            </w:r>
          </w:p>
        </w:tc>
        <w:tc>
          <w:tcPr>
            <w:tcW w:w="1914" w:type="dxa"/>
          </w:tcPr>
          <w:p w:rsidR="00867533" w:rsidRDefault="00867533">
            <w:pPr>
              <w:jc w:val="center"/>
            </w:pPr>
            <w:r>
              <w:t>7,05х9,45</w:t>
            </w:r>
          </w:p>
        </w:tc>
        <w:tc>
          <w:tcPr>
            <w:tcW w:w="1915" w:type="dxa"/>
          </w:tcPr>
          <w:p w:rsidR="00867533" w:rsidRDefault="00867533">
            <w:pPr>
              <w:jc w:val="center"/>
            </w:pPr>
            <w:r>
              <w:t>7,01х9,35</w:t>
            </w:r>
          </w:p>
        </w:tc>
      </w:tr>
    </w:tbl>
    <w:p w:rsidR="00867533" w:rsidRDefault="00867533"/>
    <w:p w:rsidR="00867533" w:rsidRDefault="00867533"/>
    <w:p w:rsidR="00867533" w:rsidRDefault="00867533"/>
    <w:p w:rsidR="00867533" w:rsidRDefault="00867533"/>
    <w:p w:rsidR="00867533" w:rsidRDefault="00867533">
      <w:pPr>
        <w:jc w:val="center"/>
        <w:rPr>
          <w:sz w:val="32"/>
        </w:rPr>
      </w:pPr>
      <w:r>
        <w:rPr>
          <w:sz w:val="32"/>
        </w:rPr>
        <w:t>Вопрос № 2</w:t>
      </w:r>
    </w:p>
    <w:p w:rsidR="00867533" w:rsidRDefault="00867533">
      <w:pPr>
        <w:pStyle w:val="2"/>
      </w:pPr>
      <w:r>
        <w:t>Условия видимости и слышимости</w:t>
      </w:r>
    </w:p>
    <w:p w:rsidR="00867533" w:rsidRDefault="00867533">
      <w:pPr>
        <w:jc w:val="center"/>
        <w:rPr>
          <w:sz w:val="32"/>
        </w:rPr>
      </w:pPr>
      <w:r>
        <w:rPr>
          <w:sz w:val="32"/>
        </w:rPr>
        <w:t xml:space="preserve"> в зрительных залах кинотеатров</w:t>
      </w:r>
    </w:p>
    <w:p w:rsidR="00867533" w:rsidRDefault="00867533">
      <w:pPr>
        <w:jc w:val="center"/>
        <w:rPr>
          <w:sz w:val="32"/>
        </w:rPr>
      </w:pPr>
    </w:p>
    <w:p w:rsidR="00867533" w:rsidRDefault="00867533">
      <w:pPr>
        <w:jc w:val="both"/>
      </w:pPr>
      <w:r>
        <w:t>1.Звук</w:t>
      </w:r>
    </w:p>
    <w:p w:rsidR="00867533" w:rsidRDefault="00867533">
      <w:pPr>
        <w:jc w:val="both"/>
      </w:pPr>
      <w:r>
        <w:tab/>
        <w:t>Звук или точнее звуковая волна – это процесс постепенного распространения деформации ( сжатия или раздражения) в упругой среде. Звуковая волна распространяется одновременно в трех измерениях. Область среды, в которой обнаруживаются звуковые волны, именуется звуковым полем.</w:t>
      </w:r>
    </w:p>
    <w:p w:rsidR="00867533" w:rsidRDefault="00867533">
      <w:pPr>
        <w:jc w:val="both"/>
      </w:pPr>
      <w:r>
        <w:tab/>
        <w:t>Шум , Речь и музыка – это звуки, возбуждаемые колебаниями сложной формы.</w:t>
      </w:r>
    </w:p>
    <w:p w:rsidR="00867533" w:rsidRDefault="00867533">
      <w:pPr>
        <w:jc w:val="both"/>
      </w:pPr>
      <w:r>
        <w:t>2.Распространение звука в помещении</w:t>
      </w:r>
    </w:p>
    <w:p w:rsidR="00867533" w:rsidRDefault="00867533">
      <w:pPr>
        <w:jc w:val="both"/>
      </w:pPr>
      <w:r>
        <w:tab/>
        <w:t>Сферическая звуковая волна, встречаемая на своем пути преграду, например стену, пол или потолок, любого помещения, частично проходит сквозь эту преграду, продолжая свой путь, частично поглащаются ею и теряется на тепло при проникновении в поры преграды, а частично от нее отражается.</w:t>
      </w:r>
    </w:p>
    <w:p w:rsidR="00867533" w:rsidRDefault="00867533">
      <w:pPr>
        <w:jc w:val="both"/>
      </w:pPr>
      <w:r>
        <w:tab/>
        <w:t xml:space="preserve">В любую, но конкретно взятую точку пространства замкнутого помещения, например кинозала, всегда при наличии источника звука будет приходить энергия прямая и отраженная. </w:t>
      </w:r>
    </w:p>
    <w:p w:rsidR="00867533" w:rsidRDefault="00867533">
      <w:pPr>
        <w:jc w:val="both"/>
      </w:pPr>
      <w:r>
        <w:tab/>
        <w:t>Если после установившегося процесса выключить источник звука, то в данной точке звук исчезнет не мгновенно: сперва пропадет энергия прямого звука, затем – энергия первых отражений, после них – энергия вторых, третьих и всех последующих отражений, пока звук совершенно не исчезнет.</w:t>
      </w:r>
    </w:p>
    <w:p w:rsidR="00867533" w:rsidRDefault="00867533">
      <w:pPr>
        <w:jc w:val="both"/>
      </w:pPr>
      <w:r>
        <w:t xml:space="preserve">3.Реверберация  </w:t>
      </w:r>
    </w:p>
    <w:p w:rsidR="00867533" w:rsidRDefault="00867533">
      <w:pPr>
        <w:jc w:val="both"/>
      </w:pPr>
      <w:r>
        <w:tab/>
        <w:t>Процесс постепенного затухания звука в помещении за счет отражений называют реверберацией. Реверберационный процесс зависит от звукопоглащающих свойств поверхностей стен, пола, потолка и других объектов и деталей помещения, т.к. , чем меньше энергия звука после каждого отражения, тем меньше и время реверберации.</w:t>
      </w:r>
    </w:p>
    <w:p w:rsidR="00867533" w:rsidRDefault="00867533">
      <w:pPr>
        <w:jc w:val="both"/>
      </w:pPr>
    </w:p>
    <w:p w:rsidR="00867533" w:rsidRDefault="00867533">
      <w:pPr>
        <w:jc w:val="both"/>
      </w:pPr>
      <w:r>
        <w:tab/>
        <w:t>Для зрительного зала кинотеатра характерны три существенные особенности: 1. положение источников звука – громкоговорителей – однозначно зафиксоровано на фронтальной стене; 2.наибольший интерес представляет звуковое поле, относящееся к плоскости (объему), в которой расположены уши зрителей, с небольшим допущением  это поле можно рассматривать в полости пола, где расположены зрительные места; 3. звуковые сигналы – речь, музыка – излучаемые громкоговорителями чаще всего в виде разделенных паузами импульсов различной длительности, звучит недостаточно долго для того, чтобы успел установиться стационарный процесс.</w:t>
      </w:r>
    </w:p>
    <w:p w:rsidR="00867533" w:rsidRDefault="00867533">
      <w:pPr>
        <w:jc w:val="both"/>
      </w:pPr>
      <w:r>
        <w:tab/>
      </w:r>
      <w:bookmarkStart w:id="0" w:name="_GoBack"/>
      <w:bookmarkEnd w:id="0"/>
    </w:p>
    <w:sectPr w:rsidR="0086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62995"/>
    <w:multiLevelType w:val="hybridMultilevel"/>
    <w:tmpl w:val="D288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F73E7F"/>
    <w:multiLevelType w:val="hybridMultilevel"/>
    <w:tmpl w:val="8D462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4D5"/>
    <w:rsid w:val="006C12CC"/>
    <w:rsid w:val="00867533"/>
    <w:rsid w:val="008E1018"/>
    <w:rsid w:val="00D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1E45-739E-4361-8BB5-94EDF98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semiHidden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КИНОВИДЕОИНСТИТУТ</vt:lpstr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КИНОВИДЕОИНСТИТУТ</dc:title>
  <dc:subject/>
  <dc:creator>А</dc:creator>
  <cp:keywords/>
  <dc:description/>
  <cp:lastModifiedBy>Irina</cp:lastModifiedBy>
  <cp:revision>2</cp:revision>
  <dcterms:created xsi:type="dcterms:W3CDTF">2014-08-03T13:39:00Z</dcterms:created>
  <dcterms:modified xsi:type="dcterms:W3CDTF">2014-08-03T13:39:00Z</dcterms:modified>
</cp:coreProperties>
</file>