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60" w:rsidRDefault="00E02B60">
      <w:pPr>
        <w:spacing w:line="360" w:lineRule="auto"/>
        <w:jc w:val="center"/>
        <w:rPr>
          <w:rFonts w:ascii="a_Campus2Otl" w:hAnsi="a_Campus2Otl"/>
          <w:b/>
          <w:bCs/>
          <w:outline/>
          <w:shadow/>
          <w:sz w:val="38"/>
        </w:rPr>
      </w:pPr>
    </w:p>
    <w:p w:rsidR="00E02B60" w:rsidRDefault="00E02B60">
      <w:pPr>
        <w:spacing w:line="360" w:lineRule="auto"/>
        <w:jc w:val="center"/>
        <w:rPr>
          <w:rFonts w:ascii="a_Campus2Otl" w:hAnsi="a_Campus2Otl"/>
          <w:b/>
          <w:bCs/>
          <w:outline/>
          <w:shadow/>
          <w:sz w:val="38"/>
        </w:rPr>
      </w:pPr>
      <w:r>
        <w:rPr>
          <w:rFonts w:ascii="a_Campus2Otl" w:hAnsi="a_Campus2Otl"/>
          <w:b/>
          <w:bCs/>
          <w:outline/>
          <w:shadow/>
          <w:sz w:val="38"/>
        </w:rPr>
        <w:t>1. Характеристика объекта исследования</w:t>
      </w:r>
    </w:p>
    <w:p w:rsidR="00E02B60" w:rsidRDefault="00E02B60">
      <w:pPr>
        <w:spacing w:line="360" w:lineRule="auto"/>
        <w:jc w:val="center"/>
        <w:rPr>
          <w:rFonts w:ascii="a_Campus2Otl" w:hAnsi="a_Campus2Otl"/>
          <w:sz w:val="38"/>
        </w:rPr>
      </w:pPr>
    </w:p>
    <w:p w:rsidR="00E02B60" w:rsidRDefault="00E02B60">
      <w:pPr>
        <w:tabs>
          <w:tab w:val="left" w:pos="3315"/>
        </w:tabs>
        <w:spacing w:line="360" w:lineRule="auto"/>
        <w:ind w:firstLine="720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Муниципальное предприятие «Жилищно-эксплуатационное управление образовалось 4 февраля 1994 г. Предприятие учреждено Администрацией п.Сумкино. ЖЭУ осуществляет свою хозяйственную деятельность на базе имущества, переданного в бесплатное пользование Учредителем.</w:t>
      </w:r>
    </w:p>
    <w:p w:rsidR="00E02B60" w:rsidRDefault="00E02B60">
      <w:pPr>
        <w:tabs>
          <w:tab w:val="left" w:pos="3315"/>
        </w:tabs>
        <w:spacing w:line="360" w:lineRule="auto"/>
        <w:ind w:firstLine="720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Основными задачами ЖЭУ являются:</w:t>
      </w:r>
    </w:p>
    <w:p w:rsidR="00E02B60" w:rsidRDefault="00E02B60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обеспечение правильной технической эксплуатации и сохранности жилищного фонда муниципалитета, проведение его текущего профилактического и капитального ремонта, благоустройства дворовых территорий;</w:t>
      </w:r>
    </w:p>
    <w:p w:rsidR="00E02B60" w:rsidRDefault="00E02B60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ремонт и эксплуатация водопроводных, тепловых и канализационных сетей;</w:t>
      </w:r>
    </w:p>
    <w:p w:rsidR="00E02B60" w:rsidRDefault="00E02B60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выработка и снабжение тепловой энергией;</w:t>
      </w:r>
    </w:p>
    <w:p w:rsidR="00E02B60" w:rsidRDefault="00E02B60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выполнение договоров по  обслуживанию жилищного фонда, жилищно-строительных кооперативов, предприятий, организаций различных ведомств;</w:t>
      </w:r>
    </w:p>
    <w:p w:rsidR="00E02B60" w:rsidRDefault="00E02B60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выполнение работы (создание услуг, производство продукции) по заказам граждан, государственных, кооперативных и других организаций с использованием свободных от выполнения основной деятельности ресурсов.</w:t>
      </w:r>
    </w:p>
    <w:p w:rsidR="00E02B60" w:rsidRDefault="00E02B60">
      <w:pPr>
        <w:tabs>
          <w:tab w:val="left" w:pos="3315"/>
        </w:tabs>
        <w:spacing w:line="360" w:lineRule="auto"/>
        <w:ind w:left="180" w:firstLine="540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ЖЭУ является юридическим лицом, имеет право от своего имени заключать договоры, имеет самостоятельный баланс.</w:t>
      </w:r>
    </w:p>
    <w:p w:rsidR="00E02B60" w:rsidRDefault="00E02B60">
      <w:pPr>
        <w:tabs>
          <w:tab w:val="left" w:pos="3315"/>
        </w:tabs>
        <w:spacing w:line="360" w:lineRule="auto"/>
        <w:ind w:left="180" w:firstLine="540"/>
        <w:jc w:val="both"/>
        <w:rPr>
          <w:rFonts w:ascii="Monotype Corsiva" w:hAnsi="Monotype Corsiva"/>
          <w:sz w:val="30"/>
        </w:rPr>
      </w:pPr>
      <w:r>
        <w:rPr>
          <w:rFonts w:ascii="Monotype Corsiva" w:hAnsi="Monotype Corsiva"/>
          <w:sz w:val="30"/>
        </w:rPr>
        <w:t>Вышестоящей организацией, осуществляющей контроль за работой МП «ЖЭУ» является служба заказчика г.Тобольска.</w:t>
      </w:r>
    </w:p>
    <w:p w:rsidR="00E02B60" w:rsidRDefault="00E02B60">
      <w:pPr>
        <w:tabs>
          <w:tab w:val="left" w:pos="3315"/>
        </w:tabs>
        <w:spacing w:line="360" w:lineRule="auto"/>
        <w:ind w:left="180" w:firstLine="540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0"/>
        </w:rPr>
        <w:t>Средства ЖЭУ формируются за счет выручки от реализации производственных работ, услуг, продукции, кредитов.</w:t>
      </w:r>
    </w:p>
    <w:p w:rsidR="00E02B60" w:rsidRDefault="00E02B60">
      <w:pPr>
        <w:jc w:val="center"/>
        <w:rPr>
          <w:rFonts w:ascii="a_Campus2Otl" w:hAnsi="a_Campus2Otl"/>
          <w:sz w:val="40"/>
        </w:rPr>
      </w:pPr>
      <w:r>
        <w:rPr>
          <w:rFonts w:ascii="a_Campus2Otl" w:hAnsi="a_Campus2Otl"/>
          <w:sz w:val="40"/>
        </w:rPr>
        <w:br w:type="page"/>
      </w:r>
    </w:p>
    <w:p w:rsidR="00E02B60" w:rsidRDefault="00E02B60">
      <w:pPr>
        <w:jc w:val="center"/>
        <w:rPr>
          <w:rFonts w:ascii="a_Campus2Otl" w:hAnsi="a_Campus2Otl"/>
          <w:sz w:val="40"/>
        </w:rPr>
      </w:pPr>
    </w:p>
    <w:p w:rsidR="00E02B60" w:rsidRDefault="00E02B60">
      <w:pPr>
        <w:jc w:val="center"/>
        <w:rPr>
          <w:rFonts w:ascii="a_CampusGrav" w:hAnsi="a_CampusGrav"/>
          <w:sz w:val="48"/>
          <w:u w:val="single"/>
        </w:rPr>
      </w:pPr>
      <w:r>
        <w:rPr>
          <w:rFonts w:ascii="a_CampusGrav" w:hAnsi="a_CampusGrav"/>
          <w:sz w:val="48"/>
          <w:u w:val="single"/>
        </w:rPr>
        <w:t>Организационная структура</w:t>
      </w: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7E5003">
      <w:pPr>
        <w:rPr>
          <w:rFonts w:ascii="a_CampusGrav" w:hAnsi="a_CampusGrav"/>
          <w:sz w:val="48"/>
        </w:rPr>
      </w:pPr>
      <w:r>
        <w:rPr>
          <w:rFonts w:ascii="a_CampusGrav" w:hAnsi="a_CampusGrav"/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0pt;margin-top:3.55pt;width:189pt;height:74.55pt;z-index:251642368" filled="f" strokeweight="2pt">
            <v:textbox>
              <w:txbxContent>
                <w:p w:rsidR="00E02B60" w:rsidRDefault="00E02B60">
                  <w:pPr>
                    <w:jc w:val="center"/>
                    <w:rPr>
                      <w:rFonts w:ascii="a_AlternaSh" w:hAnsi="a_AlternaSh"/>
                      <w:b/>
                      <w:bCs/>
                      <w:sz w:val="60"/>
                    </w:rPr>
                  </w:pPr>
                  <w:r>
                    <w:rPr>
                      <w:rFonts w:ascii="a_AlternaSh" w:hAnsi="a_AlternaSh"/>
                      <w:b/>
                      <w:bCs/>
                      <w:sz w:val="60"/>
                    </w:rPr>
                    <w:t xml:space="preserve">СЛУЖБА </w:t>
                  </w:r>
                  <w:r>
                    <w:rPr>
                      <w:b/>
                      <w:bCs/>
                      <w:sz w:val="60"/>
                    </w:rPr>
                    <w:t xml:space="preserve">  </w:t>
                  </w:r>
                  <w:r>
                    <w:rPr>
                      <w:rFonts w:ascii="a_AlternaSh" w:hAnsi="a_AlternaSh"/>
                      <w:b/>
                      <w:bCs/>
                      <w:sz w:val="60"/>
                    </w:rPr>
                    <w:t>«ЗАКАЗЧИКА»</w:t>
                  </w:r>
                </w:p>
              </w:txbxContent>
            </v:textbox>
          </v:shape>
        </w:pict>
      </w: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7E5003">
      <w:pPr>
        <w:rPr>
          <w:rFonts w:ascii="a_CampusGrav" w:hAnsi="a_CampusGrav"/>
          <w:sz w:val="48"/>
        </w:rPr>
      </w:pPr>
      <w:r>
        <w:rPr>
          <w:rFonts w:ascii="a_CampusGrav" w:hAnsi="a_CampusGrav"/>
          <w:noProof/>
          <w:sz w:val="20"/>
        </w:rPr>
        <w:pict>
          <v:line id="_x0000_s1042" style="position:absolute;z-index:251658752" from="270pt,19.9pt" to="270pt,69.3pt" strokeweight="1pt">
            <v:stroke endarrow="classic" endarrowlength="long"/>
          </v:line>
        </w:pict>
      </w: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7E5003">
      <w:pPr>
        <w:rPr>
          <w:rFonts w:ascii="a_CampusGrav" w:hAnsi="a_CampusGrav"/>
          <w:sz w:val="48"/>
        </w:rPr>
      </w:pPr>
      <w:r>
        <w:rPr>
          <w:rFonts w:ascii="a_CampusGrav" w:hAnsi="a_CampusGrav"/>
          <w:noProof/>
          <w:sz w:val="20"/>
          <w:u w:val="single"/>
        </w:rPr>
        <w:pict>
          <v:line id="_x0000_s1041" style="position:absolute;z-index:251657728" from="441pt,129.95pt" to="441pt,192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line id="_x0000_s1040" style="position:absolute;z-index:251656704" from="270pt,129.95pt" to="270pt,282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line id="_x0000_s1039" style="position:absolute;z-index:251655680" from="90pt,129.95pt" to="171pt,183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line id="_x0000_s1038" style="position:absolute;z-index:251654656" from="45pt,129.95pt" to="45pt,183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line id="_x0000_s1037" style="position:absolute;z-index:251653632" from="333pt,48.95pt" to="450pt,84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line id="_x0000_s1036" style="position:absolute;z-index:251652608" from="270pt,48.95pt" to="270pt,84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line id="_x0000_s1035" style="position:absolute;flip:x;z-index:251651584" from="1in,48.95pt" to="3in,84.95pt" strokeweight="1pt">
            <v:stroke endarrow="classic" endarrowlength="long"/>
          </v:lin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33" type="#_x0000_t202" style="position:absolute;margin-left:207pt;margin-top:282.95pt;width:2in;height:25.8pt;z-index:251649536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AlgeriusCapsNr" w:hAnsi="a_AlgeriusCapsNr"/>
                      <w:caps/>
                      <w:shadow/>
                      <w:sz w:val="34"/>
                    </w:rPr>
                  </w:pPr>
                  <w:r>
                    <w:rPr>
                      <w:rFonts w:ascii="a_AlgeriusCapsNr" w:hAnsi="a_AlgeriusCapsNr"/>
                      <w:caps/>
                      <w:shadow/>
                      <w:sz w:val="34"/>
                    </w:rPr>
                    <w:t xml:space="preserve"> БУХГАЛТЕРИЯ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31" type="#_x0000_t202" style="position:absolute;margin-left:9pt;margin-top:183.95pt;width:90pt;height:54pt;z-index:251647488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AlgeriusCapsNr" w:hAnsi="a_AlgeriusCapsNr"/>
                      <w:caps/>
                      <w:shadow/>
                      <w:sz w:val="34"/>
                    </w:rPr>
                  </w:pPr>
                  <w:r>
                    <w:rPr>
                      <w:rFonts w:ascii="a_AlgeriusCapsNr" w:hAnsi="a_AlgeriusCapsNr"/>
                      <w:caps/>
                      <w:shadow/>
                      <w:sz w:val="34"/>
                    </w:rPr>
                    <w:t>МАСТЕРА ЦЕХОВ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32" type="#_x0000_t202" style="position:absolute;margin-left:117pt;margin-top:183.95pt;width:117pt;height:1in;z-index:251648512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AlgeriusCapsNr" w:hAnsi="a_AlgeriusCapsNr"/>
                      <w:caps/>
                      <w:shadow/>
                      <w:sz w:val="34"/>
                    </w:rPr>
                  </w:pPr>
                  <w:r>
                    <w:rPr>
                      <w:rFonts w:ascii="a_AlgeriusCapsNr" w:hAnsi="a_AlgeriusCapsNr"/>
                      <w:caps/>
                      <w:shadow/>
                      <w:sz w:val="34"/>
                    </w:rPr>
                    <w:t>ТЕХНИКИ ПО ЖИЛИЩНОМУ ФОНДУ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34" type="#_x0000_t202" style="position:absolute;margin-left:327.75pt;margin-top:192.95pt;width:185.25pt;height:67.05pt;z-index:251650560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AlgeriusCapsNr" w:hAnsi="a_AlgeriusCapsNr"/>
                      <w:caps/>
                      <w:shadow/>
                      <w:sz w:val="34"/>
                    </w:rPr>
                  </w:pPr>
                  <w:r>
                    <w:rPr>
                      <w:rFonts w:ascii="a_AlgeriusCapsNr" w:hAnsi="a_AlgeriusCapsNr"/>
                      <w:caps/>
                      <w:shadow/>
                      <w:sz w:val="34"/>
                    </w:rPr>
                    <w:t xml:space="preserve">ПЛАНОВО-ЭКОНОМИЧЕСКИЙ ОТДЕЛ 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30" type="#_x0000_t202" style="position:absolute;margin-left:387pt;margin-top:84.95pt;width:123.75pt;height:45pt;z-index:251646464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PlakatTitul3D" w:hAnsi="a_PlakatTitul3D"/>
                      <w:caps/>
                      <w:outline/>
                      <w:shadow/>
                      <w:sz w:val="32"/>
                    </w:rPr>
                  </w:pPr>
                  <w:r>
                    <w:rPr>
                      <w:rFonts w:ascii="a_PlakatTitul3D" w:hAnsi="a_PlakatTitul3D"/>
                      <w:caps/>
                      <w:outline/>
                      <w:shadow/>
                      <w:sz w:val="32"/>
                    </w:rPr>
                    <w:t>ГЛАВНЫЙ ЭКОНОМИСТ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29" type="#_x0000_t202" style="position:absolute;margin-left:207pt;margin-top:84.95pt;width:108pt;height:45pt;z-index:251645440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PlakatTitul3D" w:hAnsi="a_PlakatTitul3D"/>
                      <w:caps/>
                      <w:outline/>
                      <w:shadow/>
                      <w:sz w:val="32"/>
                    </w:rPr>
                  </w:pPr>
                  <w:r>
                    <w:rPr>
                      <w:rFonts w:ascii="a_PlakatTitul3D" w:hAnsi="a_PlakatTitul3D"/>
                      <w:caps/>
                      <w:outline/>
                      <w:shadow/>
                      <w:sz w:val="32"/>
                    </w:rPr>
                    <w:t>ГЛАВНЫЙ БУХГАЛТЕР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28" type="#_x0000_t202" style="position:absolute;margin-left:9pt;margin-top:84.95pt;width:108pt;height:45pt;z-index:251644416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PlakatTitul3D" w:hAnsi="a_PlakatTitul3D"/>
                      <w:caps/>
                      <w:outline/>
                      <w:shadow/>
                      <w:sz w:val="32"/>
                    </w:rPr>
                  </w:pPr>
                  <w:r>
                    <w:rPr>
                      <w:rFonts w:ascii="a_PlakatTitul3D" w:hAnsi="a_PlakatTitul3D"/>
                      <w:caps/>
                      <w:outline/>
                      <w:shadow/>
                      <w:sz w:val="32"/>
                    </w:rPr>
                    <w:t>ГЛАВНЫЙ ИНЖЕНЕР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  <w:u w:val="single"/>
        </w:rPr>
        <w:pict>
          <v:shape id="_x0000_s1027" type="#_x0000_t202" style="position:absolute;margin-left:3in;margin-top:12.95pt;width:117pt;height:36pt;z-index:251643392" filled="f" strokeweight="2pt">
            <v:textbox>
              <w:txbxContent>
                <w:p w:rsidR="00E02B60" w:rsidRDefault="00E02B60">
                  <w:pPr>
                    <w:pStyle w:val="2"/>
                    <w:tabs>
                      <w:tab w:val="clear" w:pos="2115"/>
                    </w:tabs>
                    <w:rPr>
                      <w:rFonts w:ascii="a_RomanusSh" w:hAnsi="a_RomanusSh"/>
                      <w:caps/>
                      <w:outline/>
                      <w:shadow/>
                      <w:sz w:val="44"/>
                    </w:rPr>
                  </w:pPr>
                  <w:r>
                    <w:rPr>
                      <w:rFonts w:ascii="a_RomanusSh" w:hAnsi="a_RomanusSh"/>
                      <w:caps/>
                      <w:outline/>
                      <w:shadow/>
                      <w:sz w:val="44"/>
                    </w:rPr>
                    <w:t>ДИРЕКТОР</w:t>
                  </w:r>
                </w:p>
              </w:txbxContent>
            </v:textbox>
          </v:shape>
        </w:pict>
      </w: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sz w:val="48"/>
          <w:lang w:val="en-US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jc w:val="center"/>
        <w:rPr>
          <w:rFonts w:ascii="a_CampusGrav" w:hAnsi="a_CampusGrav"/>
          <w:sz w:val="48"/>
        </w:rPr>
      </w:pPr>
      <w:r>
        <w:rPr>
          <w:rFonts w:ascii="a_CampusGrav" w:hAnsi="a_CampusGrav"/>
          <w:sz w:val="48"/>
          <w:u w:val="single"/>
        </w:rPr>
        <w:t>ПРОИЗВОДСТВЕННАЯ</w:t>
      </w:r>
      <w:r>
        <w:rPr>
          <w:sz w:val="48"/>
          <w:u w:val="single"/>
        </w:rPr>
        <w:t xml:space="preserve"> </w:t>
      </w:r>
      <w:r>
        <w:rPr>
          <w:rFonts w:ascii="a_CampusGrav" w:hAnsi="a_CampusGrav"/>
          <w:sz w:val="48"/>
          <w:u w:val="single"/>
        </w:rPr>
        <w:t>структура</w:t>
      </w:r>
    </w:p>
    <w:p w:rsidR="00E02B60" w:rsidRDefault="00E02B60">
      <w:pPr>
        <w:jc w:val="center"/>
        <w:rPr>
          <w:sz w:val="48"/>
        </w:rPr>
      </w:pPr>
    </w:p>
    <w:p w:rsidR="00E02B60" w:rsidRDefault="00E02B60">
      <w:pPr>
        <w:jc w:val="center"/>
        <w:rPr>
          <w:sz w:val="48"/>
        </w:rPr>
      </w:pPr>
    </w:p>
    <w:p w:rsidR="00E02B60" w:rsidRDefault="00E02B60">
      <w:pPr>
        <w:jc w:val="center"/>
        <w:rPr>
          <w:sz w:val="48"/>
        </w:rPr>
      </w:pPr>
    </w:p>
    <w:p w:rsidR="00E02B60" w:rsidRDefault="007E5003">
      <w:pPr>
        <w:jc w:val="center"/>
        <w:rPr>
          <w:sz w:val="48"/>
        </w:rPr>
      </w:pPr>
      <w:r>
        <w:rPr>
          <w:noProof/>
          <w:sz w:val="20"/>
        </w:rPr>
        <w:pict>
          <v:shape id="_x0000_s1043" type="#_x0000_t202" style="position:absolute;left:0;text-align:left;margin-left:189pt;margin-top:23.3pt;width:171pt;height:36pt;z-index:251659776" filled="f" strokeweight="2pt">
            <v:textbox style="mso-next-textbox:#_x0000_s1043">
              <w:txbxContent>
                <w:p w:rsidR="00E02B60" w:rsidRDefault="00E02B60">
                  <w:pPr>
                    <w:jc w:val="center"/>
                    <w:rPr>
                      <w:rFonts w:ascii="a_SamperOtl" w:hAnsi="a_SamperOtl"/>
                      <w:b/>
                      <w:caps/>
                      <w:outline/>
                      <w:shadow/>
                      <w:sz w:val="46"/>
                    </w:rPr>
                  </w:pPr>
                  <w:r>
                    <w:rPr>
                      <w:rFonts w:ascii="a_SamperOtl" w:hAnsi="a_SamperOtl"/>
                      <w:b/>
                      <w:caps/>
                      <w:outline/>
                      <w:shadow/>
                      <w:sz w:val="46"/>
                    </w:rPr>
                    <w:t>АУП ЖЭУ</w:t>
                  </w:r>
                </w:p>
              </w:txbxContent>
            </v:textbox>
          </v:shape>
        </w:pict>
      </w: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7E5003">
      <w:pPr>
        <w:rPr>
          <w:rFonts w:ascii="a_CampusGrav" w:hAnsi="a_CampusGrav"/>
          <w:sz w:val="48"/>
        </w:rPr>
      </w:pPr>
      <w:r>
        <w:rPr>
          <w:rFonts w:ascii="a_CampusGrav" w:hAnsi="a_CampusGrav"/>
          <w:noProof/>
          <w:sz w:val="20"/>
        </w:rPr>
        <w:pict>
          <v:line id="_x0000_s1055" style="position:absolute;z-index:251672064" from="351pt,3.85pt" to="468pt,165.85pt">
            <v:stroke endarrow="classic" endarrowlength="long"/>
          </v:line>
        </w:pict>
      </w:r>
      <w:r>
        <w:rPr>
          <w:rFonts w:ascii="a_CampusGrav" w:hAnsi="a_CampusGrav"/>
          <w:noProof/>
          <w:sz w:val="20"/>
        </w:rPr>
        <w:pict>
          <v:line id="_x0000_s1054" style="position:absolute;z-index:251671040" from="324pt,3.85pt" to="414pt,165.85pt">
            <v:stroke endarrow="classic" endarrowlength="long"/>
          </v:line>
        </w:pict>
      </w:r>
      <w:r>
        <w:rPr>
          <w:rFonts w:ascii="a_CampusGrav" w:hAnsi="a_CampusGrav"/>
          <w:noProof/>
          <w:sz w:val="20"/>
        </w:rPr>
        <w:pict>
          <v:line id="_x0000_s1053" style="position:absolute;z-index:251670016" from="279pt,3.85pt" to="315pt,165.85pt">
            <v:stroke endarrow="classic" endarrowlength="long"/>
          </v:line>
        </w:pict>
      </w:r>
      <w:r>
        <w:rPr>
          <w:rFonts w:ascii="a_CampusGrav" w:hAnsi="a_CampusGrav"/>
          <w:noProof/>
          <w:sz w:val="20"/>
        </w:rPr>
        <w:pict>
          <v:line id="_x0000_s1052" style="position:absolute;flip:x;z-index:251668992" from="225pt,3.85pt" to="243pt,165.85pt">
            <v:stroke endarrow="classic" endarrowlength="long"/>
          </v:line>
        </w:pict>
      </w:r>
      <w:r>
        <w:rPr>
          <w:rFonts w:ascii="a_CampusGrav" w:hAnsi="a_CampusGrav"/>
          <w:noProof/>
          <w:sz w:val="20"/>
        </w:rPr>
        <w:pict>
          <v:line id="_x0000_s1051" style="position:absolute;flip:x;z-index:251667968" from="126pt,3.85pt" to="3in,183.85pt">
            <v:stroke endarrow="classic" endarrowlength="long"/>
          </v:line>
        </w:pict>
      </w:r>
      <w:r>
        <w:rPr>
          <w:rFonts w:ascii="a_CampusGrav" w:hAnsi="a_CampusGrav"/>
          <w:noProof/>
          <w:sz w:val="20"/>
        </w:rPr>
        <w:pict>
          <v:line id="_x0000_s1050" style="position:absolute;flip:x;z-index:251666944" from="36pt,3.85pt" to="198pt,174.85pt">
            <v:stroke endarrow="classic" endarrowlength="long"/>
          </v:line>
        </w:pict>
      </w: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E02B60">
      <w:pPr>
        <w:rPr>
          <w:rFonts w:ascii="a_CampusGrav" w:hAnsi="a_CampusGrav"/>
          <w:sz w:val="48"/>
        </w:rPr>
      </w:pPr>
    </w:p>
    <w:p w:rsidR="00E02B60" w:rsidRDefault="007E5003">
      <w:pPr>
        <w:rPr>
          <w:rFonts w:ascii="a_CampusGrav" w:hAnsi="a_CampusGrav"/>
          <w:sz w:val="48"/>
        </w:rPr>
      </w:pPr>
      <w:r>
        <w:rPr>
          <w:rFonts w:ascii="a_CampusGrav" w:hAnsi="a_CampusGrav"/>
          <w:noProof/>
          <w:sz w:val="20"/>
        </w:rPr>
        <w:pict>
          <v:shape id="_x0000_s1049" type="#_x0000_t202" style="position:absolute;margin-left:450pt;margin-top:26.65pt;width:36pt;height:198pt;z-index:251665920" filled="f" strokeweight="2pt">
            <v:textbox style="layout-flow:vertical;mso-layout-flow-alt:bottom-to-top">
              <w:txbxContent>
                <w:p w:rsidR="00E02B60" w:rsidRDefault="00E02B60">
                  <w:pPr>
                    <w:pStyle w:val="3"/>
                  </w:pPr>
                  <w:r>
                    <w:t>БАНЯ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</w:rPr>
        <w:pict>
          <v:shape id="_x0000_s1048" type="#_x0000_t202" style="position:absolute;margin-left:396pt;margin-top:26.65pt;width:36pt;height:198pt;z-index:251664896" filled="f" strokeweight="2pt">
            <v:textbox style="layout-flow:vertical;mso-layout-flow-alt:bottom-to-top">
              <w:txbxContent>
                <w:p w:rsidR="00E02B60" w:rsidRDefault="00E02B60">
                  <w:pPr>
                    <w:jc w:val="center"/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</w:pPr>
                  <w:r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  <w:t>СВАЛКА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</w:rPr>
        <w:pict>
          <v:shape id="_x0000_s1047" type="#_x0000_t202" style="position:absolute;margin-left:4in;margin-top:26.65pt;width:81pt;height:198pt;z-index:251663872" filled="f" strokeweight="2pt">
            <v:textbox style="layout-flow:vertical;mso-layout-flow-alt:bottom-to-top">
              <w:txbxContent>
                <w:p w:rsidR="00E02B60" w:rsidRDefault="00E02B60">
                  <w:pPr>
                    <w:jc w:val="center"/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</w:pPr>
                  <w:r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  <w:t>ЦЕХ СОДЕРЖАНИЯ</w:t>
                  </w:r>
                  <w:r>
                    <w:rPr>
                      <w:b/>
                      <w:bCs/>
                      <w:caps/>
                      <w:sz w:val="40"/>
                    </w:rPr>
                    <w:t xml:space="preserve">     </w:t>
                  </w:r>
                  <w:r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  <w:t xml:space="preserve"> ЭКСПЛ. ФОНДА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</w:rPr>
        <w:pict>
          <v:shape id="_x0000_s1046" type="#_x0000_t202" style="position:absolute;margin-left:189pt;margin-top:26.65pt;width:81pt;height:198pt;z-index:251662848" filled="f" strokeweight="2pt">
            <v:textbox style="layout-flow:vertical;mso-layout-flow-alt:bottom-to-top">
              <w:txbxContent>
                <w:p w:rsidR="00E02B60" w:rsidRDefault="00E02B60">
                  <w:pPr>
                    <w:jc w:val="center"/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</w:pPr>
                  <w:r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  <w:t>ЦЕХ ОБСЛУЖИВАЮЩЕГО  ПРОИЗВОДСТВА</w:t>
                  </w:r>
                </w:p>
              </w:txbxContent>
            </v:textbox>
          </v:shape>
        </w:pict>
      </w:r>
    </w:p>
    <w:p w:rsidR="00E02B60" w:rsidRDefault="007E5003">
      <w:pPr>
        <w:tabs>
          <w:tab w:val="left" w:pos="6840"/>
        </w:tabs>
        <w:jc w:val="center"/>
        <w:rPr>
          <w:rFonts w:ascii="a_CampusGrav" w:hAnsi="a_CampusGrav"/>
          <w:b/>
          <w:bCs/>
          <w:outline/>
          <w:shadow/>
          <w:sz w:val="40"/>
          <w:u w:val="single"/>
        </w:rPr>
      </w:pPr>
      <w:r>
        <w:rPr>
          <w:rFonts w:ascii="a_CampusGrav" w:hAnsi="a_CampusGrav"/>
          <w:noProof/>
          <w:sz w:val="20"/>
        </w:rPr>
        <w:pict>
          <v:shape id="_x0000_s1045" type="#_x0000_t202" style="position:absolute;left:0;text-align:left;margin-left:99pt;margin-top:16.8pt;width:60pt;height:180pt;z-index:251661824" filled="f" strokeweight="2pt">
            <v:textbox style="layout-flow:vertical;mso-layout-flow-alt:bottom-to-top">
              <w:txbxContent>
                <w:p w:rsidR="00E02B60" w:rsidRDefault="00E02B60">
                  <w:pPr>
                    <w:jc w:val="center"/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</w:pPr>
                  <w:r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  <w:t>ОЧИСТНЫЕ   СООРУЖЕНИЯ</w:t>
                  </w:r>
                </w:p>
              </w:txbxContent>
            </v:textbox>
          </v:shape>
        </w:pict>
      </w:r>
      <w:r>
        <w:rPr>
          <w:rFonts w:ascii="a_CampusGrav" w:hAnsi="a_CampusGrav"/>
          <w:noProof/>
          <w:sz w:val="20"/>
        </w:rPr>
        <w:pict>
          <v:shape id="_x0000_s1044" type="#_x0000_t202" style="position:absolute;left:0;text-align:left;margin-left:27pt;margin-top:7.8pt;width:36pt;height:198pt;z-index:251660800" filled="f" strokeweight="2pt">
            <v:textbox style="layout-flow:vertical;mso-layout-flow-alt:bottom-to-top">
              <w:txbxContent>
                <w:p w:rsidR="00E02B60" w:rsidRDefault="00E02B60">
                  <w:pPr>
                    <w:jc w:val="center"/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</w:pPr>
                  <w:r>
                    <w:rPr>
                      <w:rFonts w:ascii="a_DexterOtlDecorDv3D" w:hAnsi="a_DexterOtlDecorDv3D"/>
                      <w:b/>
                      <w:bCs/>
                      <w:caps/>
                      <w:sz w:val="40"/>
                    </w:rPr>
                    <w:t>КОТЕЛЬНАЯ</w:t>
                  </w:r>
                </w:p>
              </w:txbxContent>
            </v:textbox>
          </v:shape>
        </w:pict>
      </w:r>
      <w:r w:rsidR="00E02B60">
        <w:rPr>
          <w:rFonts w:ascii="a_CampusGrav" w:hAnsi="a_CampusGrav"/>
          <w:sz w:val="48"/>
        </w:rPr>
        <w:br w:type="page"/>
      </w:r>
    </w:p>
    <w:p w:rsidR="00E02B60" w:rsidRDefault="00E02B60"/>
    <w:p w:rsidR="00E02B60" w:rsidRDefault="00E02B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2. План-фактный контроль основных ТЭП деятельности фирмы</w:t>
      </w:r>
    </w:p>
    <w:p w:rsidR="00E02B60" w:rsidRDefault="00E02B60"/>
    <w:p w:rsidR="00E02B60" w:rsidRDefault="00E02B60">
      <w:pPr>
        <w:tabs>
          <w:tab w:val="left" w:pos="2115"/>
        </w:tabs>
      </w:pPr>
      <w:r>
        <w:tab/>
      </w:r>
    </w:p>
    <w:p w:rsidR="00E02B60" w:rsidRDefault="00E02B60">
      <w:pPr>
        <w:pStyle w:val="2"/>
      </w:pPr>
      <w:r>
        <w:t xml:space="preserve">Горизонтальный анализ </w:t>
      </w:r>
    </w:p>
    <w:p w:rsidR="00E02B60" w:rsidRDefault="00E02B60"/>
    <w:p w:rsidR="00E02B60" w:rsidRDefault="00E02B60"/>
    <w:p w:rsidR="00E02B60" w:rsidRDefault="007E50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75pt;height:164.25pt">
            <v:imagedata r:id="rId7" o:title=""/>
          </v:shape>
        </w:pict>
      </w:r>
    </w:p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>
      <w:pPr>
        <w:pStyle w:val="2"/>
        <w:tabs>
          <w:tab w:val="clear" w:pos="2115"/>
        </w:tabs>
      </w:pPr>
      <w:r>
        <w:t>Вертикальный анализ</w:t>
      </w:r>
    </w:p>
    <w:p w:rsidR="00E02B60" w:rsidRDefault="00E02B60"/>
    <w:p w:rsidR="00E02B60" w:rsidRDefault="007E5003">
      <w:r>
        <w:pict>
          <v:shape id="_x0000_i1026" type="#_x0000_t75" style="width:690.75pt;height:183pt">
            <v:imagedata r:id="rId8" o:title=""/>
          </v:shape>
        </w:pict>
      </w:r>
    </w:p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3. Графический  метод анализа</w:t>
      </w:r>
    </w:p>
    <w:p w:rsidR="00E02B60" w:rsidRDefault="00E02B60"/>
    <w:p w:rsidR="00E02B60" w:rsidRDefault="00E02B60"/>
    <w:p w:rsidR="00E02B60" w:rsidRDefault="00E02B60">
      <w:pPr>
        <w:pStyle w:val="a3"/>
        <w:spacing w:line="360" w:lineRule="auto"/>
      </w:pPr>
      <w:r>
        <w:t xml:space="preserve">Для того, чтобы наиболее наглядно оценить динамику изменения ТЭП (из пункта 2.1) и структуры основных фондов (из пункта 2.2) посторим диаграммы сравнения и графики сравнения.. </w:t>
      </w:r>
    </w:p>
    <w:p w:rsidR="00E02B60" w:rsidRDefault="00E02B60">
      <w:pPr>
        <w:jc w:val="both"/>
      </w:pPr>
    </w:p>
    <w:p w:rsidR="00E02B60" w:rsidRDefault="007E5003">
      <w:r>
        <w:pict>
          <v:shape id="_x0000_i1027" type="#_x0000_t75" style="width:474pt;height:420.75pt">
            <v:imagedata r:id="rId9" o:title=""/>
          </v:shape>
        </w:pict>
      </w:r>
    </w:p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>
      <w:pPr>
        <w:tabs>
          <w:tab w:val="left" w:pos="5340"/>
        </w:tabs>
        <w:rPr>
          <w:lang w:val="en-US"/>
        </w:rPr>
      </w:pPr>
      <w:r>
        <w:tab/>
      </w:r>
      <w:r w:rsidR="007E5003">
        <w:rPr>
          <w:b/>
          <w:bCs/>
          <w:sz w:val="28"/>
        </w:rPr>
        <w:pict>
          <v:shape id="_x0000_i1028" type="#_x0000_t75" style="width:449.25pt;height:420.75pt">
            <v:imagedata r:id="rId10" o:title=""/>
          </v:shape>
        </w:pict>
      </w:r>
    </w:p>
    <w:p w:rsidR="00E02B60" w:rsidRDefault="00E02B60">
      <w:pPr>
        <w:rPr>
          <w:lang w:val="en-US"/>
        </w:rPr>
      </w:pPr>
    </w:p>
    <w:p w:rsidR="00E02B60" w:rsidRDefault="00E02B60">
      <w:pPr>
        <w:rPr>
          <w:lang w:val="en-US"/>
        </w:rPr>
      </w:pPr>
    </w:p>
    <w:p w:rsidR="00E02B60" w:rsidRDefault="00E02B60">
      <w:pPr>
        <w:jc w:val="center"/>
      </w:pPr>
    </w:p>
    <w:p w:rsidR="00E02B60" w:rsidRDefault="007E5003">
      <w:pPr>
        <w:ind w:firstLine="540"/>
      </w:pPr>
      <w:r>
        <w:rPr>
          <w:sz w:val="28"/>
        </w:rPr>
        <w:pict>
          <v:shape id="_x0000_i1029" type="#_x0000_t75" style="width:456pt;height:542.25pt">
            <v:imagedata r:id="rId11" o:title=""/>
          </v:shape>
        </w:pict>
      </w:r>
    </w:p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/>
    <w:p w:rsidR="00E02B60" w:rsidRDefault="00E02B60">
      <w:pPr>
        <w:tabs>
          <w:tab w:val="left" w:pos="601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4. Факторный анализ</w:t>
      </w:r>
    </w:p>
    <w:p w:rsidR="00E02B60" w:rsidRDefault="00E02B60">
      <w:pPr>
        <w:tabs>
          <w:tab w:val="left" w:pos="6015"/>
        </w:tabs>
      </w:pPr>
    </w:p>
    <w:p w:rsidR="00E02B60" w:rsidRDefault="00E02B60">
      <w:pPr>
        <w:tabs>
          <w:tab w:val="left" w:pos="6015"/>
        </w:tabs>
      </w:pPr>
    </w:p>
    <w:p w:rsidR="00E02B60" w:rsidRDefault="00E02B60">
      <w:pPr>
        <w:tabs>
          <w:tab w:val="left" w:pos="1170"/>
        </w:tabs>
        <w:jc w:val="center"/>
        <w:rPr>
          <w:b/>
          <w:bCs/>
        </w:rPr>
      </w:pPr>
      <w:r>
        <w:rPr>
          <w:b/>
          <w:bCs/>
        </w:rPr>
        <w:t>4.1. Способ «расчетных систем»</w:t>
      </w:r>
    </w:p>
    <w:p w:rsidR="00E02B60" w:rsidRDefault="00E02B60">
      <w:pPr>
        <w:tabs>
          <w:tab w:val="left" w:pos="6015"/>
        </w:tabs>
      </w:pPr>
    </w:p>
    <w:p w:rsidR="00E02B60" w:rsidRDefault="00E02B60">
      <w:pPr>
        <w:tabs>
          <w:tab w:val="left" w:pos="6015"/>
        </w:tabs>
      </w:pPr>
    </w:p>
    <w:p w:rsidR="00E02B60" w:rsidRDefault="00E02B60">
      <w:pPr>
        <w:tabs>
          <w:tab w:val="left" w:pos="1035"/>
        </w:tabs>
      </w:pPr>
      <w:r>
        <w:tab/>
      </w:r>
      <w:r w:rsidR="007E5003">
        <w:pict>
          <v:shape id="_x0000_i1030" type="#_x0000_t75" style="width:690.75pt;height:325.5pt">
            <v:imagedata r:id="rId12" o:title=""/>
          </v:shape>
        </w:pict>
      </w:r>
    </w:p>
    <w:p w:rsidR="00E02B60" w:rsidRDefault="00E02B60">
      <w:pPr>
        <w:pStyle w:val="a5"/>
        <w:tabs>
          <w:tab w:val="clear" w:pos="4677"/>
          <w:tab w:val="clear" w:pos="9355"/>
          <w:tab w:val="left" w:pos="6015"/>
        </w:tabs>
        <w:spacing w:line="360" w:lineRule="auto"/>
      </w:pPr>
    </w:p>
    <w:p w:rsidR="00E02B60" w:rsidRDefault="00E02B60">
      <w:pPr>
        <w:tabs>
          <w:tab w:val="left" w:pos="6015"/>
        </w:tabs>
        <w:spacing w:line="360" w:lineRule="auto"/>
        <w:ind w:firstLine="540"/>
      </w:pPr>
      <w:r>
        <w:t>Вычислим для заполнения таблицы исходных данных для четырехфакторного анализа:</w:t>
      </w:r>
    </w:p>
    <w:p w:rsidR="00E02B60" w:rsidRDefault="00E02B60">
      <w:pPr>
        <w:numPr>
          <w:ilvl w:val="0"/>
          <w:numId w:val="1"/>
        </w:numPr>
        <w:tabs>
          <w:tab w:val="clear" w:pos="1695"/>
          <w:tab w:val="num" w:pos="1260"/>
          <w:tab w:val="left" w:pos="6015"/>
        </w:tabs>
        <w:spacing w:line="360" w:lineRule="auto"/>
      </w:pPr>
      <w:r>
        <w:t>выработку на одного рабочего для базового и отчетного периода;</w:t>
      </w:r>
    </w:p>
    <w:p w:rsidR="00E02B60" w:rsidRDefault="00E02B60">
      <w:pPr>
        <w:numPr>
          <w:ilvl w:val="0"/>
          <w:numId w:val="1"/>
        </w:numPr>
        <w:tabs>
          <w:tab w:val="clear" w:pos="1695"/>
          <w:tab w:val="num" w:pos="1260"/>
          <w:tab w:val="left" w:pos="6015"/>
        </w:tabs>
        <w:spacing w:line="360" w:lineRule="auto"/>
      </w:pPr>
      <w:r>
        <w:t>среднюю дневную выработку рабочих для базового и отчетного периодов;</w:t>
      </w:r>
    </w:p>
    <w:p w:rsidR="00E02B60" w:rsidRDefault="00E02B60">
      <w:pPr>
        <w:numPr>
          <w:ilvl w:val="0"/>
          <w:numId w:val="1"/>
        </w:numPr>
        <w:tabs>
          <w:tab w:val="clear" w:pos="1695"/>
          <w:tab w:val="num" w:pos="1260"/>
          <w:tab w:val="left" w:pos="6015"/>
        </w:tabs>
        <w:spacing w:line="360" w:lineRule="auto"/>
      </w:pPr>
      <w:r>
        <w:t>прибыль на одну тысячу рублей для базового и отчетного периодов.</w:t>
      </w:r>
    </w:p>
    <w:p w:rsidR="00E02B60" w:rsidRDefault="00E02B60">
      <w:pPr>
        <w:tabs>
          <w:tab w:val="left" w:pos="6015"/>
        </w:tabs>
        <w:spacing w:line="360" w:lineRule="auto"/>
        <w:ind w:left="720" w:hanging="360"/>
      </w:pPr>
    </w:p>
    <w:p w:rsidR="00E02B60" w:rsidRDefault="00E02B60">
      <w:pPr>
        <w:tabs>
          <w:tab w:val="left" w:pos="6015"/>
        </w:tabs>
        <w:spacing w:line="360" w:lineRule="auto"/>
        <w:ind w:left="720" w:hanging="360"/>
      </w:pPr>
      <w:r>
        <w:t xml:space="preserve"> выработка на одного рабочего:</w:t>
      </w:r>
    </w:p>
    <w:p w:rsidR="00E02B60" w:rsidRDefault="007E5003">
      <w:pPr>
        <w:tabs>
          <w:tab w:val="left" w:pos="6015"/>
        </w:tabs>
        <w:spacing w:line="360" w:lineRule="auto"/>
        <w:ind w:left="720" w:hanging="360"/>
        <w:jc w:val="center"/>
        <w:rPr>
          <w:lang w:val="en-US"/>
        </w:rPr>
      </w:pPr>
      <w:r>
        <w:rPr>
          <w:position w:val="-24"/>
        </w:rPr>
        <w:pict>
          <v:shape id="_x0000_i1031" type="#_x0000_t75" style="width:35.25pt;height:30.75pt">
            <v:imagedata r:id="rId13" o:title=""/>
          </v:shape>
        </w:pict>
      </w:r>
    </w:p>
    <w:p w:rsidR="00E02B60" w:rsidRDefault="00E02B60">
      <w:pPr>
        <w:tabs>
          <w:tab w:val="left" w:pos="6015"/>
        </w:tabs>
        <w:spacing w:line="360" w:lineRule="auto"/>
        <w:ind w:firstLine="708"/>
      </w:pPr>
      <w:r>
        <w:t>выработка на одного рабочего в базовом периоде:</w:t>
      </w:r>
    </w:p>
    <w:p w:rsidR="00E02B60" w:rsidRDefault="00E02B60">
      <w:pPr>
        <w:tabs>
          <w:tab w:val="left" w:pos="6015"/>
        </w:tabs>
        <w:spacing w:line="360" w:lineRule="auto"/>
        <w:ind w:firstLine="708"/>
        <w:jc w:val="center"/>
      </w:pPr>
    </w:p>
    <w:p w:rsidR="00E02B60" w:rsidRDefault="007E5003">
      <w:pPr>
        <w:tabs>
          <w:tab w:val="left" w:pos="6015"/>
        </w:tabs>
        <w:spacing w:line="360" w:lineRule="auto"/>
        <w:jc w:val="center"/>
      </w:pPr>
      <w:r>
        <w:rPr>
          <w:position w:val="-30"/>
        </w:rPr>
        <w:pict>
          <v:shape id="_x0000_i1032" type="#_x0000_t75" style="width:147.75pt;height:35.25pt">
            <v:imagedata r:id="rId14" o:title=""/>
          </v:shape>
        </w:pict>
      </w:r>
    </w:p>
    <w:p w:rsidR="00E02B60" w:rsidRDefault="00E02B60">
      <w:pPr>
        <w:tabs>
          <w:tab w:val="left" w:pos="6015"/>
        </w:tabs>
        <w:spacing w:line="360" w:lineRule="auto"/>
        <w:jc w:val="center"/>
      </w:pPr>
    </w:p>
    <w:p w:rsidR="00E02B60" w:rsidRDefault="00E02B60">
      <w:pPr>
        <w:tabs>
          <w:tab w:val="left" w:pos="6015"/>
        </w:tabs>
        <w:spacing w:line="360" w:lineRule="auto"/>
        <w:jc w:val="center"/>
      </w:pPr>
    </w:p>
    <w:p w:rsidR="00E02B60" w:rsidRDefault="00E02B60">
      <w:pPr>
        <w:tabs>
          <w:tab w:val="left" w:pos="6015"/>
        </w:tabs>
        <w:spacing w:line="360" w:lineRule="auto"/>
        <w:ind w:firstLine="708"/>
      </w:pPr>
      <w:r>
        <w:t>выработка на одного рабочего отчетном периоде:</w: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7E5003">
      <w:pPr>
        <w:pStyle w:val="a5"/>
        <w:tabs>
          <w:tab w:val="clear" w:pos="4677"/>
          <w:tab w:val="clear" w:pos="9355"/>
          <w:tab w:val="left" w:pos="6015"/>
        </w:tabs>
        <w:spacing w:line="360" w:lineRule="auto"/>
        <w:jc w:val="center"/>
      </w:pPr>
      <w:r>
        <w:rPr>
          <w:position w:val="-30"/>
        </w:rPr>
        <w:pict>
          <v:shape id="_x0000_i1033" type="#_x0000_t75" style="width:147.75pt;height:35.25pt">
            <v:imagedata r:id="rId15" o:title=""/>
          </v:shape>
        </w:pic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E02B60">
      <w:pPr>
        <w:tabs>
          <w:tab w:val="left" w:pos="114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средняя дневная выработка одного рабочего:</w:t>
      </w:r>
    </w:p>
    <w:p w:rsidR="00E02B60" w:rsidRDefault="007E5003">
      <w:pPr>
        <w:tabs>
          <w:tab w:val="left" w:pos="1140"/>
        </w:tabs>
        <w:spacing w:line="360" w:lineRule="auto"/>
        <w:jc w:val="center"/>
      </w:pPr>
      <w:r>
        <w:rPr>
          <w:position w:val="-24"/>
        </w:rPr>
        <w:pict>
          <v:shape id="_x0000_i1034" type="#_x0000_t75" style="width:32.25pt;height:30.75pt">
            <v:imagedata r:id="rId16" o:title=""/>
          </v:shape>
        </w:pict>
      </w:r>
    </w:p>
    <w:p w:rsidR="00E02B60" w:rsidRDefault="00E02B60">
      <w:pPr>
        <w:tabs>
          <w:tab w:val="left" w:pos="1140"/>
        </w:tabs>
        <w:spacing w:line="360" w:lineRule="auto"/>
      </w:pPr>
      <w:r>
        <w:tab/>
        <w:t>средняя дневная выработка одного рабочего в базовом периоде:</w: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7E5003">
      <w:pPr>
        <w:pStyle w:val="a5"/>
        <w:tabs>
          <w:tab w:val="clear" w:pos="4677"/>
          <w:tab w:val="clear" w:pos="9355"/>
          <w:tab w:val="left" w:pos="6015"/>
        </w:tabs>
        <w:spacing w:line="360" w:lineRule="auto"/>
        <w:jc w:val="center"/>
      </w:pPr>
      <w:r>
        <w:rPr>
          <w:position w:val="-30"/>
        </w:rPr>
        <w:pict>
          <v:shape id="_x0000_i1035" type="#_x0000_t75" style="width:159.75pt;height:35.25pt">
            <v:imagedata r:id="rId17" o:title=""/>
          </v:shape>
        </w:pic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E02B60">
      <w:pPr>
        <w:tabs>
          <w:tab w:val="left" w:pos="1140"/>
        </w:tabs>
        <w:spacing w:line="360" w:lineRule="auto"/>
      </w:pPr>
      <w:r>
        <w:tab/>
        <w:t>средняя дневная выработка одного рабочего в отчетном периоде:</w: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7E5003">
      <w:pPr>
        <w:pStyle w:val="a5"/>
        <w:tabs>
          <w:tab w:val="clear" w:pos="4677"/>
          <w:tab w:val="clear" w:pos="9355"/>
          <w:tab w:val="left" w:pos="6015"/>
        </w:tabs>
        <w:spacing w:line="360" w:lineRule="auto"/>
        <w:jc w:val="center"/>
      </w:pPr>
      <w:r>
        <w:rPr>
          <w:position w:val="-30"/>
        </w:rPr>
        <w:pict>
          <v:shape id="_x0000_i1036" type="#_x0000_t75" style="width:159pt;height:35.25pt">
            <v:imagedata r:id="rId18" o:title=""/>
          </v:shape>
        </w:pic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E02B60">
      <w:pPr>
        <w:pStyle w:val="a5"/>
        <w:tabs>
          <w:tab w:val="clear" w:pos="4677"/>
          <w:tab w:val="clear" w:pos="9355"/>
          <w:tab w:val="left" w:pos="6015"/>
        </w:tabs>
        <w:spacing w:line="360" w:lineRule="auto"/>
      </w:pPr>
    </w:p>
    <w:p w:rsidR="00E02B60" w:rsidRDefault="00E02B60">
      <w:pPr>
        <w:tabs>
          <w:tab w:val="left" w:pos="123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прибыль на одну тысячу рублей выполненных работ:</w:t>
      </w:r>
    </w:p>
    <w:p w:rsidR="00E02B60" w:rsidRDefault="00E02B60">
      <w:pPr>
        <w:tabs>
          <w:tab w:val="left" w:pos="1230"/>
        </w:tabs>
        <w:spacing w:line="360" w:lineRule="auto"/>
      </w:pPr>
    </w:p>
    <w:p w:rsidR="00E02B60" w:rsidRDefault="007E5003">
      <w:pPr>
        <w:tabs>
          <w:tab w:val="left" w:pos="6015"/>
        </w:tabs>
        <w:spacing w:line="360" w:lineRule="auto"/>
        <w:jc w:val="center"/>
      </w:pPr>
      <w:r>
        <w:rPr>
          <w:position w:val="-28"/>
        </w:rPr>
        <w:pict>
          <v:shape id="_x0000_i1037" type="#_x0000_t75" style="width:33.75pt;height:33pt">
            <v:imagedata r:id="rId19" o:title=""/>
          </v:shape>
        </w:pic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E02B60">
      <w:pPr>
        <w:tabs>
          <w:tab w:val="left" w:pos="1230"/>
        </w:tabs>
        <w:spacing w:line="360" w:lineRule="auto"/>
      </w:pPr>
      <w:r>
        <w:tab/>
        <w:t>прибыль на одну тысячу рублей выполненных работ в базовом году:</w: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7E5003">
      <w:pPr>
        <w:spacing w:line="360" w:lineRule="auto"/>
        <w:jc w:val="center"/>
      </w:pPr>
      <w:r>
        <w:rPr>
          <w:position w:val="-30"/>
        </w:rPr>
        <w:pict>
          <v:shape id="_x0000_i1038" type="#_x0000_t75" style="width:123pt;height:35.25pt">
            <v:imagedata r:id="rId20" o:title=""/>
          </v:shape>
        </w:pict>
      </w:r>
    </w:p>
    <w:p w:rsidR="00E02B60" w:rsidRDefault="00E02B60">
      <w:pPr>
        <w:pStyle w:val="a5"/>
        <w:tabs>
          <w:tab w:val="clear" w:pos="4677"/>
          <w:tab w:val="clear" w:pos="9355"/>
        </w:tabs>
        <w:spacing w:line="360" w:lineRule="auto"/>
      </w:pPr>
    </w:p>
    <w:p w:rsidR="00E02B60" w:rsidRDefault="00E02B60">
      <w:pPr>
        <w:tabs>
          <w:tab w:val="left" w:pos="1230"/>
        </w:tabs>
        <w:spacing w:line="360" w:lineRule="auto"/>
      </w:pPr>
      <w:r>
        <w:tab/>
        <w:t>прибыль на одну тысячу рублей выполненных работ в отчетном году:</w:t>
      </w:r>
    </w:p>
    <w:p w:rsidR="00E02B60" w:rsidRDefault="00E02B60">
      <w:pPr>
        <w:tabs>
          <w:tab w:val="left" w:pos="6015"/>
        </w:tabs>
        <w:spacing w:line="360" w:lineRule="auto"/>
      </w:pPr>
    </w:p>
    <w:p w:rsidR="00E02B60" w:rsidRDefault="007E5003">
      <w:pPr>
        <w:spacing w:line="360" w:lineRule="auto"/>
        <w:jc w:val="center"/>
      </w:pPr>
      <w:r>
        <w:rPr>
          <w:position w:val="-30"/>
        </w:rPr>
        <w:pict>
          <v:shape id="_x0000_i1039" type="#_x0000_t75" style="width:150.75pt;height:35.25pt">
            <v:imagedata r:id="rId21" o:title=""/>
          </v:shape>
        </w:pict>
      </w:r>
    </w:p>
    <w:p w:rsidR="00E02B60" w:rsidRDefault="00E02B60">
      <w:pPr>
        <w:pStyle w:val="a5"/>
        <w:tabs>
          <w:tab w:val="clear" w:pos="4677"/>
          <w:tab w:val="clear" w:pos="9355"/>
        </w:tabs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numPr>
          <w:ilvl w:val="0"/>
          <w:numId w:val="2"/>
        </w:numPr>
        <w:spacing w:line="360" w:lineRule="auto"/>
      </w:pPr>
      <w:r>
        <w:t>Проанализируем объем СМР:</w:t>
      </w:r>
    </w:p>
    <w:p w:rsidR="00E02B60" w:rsidRDefault="00E02B60">
      <w:pPr>
        <w:spacing w:line="360" w:lineRule="auto"/>
        <w:ind w:left="540"/>
        <w:rPr>
          <w:lang w:val="en-US"/>
        </w:rPr>
      </w:pPr>
    </w:p>
    <w:p w:rsidR="00E02B60" w:rsidRDefault="00E02B60">
      <w:pPr>
        <w:spacing w:line="360" w:lineRule="auto"/>
        <w:ind w:left="540" w:firstLine="540"/>
      </w:pPr>
      <w:r>
        <w:t>Используем для анализа объема СМР следующую модель:</w:t>
      </w:r>
    </w:p>
    <w:p w:rsidR="00E02B60" w:rsidRDefault="00E02B60">
      <w:pPr>
        <w:spacing w:line="360" w:lineRule="auto"/>
        <w:ind w:left="540" w:firstLine="540"/>
      </w:pPr>
    </w:p>
    <w:p w:rsidR="00E02B60" w:rsidRDefault="00E02B60">
      <w:pPr>
        <w:pStyle w:val="4"/>
        <w:spacing w:line="360" w:lineRule="auto"/>
      </w:pPr>
      <w:r>
        <w:t>Q=a·b·c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t xml:space="preserve"> Для этой модели строится расчетная система показателей: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>Q</w:t>
      </w:r>
      <w:r>
        <w:rPr>
          <w:vertAlign w:val="subscript"/>
        </w:rPr>
        <w:t>0</w:t>
      </w:r>
      <w:r>
        <w:t xml:space="preserve"> ―――</w:t>
      </w:r>
      <w:r>
        <w:rPr>
          <w:b/>
          <w:bCs/>
        </w:rPr>
        <w:t>→</w:t>
      </w:r>
      <w:r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Q</w:t>
      </w:r>
      <w:r>
        <w:rPr>
          <w:vertAlign w:val="subscript"/>
          <w:lang w:val="en-US"/>
        </w:rPr>
        <w:t>c</w:t>
      </w:r>
      <w:r>
        <w:t>), где</w:t>
      </w:r>
    </w:p>
    <w:p w:rsidR="00E02B60" w:rsidRDefault="00E02B60">
      <w:pPr>
        <w:spacing w:line="360" w:lineRule="auto"/>
        <w:ind w:left="708" w:firstLine="192"/>
      </w:pPr>
      <w:r>
        <w:rPr>
          <w:sz w:val="18"/>
        </w:rPr>
        <w:t xml:space="preserve">   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a</w:t>
      </w:r>
      <w:r>
        <w:t>)</w:t>
      </w:r>
      <w:r>
        <w:rPr>
          <w:sz w:val="18"/>
        </w:rPr>
        <w:t xml:space="preserve"> </w:t>
      </w:r>
      <w:r>
        <w:rPr>
          <w:sz w:val="18"/>
        </w:rPr>
        <w:tab/>
        <w:t xml:space="preserve">    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b</w:t>
      </w:r>
      <w:r>
        <w:t>)</w:t>
      </w:r>
      <w:r>
        <w:rPr>
          <w:sz w:val="18"/>
        </w:rPr>
        <w:tab/>
        <w:t xml:space="preserve"> 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c</w:t>
      </w:r>
      <w:r>
        <w:t>)</w:t>
      </w:r>
    </w:p>
    <w:p w:rsidR="00E02B60" w:rsidRDefault="00E02B60">
      <w:pPr>
        <w:spacing w:line="360" w:lineRule="auto"/>
        <w:ind w:left="708" w:firstLine="192"/>
      </w:pP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Q</w:t>
      </w:r>
      <w:r>
        <w:rPr>
          <w:vertAlign w:val="subscript"/>
        </w:rPr>
        <w:t>0</w:t>
      </w:r>
      <w:r>
        <w:t xml:space="preserve"> – объем СМР в базисном периоде;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 xml:space="preserve"> – объем СМР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– объем СМР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Q</w:t>
      </w:r>
      <w:r>
        <w:rPr>
          <w:vertAlign w:val="subscript"/>
        </w:rPr>
        <w:t>с</w:t>
      </w:r>
      <w:r>
        <w:t xml:space="preserve"> – объем СМР при изменении фактора с;</w:t>
      </w: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Q</w:t>
      </w:r>
      <w:r>
        <w:rPr>
          <w:vertAlign w:val="subscript"/>
        </w:rPr>
        <w:t>1</w:t>
      </w:r>
      <w:r>
        <w:t xml:space="preserve"> – объем СМР в отчетном периоде (должна быть равна </w:t>
      </w:r>
      <w:r>
        <w:rPr>
          <w:lang w:val="en-US"/>
        </w:rPr>
        <w:t>Q</w:t>
      </w:r>
      <w:r>
        <w:rPr>
          <w:vertAlign w:val="subscript"/>
        </w:rPr>
        <w:t>с</w:t>
      </w:r>
      <w:r>
        <w:t>);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a</w:t>
      </w:r>
      <w:r>
        <w:t>) – изменение объема СМР за счет влияния фактора а;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b</w:t>
      </w:r>
      <w:r>
        <w:t xml:space="preserve">) – изменение объема СМР за счет влияния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c</w:t>
      </w:r>
      <w:r>
        <w:t xml:space="preserve">) – изменение объема СМР за счет влияния фактора </w:t>
      </w:r>
      <w:r>
        <w:rPr>
          <w:lang w:val="en-US"/>
        </w:rPr>
        <w:t>c</w:t>
      </w:r>
      <w:r>
        <w:t>.</w:t>
      </w:r>
    </w:p>
    <w:p w:rsidR="00E02B60" w:rsidRDefault="00E02B60">
      <w:pPr>
        <w:spacing w:line="360" w:lineRule="auto"/>
        <w:ind w:left="540" w:firstLine="360"/>
        <w:rPr>
          <w:lang w:val="en-US"/>
        </w:rPr>
      </w:pPr>
    </w:p>
    <w:p w:rsidR="00E02B60" w:rsidRDefault="00E02B60">
      <w:pPr>
        <w:spacing w:line="360" w:lineRule="auto"/>
        <w:ind w:left="540" w:firstLine="360"/>
      </w:pPr>
      <w:r>
        <w:t xml:space="preserve">Формулы для расчета </w:t>
      </w:r>
      <w:r>
        <w:rPr>
          <w:lang w:val="en-US"/>
        </w:rPr>
        <w:t>Q</w:t>
      </w:r>
      <w:r>
        <w:t xml:space="preserve"> и </w:t>
      </w:r>
      <w:r>
        <w:rPr>
          <w:sz w:val="18"/>
        </w:rPr>
        <w:t>Δ</w:t>
      </w:r>
      <w:r>
        <w:rPr>
          <w:lang w:val="en-US"/>
        </w:rPr>
        <w:t>Q</w:t>
      </w:r>
      <w:r>
        <w:t xml:space="preserve"> следующие: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rPr>
          <w:lang w:val="en-US"/>
        </w:rPr>
        <w:t>=Q</w:t>
      </w:r>
      <w:r>
        <w:rPr>
          <w:vertAlign w:val="subscript"/>
          <w:lang w:val="en-US"/>
        </w:rPr>
        <w:t>0</w:t>
      </w:r>
      <w:r>
        <w:rPr>
          <w:lang w:val="en-US"/>
        </w:rPr>
        <w:t>·I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</w:rPr>
        <w:tab/>
        <w:t xml:space="preserve">где </w:t>
      </w:r>
      <w:r>
        <w:rPr>
          <w:lang w:val="en-US"/>
        </w:rPr>
        <w:t>Q</w:t>
      </w:r>
      <w:r>
        <w:rPr>
          <w:vertAlign w:val="subscript"/>
        </w:rPr>
        <w:t>0</w:t>
      </w:r>
      <w:r>
        <w:t xml:space="preserve"> – объем СМР в базисном периоде;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>
        <w:t xml:space="preserve"> – индекс фактора </w:t>
      </w:r>
      <w:r>
        <w:rPr>
          <w:lang w:val="en-US"/>
        </w:rPr>
        <w:t>a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rPr>
          <w:lang w:val="en-US"/>
        </w:rPr>
        <w:t>=Q</w:t>
      </w:r>
      <w:r>
        <w:rPr>
          <w:vertAlign w:val="subscript"/>
          <w:lang w:val="en-US"/>
        </w:rPr>
        <w:t>a</w:t>
      </w:r>
      <w:r>
        <w:rPr>
          <w:lang w:val="en-US"/>
        </w:rPr>
        <w:t>·I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 xml:space="preserve"> – объем СМР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</w:pP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>
        <w:t xml:space="preserve"> – индекс фактора </w:t>
      </w:r>
      <w:r>
        <w:rPr>
          <w:lang w:val="en-US"/>
        </w:rPr>
        <w:t>b</w:t>
      </w:r>
      <w:r>
        <w:t>.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c</w:t>
      </w:r>
      <w:r>
        <w:rPr>
          <w:lang w:val="en-US"/>
        </w:rPr>
        <w:t>=Q</w:t>
      </w:r>
      <w:r>
        <w:rPr>
          <w:vertAlign w:val="subscript"/>
          <w:lang w:val="en-US"/>
        </w:rPr>
        <w:t>b</w:t>
      </w:r>
      <w:r>
        <w:rPr>
          <w:lang w:val="en-US"/>
        </w:rPr>
        <w:t>·I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– объем СМР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c</w:t>
      </w:r>
      <w:r>
        <w:t xml:space="preserve"> – индекс фактора </w:t>
      </w:r>
      <w:r>
        <w:rPr>
          <w:lang w:val="en-US"/>
        </w:rPr>
        <w:t>c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</w:pPr>
      <w:r>
        <w:t xml:space="preserve"> </w:t>
      </w:r>
      <w:r>
        <w:rPr>
          <w:sz w:val="18"/>
        </w:rPr>
        <w:t>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a</w:t>
      </w:r>
      <w:r>
        <w:t xml:space="preserve">) =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>–</w:t>
      </w:r>
      <w:r>
        <w:rPr>
          <w:lang w:val="en-US"/>
        </w:rPr>
        <w:t>Q</w:t>
      </w:r>
      <w:r>
        <w:rPr>
          <w:vertAlign w:val="subscript"/>
        </w:rPr>
        <w:t>0</w:t>
      </w:r>
      <w: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tab/>
      </w:r>
      <w:r>
        <w:rPr>
          <w:i/>
          <w:iCs/>
        </w:rP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 xml:space="preserve"> – объем СМР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i/>
          <w:iCs/>
        </w:rPr>
      </w:pPr>
      <w:r>
        <w:rPr>
          <w:lang w:val="en-US"/>
        </w:rPr>
        <w:t>Q</w:t>
      </w:r>
      <w:r>
        <w:rPr>
          <w:vertAlign w:val="subscript"/>
        </w:rPr>
        <w:t>0</w:t>
      </w:r>
      <w:r>
        <w:t xml:space="preserve"> – объем СМР в базисном периоде.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</w:pPr>
      <w:r>
        <w:rPr>
          <w:sz w:val="18"/>
        </w:rPr>
        <w:t>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sz w:val="18"/>
          <w:lang w:val="en-US"/>
        </w:rPr>
        <w:t>b</w:t>
      </w:r>
      <w:r>
        <w:t xml:space="preserve">) =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>–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tab/>
      </w:r>
      <w:r>
        <w:rPr>
          <w:i/>
          <w:iCs/>
        </w:rP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 xml:space="preserve"> – объем СМР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i/>
          <w:iCs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– объем СМР при изменении фактора </w:t>
      </w:r>
      <w:r>
        <w:rPr>
          <w:lang w:val="en-US"/>
        </w:rPr>
        <w:t>b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</w:pPr>
      <w:r>
        <w:rPr>
          <w:sz w:val="18"/>
        </w:rPr>
        <w:t>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sz w:val="18"/>
          <w:lang w:val="en-US"/>
        </w:rPr>
        <w:t>c</w:t>
      </w:r>
      <w:r>
        <w:t xml:space="preserve">) = </w:t>
      </w:r>
      <w:r>
        <w:rPr>
          <w:lang w:val="en-US"/>
        </w:rPr>
        <w:t>Q</w:t>
      </w:r>
      <w:r>
        <w:rPr>
          <w:vertAlign w:val="subscript"/>
          <w:lang w:val="en-US"/>
        </w:rPr>
        <w:t>c</w:t>
      </w:r>
      <w:r>
        <w:t>–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tab/>
      </w:r>
      <w:r>
        <w:rPr>
          <w:i/>
          <w:iCs/>
        </w:rP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 xml:space="preserve"> – объем СМР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24"/>
        <w:rPr>
          <w:i/>
          <w:iCs/>
        </w:rPr>
      </w:pPr>
      <w:r>
        <w:rPr>
          <w:lang w:val="en-US"/>
        </w:rPr>
        <w:t>Q</w:t>
      </w:r>
      <w:r>
        <w:rPr>
          <w:vertAlign w:val="subscript"/>
        </w:rPr>
        <w:t>с</w:t>
      </w:r>
      <w:r>
        <w:t xml:space="preserve"> – объем СМР при изменении фактора с.</w:t>
      </w: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  <w:rPr>
          <w:b/>
          <w:bCs/>
        </w:rPr>
      </w:pPr>
      <w:r>
        <w:rPr>
          <w:b/>
          <w:bCs/>
        </w:rPr>
        <w:t>Вычислим индексы факторов:</w:t>
      </w:r>
    </w:p>
    <w:p w:rsidR="00E02B60" w:rsidRDefault="00E02B60">
      <w:pPr>
        <w:spacing w:line="360" w:lineRule="auto"/>
        <w:ind w:left="540" w:firstLine="360"/>
      </w:pPr>
    </w:p>
    <w:p w:rsidR="00E02B60" w:rsidRDefault="007E5003">
      <w:pPr>
        <w:spacing w:line="360" w:lineRule="auto"/>
        <w:ind w:left="540" w:firstLine="360"/>
        <w:jc w:val="center"/>
        <w:rPr>
          <w:lang w:val="en-US"/>
        </w:rPr>
      </w:pPr>
      <w:r>
        <w:rPr>
          <w:position w:val="-28"/>
        </w:rPr>
        <w:pict>
          <v:shape id="_x0000_i1040" type="#_x0000_t75" style="width:180pt;height:33pt">
            <v:imagedata r:id="rId22" o:title=""/>
          </v:shape>
        </w:pict>
      </w: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  <w:r>
        <w:t>Вычислим значения индексов всех четырех факторов:</w:t>
      </w:r>
    </w:p>
    <w:p w:rsidR="00E02B60" w:rsidRDefault="00E02B60">
      <w:pPr>
        <w:spacing w:line="360" w:lineRule="auto"/>
        <w:ind w:left="540" w:firstLine="360"/>
      </w:pPr>
    </w:p>
    <w:p w:rsidR="00E02B60" w:rsidRDefault="007E5003">
      <w:pPr>
        <w:spacing w:line="360" w:lineRule="auto"/>
        <w:ind w:left="540"/>
        <w:jc w:val="center"/>
      </w:pPr>
      <w:r>
        <w:rPr>
          <w:position w:val="-30"/>
        </w:rPr>
        <w:pict>
          <v:shape id="_x0000_i1041" type="#_x0000_t75" style="width:132pt;height:35.25pt">
            <v:imagedata r:id="rId23" o:title=""/>
          </v:shape>
        </w:pict>
      </w:r>
    </w:p>
    <w:p w:rsidR="00E02B60" w:rsidRDefault="007E5003">
      <w:pPr>
        <w:spacing w:line="360" w:lineRule="auto"/>
        <w:ind w:left="540"/>
        <w:jc w:val="center"/>
      </w:pPr>
      <w:r>
        <w:rPr>
          <w:position w:val="-30"/>
        </w:rPr>
        <w:pict>
          <v:shape id="_x0000_i1042" type="#_x0000_t75" style="width:132pt;height:35.25pt">
            <v:imagedata r:id="rId24" o:title=""/>
          </v:shape>
        </w:pict>
      </w:r>
    </w:p>
    <w:p w:rsidR="00E02B60" w:rsidRDefault="007E5003">
      <w:pPr>
        <w:spacing w:line="360" w:lineRule="auto"/>
        <w:ind w:left="540"/>
        <w:jc w:val="center"/>
        <w:rPr>
          <w:lang w:val="en-US"/>
        </w:rPr>
      </w:pPr>
      <w:r>
        <w:rPr>
          <w:position w:val="-30"/>
        </w:rPr>
        <w:pict>
          <v:shape id="_x0000_i1043" type="#_x0000_t75" style="width:156pt;height:35.25pt">
            <v:imagedata r:id="rId25" o:title=""/>
          </v:shape>
        </w:pict>
      </w:r>
    </w:p>
    <w:p w:rsidR="00E02B60" w:rsidRDefault="007E5003">
      <w:pPr>
        <w:spacing w:line="360" w:lineRule="auto"/>
        <w:ind w:left="540"/>
        <w:jc w:val="center"/>
      </w:pPr>
      <w:r>
        <w:rPr>
          <w:position w:val="-30"/>
        </w:rPr>
        <w:pict>
          <v:shape id="_x0000_i1044" type="#_x0000_t75" style="width:158.25pt;height:35.25pt">
            <v:imagedata r:id="rId26" o:title=""/>
          </v:shape>
        </w:pict>
      </w:r>
    </w:p>
    <w:p w:rsidR="00E02B60" w:rsidRDefault="00E02B60">
      <w:pPr>
        <w:spacing w:line="360" w:lineRule="auto"/>
        <w:ind w:left="540"/>
        <w:jc w:val="center"/>
      </w:pP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  <w:r>
        <w:rPr>
          <w:b/>
          <w:bCs/>
          <w:lang w:val="en-US"/>
        </w:rPr>
        <w:tab/>
      </w:r>
      <w:r>
        <w:rPr>
          <w:b/>
          <w:bCs/>
        </w:rPr>
        <w:t xml:space="preserve">Вычислим </w:t>
      </w:r>
      <w:r>
        <w:rPr>
          <w:b/>
          <w:bCs/>
          <w:lang w:val="en-US"/>
        </w:rPr>
        <w:t>Q</w:t>
      </w:r>
      <w:r>
        <w:rPr>
          <w:b/>
          <w:bCs/>
        </w:rPr>
        <w:t xml:space="preserve"> и </w:t>
      </w:r>
      <w:r>
        <w:rPr>
          <w:b/>
          <w:bCs/>
          <w:sz w:val="18"/>
        </w:rPr>
        <w:t>Δ</w:t>
      </w:r>
      <w:r>
        <w:rPr>
          <w:b/>
          <w:bCs/>
          <w:lang w:val="en-US"/>
        </w:rPr>
        <w:t>Q</w:t>
      </w:r>
      <w:r>
        <w:rPr>
          <w:b/>
          <w:bCs/>
        </w:rPr>
        <w:t>:</w:t>
      </w: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</w:p>
    <w:p w:rsidR="00E02B60" w:rsidRDefault="00E02B60">
      <w:pPr>
        <w:spacing w:line="360" w:lineRule="auto"/>
        <w:ind w:left="540" w:firstLine="360"/>
        <w:jc w:val="center"/>
        <w:rPr>
          <w:i/>
          <w:iCs/>
          <w:lang w:val="en-US"/>
        </w:rPr>
      </w:pPr>
      <w:r>
        <w:rPr>
          <w:i/>
          <w:iCs/>
        </w:rPr>
        <w:t xml:space="preserve">Найдем </w:t>
      </w:r>
      <w:r>
        <w:rPr>
          <w:i/>
          <w:iCs/>
          <w:lang w:val="en-US"/>
        </w:rPr>
        <w:t>Q</w:t>
      </w:r>
      <w:r>
        <w:rPr>
          <w:i/>
          <w:iCs/>
        </w:rPr>
        <w:t>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rPr>
          <w:lang w:val="en-US"/>
        </w:rPr>
        <w:t>=Q</w:t>
      </w:r>
      <w:r>
        <w:rPr>
          <w:vertAlign w:val="subscript"/>
          <w:lang w:val="en-US"/>
        </w:rPr>
        <w:t>0</w:t>
      </w:r>
      <w:r>
        <w:rPr>
          <w:lang w:val="en-US"/>
        </w:rPr>
        <w:t>·I</w:t>
      </w:r>
      <w:r>
        <w:rPr>
          <w:vertAlign w:val="subscript"/>
          <w:lang w:val="en-US"/>
        </w:rPr>
        <w:t>a</w:t>
      </w:r>
      <w:r>
        <w:rPr>
          <w:lang w:val="en-US"/>
        </w:rPr>
        <w:t>=10032·0,822115=8247,461538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rPr>
          <w:lang w:val="en-US"/>
        </w:rPr>
        <w:t>=Q</w:t>
      </w:r>
      <w:r>
        <w:rPr>
          <w:vertAlign w:val="subscript"/>
          <w:lang w:val="en-US"/>
        </w:rPr>
        <w:t>a</w:t>
      </w:r>
      <w:r>
        <w:rPr>
          <w:lang w:val="en-US"/>
        </w:rPr>
        <w:t>·I</w:t>
      </w:r>
      <w:r>
        <w:rPr>
          <w:vertAlign w:val="subscript"/>
          <w:lang w:val="en-US"/>
        </w:rPr>
        <w:t>b</w:t>
      </w:r>
      <w:r>
        <w:rPr>
          <w:lang w:val="en-US"/>
        </w:rPr>
        <w:t>= 8247,461538·0,979239=8076,2347</w:t>
      </w:r>
    </w:p>
    <w:p w:rsidR="00E02B60" w:rsidRDefault="00E02B60">
      <w:pPr>
        <w:tabs>
          <w:tab w:val="left" w:pos="1560"/>
        </w:tabs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c</w:t>
      </w:r>
      <w:r>
        <w:rPr>
          <w:lang w:val="en-US"/>
        </w:rPr>
        <w:t>=Q</w:t>
      </w:r>
      <w:r>
        <w:rPr>
          <w:vertAlign w:val="subscript"/>
          <w:lang w:val="en-US"/>
        </w:rPr>
        <w:t>b</w:t>
      </w:r>
      <w:r>
        <w:rPr>
          <w:lang w:val="en-US"/>
        </w:rPr>
        <w:t>·Ic= 8076,2347·1,056433=8532</w:t>
      </w: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pStyle w:val="4"/>
        <w:spacing w:line="360" w:lineRule="auto"/>
        <w:rPr>
          <w:lang w:val="ru-RU"/>
        </w:rPr>
      </w:pPr>
      <w:r>
        <w:rPr>
          <w:lang w:val="ru-RU"/>
        </w:rPr>
        <w:t xml:space="preserve">Найдем </w:t>
      </w:r>
      <w:r>
        <w:rPr>
          <w:sz w:val="18"/>
        </w:rPr>
        <w:t>Δ</w:t>
      </w:r>
      <w:r>
        <w:t>Q</w:t>
      </w:r>
      <w:r>
        <w:rPr>
          <w:lang w:val="ru-RU"/>
        </w:rPr>
        <w:t>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</w:pPr>
      <w:r>
        <w:t xml:space="preserve"> </w:t>
      </w:r>
      <w:r>
        <w:rPr>
          <w:sz w:val="18"/>
        </w:rPr>
        <w:t>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lang w:val="en-US"/>
        </w:rPr>
        <w:t>a</w:t>
      </w:r>
      <w:r>
        <w:t xml:space="preserve">) = 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>–</w:t>
      </w:r>
      <w:r>
        <w:rPr>
          <w:lang w:val="en-US"/>
        </w:rPr>
        <w:t>Q</w:t>
      </w:r>
      <w:r>
        <w:rPr>
          <w:vertAlign w:val="subscript"/>
        </w:rPr>
        <w:t>0</w:t>
      </w:r>
      <w:r>
        <w:t>=8247,461538-10032= – 1784,53846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vertAlign w:val="subscript"/>
        </w:rPr>
      </w:pPr>
      <w:r>
        <w:tab/>
      </w:r>
    </w:p>
    <w:p w:rsidR="00E02B60" w:rsidRDefault="00E02B60">
      <w:pPr>
        <w:spacing w:line="360" w:lineRule="auto"/>
        <w:ind w:left="540" w:firstLine="360"/>
        <w:jc w:val="center"/>
      </w:pPr>
      <w:r>
        <w:rPr>
          <w:sz w:val="18"/>
        </w:rPr>
        <w:t>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sz w:val="18"/>
          <w:lang w:val="en-US"/>
        </w:rPr>
        <w:t>b</w:t>
      </w:r>
      <w:r>
        <w:t xml:space="preserve">) = 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>–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>
        <w:t>=8076,2347-8247,461538= – 171,2276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tabs>
          <w:tab w:val="left" w:pos="1365"/>
        </w:tabs>
        <w:spacing w:line="360" w:lineRule="auto"/>
        <w:ind w:left="540" w:firstLine="1210"/>
        <w:jc w:val="center"/>
      </w:pPr>
      <w:r>
        <w:rPr>
          <w:sz w:val="18"/>
        </w:rPr>
        <w:t>Δ</w:t>
      </w:r>
      <w:r>
        <w:rPr>
          <w:lang w:val="en-US"/>
        </w:rPr>
        <w:t>Q</w:t>
      </w:r>
      <w:r>
        <w:t>(</w:t>
      </w:r>
      <w:r>
        <w:rPr>
          <w:sz w:val="18"/>
        </w:rPr>
        <w:t>Δ</w:t>
      </w:r>
      <w:r>
        <w:rPr>
          <w:sz w:val="18"/>
          <w:lang w:val="en-US"/>
        </w:rPr>
        <w:t>c</w:t>
      </w:r>
      <w:r>
        <w:t xml:space="preserve">) = </w:t>
      </w:r>
      <w:r>
        <w:rPr>
          <w:lang w:val="en-US"/>
        </w:rPr>
        <w:t>Q</w:t>
      </w:r>
      <w:r>
        <w:rPr>
          <w:vertAlign w:val="subscript"/>
          <w:lang w:val="en-US"/>
        </w:rPr>
        <w:t>c</w:t>
      </w:r>
      <w:r>
        <w:t>–</w:t>
      </w:r>
      <w:r>
        <w:rPr>
          <w:lang w:val="en-US"/>
        </w:rPr>
        <w:t>Q</w:t>
      </w:r>
      <w:r>
        <w:rPr>
          <w:vertAlign w:val="subscript"/>
          <w:lang w:val="en-US"/>
        </w:rPr>
        <w:t>b</w:t>
      </w:r>
      <w:r>
        <w:t>=8532-8076,2347= 455,766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  <w:ind w:left="540"/>
      </w:pPr>
      <w:r>
        <w:t xml:space="preserve">Построим  расчетную систему показателей для </w:t>
      </w:r>
      <w:r>
        <w:rPr>
          <w:lang w:val="en-US"/>
        </w:rPr>
        <w:t>Q</w:t>
      </w:r>
      <w:r>
        <w:t>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t xml:space="preserve">10032 </w:t>
      </w:r>
      <w:r>
        <w:rPr>
          <w:b/>
          <w:bCs/>
        </w:rPr>
        <w:t>―――→</w:t>
      </w:r>
      <w:r>
        <w:t xml:space="preserve"> 8247,461538 </w:t>
      </w:r>
      <w:r>
        <w:rPr>
          <w:b/>
          <w:bCs/>
        </w:rPr>
        <w:t>―――→</w:t>
      </w:r>
      <w:r>
        <w:t xml:space="preserve"> 8076,2347 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8532</w:t>
      </w:r>
      <w:r>
        <w:t xml:space="preserve"> </w:t>
      </w:r>
    </w:p>
    <w:p w:rsidR="00E02B60" w:rsidRDefault="00E02B60">
      <w:pPr>
        <w:ind w:left="540"/>
      </w:pPr>
    </w:p>
    <w:p w:rsidR="00E02B60" w:rsidRDefault="00E02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70"/>
        </w:tabs>
        <w:spacing w:line="360" w:lineRule="auto"/>
        <w:ind w:left="708" w:firstLine="192"/>
      </w:pPr>
      <w:r>
        <w:t xml:space="preserve">  – 1784,53846</w:t>
      </w:r>
      <w:r>
        <w:tab/>
        <w:t xml:space="preserve">          – 171,2276</w:t>
      </w:r>
      <w:r>
        <w:tab/>
        <w:t xml:space="preserve">             455,766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Проанализируем выработку на одного рабочего: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  <w:ind w:left="540" w:firstLine="540"/>
      </w:pPr>
      <w:r>
        <w:t>Используем для анализа выработки на одного человека следующую модель:</w:t>
      </w:r>
    </w:p>
    <w:p w:rsidR="00E02B60" w:rsidRDefault="00E02B60">
      <w:pPr>
        <w:spacing w:line="360" w:lineRule="auto"/>
        <w:ind w:left="540" w:firstLine="540"/>
      </w:pPr>
    </w:p>
    <w:p w:rsidR="00E02B60" w:rsidRDefault="00E02B60">
      <w:pPr>
        <w:pStyle w:val="4"/>
        <w:spacing w:line="360" w:lineRule="auto"/>
      </w:pPr>
      <w:r>
        <w:t>V=b·c</w:t>
      </w:r>
    </w:p>
    <w:p w:rsidR="00E02B60" w:rsidRDefault="00E02B60">
      <w:pPr>
        <w:spacing w:line="360" w:lineRule="auto"/>
        <w:ind w:left="540"/>
        <w:rPr>
          <w:lang w:val="en-US"/>
        </w:rPr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 xml:space="preserve"> </w:t>
      </w:r>
      <w:r>
        <w:t>Для этой модели строится расчетная система показателей 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>
        <w:t>), где</w:t>
      </w:r>
    </w:p>
    <w:p w:rsidR="00E02B60" w:rsidRDefault="00E02B60">
      <w:pPr>
        <w:spacing w:line="360" w:lineRule="auto"/>
        <w:ind w:left="708" w:firstLine="192"/>
      </w:pPr>
      <w:r>
        <w:rPr>
          <w:sz w:val="18"/>
        </w:rPr>
        <w:t xml:space="preserve">   Δ</w:t>
      </w:r>
      <w:r>
        <w:rPr>
          <w:sz w:val="18"/>
          <w:lang w:val="en-US"/>
        </w:rPr>
        <w:t>V</w:t>
      </w:r>
      <w:r>
        <w:t>(</w:t>
      </w:r>
      <w:r>
        <w:rPr>
          <w:sz w:val="18"/>
        </w:rPr>
        <w:t>Δ</w:t>
      </w:r>
      <w:r>
        <w:rPr>
          <w:sz w:val="18"/>
          <w:lang w:val="en-US"/>
        </w:rPr>
        <w:t>b</w:t>
      </w:r>
      <w:r>
        <w:t>)</w:t>
      </w:r>
      <w:r>
        <w:rPr>
          <w:sz w:val="18"/>
        </w:rPr>
        <w:t xml:space="preserve"> </w:t>
      </w:r>
      <w:r>
        <w:rPr>
          <w:sz w:val="18"/>
        </w:rPr>
        <w:tab/>
        <w:t xml:space="preserve">    Δ</w:t>
      </w:r>
      <w:r>
        <w:rPr>
          <w:sz w:val="18"/>
          <w:lang w:val="en-US"/>
        </w:rPr>
        <w:t>V</w:t>
      </w:r>
      <w:r>
        <w:t>(</w:t>
      </w:r>
      <w:r>
        <w:rPr>
          <w:sz w:val="18"/>
        </w:rPr>
        <w:t>Δ</w:t>
      </w:r>
      <w:r>
        <w:rPr>
          <w:sz w:val="18"/>
          <w:lang w:val="en-US"/>
        </w:rPr>
        <w:t>c</w:t>
      </w:r>
      <w:r>
        <w:t>)</w:t>
      </w:r>
      <w:r>
        <w:rPr>
          <w:sz w:val="18"/>
        </w:rPr>
        <w:tab/>
      </w:r>
    </w:p>
    <w:p w:rsidR="00E02B60" w:rsidRDefault="00E02B60">
      <w:pPr>
        <w:spacing w:line="360" w:lineRule="auto"/>
        <w:ind w:left="708" w:firstLine="192"/>
      </w:pP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– выработка в базисном периоде;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t xml:space="preserve"> – выработка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V</w:t>
      </w:r>
      <w:r>
        <w:rPr>
          <w:vertAlign w:val="subscript"/>
        </w:rPr>
        <w:t>с</w:t>
      </w:r>
      <w:r>
        <w:t xml:space="preserve"> – выработка при изменении фактора с;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 – выработка в отчетном периоде (должна быть равна </w:t>
      </w:r>
      <w:r>
        <w:rPr>
          <w:lang w:val="en-US"/>
        </w:rPr>
        <w:t>V</w:t>
      </w:r>
      <w:r>
        <w:rPr>
          <w:vertAlign w:val="subscript"/>
        </w:rPr>
        <w:t>с</w:t>
      </w:r>
      <w:r>
        <w:t>);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V</w:t>
      </w:r>
      <w:r>
        <w:t>(</w:t>
      </w:r>
      <w:r>
        <w:rPr>
          <w:sz w:val="18"/>
        </w:rPr>
        <w:t>Δ</w:t>
      </w:r>
      <w:r>
        <w:rPr>
          <w:lang w:val="en-US"/>
        </w:rPr>
        <w:t>b</w:t>
      </w:r>
      <w:r>
        <w:t xml:space="preserve">) – изменение выработки за счет влияния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V</w:t>
      </w:r>
      <w:r>
        <w:t>(</w:t>
      </w:r>
      <w:r>
        <w:rPr>
          <w:sz w:val="18"/>
        </w:rPr>
        <w:t>Δ</w:t>
      </w:r>
      <w:r>
        <w:rPr>
          <w:lang w:val="en-US"/>
        </w:rPr>
        <w:t>c</w:t>
      </w:r>
      <w:r>
        <w:t xml:space="preserve">) – изменение выработки за счет влияния фактора </w:t>
      </w:r>
      <w:r>
        <w:rPr>
          <w:lang w:val="en-US"/>
        </w:rPr>
        <w:t>c</w:t>
      </w:r>
      <w:r>
        <w:t>.</w:t>
      </w: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  <w:r>
        <w:t xml:space="preserve">Формулы для расчета </w:t>
      </w:r>
      <w:r>
        <w:rPr>
          <w:lang w:val="en-US"/>
        </w:rPr>
        <w:t>V</w:t>
      </w:r>
      <w:r>
        <w:t xml:space="preserve"> и </w:t>
      </w:r>
      <w:r>
        <w:rPr>
          <w:sz w:val="18"/>
        </w:rPr>
        <w:t>Δ</w:t>
      </w:r>
      <w:r>
        <w:rPr>
          <w:lang w:val="en-US"/>
        </w:rPr>
        <w:t>V</w:t>
      </w:r>
      <w:r>
        <w:t xml:space="preserve"> следующие: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rPr>
          <w:lang w:val="en-US"/>
        </w:rPr>
        <w:t>=V</w:t>
      </w:r>
      <w:r>
        <w:rPr>
          <w:vertAlign w:val="subscript"/>
          <w:lang w:val="en-US"/>
        </w:rPr>
        <w:t>0</w:t>
      </w:r>
      <w:r>
        <w:rPr>
          <w:lang w:val="en-US"/>
        </w:rPr>
        <w:t>·I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a</w:t>
      </w:r>
      <w:r>
        <w:t xml:space="preserve"> –  выработка в базисном периоде;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>
        <w:t xml:space="preserve"> – индекс фактора </w:t>
      </w:r>
      <w:r>
        <w:rPr>
          <w:lang w:val="en-US"/>
        </w:rPr>
        <w:t>b</w:t>
      </w:r>
      <w:r>
        <w:t>.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>
        <w:rPr>
          <w:lang w:val="en-US"/>
        </w:rPr>
        <w:t>=V</w:t>
      </w:r>
      <w:r>
        <w:rPr>
          <w:vertAlign w:val="subscript"/>
          <w:lang w:val="en-US"/>
        </w:rPr>
        <w:t>b</w:t>
      </w:r>
      <w:r>
        <w:rPr>
          <w:lang w:val="en-US"/>
        </w:rPr>
        <w:t>·I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b</w:t>
      </w:r>
      <w:r>
        <w:t xml:space="preserve"> – выработка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c</w:t>
      </w:r>
      <w:r>
        <w:t xml:space="preserve"> – индекс фактора </w:t>
      </w:r>
      <w:r>
        <w:rPr>
          <w:lang w:val="en-US"/>
        </w:rPr>
        <w:t>c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V(</w:t>
      </w:r>
      <w:r>
        <w:rPr>
          <w:sz w:val="18"/>
        </w:rPr>
        <w:t>Δ</w:t>
      </w:r>
      <w:r>
        <w:rPr>
          <w:lang w:val="en-US"/>
        </w:rPr>
        <w:t>b) = V</w:t>
      </w:r>
      <w:r>
        <w:rPr>
          <w:vertAlign w:val="subscript"/>
          <w:lang w:val="en-US"/>
        </w:rPr>
        <w:t>b</w:t>
      </w:r>
      <w:r>
        <w:rPr>
          <w:lang w:val="en-US"/>
        </w:rPr>
        <w:t>–V</w:t>
      </w:r>
      <w:r>
        <w:rPr>
          <w:vertAlign w:val="subscript"/>
          <w:lang w:val="en-US"/>
        </w:rPr>
        <w:t>0</w:t>
      </w:r>
      <w:r>
        <w:rPr>
          <w:lang w:val="en-US"/>
        </w:rP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rPr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b</w:t>
      </w:r>
      <w:r>
        <w:t xml:space="preserve"> – выработка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i/>
          <w:iCs/>
        </w:rPr>
      </w:pP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– выработка в базисном периоде.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V(</w:t>
      </w:r>
      <w:r>
        <w:rPr>
          <w:sz w:val="18"/>
        </w:rPr>
        <w:t>Δ</w:t>
      </w:r>
      <w:r>
        <w:rPr>
          <w:sz w:val="18"/>
          <w:lang w:val="en-US"/>
        </w:rPr>
        <w:t>c</w:t>
      </w:r>
      <w:r>
        <w:rPr>
          <w:lang w:val="en-US"/>
        </w:rPr>
        <w:t>) = V</w:t>
      </w:r>
      <w:r>
        <w:rPr>
          <w:vertAlign w:val="subscript"/>
          <w:lang w:val="en-US"/>
        </w:rPr>
        <w:t>c</w:t>
      </w:r>
      <w:r>
        <w:rPr>
          <w:lang w:val="en-US"/>
        </w:rPr>
        <w:t>–V</w:t>
      </w:r>
      <w:r>
        <w:rPr>
          <w:vertAlign w:val="subscript"/>
          <w:lang w:val="en-US"/>
        </w:rPr>
        <w:t>b</w:t>
      </w:r>
      <w:r>
        <w:rPr>
          <w:lang w:val="en-US"/>
        </w:rP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rPr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V</w:t>
      </w:r>
      <w:r>
        <w:rPr>
          <w:vertAlign w:val="subscript"/>
          <w:lang w:val="en-US"/>
        </w:rPr>
        <w:t>b</w:t>
      </w:r>
      <w:r>
        <w:t xml:space="preserve"> – выработка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24"/>
      </w:pPr>
      <w:r>
        <w:rPr>
          <w:lang w:val="en-US"/>
        </w:rPr>
        <w:t>V</w:t>
      </w:r>
      <w:r>
        <w:rPr>
          <w:vertAlign w:val="subscript"/>
        </w:rPr>
        <w:t>с</w:t>
      </w:r>
      <w:r>
        <w:t xml:space="preserve"> – выработка при изменении фактора с.</w:t>
      </w:r>
    </w:p>
    <w:p w:rsidR="00E02B60" w:rsidRDefault="00E02B60">
      <w:pPr>
        <w:tabs>
          <w:tab w:val="left" w:pos="1365"/>
        </w:tabs>
        <w:spacing w:line="360" w:lineRule="auto"/>
        <w:ind w:left="540" w:firstLine="1224"/>
      </w:pPr>
    </w:p>
    <w:p w:rsidR="00E02B60" w:rsidRDefault="00E02B60">
      <w:pPr>
        <w:tabs>
          <w:tab w:val="left" w:pos="1365"/>
        </w:tabs>
        <w:spacing w:line="360" w:lineRule="auto"/>
        <w:ind w:left="540" w:firstLine="1224"/>
      </w:pP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  <w:r>
        <w:rPr>
          <w:b/>
          <w:bCs/>
        </w:rPr>
        <w:tab/>
        <w:t xml:space="preserve">Вычислим 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и </w:t>
      </w:r>
      <w:r>
        <w:rPr>
          <w:b/>
          <w:bCs/>
          <w:sz w:val="18"/>
        </w:rPr>
        <w:t>Δ</w:t>
      </w:r>
      <w:r>
        <w:rPr>
          <w:b/>
          <w:bCs/>
          <w:lang w:val="en-US"/>
        </w:rPr>
        <w:t>V</w:t>
      </w:r>
      <w:r>
        <w:rPr>
          <w:b/>
          <w:bCs/>
        </w:rPr>
        <w:t>:</w:t>
      </w: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</w:p>
    <w:p w:rsidR="00E02B60" w:rsidRDefault="00E02B60">
      <w:pPr>
        <w:spacing w:line="360" w:lineRule="auto"/>
        <w:ind w:left="540" w:firstLine="360"/>
        <w:jc w:val="center"/>
        <w:rPr>
          <w:i/>
          <w:iCs/>
        </w:rPr>
      </w:pPr>
      <w:r>
        <w:rPr>
          <w:i/>
          <w:iCs/>
        </w:rPr>
        <w:t xml:space="preserve">Найдем </w:t>
      </w:r>
      <w:r>
        <w:rPr>
          <w:i/>
          <w:iCs/>
          <w:lang w:val="en-US"/>
        </w:rPr>
        <w:t>V</w:t>
      </w:r>
      <w:r>
        <w:rPr>
          <w:i/>
          <w:iCs/>
        </w:rPr>
        <w:t>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b</w:t>
      </w:r>
      <w:r>
        <w:rPr>
          <w:lang w:val="en-US"/>
        </w:rPr>
        <w:t>=V</w:t>
      </w:r>
      <w:r>
        <w:rPr>
          <w:vertAlign w:val="subscript"/>
          <w:lang w:val="en-US"/>
        </w:rPr>
        <w:t>0</w:t>
      </w:r>
      <w:r>
        <w:rPr>
          <w:lang w:val="en-US"/>
        </w:rPr>
        <w:t>·I</w:t>
      </w:r>
      <w:r>
        <w:rPr>
          <w:vertAlign w:val="subscript"/>
          <w:lang w:val="en-US"/>
        </w:rPr>
        <w:t>b</w:t>
      </w:r>
      <w:r>
        <w:rPr>
          <w:lang w:val="en-US"/>
        </w:rPr>
        <w:t>=48,23077·0,979239= 47,22944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>
        <w:rPr>
          <w:lang w:val="en-US"/>
        </w:rPr>
        <w:t>=V</w:t>
      </w:r>
      <w:r>
        <w:rPr>
          <w:vertAlign w:val="subscript"/>
          <w:lang w:val="en-US"/>
        </w:rPr>
        <w:t>b</w:t>
      </w:r>
      <w:r>
        <w:rPr>
          <w:lang w:val="en-US"/>
        </w:rPr>
        <w:t>·I</w:t>
      </w:r>
      <w:r>
        <w:rPr>
          <w:vertAlign w:val="subscript"/>
          <w:lang w:val="en-US"/>
        </w:rPr>
        <w:t>c</w:t>
      </w:r>
      <w:r>
        <w:rPr>
          <w:lang w:val="en-US"/>
        </w:rPr>
        <w:t>= 47,22944·1.056433= 49,89474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pStyle w:val="4"/>
        <w:spacing w:line="360" w:lineRule="auto"/>
        <w:rPr>
          <w:lang w:val="ru-RU"/>
        </w:rPr>
      </w:pPr>
      <w:r>
        <w:rPr>
          <w:lang w:val="ru-RU"/>
        </w:rPr>
        <w:t xml:space="preserve">Найдем </w:t>
      </w:r>
      <w:r>
        <w:rPr>
          <w:sz w:val="18"/>
        </w:rPr>
        <w:t>Δ</w:t>
      </w:r>
      <w:r>
        <w:t>V</w:t>
      </w:r>
      <w:r>
        <w:rPr>
          <w:lang w:val="ru-RU"/>
        </w:rPr>
        <w:t>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vertAlign w:val="subscript"/>
        </w:rPr>
      </w:pPr>
      <w:r>
        <w:tab/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V(</w:t>
      </w:r>
      <w:r>
        <w:rPr>
          <w:sz w:val="18"/>
        </w:rPr>
        <w:t>Δ</w:t>
      </w:r>
      <w:r>
        <w:rPr>
          <w:lang w:val="en-US"/>
        </w:rPr>
        <w:t>b) = V</w:t>
      </w:r>
      <w:r>
        <w:rPr>
          <w:vertAlign w:val="subscript"/>
          <w:lang w:val="en-US"/>
        </w:rPr>
        <w:t>b</w:t>
      </w:r>
      <w:r>
        <w:rPr>
          <w:lang w:val="en-US"/>
        </w:rPr>
        <w:t>–V</w:t>
      </w:r>
      <w:r>
        <w:rPr>
          <w:vertAlign w:val="subscript"/>
          <w:lang w:val="en-US"/>
        </w:rPr>
        <w:t>0</w:t>
      </w:r>
      <w:r>
        <w:rPr>
          <w:lang w:val="en-US"/>
        </w:rPr>
        <w:t>=47,22944 - 48,23077= – 1,001331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tabs>
          <w:tab w:val="left" w:pos="1365"/>
        </w:tabs>
        <w:spacing w:line="360" w:lineRule="auto"/>
        <w:ind w:left="540" w:firstLine="121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V(</w:t>
      </w:r>
      <w:r>
        <w:rPr>
          <w:sz w:val="18"/>
        </w:rPr>
        <w:t>Δ</w:t>
      </w:r>
      <w:r>
        <w:rPr>
          <w:lang w:val="en-US"/>
        </w:rPr>
        <w:t>c) = V</w:t>
      </w:r>
      <w:r>
        <w:rPr>
          <w:vertAlign w:val="subscript"/>
          <w:lang w:val="en-US"/>
        </w:rPr>
        <w:t>c</w:t>
      </w:r>
      <w:r>
        <w:rPr>
          <w:lang w:val="en-US"/>
        </w:rPr>
        <w:t>–V</w:t>
      </w:r>
      <w:r>
        <w:rPr>
          <w:vertAlign w:val="subscript"/>
          <w:lang w:val="en-US"/>
        </w:rPr>
        <w:t>b</w:t>
      </w:r>
      <w:r>
        <w:rPr>
          <w:lang w:val="en-US"/>
        </w:rPr>
        <w:t>= 49,89474 - 47,22944= 2,665298</w:t>
      </w:r>
    </w:p>
    <w:p w:rsidR="00E02B60" w:rsidRDefault="00E02B60">
      <w:pPr>
        <w:spacing w:line="360" w:lineRule="auto"/>
        <w:rPr>
          <w:lang w:val="en-US"/>
        </w:rPr>
      </w:pPr>
    </w:p>
    <w:p w:rsidR="00E02B60" w:rsidRDefault="00E02B60">
      <w:pPr>
        <w:spacing w:line="360" w:lineRule="auto"/>
        <w:rPr>
          <w:lang w:val="en-US"/>
        </w:rPr>
      </w:pPr>
    </w:p>
    <w:p w:rsidR="00E02B60" w:rsidRDefault="00E02B60">
      <w:pPr>
        <w:spacing w:line="360" w:lineRule="auto"/>
        <w:ind w:left="540"/>
      </w:pPr>
      <w:r>
        <w:t xml:space="preserve">Построим  расчетную систему показателей для </w:t>
      </w:r>
      <w:r>
        <w:rPr>
          <w:lang w:val="en-US"/>
        </w:rPr>
        <w:t>V</w:t>
      </w:r>
      <w:r>
        <w:t>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>48,23077</w:t>
      </w:r>
      <w:r>
        <w:t xml:space="preserve"> </w:t>
      </w:r>
      <w:r>
        <w:rPr>
          <w:b/>
          <w:bCs/>
        </w:rPr>
        <w:t>―――→</w:t>
      </w:r>
      <w:r>
        <w:t xml:space="preserve">  47,22944 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49,89474</w:t>
      </w:r>
    </w:p>
    <w:p w:rsidR="00E02B60" w:rsidRDefault="00E02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670"/>
        </w:tabs>
        <w:spacing w:line="360" w:lineRule="auto"/>
        <w:ind w:left="708" w:firstLine="192"/>
      </w:pPr>
      <w:r>
        <w:tab/>
      </w:r>
      <w:r>
        <w:rPr>
          <w:lang w:val="en-US"/>
        </w:rPr>
        <w:t>– 1,001331</w:t>
      </w:r>
      <w:r>
        <w:tab/>
        <w:t xml:space="preserve">             </w:t>
      </w:r>
      <w:r>
        <w:rPr>
          <w:lang w:val="en-US"/>
        </w:rPr>
        <w:t>2,665298</w:t>
      </w:r>
    </w:p>
    <w:p w:rsidR="00E02B60" w:rsidRDefault="00E02B60">
      <w:pPr>
        <w:tabs>
          <w:tab w:val="left" w:pos="1365"/>
        </w:tabs>
        <w:spacing w:line="360" w:lineRule="auto"/>
        <w:ind w:left="540" w:firstLine="1224"/>
        <w:rPr>
          <w:i/>
          <w:iCs/>
          <w:lang w:val="en-US"/>
        </w:rPr>
      </w:pPr>
    </w:p>
    <w:p w:rsidR="00E02B60" w:rsidRDefault="00E02B60">
      <w:pPr>
        <w:spacing w:line="360" w:lineRule="auto"/>
        <w:ind w:left="540"/>
      </w:pPr>
    </w:p>
    <w:p w:rsidR="00E02B60" w:rsidRDefault="00E02B60">
      <w:pPr>
        <w:numPr>
          <w:ilvl w:val="0"/>
          <w:numId w:val="2"/>
        </w:numPr>
        <w:spacing w:line="360" w:lineRule="auto"/>
      </w:pPr>
      <w:r>
        <w:t>Проанализируем прибыль: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  <w:ind w:left="540" w:firstLine="540"/>
      </w:pPr>
      <w:r>
        <w:t>Используем для анализа прибыли следующую модель:</w:t>
      </w:r>
    </w:p>
    <w:p w:rsidR="00E02B60" w:rsidRDefault="00E02B60">
      <w:pPr>
        <w:spacing w:line="360" w:lineRule="auto"/>
        <w:ind w:left="540" w:firstLine="540"/>
      </w:pPr>
    </w:p>
    <w:p w:rsidR="00E02B60" w:rsidRDefault="00E02B60">
      <w:pPr>
        <w:pStyle w:val="4"/>
        <w:spacing w:line="360" w:lineRule="auto"/>
      </w:pPr>
      <w:r>
        <w:t>P=a·b·c·d</w:t>
      </w:r>
    </w:p>
    <w:p w:rsidR="00E02B60" w:rsidRDefault="00E02B60">
      <w:pPr>
        <w:spacing w:line="360" w:lineRule="auto"/>
        <w:ind w:left="540"/>
        <w:rPr>
          <w:lang w:val="en-US"/>
        </w:rPr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 xml:space="preserve"> </w:t>
      </w:r>
      <w:r>
        <w:t>Для этой модели строится расчетная система показателей 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>P</w:t>
      </w:r>
      <w:r>
        <w:rPr>
          <w:vertAlign w:val="subscript"/>
        </w:rPr>
        <w:t>0</w:t>
      </w:r>
      <w:r>
        <w:t xml:space="preserve"> 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rPr>
          <w:b/>
          <w:bCs/>
        </w:rPr>
        <w:t>―――→</w:t>
      </w:r>
      <w:r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rPr>
          <w:b/>
          <w:bCs/>
        </w:rPr>
        <w:t>―――→</w:t>
      </w:r>
      <w:r>
        <w:rPr>
          <w:lang w:val="en-US"/>
        </w:rPr>
        <w:t>P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d</w:t>
      </w:r>
      <w:r>
        <w:t>), где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left="708" w:firstLine="192"/>
      </w:pPr>
      <w:r>
        <w:rPr>
          <w:sz w:val="18"/>
        </w:rPr>
        <w:t xml:space="preserve">  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a</w:t>
      </w:r>
      <w:r>
        <w:t>)</w:t>
      </w:r>
      <w:r>
        <w:rPr>
          <w:sz w:val="18"/>
        </w:rPr>
        <w:t xml:space="preserve"> </w:t>
      </w:r>
      <w:r>
        <w:rPr>
          <w:sz w:val="18"/>
        </w:rPr>
        <w:tab/>
        <w:t xml:space="preserve">   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b</w:t>
      </w:r>
      <w:r>
        <w:t>)</w:t>
      </w:r>
      <w:r>
        <w:rPr>
          <w:sz w:val="18"/>
        </w:rPr>
        <w:tab/>
        <w:t xml:space="preserve">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c</w:t>
      </w:r>
      <w:r>
        <w:t>)</w:t>
      </w:r>
      <w:r>
        <w:tab/>
      </w:r>
      <w:r>
        <w:tab/>
      </w:r>
      <w:r>
        <w:rPr>
          <w:sz w:val="18"/>
        </w:rPr>
        <w:t>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d</w:t>
      </w:r>
      <w:r>
        <w:t>)</w:t>
      </w:r>
      <w:r>
        <w:tab/>
        <w:t xml:space="preserve"> </w:t>
      </w:r>
    </w:p>
    <w:p w:rsidR="00E02B60" w:rsidRDefault="00E02B60">
      <w:pPr>
        <w:spacing w:line="360" w:lineRule="auto"/>
        <w:ind w:left="708" w:firstLine="192"/>
      </w:pP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P</w:t>
      </w:r>
      <w:r>
        <w:rPr>
          <w:vertAlign w:val="subscript"/>
        </w:rPr>
        <w:t>0</w:t>
      </w:r>
      <w:r>
        <w:t xml:space="preserve"> – прибыль в базисном периоде;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t xml:space="preserve"> – прибыль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t xml:space="preserve"> – прибыль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P</w:t>
      </w:r>
      <w:r>
        <w:rPr>
          <w:vertAlign w:val="subscript"/>
        </w:rPr>
        <w:t>с</w:t>
      </w:r>
      <w:r>
        <w:t xml:space="preserve"> – прибыль при изменении фактора с;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P</w:t>
      </w:r>
      <w:r>
        <w:rPr>
          <w:vertAlign w:val="subscript"/>
          <w:lang w:val="en-US"/>
        </w:rPr>
        <w:t>d</w:t>
      </w:r>
      <w:r>
        <w:t xml:space="preserve"> – прибыль при изменении фактора </w:t>
      </w:r>
      <w:r>
        <w:rPr>
          <w:lang w:val="en-US"/>
        </w:rPr>
        <w:t>d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lang w:val="en-US"/>
        </w:rPr>
        <w:t>P</w:t>
      </w:r>
      <w:r>
        <w:rPr>
          <w:vertAlign w:val="subscript"/>
        </w:rPr>
        <w:t>1</w:t>
      </w:r>
      <w:r>
        <w:t xml:space="preserve"> – прибыль в отчетном периоде (должна быть равна Р</w:t>
      </w:r>
      <w:r>
        <w:rPr>
          <w:vertAlign w:val="subscript"/>
          <w:lang w:val="en-US"/>
        </w:rPr>
        <w:t>d</w:t>
      </w:r>
      <w:r>
        <w:t>);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a</w:t>
      </w:r>
      <w:r>
        <w:t>) – изменение прибыли за счет влияния фактора а;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b</w:t>
      </w:r>
      <w:r>
        <w:t xml:space="preserve">) – изменение прибыли за счет влияния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c</w:t>
      </w:r>
      <w:r>
        <w:t xml:space="preserve">) – изменение прибыли за счет влияния фактора </w:t>
      </w:r>
      <w:r>
        <w:rPr>
          <w:lang w:val="en-US"/>
        </w:rPr>
        <w:t>c</w:t>
      </w:r>
      <w:r>
        <w:t>.</w:t>
      </w:r>
    </w:p>
    <w:p w:rsidR="00E02B60" w:rsidRDefault="00E02B60">
      <w:pPr>
        <w:spacing w:line="360" w:lineRule="auto"/>
        <w:ind w:left="540" w:firstLine="360"/>
      </w:pPr>
      <w:r>
        <w:rPr>
          <w:sz w:val="18"/>
        </w:rPr>
        <w:t xml:space="preserve">   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d</w:t>
      </w:r>
      <w:r>
        <w:t xml:space="preserve">) – изменение прибыли за счет влияния фактора </w:t>
      </w:r>
      <w:r>
        <w:rPr>
          <w:lang w:val="en-US"/>
        </w:rPr>
        <w:t>d</w:t>
      </w:r>
      <w:r>
        <w:t>.</w:t>
      </w: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  <w:r>
        <w:t xml:space="preserve">Формулы для расчета </w:t>
      </w:r>
      <w:r>
        <w:rPr>
          <w:lang w:val="en-US"/>
        </w:rPr>
        <w:t>P</w:t>
      </w:r>
      <w:r>
        <w:t xml:space="preserve"> и </w:t>
      </w:r>
      <w:r>
        <w:rPr>
          <w:sz w:val="18"/>
        </w:rPr>
        <w:t>Δ</w:t>
      </w:r>
      <w:r>
        <w:rPr>
          <w:lang w:val="en-US"/>
        </w:rPr>
        <w:t>P</w:t>
      </w:r>
      <w:r>
        <w:t xml:space="preserve"> следующие: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rPr>
          <w:lang w:val="en-US"/>
        </w:rPr>
        <w:t>=P</w:t>
      </w:r>
      <w:r>
        <w:rPr>
          <w:vertAlign w:val="subscript"/>
          <w:lang w:val="en-US"/>
        </w:rPr>
        <w:t>0</w:t>
      </w:r>
      <w:r>
        <w:rPr>
          <w:lang w:val="en-US"/>
        </w:rPr>
        <w:t>·I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</w:rPr>
        <w:t>0</w:t>
      </w:r>
      <w:r>
        <w:t xml:space="preserve"> – прибыль в базисном периоде;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>
        <w:t xml:space="preserve"> – индекс фактора </w:t>
      </w:r>
      <w:r>
        <w:rPr>
          <w:lang w:val="en-US"/>
        </w:rPr>
        <w:t>a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rPr>
          <w:lang w:val="en-US"/>
        </w:rPr>
        <w:t>=P</w:t>
      </w:r>
      <w:r>
        <w:rPr>
          <w:vertAlign w:val="subscript"/>
          <w:lang w:val="en-US"/>
        </w:rPr>
        <w:t>a</w:t>
      </w:r>
      <w:r>
        <w:rPr>
          <w:lang w:val="en-US"/>
        </w:rPr>
        <w:t>·I</w:t>
      </w:r>
      <w:r>
        <w:rPr>
          <w:vertAlign w:val="subscript"/>
          <w:lang w:val="en-US"/>
        </w:rPr>
        <w:t>b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a</w:t>
      </w:r>
      <w:r>
        <w:t xml:space="preserve"> – прибыль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</w:pP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>
        <w:t xml:space="preserve"> – индекс фактора </w:t>
      </w:r>
      <w:r>
        <w:rPr>
          <w:lang w:val="en-US"/>
        </w:rPr>
        <w:t>b</w:t>
      </w:r>
      <w:r>
        <w:t>.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rPr>
          <w:lang w:val="en-US"/>
        </w:rPr>
        <w:t>=P</w:t>
      </w:r>
      <w:r>
        <w:rPr>
          <w:vertAlign w:val="subscript"/>
          <w:lang w:val="en-US"/>
        </w:rPr>
        <w:t>b</w:t>
      </w:r>
      <w:r>
        <w:rPr>
          <w:lang w:val="en-US"/>
        </w:rPr>
        <w:t>·I</w:t>
      </w:r>
      <w:r>
        <w:rPr>
          <w:vertAlign w:val="subscript"/>
          <w:lang w:val="en-US"/>
        </w:rPr>
        <w:t>c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b</w:t>
      </w:r>
      <w:r>
        <w:t xml:space="preserve"> – прибыль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c</w:t>
      </w:r>
      <w:r>
        <w:t xml:space="preserve"> – индекс фактора </w:t>
      </w:r>
      <w:r>
        <w:rPr>
          <w:lang w:val="en-US"/>
        </w:rPr>
        <w:t>c</w:t>
      </w:r>
      <w:r>
        <w:t>.</w:t>
      </w:r>
    </w:p>
    <w:p w:rsidR="00E02B60" w:rsidRDefault="00E02B60">
      <w:pPr>
        <w:tabs>
          <w:tab w:val="left" w:pos="1695"/>
          <w:tab w:val="center" w:pos="5670"/>
        </w:tabs>
        <w:spacing w:line="360" w:lineRule="auto"/>
        <w:ind w:left="540" w:firstLine="1266"/>
        <w:rPr>
          <w:i/>
          <w:iCs/>
          <w:lang w:val="en-US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d</w:t>
      </w:r>
      <w:r>
        <w:rPr>
          <w:lang w:val="en-US"/>
        </w:rPr>
        <w:t>=P</w:t>
      </w:r>
      <w:r>
        <w:rPr>
          <w:vertAlign w:val="subscript"/>
          <w:lang w:val="en-US"/>
        </w:rPr>
        <w:t>c</w:t>
      </w:r>
      <w:r>
        <w:rPr>
          <w:lang w:val="en-US"/>
        </w:rPr>
        <w:t>·I</w:t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, </w:t>
      </w:r>
    </w:p>
    <w:p w:rsidR="00E02B60" w:rsidRDefault="00E02B60">
      <w:pPr>
        <w:spacing w:line="360" w:lineRule="auto"/>
        <w:ind w:left="540" w:firstLine="360"/>
      </w:pPr>
      <w:r>
        <w:rPr>
          <w:i/>
          <w:iCs/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d</w:t>
      </w:r>
      <w:r>
        <w:t xml:space="preserve"> – прибыль при изменении фактора </w:t>
      </w:r>
      <w:r>
        <w:rPr>
          <w:lang w:val="en-US"/>
        </w:rPr>
        <w:t>d</w:t>
      </w:r>
      <w:r>
        <w:t>;</w:t>
      </w:r>
    </w:p>
    <w:p w:rsidR="00E02B60" w:rsidRDefault="00E02B60">
      <w:pPr>
        <w:spacing w:line="360" w:lineRule="auto"/>
        <w:ind w:left="540" w:firstLine="1294"/>
      </w:pPr>
      <w:r>
        <w:rPr>
          <w:lang w:val="en-US"/>
        </w:rPr>
        <w:t>I</w:t>
      </w:r>
      <w:r>
        <w:rPr>
          <w:vertAlign w:val="subscript"/>
          <w:lang w:val="en-US"/>
        </w:rPr>
        <w:t>d</w:t>
      </w:r>
      <w:r>
        <w:t xml:space="preserve"> – индекс фактора </w:t>
      </w:r>
      <w:r>
        <w:rPr>
          <w:lang w:val="en-US"/>
        </w:rPr>
        <w:t>d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t xml:space="preserve"> </w:t>
      </w:r>
      <w:r>
        <w:rPr>
          <w:sz w:val="18"/>
        </w:rPr>
        <w:t>Δ</w:t>
      </w:r>
      <w:r>
        <w:rPr>
          <w:lang w:val="en-US"/>
        </w:rPr>
        <w:t>P(</w:t>
      </w:r>
      <w:r>
        <w:rPr>
          <w:sz w:val="18"/>
        </w:rPr>
        <w:t>Δ</w:t>
      </w:r>
      <w:r>
        <w:rPr>
          <w:lang w:val="en-US"/>
        </w:rPr>
        <w:t>a) = P</w:t>
      </w:r>
      <w:r>
        <w:rPr>
          <w:vertAlign w:val="subscript"/>
          <w:lang w:val="en-US"/>
        </w:rPr>
        <w:t>a</w:t>
      </w:r>
      <w:r>
        <w:rPr>
          <w:lang w:val="en-US"/>
        </w:rPr>
        <w:t>–P</w:t>
      </w:r>
      <w:r>
        <w:rPr>
          <w:vertAlign w:val="subscript"/>
          <w:lang w:val="en-US"/>
        </w:rPr>
        <w:t>0</w:t>
      </w:r>
      <w:r>
        <w:rPr>
          <w:lang w:val="en-US"/>
        </w:rP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rPr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a</w:t>
      </w:r>
      <w:r>
        <w:t xml:space="preserve"> – прибыль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i/>
          <w:iCs/>
        </w:rPr>
      </w:pPr>
      <w:r>
        <w:rPr>
          <w:lang w:val="en-US"/>
        </w:rPr>
        <w:t>P</w:t>
      </w:r>
      <w:r>
        <w:rPr>
          <w:vertAlign w:val="subscript"/>
        </w:rPr>
        <w:t>0</w:t>
      </w:r>
      <w:r>
        <w:t xml:space="preserve"> – прибыль в базисном периоде.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P(</w:t>
      </w:r>
      <w:r>
        <w:rPr>
          <w:sz w:val="18"/>
        </w:rPr>
        <w:t>Δ</w:t>
      </w:r>
      <w:r>
        <w:rPr>
          <w:lang w:val="en-US"/>
        </w:rPr>
        <w:t>b) = P</w:t>
      </w:r>
      <w:r>
        <w:rPr>
          <w:vertAlign w:val="subscript"/>
          <w:lang w:val="en-US"/>
        </w:rPr>
        <w:t>b</w:t>
      </w:r>
      <w:r>
        <w:rPr>
          <w:lang w:val="en-US"/>
        </w:rPr>
        <w:t>–P</w:t>
      </w:r>
      <w:r>
        <w:rPr>
          <w:vertAlign w:val="subscript"/>
          <w:lang w:val="en-US"/>
        </w:rPr>
        <w:t>a</w:t>
      </w:r>
      <w:r>
        <w:rPr>
          <w:lang w:val="en-US"/>
        </w:rP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rPr>
          <w:lang w:val="en-US"/>
        </w:rP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a</w:t>
      </w:r>
      <w:r>
        <w:t xml:space="preserve"> – прибыль при изменении фактора </w:t>
      </w:r>
      <w:r>
        <w:rPr>
          <w:lang w:val="en-US"/>
        </w:rPr>
        <w:t>a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i/>
          <w:iCs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t xml:space="preserve"> – прибыль при изменении фактора </w:t>
      </w:r>
      <w:r>
        <w:rPr>
          <w:lang w:val="en-US"/>
        </w:rPr>
        <w:t>b</w:t>
      </w:r>
      <w:r>
        <w:t>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</w:pPr>
      <w:r>
        <w:rPr>
          <w:sz w:val="18"/>
        </w:rPr>
        <w:t>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c</w:t>
      </w:r>
      <w:r>
        <w:t xml:space="preserve">) = </w:t>
      </w: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t>–</w:t>
      </w: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b</w:t>
      </w:r>
      <w:r>
        <w:t xml:space="preserve"> – прибыль при изменении фактора </w:t>
      </w:r>
      <w:r>
        <w:rPr>
          <w:lang w:val="en-US"/>
        </w:rPr>
        <w:t>b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24"/>
        <w:rPr>
          <w:i/>
          <w:iCs/>
        </w:rPr>
      </w:pPr>
      <w:r>
        <w:rPr>
          <w:lang w:val="en-US"/>
        </w:rPr>
        <w:t>P</w:t>
      </w:r>
      <w:r>
        <w:rPr>
          <w:vertAlign w:val="subscript"/>
        </w:rPr>
        <w:t>с</w:t>
      </w:r>
      <w:r>
        <w:t xml:space="preserve"> – прибыль при изменении фактора с.</w:t>
      </w:r>
    </w:p>
    <w:p w:rsidR="00E02B60" w:rsidRDefault="00E02B60">
      <w:pPr>
        <w:spacing w:line="360" w:lineRule="auto"/>
        <w:ind w:left="540" w:firstLine="360"/>
        <w:jc w:val="center"/>
        <w:rPr>
          <w:vertAlign w:val="subscript"/>
        </w:rPr>
      </w:pPr>
    </w:p>
    <w:p w:rsidR="00E02B60" w:rsidRDefault="00E02B60">
      <w:pPr>
        <w:spacing w:line="360" w:lineRule="auto"/>
        <w:ind w:left="540" w:firstLine="360"/>
        <w:jc w:val="center"/>
      </w:pPr>
      <w:r>
        <w:rPr>
          <w:sz w:val="18"/>
        </w:rPr>
        <w:t>Δ</w:t>
      </w:r>
      <w:r>
        <w:rPr>
          <w:lang w:val="en-US"/>
        </w:rPr>
        <w:t>P</w:t>
      </w:r>
      <w:r>
        <w:t>(</w:t>
      </w:r>
      <w:r>
        <w:rPr>
          <w:sz w:val="18"/>
        </w:rPr>
        <w:t>Δ</w:t>
      </w:r>
      <w:r>
        <w:rPr>
          <w:lang w:val="en-US"/>
        </w:rPr>
        <w:t>d</w:t>
      </w:r>
      <w:r>
        <w:t xml:space="preserve">) = </w:t>
      </w:r>
      <w:r>
        <w:rPr>
          <w:lang w:val="en-US"/>
        </w:rPr>
        <w:t>P</w:t>
      </w:r>
      <w:r>
        <w:rPr>
          <w:vertAlign w:val="subscript"/>
          <w:lang w:val="en-US"/>
        </w:rPr>
        <w:t>d</w:t>
      </w:r>
      <w:r>
        <w:t>–</w:t>
      </w: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t>,</w:t>
      </w:r>
    </w:p>
    <w:p w:rsidR="00E02B60" w:rsidRDefault="00E02B60">
      <w:pPr>
        <w:tabs>
          <w:tab w:val="left" w:pos="1365"/>
        </w:tabs>
        <w:spacing w:line="360" w:lineRule="auto"/>
        <w:ind w:left="540" w:firstLine="360"/>
      </w:pPr>
      <w: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P</w:t>
      </w:r>
      <w:r>
        <w:rPr>
          <w:vertAlign w:val="subscript"/>
          <w:lang w:val="en-US"/>
        </w:rPr>
        <w:t>c</w:t>
      </w:r>
      <w:r>
        <w:t xml:space="preserve"> – прибыль при изменении фактора </w:t>
      </w:r>
      <w:r>
        <w:rPr>
          <w:lang w:val="en-US"/>
        </w:rPr>
        <w:t>c</w:t>
      </w:r>
      <w:r>
        <w:t>;</w:t>
      </w:r>
    </w:p>
    <w:p w:rsidR="00E02B60" w:rsidRDefault="00E02B60">
      <w:pPr>
        <w:tabs>
          <w:tab w:val="left" w:pos="1365"/>
        </w:tabs>
        <w:spacing w:line="360" w:lineRule="auto"/>
        <w:ind w:left="540" w:firstLine="1224"/>
        <w:rPr>
          <w:i/>
          <w:iCs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d</w:t>
      </w:r>
      <w:r>
        <w:t xml:space="preserve"> – прибыль при изменении фактора </w:t>
      </w:r>
      <w:r>
        <w:rPr>
          <w:lang w:val="en-US"/>
        </w:rPr>
        <w:t>d</w:t>
      </w:r>
      <w:r>
        <w:t>.</w:t>
      </w: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 w:firstLine="360"/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  <w:r>
        <w:rPr>
          <w:b/>
          <w:bCs/>
        </w:rPr>
        <w:tab/>
        <w:t xml:space="preserve">Вычислим </w:t>
      </w:r>
      <w:r>
        <w:rPr>
          <w:b/>
          <w:bCs/>
          <w:lang w:val="en-US"/>
        </w:rPr>
        <w:t>P</w:t>
      </w:r>
      <w:r>
        <w:rPr>
          <w:b/>
          <w:bCs/>
        </w:rPr>
        <w:t xml:space="preserve"> и </w:t>
      </w:r>
      <w:r>
        <w:rPr>
          <w:b/>
          <w:bCs/>
          <w:sz w:val="18"/>
        </w:rPr>
        <w:t>Δ</w:t>
      </w:r>
      <w:r>
        <w:rPr>
          <w:b/>
          <w:bCs/>
          <w:lang w:val="en-US"/>
        </w:rPr>
        <w:t>P</w:t>
      </w:r>
      <w:r>
        <w:rPr>
          <w:b/>
          <w:bCs/>
        </w:rPr>
        <w:t>:</w:t>
      </w:r>
    </w:p>
    <w:p w:rsidR="00E02B60" w:rsidRDefault="00E02B60">
      <w:pPr>
        <w:tabs>
          <w:tab w:val="left" w:pos="1560"/>
        </w:tabs>
        <w:spacing w:line="360" w:lineRule="auto"/>
        <w:ind w:left="540"/>
        <w:rPr>
          <w:b/>
          <w:bCs/>
        </w:rPr>
      </w:pPr>
    </w:p>
    <w:p w:rsidR="00E02B60" w:rsidRDefault="00E02B60">
      <w:pPr>
        <w:spacing w:line="360" w:lineRule="auto"/>
        <w:ind w:left="540" w:firstLine="360"/>
        <w:jc w:val="center"/>
        <w:rPr>
          <w:i/>
          <w:iCs/>
        </w:rPr>
      </w:pPr>
      <w:r>
        <w:rPr>
          <w:i/>
          <w:iCs/>
        </w:rPr>
        <w:t xml:space="preserve">Найдем </w:t>
      </w:r>
      <w:r>
        <w:rPr>
          <w:i/>
          <w:iCs/>
          <w:lang w:val="en-US"/>
        </w:rPr>
        <w:t>P</w:t>
      </w:r>
      <w:r>
        <w:rPr>
          <w:i/>
          <w:iCs/>
        </w:rPr>
        <w:t>:</w:t>
      </w:r>
    </w:p>
    <w:p w:rsidR="00E02B60" w:rsidRDefault="00E02B60">
      <w:pPr>
        <w:spacing w:line="360" w:lineRule="auto"/>
        <w:ind w:left="540" w:firstLine="360"/>
        <w:jc w:val="center"/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rPr>
          <w:lang w:val="en-US"/>
        </w:rPr>
        <w:t>=P</w:t>
      </w:r>
      <w:r>
        <w:rPr>
          <w:vertAlign w:val="subscript"/>
          <w:lang w:val="en-US"/>
        </w:rPr>
        <w:t>0</w:t>
      </w:r>
      <w:r>
        <w:rPr>
          <w:lang w:val="en-US"/>
        </w:rPr>
        <w:t>·I</w:t>
      </w:r>
      <w:r>
        <w:rPr>
          <w:vertAlign w:val="subscript"/>
          <w:lang w:val="en-US"/>
        </w:rPr>
        <w:t>a</w:t>
      </w:r>
      <w:r>
        <w:rPr>
          <w:lang w:val="en-US"/>
        </w:rPr>
        <w:t>=2006,4·0,822115=1649,492308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b</w:t>
      </w:r>
      <w:r>
        <w:rPr>
          <w:lang w:val="en-US"/>
        </w:rPr>
        <w:t>=P</w:t>
      </w:r>
      <w:r>
        <w:rPr>
          <w:vertAlign w:val="subscript"/>
          <w:lang w:val="en-US"/>
        </w:rPr>
        <w:t>a</w:t>
      </w:r>
      <w:r>
        <w:rPr>
          <w:lang w:val="en-US"/>
        </w:rPr>
        <w:t>·I</w:t>
      </w:r>
      <w:r>
        <w:rPr>
          <w:vertAlign w:val="subscript"/>
          <w:lang w:val="en-US"/>
        </w:rPr>
        <w:t>b</w:t>
      </w:r>
      <w:r>
        <w:rPr>
          <w:lang w:val="en-US"/>
        </w:rPr>
        <w:t>= 1649,492308·0,979239=1615,247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tabs>
          <w:tab w:val="left" w:pos="1560"/>
        </w:tabs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c</w:t>
      </w:r>
      <w:r>
        <w:rPr>
          <w:lang w:val="en-US"/>
        </w:rPr>
        <w:t>=P</w:t>
      </w:r>
      <w:r>
        <w:rPr>
          <w:vertAlign w:val="subscript"/>
          <w:lang w:val="en-US"/>
        </w:rPr>
        <w:t>b</w:t>
      </w:r>
      <w:r>
        <w:rPr>
          <w:lang w:val="en-US"/>
        </w:rPr>
        <w:t>·Ic= 1615,247·1,056433= 1706,4</w:t>
      </w: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tabs>
          <w:tab w:val="left" w:pos="1560"/>
        </w:tabs>
        <w:spacing w:line="360" w:lineRule="auto"/>
        <w:ind w:left="540"/>
        <w:jc w:val="center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d</w:t>
      </w:r>
      <w:r>
        <w:rPr>
          <w:lang w:val="en-US"/>
        </w:rPr>
        <w:t>=P</w:t>
      </w:r>
      <w:r>
        <w:rPr>
          <w:vertAlign w:val="subscript"/>
          <w:lang w:val="en-US"/>
        </w:rPr>
        <w:t>c</w:t>
      </w:r>
      <w:r>
        <w:rPr>
          <w:lang w:val="en-US"/>
        </w:rPr>
        <w:t>·I</w:t>
      </w:r>
      <w:r>
        <w:rPr>
          <w:vertAlign w:val="subscript"/>
          <w:lang w:val="en-US"/>
        </w:rPr>
        <w:t>d</w:t>
      </w:r>
      <w:r>
        <w:rPr>
          <w:lang w:val="en-US"/>
        </w:rPr>
        <w:t>= 1706,4·1,021038=1742,3</w:t>
      </w:r>
    </w:p>
    <w:p w:rsidR="00E02B60" w:rsidRDefault="00E02B60">
      <w:pPr>
        <w:spacing w:line="360" w:lineRule="auto"/>
        <w:ind w:left="540"/>
        <w:jc w:val="center"/>
        <w:rPr>
          <w:lang w:val="en-US"/>
        </w:rPr>
      </w:pPr>
    </w:p>
    <w:p w:rsidR="00E02B60" w:rsidRDefault="00E02B60">
      <w:pPr>
        <w:pStyle w:val="4"/>
        <w:spacing w:line="360" w:lineRule="auto"/>
      </w:pPr>
      <w:r>
        <w:rPr>
          <w:lang w:val="ru-RU"/>
        </w:rPr>
        <w:t>Найдем</w:t>
      </w:r>
      <w:r>
        <w:t xml:space="preserve"> </w:t>
      </w:r>
      <w:r>
        <w:rPr>
          <w:sz w:val="18"/>
        </w:rPr>
        <w:t>Δ</w:t>
      </w:r>
      <w:r>
        <w:t>P: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lang w:val="en-US"/>
        </w:rPr>
        <w:t xml:space="preserve"> </w:t>
      </w:r>
      <w:r>
        <w:rPr>
          <w:sz w:val="18"/>
        </w:rPr>
        <w:t>Δ</w:t>
      </w:r>
      <w:r>
        <w:rPr>
          <w:lang w:val="en-US"/>
        </w:rPr>
        <w:t>P(</w:t>
      </w:r>
      <w:r>
        <w:rPr>
          <w:sz w:val="18"/>
        </w:rPr>
        <w:t>Δ</w:t>
      </w:r>
      <w:r>
        <w:rPr>
          <w:lang w:val="en-US"/>
        </w:rPr>
        <w:t>a) = P</w:t>
      </w:r>
      <w:r>
        <w:rPr>
          <w:vertAlign w:val="subscript"/>
          <w:lang w:val="en-US"/>
        </w:rPr>
        <w:t>a</w:t>
      </w:r>
      <w:r>
        <w:rPr>
          <w:lang w:val="en-US"/>
        </w:rPr>
        <w:t>–P</w:t>
      </w:r>
      <w:r>
        <w:rPr>
          <w:vertAlign w:val="subscript"/>
          <w:lang w:val="en-US"/>
        </w:rPr>
        <w:t>0</w:t>
      </w:r>
      <w:r>
        <w:rPr>
          <w:lang w:val="en-US"/>
        </w:rPr>
        <w:t>= 1649,492308 - 2006,4=  –356,907692</w:t>
      </w:r>
    </w:p>
    <w:p w:rsidR="00E02B60" w:rsidRDefault="00E02B60">
      <w:pPr>
        <w:tabs>
          <w:tab w:val="left" w:pos="1365"/>
        </w:tabs>
        <w:spacing w:line="360" w:lineRule="auto"/>
        <w:ind w:left="540" w:firstLine="1210"/>
        <w:rPr>
          <w:vertAlign w:val="subscript"/>
          <w:lang w:val="en-US"/>
        </w:rPr>
      </w:pPr>
      <w:r>
        <w:rPr>
          <w:lang w:val="en-US"/>
        </w:rPr>
        <w:tab/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P(</w:t>
      </w:r>
      <w:r>
        <w:rPr>
          <w:sz w:val="18"/>
        </w:rPr>
        <w:t>Δ</w:t>
      </w:r>
      <w:r>
        <w:rPr>
          <w:lang w:val="en-US"/>
        </w:rPr>
        <w:t>b) = P</w:t>
      </w:r>
      <w:r>
        <w:rPr>
          <w:vertAlign w:val="subscript"/>
          <w:lang w:val="en-US"/>
        </w:rPr>
        <w:t>b</w:t>
      </w:r>
      <w:r>
        <w:rPr>
          <w:lang w:val="en-US"/>
        </w:rPr>
        <w:t>–P</w:t>
      </w:r>
      <w:r>
        <w:rPr>
          <w:vertAlign w:val="subscript"/>
          <w:lang w:val="en-US"/>
        </w:rPr>
        <w:t>a</w:t>
      </w:r>
      <w:r>
        <w:rPr>
          <w:lang w:val="en-US"/>
        </w:rPr>
        <w:t>= 1615,247 - 1649,492308= – 34,24552</w:t>
      </w:r>
    </w:p>
    <w:p w:rsidR="00E02B60" w:rsidRDefault="00E02B60">
      <w:pPr>
        <w:spacing w:line="360" w:lineRule="auto"/>
        <w:ind w:left="540" w:firstLine="360"/>
        <w:jc w:val="center"/>
        <w:rPr>
          <w:lang w:val="en-US"/>
        </w:rPr>
      </w:pPr>
    </w:p>
    <w:p w:rsidR="00E02B60" w:rsidRDefault="00E02B60">
      <w:pPr>
        <w:tabs>
          <w:tab w:val="left" w:pos="1365"/>
        </w:tabs>
        <w:spacing w:line="360" w:lineRule="auto"/>
        <w:ind w:left="540" w:firstLine="121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P(</w:t>
      </w:r>
      <w:r>
        <w:rPr>
          <w:sz w:val="18"/>
        </w:rPr>
        <w:t>Δ</w:t>
      </w:r>
      <w:r>
        <w:rPr>
          <w:lang w:val="en-US"/>
        </w:rPr>
        <w:t>c) = P</w:t>
      </w:r>
      <w:r>
        <w:rPr>
          <w:vertAlign w:val="subscript"/>
          <w:lang w:val="en-US"/>
        </w:rPr>
        <w:t>c</w:t>
      </w:r>
      <w:r>
        <w:rPr>
          <w:lang w:val="en-US"/>
        </w:rPr>
        <w:t>–P</w:t>
      </w:r>
      <w:r>
        <w:rPr>
          <w:vertAlign w:val="subscript"/>
          <w:lang w:val="en-US"/>
        </w:rPr>
        <w:t>b</w:t>
      </w:r>
      <w:r>
        <w:rPr>
          <w:lang w:val="en-US"/>
        </w:rPr>
        <w:t>= 1706,4 - 1615,247 = 91,15321</w:t>
      </w:r>
    </w:p>
    <w:p w:rsidR="00E02B60" w:rsidRDefault="00E02B60">
      <w:pPr>
        <w:spacing w:line="360" w:lineRule="auto"/>
        <w:rPr>
          <w:lang w:val="en-US"/>
        </w:rPr>
      </w:pPr>
    </w:p>
    <w:p w:rsidR="00E02B60" w:rsidRDefault="00E02B60">
      <w:pPr>
        <w:tabs>
          <w:tab w:val="left" w:pos="1365"/>
        </w:tabs>
        <w:spacing w:line="360" w:lineRule="auto"/>
        <w:ind w:left="540" w:firstLine="1210"/>
        <w:jc w:val="center"/>
        <w:rPr>
          <w:lang w:val="en-US"/>
        </w:rPr>
      </w:pPr>
      <w:r>
        <w:rPr>
          <w:sz w:val="18"/>
        </w:rPr>
        <w:t>Δ</w:t>
      </w:r>
      <w:r>
        <w:rPr>
          <w:lang w:val="en-US"/>
        </w:rPr>
        <w:t>P(</w:t>
      </w:r>
      <w:r>
        <w:rPr>
          <w:sz w:val="18"/>
        </w:rPr>
        <w:t>Δ</w:t>
      </w:r>
      <w:r>
        <w:rPr>
          <w:lang w:val="en-US"/>
        </w:rPr>
        <w:t>d) = P</w:t>
      </w:r>
      <w:r>
        <w:rPr>
          <w:vertAlign w:val="subscript"/>
          <w:lang w:val="en-US"/>
        </w:rPr>
        <w:t>d</w:t>
      </w:r>
      <w:r>
        <w:rPr>
          <w:lang w:val="en-US"/>
        </w:rPr>
        <w:t>–P</w:t>
      </w:r>
      <w:r>
        <w:rPr>
          <w:vertAlign w:val="subscript"/>
          <w:lang w:val="en-US"/>
        </w:rPr>
        <w:t>c</w:t>
      </w:r>
      <w:r>
        <w:rPr>
          <w:lang w:val="en-US"/>
        </w:rPr>
        <w:t>= 1742,3 - 1706,4 = 35,9</w:t>
      </w:r>
    </w:p>
    <w:p w:rsidR="00E02B60" w:rsidRDefault="00E02B60">
      <w:pPr>
        <w:spacing w:line="360" w:lineRule="auto"/>
        <w:rPr>
          <w:lang w:val="en-US"/>
        </w:rPr>
      </w:pPr>
    </w:p>
    <w:p w:rsidR="00E02B60" w:rsidRDefault="00E02B60">
      <w:pPr>
        <w:spacing w:line="360" w:lineRule="auto"/>
        <w:rPr>
          <w:lang w:val="en-US"/>
        </w:rPr>
      </w:pPr>
    </w:p>
    <w:p w:rsidR="00E02B60" w:rsidRDefault="00E02B60">
      <w:pPr>
        <w:spacing w:line="360" w:lineRule="auto"/>
        <w:ind w:left="540"/>
      </w:pPr>
      <w:r>
        <w:t xml:space="preserve">Построим  расчетную систему показателей для </w:t>
      </w:r>
      <w:r>
        <w:rPr>
          <w:lang w:val="en-US"/>
        </w:rPr>
        <w:t>P</w:t>
      </w:r>
      <w:r>
        <w:t>:</w:t>
      </w:r>
    </w:p>
    <w:p w:rsidR="00E02B60" w:rsidRDefault="00E02B60">
      <w:pPr>
        <w:spacing w:line="360" w:lineRule="auto"/>
        <w:ind w:left="540"/>
      </w:pPr>
    </w:p>
    <w:p w:rsidR="00E02B60" w:rsidRDefault="00E02B60">
      <w:pPr>
        <w:spacing w:line="360" w:lineRule="auto"/>
        <w:ind w:left="540"/>
      </w:pPr>
      <w:r>
        <w:rPr>
          <w:lang w:val="en-US"/>
        </w:rPr>
        <w:t>2006,4</w:t>
      </w:r>
      <w:r>
        <w:t xml:space="preserve"> </w:t>
      </w:r>
      <w:r>
        <w:rPr>
          <w:b/>
          <w:bCs/>
        </w:rPr>
        <w:t>―――→</w:t>
      </w:r>
      <w:r>
        <w:t xml:space="preserve">  </w:t>
      </w:r>
      <w:r>
        <w:rPr>
          <w:lang w:val="en-US"/>
        </w:rPr>
        <w:t xml:space="preserve">1649,492308 </w:t>
      </w:r>
      <w:r>
        <w:rPr>
          <w:b/>
          <w:bCs/>
        </w:rPr>
        <w:t>―――→</w:t>
      </w:r>
      <w:r>
        <w:t xml:space="preserve">  </w:t>
      </w:r>
      <w:r>
        <w:rPr>
          <w:lang w:val="en-US"/>
        </w:rPr>
        <w:t xml:space="preserve">1615,247 </w:t>
      </w:r>
      <w:r>
        <w:rPr>
          <w:b/>
          <w:bCs/>
        </w:rPr>
        <w:t>―――→</w:t>
      </w:r>
      <w:r>
        <w:t xml:space="preserve">  </w:t>
      </w:r>
      <w:r>
        <w:rPr>
          <w:lang w:val="en-US"/>
        </w:rPr>
        <w:t xml:space="preserve">1706,4 </w:t>
      </w:r>
      <w:r>
        <w:rPr>
          <w:b/>
          <w:bCs/>
        </w:rPr>
        <w:t>―――→</w:t>
      </w:r>
      <w:r>
        <w:t xml:space="preserve">  </w:t>
      </w:r>
      <w:r>
        <w:rPr>
          <w:lang w:val="en-US"/>
        </w:rPr>
        <w:t>1742,3</w:t>
      </w:r>
    </w:p>
    <w:p w:rsidR="00E02B60" w:rsidRDefault="00E02B60">
      <w:pPr>
        <w:tabs>
          <w:tab w:val="left" w:pos="708"/>
          <w:tab w:val="left" w:pos="1416"/>
          <w:tab w:val="left" w:pos="2124"/>
          <w:tab w:val="left" w:pos="3600"/>
          <w:tab w:val="left" w:pos="3660"/>
          <w:tab w:val="left" w:pos="4248"/>
          <w:tab w:val="center" w:pos="5670"/>
          <w:tab w:val="left" w:pos="6372"/>
          <w:tab w:val="left" w:pos="7665"/>
        </w:tabs>
        <w:spacing w:line="360" w:lineRule="auto"/>
        <w:ind w:left="708" w:firstLine="192"/>
      </w:pPr>
      <w:r>
        <w:t xml:space="preserve">  </w:t>
      </w:r>
      <w:r>
        <w:rPr>
          <w:lang w:val="en-US"/>
        </w:rPr>
        <w:t>–356,907692</w:t>
      </w:r>
      <w:r>
        <w:rPr>
          <w:lang w:val="en-US"/>
        </w:rPr>
        <w:tab/>
        <w:t>– 34,24552</w:t>
      </w:r>
      <w:r>
        <w:rPr>
          <w:lang w:val="en-US"/>
        </w:rPr>
        <w:tab/>
      </w:r>
      <w:r>
        <w:t xml:space="preserve">                 </w:t>
      </w:r>
      <w:r>
        <w:rPr>
          <w:lang w:val="en-US"/>
        </w:rPr>
        <w:t>91,15321</w:t>
      </w:r>
      <w:r>
        <w:rPr>
          <w:lang w:val="en-US"/>
        </w:rPr>
        <w:tab/>
        <w:t>35,9</w:t>
      </w:r>
      <w:r>
        <w:t xml:space="preserve"> </w:t>
      </w:r>
    </w:p>
    <w:p w:rsidR="00E02B60" w:rsidRDefault="00E02B60">
      <w:pPr>
        <w:pStyle w:val="a5"/>
        <w:tabs>
          <w:tab w:val="clear" w:pos="4677"/>
          <w:tab w:val="clear" w:pos="9355"/>
        </w:tabs>
        <w:spacing w:line="360" w:lineRule="auto"/>
      </w:pPr>
    </w:p>
    <w:p w:rsidR="00E02B60" w:rsidRDefault="00E02B60">
      <w:pPr>
        <w:pStyle w:val="a5"/>
        <w:tabs>
          <w:tab w:val="clear" w:pos="4677"/>
          <w:tab w:val="clear" w:pos="9355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E02B60">
      <w:pPr>
        <w:tabs>
          <w:tab w:val="left" w:pos="5700"/>
        </w:tabs>
        <w:spacing w:line="360" w:lineRule="auto"/>
      </w:pPr>
      <w:r>
        <w:tab/>
      </w:r>
    </w:p>
    <w:p w:rsidR="00E02B60" w:rsidRDefault="00E02B60">
      <w:pPr>
        <w:tabs>
          <w:tab w:val="left" w:pos="1065"/>
        </w:tabs>
        <w:spacing w:line="360" w:lineRule="auto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  <w:u w:val="single"/>
        </w:rPr>
        <w:t xml:space="preserve">Выводы:  </w:t>
      </w:r>
    </w:p>
    <w:p w:rsidR="00E02B60" w:rsidRDefault="00E02B60">
      <w:pPr>
        <w:pStyle w:val="a5"/>
        <w:tabs>
          <w:tab w:val="clear" w:pos="4677"/>
          <w:tab w:val="clear" w:pos="9355"/>
          <w:tab w:val="left" w:pos="1065"/>
        </w:tabs>
        <w:spacing w:line="360" w:lineRule="auto"/>
      </w:pPr>
    </w:p>
    <w:p w:rsidR="00E02B60" w:rsidRDefault="00E02B60">
      <w:pPr>
        <w:numPr>
          <w:ilvl w:val="0"/>
          <w:numId w:val="3"/>
        </w:numPr>
        <w:spacing w:line="360" w:lineRule="auto"/>
      </w:pPr>
      <w:r>
        <w:t>Для объема СМР  можно сделать следующие  заключения: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</w:t>
      </w:r>
      <w:r>
        <w:rPr>
          <w:lang w:val="en-US"/>
        </w:rPr>
        <w:t>a</w:t>
      </w:r>
      <w:r>
        <w:t xml:space="preserve"> вызвал уменьшение объема СМР на 1784,53846 тыс. руб.;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</w:t>
      </w:r>
      <w:r>
        <w:rPr>
          <w:lang w:val="en-US"/>
        </w:rPr>
        <w:t>b</w:t>
      </w:r>
      <w:r>
        <w:t xml:space="preserve"> вызвал уменьшение объема СМР на 171,2276 тыс. руб.; 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с вызвал увеличение объема СМР на 455,766 тыс. руб. </w:t>
      </w:r>
    </w:p>
    <w:p w:rsidR="00E02B60" w:rsidRDefault="00E02B60">
      <w:pPr>
        <w:spacing w:line="360" w:lineRule="auto"/>
        <w:ind w:left="720"/>
      </w:pPr>
    </w:p>
    <w:p w:rsidR="00E02B60" w:rsidRDefault="00E02B60">
      <w:pPr>
        <w:spacing w:line="360" w:lineRule="auto"/>
        <w:ind w:left="720" w:firstLine="540"/>
        <w:jc w:val="both"/>
      </w:pPr>
      <w:r>
        <w:t xml:space="preserve">Следовательно, неиспользованными резервами для объема СМР являются влияния факторов </w:t>
      </w:r>
      <w:r>
        <w:rPr>
          <w:lang w:val="en-US"/>
        </w:rPr>
        <w:t>a</w:t>
      </w:r>
      <w:r>
        <w:t xml:space="preserve">  и </w:t>
      </w:r>
      <w:r>
        <w:rPr>
          <w:lang w:val="en-US"/>
        </w:rPr>
        <w:t>b</w:t>
      </w:r>
      <w:r>
        <w:t>, и исключив их отрицательное влияние можно улучшить технико-экономические показатели, связанные с объемом СМР.</w:t>
      </w:r>
    </w:p>
    <w:p w:rsidR="00E02B60" w:rsidRDefault="00E02B60">
      <w:pPr>
        <w:spacing w:line="360" w:lineRule="auto"/>
        <w:ind w:left="720" w:firstLine="540"/>
        <w:jc w:val="both"/>
      </w:pPr>
    </w:p>
    <w:p w:rsidR="00E02B60" w:rsidRDefault="00E02B60">
      <w:pPr>
        <w:numPr>
          <w:ilvl w:val="0"/>
          <w:numId w:val="3"/>
        </w:numPr>
        <w:spacing w:line="360" w:lineRule="auto"/>
      </w:pPr>
      <w:r>
        <w:t>Для выработки на одного рабочего можно сделать следующие  заключения: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</w:t>
      </w:r>
      <w:r>
        <w:rPr>
          <w:lang w:val="en-US"/>
        </w:rPr>
        <w:t>b</w:t>
      </w:r>
      <w:r>
        <w:t xml:space="preserve"> вызвал уменьшение выработки на одного рабочего на 1,00131; 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>фактор с вызвал увеличение выработки на одного рабочего на 2.665298.</w:t>
      </w:r>
    </w:p>
    <w:p w:rsidR="00E02B60" w:rsidRDefault="00E02B60">
      <w:pPr>
        <w:spacing w:line="360" w:lineRule="auto"/>
        <w:ind w:left="720"/>
      </w:pPr>
    </w:p>
    <w:p w:rsidR="00E02B60" w:rsidRDefault="00E02B60">
      <w:pPr>
        <w:tabs>
          <w:tab w:val="left" w:pos="1065"/>
        </w:tabs>
        <w:spacing w:line="360" w:lineRule="auto"/>
        <w:ind w:left="708" w:firstLine="552"/>
        <w:jc w:val="both"/>
      </w:pPr>
      <w:r>
        <w:t>Следовательно, неиспользованными резервами для выработки на одного рабочего являются влияния фактор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b</w:t>
      </w:r>
      <w:r>
        <w:t>, и исключив иго отрицательное влияние можно улучшить технико-экономические показатели, связанные с выработкой на одного рабочего.</w:t>
      </w:r>
    </w:p>
    <w:p w:rsidR="00E02B60" w:rsidRDefault="00E02B60">
      <w:pPr>
        <w:tabs>
          <w:tab w:val="left" w:pos="1065"/>
        </w:tabs>
        <w:spacing w:line="360" w:lineRule="auto"/>
        <w:ind w:left="708" w:firstLine="552"/>
        <w:jc w:val="both"/>
      </w:pPr>
    </w:p>
    <w:p w:rsidR="00E02B60" w:rsidRDefault="00E02B60">
      <w:pPr>
        <w:numPr>
          <w:ilvl w:val="0"/>
          <w:numId w:val="3"/>
        </w:numPr>
        <w:spacing w:line="360" w:lineRule="auto"/>
      </w:pPr>
      <w:r>
        <w:t>Для объема СМР  можно сделать следующие  заключения: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</w:t>
      </w:r>
      <w:r>
        <w:rPr>
          <w:lang w:val="en-US"/>
        </w:rPr>
        <w:t>a</w:t>
      </w:r>
      <w:r>
        <w:t xml:space="preserve"> вызвал уменьшение прибыли на 356,907692 тыс. руб.;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</w:t>
      </w:r>
      <w:r>
        <w:rPr>
          <w:lang w:val="en-US"/>
        </w:rPr>
        <w:t>b</w:t>
      </w:r>
      <w:r>
        <w:t xml:space="preserve"> вызвал уменьшение прибыли на 34,24552 тыс. руб.; 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с вызвал увеличение прибыли на 91,15321 тыс. руб. </w:t>
      </w:r>
    </w:p>
    <w:p w:rsidR="00E02B60" w:rsidRDefault="00E02B60">
      <w:pPr>
        <w:numPr>
          <w:ilvl w:val="0"/>
          <w:numId w:val="1"/>
        </w:numPr>
        <w:tabs>
          <w:tab w:val="clear" w:pos="1695"/>
        </w:tabs>
        <w:spacing w:line="360" w:lineRule="auto"/>
        <w:ind w:left="1260" w:hanging="540"/>
      </w:pPr>
      <w:r>
        <w:t xml:space="preserve">фактор </w:t>
      </w:r>
      <w:r>
        <w:rPr>
          <w:lang w:val="en-US"/>
        </w:rPr>
        <w:t>d</w:t>
      </w:r>
      <w:r>
        <w:t xml:space="preserve"> вызвал увеличение прибыли на 35,9 тыс. руб. </w:t>
      </w:r>
    </w:p>
    <w:p w:rsidR="00E02B60" w:rsidRDefault="00E02B60">
      <w:pPr>
        <w:spacing w:line="360" w:lineRule="auto"/>
        <w:ind w:firstLine="708"/>
      </w:pPr>
    </w:p>
    <w:p w:rsidR="00E02B60" w:rsidRDefault="00E02B60">
      <w:pPr>
        <w:tabs>
          <w:tab w:val="left" w:pos="5700"/>
        </w:tabs>
        <w:spacing w:line="360" w:lineRule="auto"/>
        <w:ind w:firstLine="708"/>
        <w:jc w:val="both"/>
      </w:pPr>
      <w:r>
        <w:t xml:space="preserve">Следовательно, неиспользованными резервами для прибыли являются влияния факторов </w:t>
      </w:r>
      <w:r>
        <w:rPr>
          <w:lang w:val="en-US"/>
        </w:rPr>
        <w:t>a</w:t>
      </w:r>
      <w:r>
        <w:t xml:space="preserve">  и </w:t>
      </w:r>
      <w:r>
        <w:rPr>
          <w:lang w:val="en-US"/>
        </w:rPr>
        <w:t>b</w:t>
      </w:r>
      <w:r>
        <w:t>, и исключив их отрицательное влияние можно улучшить технико-экономические показатели, связанные с прибылью.</w:t>
      </w: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  <w:rPr>
          <w:lang w:val="en-US"/>
        </w:rPr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4530"/>
        </w:tabs>
        <w:jc w:val="center"/>
        <w:rPr>
          <w:b/>
          <w:bCs/>
        </w:rPr>
      </w:pPr>
      <w:r>
        <w:rPr>
          <w:b/>
          <w:bCs/>
        </w:rPr>
        <w:t>4.2. Анализ состояния и эффективности использования ОФ</w:t>
      </w:r>
    </w:p>
    <w:p w:rsidR="00E02B60" w:rsidRDefault="00E02B60">
      <w:pPr>
        <w:tabs>
          <w:tab w:val="left" w:pos="5700"/>
        </w:tabs>
      </w:pPr>
    </w:p>
    <w:p w:rsidR="00E02B60" w:rsidRDefault="00E02B60">
      <w:pPr>
        <w:pStyle w:val="30"/>
      </w:pPr>
      <w:r>
        <w:t>Для  характеристики степени использования основных фондов рассчитываются показатели фондоотдачи и фондоемкости. Для характеристики технической оснащенности строительных рабочих и ее влияния на уровень использования основных фондов рассчитываются показатели фондовооруженности, механовооруженности и энерговооруженности труда рабочих. Анализ состояния основных фондов производится на основе вычисления коэффициентов износа и годности (см. табл.4.2)</w:t>
      </w: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7E5003">
      <w:pPr>
        <w:tabs>
          <w:tab w:val="left" w:pos="5700"/>
        </w:tabs>
      </w:pPr>
      <w:r>
        <w:pict>
          <v:shape id="_x0000_i1045" type="#_x0000_t75" style="width:709.5pt;height:183pt">
            <v:imagedata r:id="rId27" o:title=""/>
          </v:shape>
        </w:pict>
      </w: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>
      <w:pPr>
        <w:tabs>
          <w:tab w:val="left" w:pos="5700"/>
        </w:tabs>
      </w:pPr>
    </w:p>
    <w:p w:rsidR="00E02B60" w:rsidRDefault="00E02B60"/>
    <w:p w:rsidR="00E02B60" w:rsidRDefault="00E02B60"/>
    <w:p w:rsidR="00E02B60" w:rsidRDefault="00E02B60"/>
    <w:p w:rsidR="00E02B60" w:rsidRDefault="00E02B60">
      <w:pPr>
        <w:tabs>
          <w:tab w:val="left" w:pos="3585"/>
        </w:tabs>
      </w:pPr>
      <w:r>
        <w:tab/>
      </w:r>
    </w:p>
    <w:p w:rsidR="00E02B60" w:rsidRDefault="00E02B60">
      <w:pPr>
        <w:pStyle w:val="a9"/>
      </w:pPr>
      <w:r>
        <w:t>Метод цепных подстановок</w:t>
      </w:r>
    </w:p>
    <w:p w:rsidR="00E02B60" w:rsidRDefault="00E02B60">
      <w:pPr>
        <w:tabs>
          <w:tab w:val="left" w:pos="5700"/>
        </w:tabs>
        <w:spacing w:line="360" w:lineRule="auto"/>
      </w:pPr>
    </w:p>
    <w:p w:rsidR="00E02B60" w:rsidRDefault="007E5003">
      <w:pPr>
        <w:spacing w:line="360" w:lineRule="auto"/>
        <w:jc w:val="center"/>
      </w:pPr>
      <w:r>
        <w:pict>
          <v:shape id="_x0000_i1046" type="#_x0000_t75" style="width:495pt;height:414pt">
            <v:imagedata r:id="rId28" o:title=""/>
          </v:shape>
        </w:pict>
      </w:r>
    </w:p>
    <w:p w:rsidR="00E02B60" w:rsidRDefault="00E02B60">
      <w:pPr>
        <w:pStyle w:val="30"/>
        <w:tabs>
          <w:tab w:val="clear" w:pos="5700"/>
        </w:tabs>
        <w:spacing w:line="360" w:lineRule="auto"/>
      </w:pPr>
      <w:r>
        <w:t>С помощью метода цепных подстановок рассчитаем влияние факторов на результирующие показатели. Влияние оценим для следующих факторов и по следующим формулам:</w:t>
      </w:r>
    </w:p>
    <w:p w:rsidR="00E02B60" w:rsidRDefault="00E02B60">
      <w:pPr>
        <w:spacing w:line="360" w:lineRule="auto"/>
        <w:jc w:val="center"/>
      </w:pPr>
      <w:r>
        <w:t>Фо=</w:t>
      </w:r>
      <w:r>
        <w:rPr>
          <w:lang w:val="en-US"/>
        </w:rPr>
        <w:t>d</w:t>
      </w:r>
      <w:r>
        <w:rPr>
          <w:vertAlign w:val="subscript"/>
        </w:rPr>
        <w:t>а</w:t>
      </w:r>
      <w:r>
        <w:t>·Фоа,</w: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  <w:r>
        <w:rPr>
          <w:lang w:val="en-US"/>
        </w:rPr>
        <w:t>Q</w:t>
      </w:r>
      <w:r>
        <w:t>=Ф·</w:t>
      </w:r>
      <w:r>
        <w:rPr>
          <w:lang w:val="en-US"/>
        </w:rPr>
        <w:t>d</w:t>
      </w:r>
      <w:r>
        <w:rPr>
          <w:vertAlign w:val="subscript"/>
        </w:rPr>
        <w:t>а</w:t>
      </w:r>
      <w:r>
        <w:t>·Фоа,</w:t>
      </w:r>
    </w:p>
    <w:p w:rsidR="00E02B60" w:rsidRDefault="00E02B60">
      <w:pPr>
        <w:spacing w:line="360" w:lineRule="auto"/>
        <w:jc w:val="center"/>
      </w:pPr>
      <w:r>
        <w:t xml:space="preserve">Ф = </w:t>
      </w:r>
      <w:r>
        <w:rPr>
          <w:lang w:val="en-US"/>
        </w:rPr>
        <w:t>Q</w:t>
      </w:r>
      <w:r>
        <w:t xml:space="preserve"> ·Фе,</w:t>
      </w:r>
    </w:p>
    <w:p w:rsidR="00E02B60" w:rsidRDefault="00E02B60">
      <w:pPr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>где Фо – фондоотдача, руб./руб.;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>а</w:t>
      </w:r>
      <w:r>
        <w:rPr>
          <w:i/>
          <w:iCs/>
        </w:rPr>
        <w:t xml:space="preserve">   – доля активной части</w:t>
      </w:r>
      <w:r>
        <w:rPr>
          <w:b/>
          <w:bCs/>
        </w:rPr>
        <w:t xml:space="preserve"> </w:t>
      </w:r>
      <w:r>
        <w:rPr>
          <w:i/>
          <w:iCs/>
        </w:rPr>
        <w:t>основных фондов, в долях единицы;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  <w:lang w:val="en-US"/>
        </w:rPr>
        <w:t>Q</w:t>
      </w:r>
      <w:r>
        <w:rPr>
          <w:i/>
          <w:iCs/>
        </w:rPr>
        <w:t xml:space="preserve">   – объем строительно-монтажных работ (СМР), руб.;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>Ф  – среднегодовая стоимость основных фондов;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>Фоа – фондоотдача активной части основных фондов;</w:t>
      </w:r>
    </w:p>
    <w:p w:rsidR="00E02B60" w:rsidRDefault="00E02B60">
      <w:pPr>
        <w:spacing w:line="360" w:lineRule="auto"/>
        <w:ind w:left="1080" w:firstLine="360"/>
        <w:jc w:val="both"/>
        <w:rPr>
          <w:b/>
          <w:bCs/>
          <w:i/>
          <w:iCs/>
        </w:rPr>
      </w:pPr>
      <w:r>
        <w:rPr>
          <w:i/>
          <w:iCs/>
        </w:rPr>
        <w:t xml:space="preserve">Фе – фондоемкость основных фондов, руб./руб. </w: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firstLine="540"/>
        <w:jc w:val="both"/>
        <w:rPr>
          <w:b/>
          <w:bCs/>
          <w:sz w:val="28"/>
        </w:rPr>
      </w:pPr>
    </w:p>
    <w:p w:rsidR="00E02B60" w:rsidRDefault="00E02B60">
      <w:pPr>
        <w:pStyle w:val="a3"/>
        <w:spacing w:line="360" w:lineRule="auto"/>
      </w:pPr>
      <w:r>
        <w:t>Для расчета влияния факторов рассчитаем следующие величины для базового и  отчетного периодов и занесем их в таблицу 4.3.:</w:t>
      </w:r>
    </w:p>
    <w:p w:rsidR="00E02B60" w:rsidRDefault="00E02B60">
      <w:pPr>
        <w:spacing w:line="360" w:lineRule="auto"/>
        <w:ind w:firstLine="540"/>
        <w:jc w:val="both"/>
      </w:pPr>
    </w:p>
    <w:p w:rsidR="00E02B60" w:rsidRDefault="00E02B60">
      <w:pPr>
        <w:spacing w:line="360" w:lineRule="auto"/>
        <w:ind w:firstLine="540"/>
        <w:jc w:val="both"/>
      </w:pPr>
      <w:r>
        <w:t xml:space="preserve">1. фондоотдача </w:t>
      </w:r>
    </w:p>
    <w:p w:rsidR="00E02B60" w:rsidRDefault="007E5003">
      <w:pPr>
        <w:spacing w:line="360" w:lineRule="auto"/>
        <w:jc w:val="center"/>
        <w:rPr>
          <w:b/>
          <w:bCs/>
        </w:rPr>
      </w:pPr>
      <w:r>
        <w:rPr>
          <w:b/>
          <w:bCs/>
          <w:position w:val="-24"/>
        </w:rPr>
        <w:pict>
          <v:shape id="_x0000_i1047" type="#_x0000_t75" style="width:42pt;height:30.75pt">
            <v:imagedata r:id="rId29" o:title=""/>
          </v:shape>
        </w:pict>
      </w:r>
      <w:r w:rsidR="00E02B60">
        <w:rPr>
          <w:b/>
          <w:bCs/>
        </w:rPr>
        <w:t>,</w:t>
      </w:r>
    </w:p>
    <w:p w:rsidR="00E02B60" w:rsidRDefault="00E02B60">
      <w:pPr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–  объем СМР;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>Ф – средняя за период стоимость основных фондов.</w:t>
      </w:r>
    </w:p>
    <w:p w:rsidR="00E02B60" w:rsidRDefault="00E02B60">
      <w:pPr>
        <w:spacing w:line="360" w:lineRule="auto"/>
        <w:ind w:left="1080" w:firstLine="360"/>
        <w:jc w:val="both"/>
      </w:pPr>
    </w:p>
    <w:p w:rsidR="00E02B60" w:rsidRDefault="00E02B60">
      <w:pPr>
        <w:spacing w:line="360" w:lineRule="auto"/>
        <w:ind w:left="1080" w:hanging="360"/>
        <w:jc w:val="both"/>
      </w:pPr>
      <w:r>
        <w:t>Фондоотдача для базового периода:</w:t>
      </w:r>
    </w:p>
    <w:p w:rsidR="00E02B60" w:rsidRDefault="00E02B60">
      <w:pPr>
        <w:spacing w:line="360" w:lineRule="auto"/>
        <w:ind w:left="1080" w:hanging="360"/>
        <w:jc w:val="center"/>
      </w:pPr>
    </w:p>
    <w:p w:rsidR="00E02B60" w:rsidRDefault="007E500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position w:val="-30"/>
        </w:rPr>
        <w:pict>
          <v:shape id="_x0000_i1048" type="#_x0000_t75" style="width:132.75pt;height:33.75pt">
            <v:imagedata r:id="rId30" o:title=""/>
          </v:shape>
        </w:pic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left="1080" w:hanging="360"/>
        <w:jc w:val="both"/>
      </w:pPr>
      <w:r>
        <w:t>Фондоотдача для отчетного периода:</w:t>
      </w:r>
    </w:p>
    <w:p w:rsidR="00E02B60" w:rsidRDefault="00E02B60">
      <w:pPr>
        <w:spacing w:line="360" w:lineRule="auto"/>
        <w:ind w:left="1080" w:hanging="360"/>
        <w:jc w:val="center"/>
      </w:pPr>
    </w:p>
    <w:p w:rsidR="00E02B60" w:rsidRDefault="007E500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position w:val="-30"/>
        </w:rPr>
        <w:pict>
          <v:shape id="_x0000_i1049" type="#_x0000_t75" style="width:132pt;height:33.75pt">
            <v:imagedata r:id="rId31" o:title=""/>
          </v:shape>
        </w:pic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firstLine="540"/>
        <w:jc w:val="both"/>
      </w:pPr>
      <w:r>
        <w:t>2. Фондоотдача активной части основных фондов</w:t>
      </w:r>
    </w:p>
    <w:p w:rsidR="00E02B60" w:rsidRDefault="00E02B60">
      <w:pPr>
        <w:spacing w:line="360" w:lineRule="auto"/>
        <w:ind w:firstLine="540"/>
        <w:jc w:val="center"/>
      </w:pPr>
    </w:p>
    <w:p w:rsidR="00E02B60" w:rsidRDefault="007E5003">
      <w:pPr>
        <w:spacing w:line="360" w:lineRule="auto"/>
        <w:jc w:val="center"/>
        <w:rPr>
          <w:b/>
          <w:bCs/>
        </w:rPr>
      </w:pPr>
      <w:r>
        <w:rPr>
          <w:b/>
          <w:bCs/>
          <w:position w:val="-30"/>
        </w:rPr>
        <w:pict>
          <v:shape id="_x0000_i1050" type="#_x0000_t75" style="width:51pt;height:33.75pt">
            <v:imagedata r:id="rId32" o:title=""/>
          </v:shape>
        </w:pict>
      </w:r>
      <w:r w:rsidR="00E02B60">
        <w:rPr>
          <w:b/>
          <w:bCs/>
        </w:rPr>
        <w:t>,</w:t>
      </w:r>
    </w:p>
    <w:p w:rsidR="00E02B60" w:rsidRDefault="00E02B60">
      <w:pPr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–  объем СМР;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>Ф</w:t>
      </w:r>
      <w:r>
        <w:rPr>
          <w:i/>
          <w:iCs/>
          <w:vertAlign w:val="subscript"/>
        </w:rPr>
        <w:t>а</w:t>
      </w:r>
      <w:r>
        <w:rPr>
          <w:i/>
          <w:iCs/>
        </w:rPr>
        <w:t xml:space="preserve"> – средняя за период стоимость активной части основных фондов.</w:t>
      </w:r>
    </w:p>
    <w:p w:rsidR="00E02B60" w:rsidRDefault="00E02B60">
      <w:pPr>
        <w:spacing w:line="360" w:lineRule="auto"/>
        <w:ind w:left="1080" w:firstLine="360"/>
        <w:jc w:val="both"/>
      </w:pPr>
    </w:p>
    <w:p w:rsidR="00E02B60" w:rsidRDefault="00E02B60">
      <w:pPr>
        <w:spacing w:line="360" w:lineRule="auto"/>
        <w:ind w:left="1080" w:hanging="360"/>
        <w:jc w:val="both"/>
      </w:pPr>
      <w:r>
        <w:t>Фондоотдача активной части основных фондов для базового периода:</w:t>
      </w:r>
    </w:p>
    <w:p w:rsidR="00E02B60" w:rsidRDefault="00E02B60">
      <w:pPr>
        <w:spacing w:line="360" w:lineRule="auto"/>
        <w:ind w:left="1080" w:hanging="360"/>
        <w:jc w:val="center"/>
      </w:pPr>
    </w:p>
    <w:p w:rsidR="00E02B60" w:rsidRDefault="007E500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position w:val="-30"/>
        </w:rPr>
        <w:pict>
          <v:shape id="_x0000_i1051" type="#_x0000_t75" style="width:135pt;height:35.25pt">
            <v:imagedata r:id="rId33" o:title=""/>
          </v:shape>
        </w:pic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left="1080" w:hanging="360"/>
        <w:jc w:val="both"/>
      </w:pPr>
      <w:r>
        <w:t>Фондоотдача активной части основных фондов для отчетного периода:</w:t>
      </w:r>
    </w:p>
    <w:p w:rsidR="00E02B60" w:rsidRDefault="00E02B60">
      <w:pPr>
        <w:spacing w:line="360" w:lineRule="auto"/>
        <w:ind w:left="1080" w:hanging="360"/>
        <w:jc w:val="center"/>
      </w:pPr>
    </w:p>
    <w:p w:rsidR="00E02B60" w:rsidRDefault="007E500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position w:val="-30"/>
        </w:rPr>
        <w:pict>
          <v:shape id="_x0000_i1052" type="#_x0000_t75" style="width:128.25pt;height:35.25pt">
            <v:imagedata r:id="rId34" o:title=""/>
          </v:shape>
        </w:pic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pStyle w:val="a3"/>
        <w:numPr>
          <w:ilvl w:val="0"/>
          <w:numId w:val="3"/>
        </w:numPr>
        <w:spacing w:line="360" w:lineRule="auto"/>
      </w:pPr>
      <w:r>
        <w:t>Доля активной части в общей стоимости основных фондов, в доля единицы:</w:t>
      </w:r>
    </w:p>
    <w:p w:rsidR="00E02B60" w:rsidRDefault="007E5003">
      <w:pPr>
        <w:pStyle w:val="a3"/>
        <w:spacing w:line="360" w:lineRule="auto"/>
        <w:ind w:left="708" w:firstLine="0"/>
        <w:jc w:val="center"/>
        <w:rPr>
          <w:b/>
          <w:bCs/>
        </w:rPr>
      </w:pPr>
      <w:r>
        <w:rPr>
          <w:b/>
          <w:bCs/>
          <w:position w:val="-24"/>
        </w:rPr>
        <w:pict>
          <v:shape id="_x0000_i1053" type="#_x0000_t75" style="width:45.75pt;height:32.25pt">
            <v:imagedata r:id="rId35" o:title=""/>
          </v:shape>
        </w:pict>
      </w:r>
      <w:r w:rsidR="00E02B60">
        <w:rPr>
          <w:b/>
          <w:bCs/>
        </w:rPr>
        <w:t xml:space="preserve">, </w:t>
      </w:r>
    </w:p>
    <w:p w:rsidR="00E02B60" w:rsidRDefault="00E02B60">
      <w:pPr>
        <w:pStyle w:val="a3"/>
        <w:spacing w:line="360" w:lineRule="auto"/>
        <w:ind w:left="708" w:firstLine="1092"/>
        <w:rPr>
          <w:i/>
          <w:iCs/>
        </w:rPr>
      </w:pPr>
      <w:r>
        <w:rPr>
          <w:i/>
          <w:iCs/>
        </w:rPr>
        <w:t>где Ф</w:t>
      </w:r>
      <w:r>
        <w:rPr>
          <w:i/>
          <w:iCs/>
          <w:vertAlign w:val="subscript"/>
        </w:rPr>
        <w:t>а</w:t>
      </w:r>
      <w:r>
        <w:rPr>
          <w:i/>
          <w:iCs/>
        </w:rPr>
        <w:t xml:space="preserve"> – стоимость активной части основных фондов;</w:t>
      </w:r>
    </w:p>
    <w:p w:rsidR="00E02B60" w:rsidRDefault="00E02B60">
      <w:pPr>
        <w:pStyle w:val="a3"/>
        <w:spacing w:line="360" w:lineRule="auto"/>
        <w:ind w:left="708" w:firstLine="1452"/>
        <w:rPr>
          <w:i/>
          <w:iCs/>
        </w:rPr>
      </w:pPr>
      <w:r>
        <w:rPr>
          <w:i/>
          <w:iCs/>
        </w:rPr>
        <w:t>Ф  – стоимость основных фондов.</w:t>
      </w:r>
    </w:p>
    <w:p w:rsidR="00E02B60" w:rsidRDefault="00E02B60">
      <w:pPr>
        <w:pStyle w:val="a3"/>
        <w:spacing w:line="360" w:lineRule="auto"/>
        <w:ind w:left="708" w:firstLine="1452"/>
        <w:rPr>
          <w:i/>
          <w:iCs/>
        </w:rPr>
      </w:pPr>
    </w:p>
    <w:p w:rsidR="00E02B60" w:rsidRDefault="00E02B60">
      <w:pPr>
        <w:pStyle w:val="a3"/>
        <w:spacing w:line="360" w:lineRule="auto"/>
        <w:ind w:left="708" w:firstLine="1452"/>
        <w:rPr>
          <w:i/>
          <w:iCs/>
        </w:rPr>
      </w:pPr>
    </w:p>
    <w:p w:rsidR="00E02B60" w:rsidRDefault="00E02B60">
      <w:pPr>
        <w:pStyle w:val="a3"/>
        <w:spacing w:line="360" w:lineRule="auto"/>
        <w:ind w:left="708" w:firstLine="192"/>
      </w:pPr>
      <w:r>
        <w:t>Доля активной части основных фондов для базисного периода:</w:t>
      </w:r>
    </w:p>
    <w:p w:rsidR="00E02B60" w:rsidRDefault="00E02B60">
      <w:pPr>
        <w:pStyle w:val="a3"/>
        <w:spacing w:line="360" w:lineRule="auto"/>
        <w:ind w:left="708" w:firstLine="192"/>
      </w:pPr>
    </w:p>
    <w:p w:rsidR="00E02B60" w:rsidRDefault="007E5003">
      <w:pPr>
        <w:pStyle w:val="a3"/>
        <w:spacing w:line="360" w:lineRule="auto"/>
        <w:ind w:left="708" w:firstLine="192"/>
        <w:jc w:val="center"/>
        <w:rPr>
          <w:b/>
          <w:bCs/>
        </w:rPr>
      </w:pPr>
      <w:r>
        <w:rPr>
          <w:b/>
          <w:bCs/>
          <w:position w:val="-30"/>
        </w:rPr>
        <w:pict>
          <v:shape id="_x0000_i1054" type="#_x0000_t75" style="width:132.75pt;height:36pt">
            <v:imagedata r:id="rId36" o:title=""/>
          </v:shape>
        </w:pict>
      </w:r>
    </w:p>
    <w:p w:rsidR="00E02B60" w:rsidRDefault="00E02B60">
      <w:pPr>
        <w:pStyle w:val="a3"/>
        <w:spacing w:line="360" w:lineRule="auto"/>
        <w:ind w:left="708" w:firstLine="192"/>
        <w:jc w:val="center"/>
        <w:rPr>
          <w:b/>
          <w:bCs/>
        </w:rPr>
      </w:pPr>
    </w:p>
    <w:p w:rsidR="00E02B60" w:rsidRDefault="00E02B60">
      <w:pPr>
        <w:pStyle w:val="a3"/>
        <w:spacing w:line="360" w:lineRule="auto"/>
        <w:ind w:left="708" w:firstLine="192"/>
      </w:pPr>
      <w:r>
        <w:t>Доля активной части основных фондов для отчетного периода:</w:t>
      </w:r>
    </w:p>
    <w:p w:rsidR="00E02B60" w:rsidRDefault="00E02B60">
      <w:pPr>
        <w:pStyle w:val="a3"/>
        <w:spacing w:line="360" w:lineRule="auto"/>
        <w:ind w:left="708" w:firstLine="192"/>
      </w:pPr>
    </w:p>
    <w:p w:rsidR="00E02B60" w:rsidRDefault="007E5003">
      <w:pPr>
        <w:pStyle w:val="a3"/>
        <w:spacing w:line="360" w:lineRule="auto"/>
        <w:ind w:left="708" w:firstLine="192"/>
        <w:jc w:val="center"/>
        <w:rPr>
          <w:b/>
          <w:bCs/>
        </w:rPr>
      </w:pPr>
      <w:r>
        <w:rPr>
          <w:b/>
          <w:bCs/>
          <w:position w:val="-30"/>
        </w:rPr>
        <w:pict>
          <v:shape id="_x0000_i1055" type="#_x0000_t75" style="width:132.75pt;height:36pt">
            <v:imagedata r:id="rId37" o:title=""/>
          </v:shape>
        </w:pict>
      </w:r>
    </w:p>
    <w:p w:rsidR="00E02B60" w:rsidRDefault="00E02B60">
      <w:pPr>
        <w:pStyle w:val="a3"/>
        <w:spacing w:line="360" w:lineRule="auto"/>
        <w:ind w:left="708" w:firstLine="192"/>
        <w:jc w:val="center"/>
      </w:pPr>
    </w:p>
    <w:p w:rsidR="00E02B60" w:rsidRDefault="00E02B60">
      <w:pPr>
        <w:numPr>
          <w:ilvl w:val="0"/>
          <w:numId w:val="3"/>
        </w:numPr>
        <w:spacing w:line="360" w:lineRule="auto"/>
        <w:jc w:val="both"/>
      </w:pPr>
      <w:r>
        <w:t>Фондоемкость основных фондов:</w:t>
      </w:r>
    </w:p>
    <w:p w:rsidR="00E02B60" w:rsidRDefault="00E02B60">
      <w:pPr>
        <w:spacing w:line="360" w:lineRule="auto"/>
        <w:ind w:left="708"/>
        <w:jc w:val="both"/>
      </w:pPr>
    </w:p>
    <w:p w:rsidR="00E02B60" w:rsidRDefault="007E5003">
      <w:pPr>
        <w:spacing w:line="360" w:lineRule="auto"/>
        <w:jc w:val="center"/>
        <w:rPr>
          <w:b/>
          <w:bCs/>
        </w:rPr>
      </w:pPr>
      <w:r>
        <w:rPr>
          <w:b/>
          <w:bCs/>
          <w:position w:val="-28"/>
        </w:rPr>
        <w:pict>
          <v:shape id="_x0000_i1056" type="#_x0000_t75" style="width:42.75pt;height:33pt">
            <v:imagedata r:id="rId38" o:title=""/>
          </v:shape>
        </w:pict>
      </w:r>
      <w:r w:rsidR="00E02B60">
        <w:rPr>
          <w:b/>
          <w:bCs/>
        </w:rPr>
        <w:t>,</w:t>
      </w:r>
    </w:p>
    <w:p w:rsidR="00E02B60" w:rsidRDefault="00E02B60">
      <w:pPr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–  объем СМР;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>Ф – средняя за период стоимость основных фондов.</w:t>
      </w:r>
    </w:p>
    <w:p w:rsidR="00E02B60" w:rsidRDefault="00E02B60">
      <w:pPr>
        <w:spacing w:line="360" w:lineRule="auto"/>
        <w:ind w:left="1080" w:firstLine="360"/>
        <w:jc w:val="both"/>
      </w:pPr>
    </w:p>
    <w:p w:rsidR="00E02B60" w:rsidRDefault="00E02B60">
      <w:pPr>
        <w:spacing w:line="360" w:lineRule="auto"/>
        <w:ind w:left="1080" w:hanging="360"/>
        <w:jc w:val="both"/>
      </w:pPr>
      <w:r>
        <w:t>Фондоемкость для базового периода:</w:t>
      </w:r>
    </w:p>
    <w:p w:rsidR="00E02B60" w:rsidRDefault="00E02B60">
      <w:pPr>
        <w:spacing w:line="360" w:lineRule="auto"/>
        <w:ind w:left="1080" w:hanging="360"/>
        <w:jc w:val="center"/>
      </w:pPr>
    </w:p>
    <w:p w:rsidR="00E02B60" w:rsidRDefault="007E5003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position w:val="-30"/>
        </w:rPr>
        <w:pict>
          <v:shape id="_x0000_i1057" type="#_x0000_t75" style="width:134.25pt;height:35.25pt">
            <v:imagedata r:id="rId39" o:title=""/>
          </v:shape>
        </w:pic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left="1080" w:hanging="360"/>
        <w:jc w:val="both"/>
      </w:pPr>
      <w:r>
        <w:t>Фондоемкость для отчетного периода:</w:t>
      </w:r>
    </w:p>
    <w:p w:rsidR="00E02B60" w:rsidRDefault="00E02B60">
      <w:pPr>
        <w:spacing w:line="360" w:lineRule="auto"/>
        <w:ind w:left="1080" w:hanging="360"/>
        <w:jc w:val="center"/>
      </w:pPr>
    </w:p>
    <w:p w:rsidR="00E02B60" w:rsidRDefault="007E5003">
      <w:pPr>
        <w:spacing w:line="360" w:lineRule="auto"/>
        <w:ind w:left="708"/>
        <w:jc w:val="center"/>
        <w:rPr>
          <w:b/>
          <w:bCs/>
        </w:rPr>
      </w:pPr>
      <w:r>
        <w:rPr>
          <w:b/>
          <w:bCs/>
          <w:position w:val="-30"/>
        </w:rPr>
        <w:pict>
          <v:shape id="_x0000_i1058" type="#_x0000_t75" style="width:135pt;height:35.25pt">
            <v:imagedata r:id="rId40" o:title=""/>
          </v:shape>
        </w:pict>
      </w:r>
    </w:p>
    <w:p w:rsidR="00E02B60" w:rsidRDefault="00E02B60">
      <w:pPr>
        <w:spacing w:line="360" w:lineRule="auto"/>
        <w:ind w:left="708"/>
        <w:jc w:val="center"/>
        <w:rPr>
          <w:b/>
          <w:bCs/>
        </w:rPr>
      </w:pPr>
    </w:p>
    <w:p w:rsidR="00E02B60" w:rsidRDefault="00E02B60">
      <w:pPr>
        <w:spacing w:line="360" w:lineRule="auto"/>
        <w:ind w:left="708"/>
        <w:jc w:val="center"/>
        <w:rPr>
          <w:b/>
          <w:bCs/>
        </w:rPr>
      </w:pPr>
    </w:p>
    <w:p w:rsidR="00E02B60" w:rsidRDefault="00E02B60">
      <w:pPr>
        <w:spacing w:line="360" w:lineRule="auto"/>
        <w:ind w:left="708"/>
        <w:jc w:val="center"/>
        <w:rPr>
          <w:b/>
          <w:bCs/>
        </w:rPr>
      </w:pPr>
    </w:p>
    <w:p w:rsidR="00E02B60" w:rsidRDefault="00E02B60">
      <w:pPr>
        <w:spacing w:line="360" w:lineRule="auto"/>
        <w:ind w:left="708"/>
        <w:jc w:val="center"/>
        <w:rPr>
          <w:b/>
          <w:bCs/>
        </w:rPr>
      </w:pPr>
    </w:p>
    <w:p w:rsidR="00E02B60" w:rsidRDefault="00E02B60">
      <w:pPr>
        <w:spacing w:line="360" w:lineRule="auto"/>
        <w:ind w:left="708"/>
        <w:jc w:val="both"/>
      </w:pPr>
      <w:r>
        <w:t>Вычислим абсолютные отклонения показателей в отчетном периоде от базового значения:</w:t>
      </w:r>
    </w:p>
    <w:p w:rsidR="00E02B60" w:rsidRDefault="00E02B60">
      <w:pPr>
        <w:spacing w:line="360" w:lineRule="auto"/>
        <w:ind w:left="708"/>
        <w:jc w:val="both"/>
      </w:pP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Объем СМР</w: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rPr>
          <w:lang w:val="en-US"/>
        </w:rPr>
        <w:t>Q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О</w:t>
      </w:r>
      <w:r>
        <w:t xml:space="preserve">– </w:t>
      </w:r>
      <w:r>
        <w:rPr>
          <w:lang w:val="en-US"/>
        </w:rPr>
        <w:t>Q</w:t>
      </w:r>
      <w:r>
        <w:rPr>
          <w:vertAlign w:val="subscript"/>
        </w:rPr>
        <w:t>Б</w: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rPr>
          <w:lang w:val="en-US"/>
        </w:rPr>
        <w:t>Q</w:t>
      </w:r>
      <w:r>
        <w:t>=8532–10032= – 1500</w:t>
      </w:r>
    </w:p>
    <w:p w:rsidR="00E02B60" w:rsidRDefault="00E02B60">
      <w:pPr>
        <w:spacing w:line="360" w:lineRule="auto"/>
        <w:ind w:left="708"/>
        <w:jc w:val="center"/>
      </w:pP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Стоимость основных фондов</w: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t>Ф=Ф</w:t>
      </w:r>
      <w:r>
        <w:rPr>
          <w:vertAlign w:val="subscript"/>
        </w:rPr>
        <w:t>О</w:t>
      </w:r>
      <w:r>
        <w:t>– Ф</w:t>
      </w:r>
      <w:r>
        <w:rPr>
          <w:vertAlign w:val="subscript"/>
        </w:rPr>
        <w:t>Б</w: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t>Ф=27915–27502= 413</w:t>
      </w: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Стоимость активной части основных фондов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0"/>
        </w:rPr>
        <w:pict>
          <v:shape id="_x0000_i1059" type="#_x0000_t75" style="width:90.75pt;height:27pt">
            <v:imagedata r:id="rId41" o:title=""/>
          </v:shape>
        </w:pic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t>Ф=4413–4285= 128</w:t>
      </w: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Фондоотдача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0"/>
        </w:rPr>
        <w:pict>
          <v:shape id="_x0000_i1060" type="#_x0000_t75" style="width:90.75pt;height:27pt">
            <v:imagedata r:id="rId42" o:title=""/>
          </v:shape>
        </w:pic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t>Ф</w:t>
      </w:r>
      <w:r>
        <w:rPr>
          <w:vertAlign w:val="subscript"/>
        </w:rPr>
        <w:t>о</w:t>
      </w:r>
      <w:r>
        <w:t>=0,306–0,365= – 0,059</w:t>
      </w: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Фондоотдача активной части ОФ</w:t>
      </w:r>
    </w:p>
    <w:p w:rsidR="00E02B60" w:rsidRDefault="007E5003">
      <w:pPr>
        <w:spacing w:line="360" w:lineRule="auto"/>
        <w:ind w:left="708"/>
        <w:jc w:val="center"/>
        <w:rPr>
          <w:sz w:val="18"/>
        </w:rPr>
      </w:pPr>
      <w:r>
        <w:rPr>
          <w:position w:val="-20"/>
        </w:rPr>
        <w:pict>
          <v:shape id="_x0000_i1061" type="#_x0000_t75" style="width:102pt;height:27pt">
            <v:imagedata r:id="rId43" o:title=""/>
          </v:shape>
        </w:pict>
      </w:r>
      <w:r w:rsidR="00E02B60">
        <w:rPr>
          <w:sz w:val="18"/>
        </w:rPr>
        <w:t xml:space="preserve"> </w: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t>Ф</w:t>
      </w:r>
      <w:r>
        <w:rPr>
          <w:vertAlign w:val="subscript"/>
        </w:rPr>
        <w:t>оа</w:t>
      </w:r>
      <w:r>
        <w:t>=1,933–2,341= – 0,408</w:t>
      </w:r>
    </w:p>
    <w:p w:rsidR="00E02B60" w:rsidRDefault="00E02B60">
      <w:pPr>
        <w:spacing w:line="360" w:lineRule="auto"/>
        <w:ind w:left="708"/>
        <w:jc w:val="center"/>
      </w:pP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Доля активной части основных фондов</w:t>
      </w:r>
    </w:p>
    <w:p w:rsidR="00E02B60" w:rsidRDefault="007E5003">
      <w:pPr>
        <w:spacing w:line="360" w:lineRule="auto"/>
        <w:ind w:left="708"/>
        <w:jc w:val="center"/>
        <w:rPr>
          <w:sz w:val="18"/>
        </w:rPr>
      </w:pPr>
      <w:r>
        <w:rPr>
          <w:position w:val="-20"/>
        </w:rPr>
        <w:pict>
          <v:shape id="_x0000_i1062" type="#_x0000_t75" style="width:84.75pt;height:27pt">
            <v:imagedata r:id="rId44" o:title=""/>
          </v:shape>
        </w:pict>
      </w:r>
      <w:r w:rsidR="00E02B60">
        <w:rPr>
          <w:sz w:val="18"/>
        </w:rPr>
        <w:t xml:space="preserve"> </w:t>
      </w:r>
    </w:p>
    <w:p w:rsidR="00E02B60" w:rsidRDefault="00E02B60">
      <w:pPr>
        <w:spacing w:line="360" w:lineRule="auto"/>
        <w:ind w:left="708"/>
        <w:jc w:val="center"/>
      </w:pPr>
      <w:r>
        <w:rPr>
          <w:sz w:val="18"/>
        </w:rPr>
        <w:t>Δ</w:t>
      </w:r>
      <w:r>
        <w:rPr>
          <w:lang w:val="en-US"/>
        </w:rPr>
        <w:t>d</w:t>
      </w:r>
      <w:r>
        <w:rPr>
          <w:vertAlign w:val="subscript"/>
        </w:rPr>
        <w:t>а</w:t>
      </w:r>
      <w:r>
        <w:t>=0,158–0,</w:t>
      </w:r>
      <w:r>
        <w:rPr>
          <w:lang w:val="en-US"/>
        </w:rPr>
        <w:t>15</w:t>
      </w:r>
      <w:r>
        <w:t>6= 0,002</w:t>
      </w:r>
    </w:p>
    <w:p w:rsidR="00E02B60" w:rsidRDefault="00E02B60">
      <w:pPr>
        <w:spacing w:line="360" w:lineRule="auto"/>
        <w:ind w:left="708"/>
        <w:jc w:val="center"/>
      </w:pPr>
    </w:p>
    <w:p w:rsidR="00E02B60" w:rsidRDefault="00E02B60">
      <w:pPr>
        <w:numPr>
          <w:ilvl w:val="0"/>
          <w:numId w:val="4"/>
        </w:numPr>
        <w:spacing w:line="360" w:lineRule="auto"/>
        <w:jc w:val="both"/>
      </w:pPr>
      <w:r>
        <w:t>Фондоемкость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0"/>
        </w:rPr>
        <w:pict>
          <v:shape id="_x0000_i1063" type="#_x0000_t75" style="width:90pt;height:27pt">
            <v:imagedata r:id="rId45" o:title=""/>
          </v:shape>
        </w:pict>
      </w:r>
    </w:p>
    <w:p w:rsidR="00E02B60" w:rsidRDefault="00E02B60">
      <w:pPr>
        <w:spacing w:line="360" w:lineRule="auto"/>
        <w:jc w:val="center"/>
      </w:pPr>
      <w:r>
        <w:rPr>
          <w:sz w:val="18"/>
        </w:rPr>
        <w:t>Δ</w:t>
      </w:r>
      <w:r>
        <w:t>Ф</w:t>
      </w:r>
      <w:r>
        <w:rPr>
          <w:vertAlign w:val="subscript"/>
        </w:rPr>
        <w:t>е</w:t>
      </w:r>
      <w:r>
        <w:t>=3,272–2,741= 0,531</w: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left="708"/>
        <w:jc w:val="both"/>
      </w:pPr>
      <w:r>
        <w:t>Вычислим относительные отклонения показателей в отчетном периоде от базового значения:</w:t>
      </w:r>
    </w:p>
    <w:p w:rsidR="00E02B60" w:rsidRDefault="00E02B60">
      <w:pPr>
        <w:spacing w:line="360" w:lineRule="auto"/>
        <w:ind w:left="708"/>
        <w:jc w:val="both"/>
      </w:pP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Объем СМР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30"/>
        </w:rPr>
        <w:pict>
          <v:shape id="_x0000_i1064" type="#_x0000_t75" style="width:87.75pt;height:33.75pt">
            <v:imagedata r:id="rId46" o:title=""/>
          </v:shape>
        </w:pic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4"/>
        </w:rPr>
        <w:pict>
          <v:shape id="_x0000_i1065" type="#_x0000_t75" style="width:159pt;height:30.75pt">
            <v:imagedata r:id="rId47" o:title=""/>
          </v:shape>
        </w:pict>
      </w: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Стоимость основных фондов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30"/>
        </w:rPr>
        <w:pict>
          <v:shape id="_x0000_i1066" type="#_x0000_t75" style="width:90pt;height:33.75pt">
            <v:imagedata r:id="rId48" o:title=""/>
          </v:shape>
        </w:pic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4"/>
        </w:rPr>
        <w:pict>
          <v:shape id="_x0000_i1067" type="#_x0000_t75" style="width:138pt;height:30.75pt">
            <v:imagedata r:id="rId49" o:title=""/>
          </v:shape>
        </w:pict>
      </w:r>
    </w:p>
    <w:p w:rsidR="00E02B60" w:rsidRDefault="00E02B60">
      <w:pPr>
        <w:spacing w:line="360" w:lineRule="auto"/>
        <w:ind w:left="708"/>
        <w:jc w:val="center"/>
      </w:pP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Стоимость активной части основных фондов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30"/>
        </w:rPr>
        <w:pict>
          <v:shape id="_x0000_i1068" type="#_x0000_t75" style="width:96.75pt;height:35.25pt">
            <v:imagedata r:id="rId50" o:title=""/>
          </v:shape>
        </w:pic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4"/>
        </w:rPr>
        <w:pict>
          <v:shape id="_x0000_i1069" type="#_x0000_t75" style="width:141.75pt;height:30.75pt">
            <v:imagedata r:id="rId51" o:title=""/>
          </v:shape>
        </w:pict>
      </w: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Фондоотдача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30"/>
        </w:rPr>
        <w:pict>
          <v:shape id="_x0000_i1070" type="#_x0000_t75" style="width:99pt;height:35.25pt">
            <v:imagedata r:id="rId52" o:title=""/>
          </v:shape>
        </w:pic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8"/>
        </w:rPr>
        <w:pict>
          <v:shape id="_x0000_i1071" type="#_x0000_t75" style="width:168pt;height:33pt">
            <v:imagedata r:id="rId53" o:title=""/>
          </v:shape>
        </w:pict>
      </w: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Фондоотдача активной части ОФ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30"/>
        </w:rPr>
        <w:pict>
          <v:shape id="_x0000_i1072" type="#_x0000_t75" style="width:105.75pt;height:35.25pt">
            <v:imagedata r:id="rId54" o:title=""/>
          </v:shape>
        </w:pic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8"/>
        </w:rPr>
        <w:pict>
          <v:shape id="_x0000_i1073" type="#_x0000_t75" style="width:171pt;height:33pt">
            <v:imagedata r:id="rId55" o:title=""/>
          </v:shape>
        </w:pict>
      </w:r>
    </w:p>
    <w:p w:rsidR="00E02B60" w:rsidRDefault="00E02B60">
      <w:pPr>
        <w:spacing w:line="360" w:lineRule="auto"/>
        <w:ind w:left="708"/>
        <w:jc w:val="center"/>
      </w:pP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Доля активной части основных фондов</w: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30"/>
        </w:rPr>
        <w:pict>
          <v:shape id="_x0000_i1074" type="#_x0000_t75" style="width:92.25pt;height:35.25pt">
            <v:imagedata r:id="rId56" o:title=""/>
          </v:shape>
        </w:pict>
      </w:r>
    </w:p>
    <w:p w:rsidR="00E02B60" w:rsidRDefault="007E5003">
      <w:pPr>
        <w:spacing w:line="360" w:lineRule="auto"/>
        <w:ind w:left="708"/>
        <w:jc w:val="center"/>
      </w:pPr>
      <w:r>
        <w:rPr>
          <w:position w:val="-28"/>
        </w:rPr>
        <w:pict>
          <v:shape id="_x0000_i1075" type="#_x0000_t75" style="width:140.25pt;height:33pt">
            <v:imagedata r:id="rId57" o:title=""/>
          </v:shape>
        </w:pict>
      </w:r>
    </w:p>
    <w:p w:rsidR="00E02B60" w:rsidRDefault="00E02B60">
      <w:pPr>
        <w:numPr>
          <w:ilvl w:val="0"/>
          <w:numId w:val="5"/>
        </w:numPr>
        <w:spacing w:line="360" w:lineRule="auto"/>
        <w:jc w:val="both"/>
      </w:pPr>
      <w:r>
        <w:t>Фондоемкость</w:t>
      </w:r>
    </w:p>
    <w:p w:rsidR="00E02B60" w:rsidRDefault="007E5003">
      <w:pPr>
        <w:spacing w:line="360" w:lineRule="auto"/>
        <w:jc w:val="center"/>
      </w:pPr>
      <w:r>
        <w:rPr>
          <w:position w:val="-30"/>
        </w:rPr>
        <w:pict>
          <v:shape id="_x0000_i1076" type="#_x0000_t75" style="width:96.75pt;height:35.25pt">
            <v:imagedata r:id="rId58" o:title=""/>
          </v:shape>
        </w:pict>
      </w:r>
    </w:p>
    <w:p w:rsidR="00E02B60" w:rsidRDefault="007E5003">
      <w:pPr>
        <w:spacing w:line="360" w:lineRule="auto"/>
        <w:jc w:val="center"/>
      </w:pPr>
      <w:r>
        <w:rPr>
          <w:position w:val="-28"/>
        </w:rPr>
        <w:pict>
          <v:shape id="_x0000_i1077" type="#_x0000_t75" style="width:138.75pt;height:33pt">
            <v:imagedata r:id="rId59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  <w:jc w:val="both"/>
      </w:pPr>
      <w:r>
        <w:t>Вычислим изменение фондоотдачи за счет изменения структуры основных средств(доли активной части в стоимости основных фондов) и за счет изменения отдачи активной части основных фондов и общее изменение фондоотдачи за счет влияния этих двух факторов:</w:t>
      </w:r>
    </w:p>
    <w:p w:rsidR="00E02B60" w:rsidRDefault="00E02B60">
      <w:pPr>
        <w:spacing w:line="360" w:lineRule="auto"/>
        <w:ind w:firstLine="900"/>
        <w:jc w:val="both"/>
      </w:pPr>
    </w:p>
    <w:p w:rsidR="00E02B60" w:rsidRDefault="00E02B60">
      <w:pPr>
        <w:spacing w:line="360" w:lineRule="auto"/>
        <w:jc w:val="center"/>
      </w:pPr>
      <w:r>
        <w:t>Фо=</w:t>
      </w:r>
      <w:r>
        <w:rPr>
          <w:lang w:val="en-US"/>
        </w:rPr>
        <w:t>d</w:t>
      </w:r>
      <w:r>
        <w:rPr>
          <w:vertAlign w:val="subscript"/>
        </w:rPr>
        <w:t>а</w:t>
      </w:r>
      <w:r>
        <w:t>·Фоа,</w: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left="1080"/>
        <w:jc w:val="both"/>
        <w:rPr>
          <w:i/>
          <w:iCs/>
        </w:rPr>
      </w:pPr>
      <w:r>
        <w:rPr>
          <w:i/>
          <w:iCs/>
        </w:rPr>
        <w:t>где Фо – фондоотдача, руб./руб.;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>а</w:t>
      </w:r>
      <w:r>
        <w:rPr>
          <w:i/>
          <w:iCs/>
        </w:rPr>
        <w:t xml:space="preserve">   – доля активной части</w:t>
      </w:r>
      <w:r>
        <w:rPr>
          <w:b/>
          <w:bCs/>
        </w:rPr>
        <w:t xml:space="preserve"> </w:t>
      </w:r>
      <w:r>
        <w:rPr>
          <w:i/>
          <w:iCs/>
        </w:rPr>
        <w:t>основных фондов, в долях единицы;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>Фоа – фондоотдача активной части основных фондов.</w:t>
      </w:r>
    </w:p>
    <w:p w:rsidR="00E02B60" w:rsidRDefault="00E02B60">
      <w:pPr>
        <w:spacing w:line="360" w:lineRule="auto"/>
        <w:jc w:val="center"/>
        <w:rPr>
          <w:b/>
          <w:bCs/>
          <w:sz w:val="28"/>
        </w:rPr>
      </w:pPr>
    </w:p>
    <w:p w:rsidR="00E02B60" w:rsidRDefault="00E02B60">
      <w:pPr>
        <w:spacing w:line="360" w:lineRule="auto"/>
        <w:ind w:firstLine="900"/>
      </w:pPr>
      <w:r>
        <w:t>Общее изменение фондоотдачи:</w:t>
      </w:r>
    </w:p>
    <w:p w:rsidR="00E02B60" w:rsidRDefault="00E02B60">
      <w:pPr>
        <w:spacing w:line="360" w:lineRule="auto"/>
        <w:ind w:firstLine="900"/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78" type="#_x0000_t75" style="width:90.75pt;height:27pt">
            <v:imagedata r:id="rId60" o:title=""/>
          </v:shape>
        </w:pict>
      </w:r>
      <w:r w:rsidR="00E02B60">
        <w:t>,</w:t>
      </w:r>
    </w:p>
    <w:p w:rsidR="00E02B60" w:rsidRDefault="00E02B60">
      <w:pPr>
        <w:spacing w:line="360" w:lineRule="auto"/>
        <w:ind w:firstLine="1080"/>
        <w:rPr>
          <w:i/>
          <w:iCs/>
        </w:rPr>
      </w:pPr>
      <w:r>
        <w:rPr>
          <w:i/>
          <w:iCs/>
        </w:rPr>
        <w:t xml:space="preserve">где </w:t>
      </w:r>
      <w:r w:rsidR="007E5003">
        <w:rPr>
          <w:position w:val="-20"/>
        </w:rPr>
        <w:pict>
          <v:shape id="_x0000_i1079" type="#_x0000_t75" style="width:21.75pt;height:27pt">
            <v:imagedata r:id="rId61" o:title=""/>
          </v:shape>
        </w:pict>
      </w:r>
      <w:r>
        <w:t xml:space="preserve">– </w:t>
      </w:r>
      <w:r>
        <w:rPr>
          <w:i/>
          <w:iCs/>
        </w:rPr>
        <w:t>фондоотдача в отчетном периоде;</w:t>
      </w:r>
    </w:p>
    <w:p w:rsidR="00E02B60" w:rsidRDefault="00E02B60">
      <w:pPr>
        <w:spacing w:line="360" w:lineRule="auto"/>
        <w:ind w:firstLine="1440"/>
        <w:rPr>
          <w:i/>
          <w:iCs/>
        </w:rPr>
      </w:pPr>
      <w:r>
        <w:rPr>
          <w:i/>
          <w:iCs/>
        </w:rPr>
        <w:t xml:space="preserve"> </w:t>
      </w:r>
      <w:r w:rsidR="007E5003">
        <w:rPr>
          <w:i/>
          <w:iCs/>
          <w:position w:val="-20"/>
        </w:rPr>
        <w:pict>
          <v:shape id="_x0000_i1080" type="#_x0000_t75" style="width:21.75pt;height:27pt">
            <v:imagedata r:id="rId62" o:title=""/>
          </v:shape>
        </w:pict>
      </w:r>
      <w:r>
        <w:rPr>
          <w:i/>
          <w:iCs/>
        </w:rPr>
        <w:t>– фондоотдача в базовом периоде</w:t>
      </w:r>
      <w:r>
        <w:t>.</w: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</w:pPr>
      <w:r>
        <w:t>Фондоотдача в отчетном периоде: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081" type="#_x0000_t75" style="width:71.25pt;height:18.75pt">
            <v:imagedata r:id="rId63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</w:pPr>
      <w:r>
        <w:t>Фондоотдача в базовом периоде: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12"/>
        </w:rPr>
        <w:pict>
          <v:shape id="_x0000_i1082" type="#_x0000_t75" style="width:71.25pt;height:18.75pt">
            <v:imagedata r:id="rId64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  <w:jc w:val="both"/>
      </w:pPr>
      <w:r>
        <w:t>Общее изменение фондоотдачи можно представить в следующем виде: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83" type="#_x0000_t75" style="width:164.25pt;height:21.75pt">
            <v:imagedata r:id="rId65" o:title=""/>
          </v:shape>
        </w:pict>
      </w:r>
      <w:r w:rsidR="00E02B60">
        <w:t>,</w:t>
      </w:r>
    </w:p>
    <w:p w:rsidR="00E02B60" w:rsidRDefault="00E02B60">
      <w:pPr>
        <w:spacing w:line="360" w:lineRule="auto"/>
        <w:ind w:firstLine="1080"/>
        <w:jc w:val="both"/>
        <w:rPr>
          <w:i/>
          <w:iCs/>
        </w:rPr>
      </w:pPr>
      <w:r>
        <w:rPr>
          <w:i/>
          <w:iCs/>
        </w:rPr>
        <w:t xml:space="preserve">где </w:t>
      </w:r>
      <w:r w:rsidR="007E5003">
        <w:rPr>
          <w:position w:val="-20"/>
        </w:rPr>
        <w:pict>
          <v:shape id="_x0000_i1084" type="#_x0000_t75" style="width:57pt;height:27.75pt">
            <v:imagedata r:id="rId66" o:title=""/>
          </v:shape>
        </w:pict>
      </w:r>
      <w:r>
        <w:t xml:space="preserve">– </w:t>
      </w:r>
      <w:r>
        <w:rPr>
          <w:i/>
          <w:iCs/>
        </w:rPr>
        <w:t>изменение фондоотдачи за счет изменения доли активной части основных фондов;</w:t>
      </w:r>
    </w:p>
    <w:p w:rsidR="00E02B60" w:rsidRDefault="00E02B60">
      <w:pPr>
        <w:spacing w:line="360" w:lineRule="auto"/>
        <w:ind w:firstLine="1400"/>
        <w:jc w:val="both"/>
      </w:pPr>
      <w:r>
        <w:rPr>
          <w:i/>
          <w:iCs/>
        </w:rPr>
        <w:t xml:space="preserve"> </w:t>
      </w:r>
      <w:r w:rsidR="007E5003">
        <w:rPr>
          <w:position w:val="-20"/>
        </w:rPr>
        <w:pict>
          <v:shape id="_x0000_i1085" type="#_x0000_t75" style="width:63pt;height:27.75pt">
            <v:imagedata r:id="rId67" o:title=""/>
          </v:shape>
        </w:pict>
      </w:r>
      <w:r>
        <w:rPr>
          <w:i/>
          <w:iCs/>
        </w:rPr>
        <w:t>– изменение фондоотдачи за счет изменения фондоотдачи активной части основных фондов</w:t>
      </w:r>
      <w:r>
        <w:t>.</w: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1260"/>
        <w:jc w:val="both"/>
      </w:pPr>
      <w:r>
        <w:t>Изменение фондоотдачи за счет изменения доли активной части основных фондов: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86" type="#_x0000_t75" style="width:141pt;height:23.25pt">
            <v:imagedata r:id="rId68" o:title=""/>
          </v:shape>
        </w:pict>
      </w: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87" type="#_x0000_t75" style="width:296.25pt;height:21.75pt">
            <v:imagedata r:id="rId69" o:title=""/>
          </v:shape>
        </w:pict>
      </w:r>
    </w:p>
    <w:p w:rsidR="00E02B60" w:rsidRDefault="00E02B60">
      <w:pPr>
        <w:spacing w:line="360" w:lineRule="auto"/>
        <w:jc w:val="both"/>
      </w:pPr>
    </w:p>
    <w:p w:rsidR="00E02B60" w:rsidRDefault="00E02B60">
      <w:pPr>
        <w:spacing w:line="360" w:lineRule="auto"/>
        <w:ind w:firstLine="1260"/>
        <w:jc w:val="both"/>
      </w:pPr>
      <w:r>
        <w:t>Изменение фондоотдачи за счет изменения фондоотдачи активной части основных фондов:</w:t>
      </w:r>
    </w:p>
    <w:p w:rsidR="00E02B60" w:rsidRDefault="00E02B60">
      <w:pPr>
        <w:spacing w:line="360" w:lineRule="auto"/>
        <w:ind w:firstLine="1260"/>
        <w:jc w:val="both"/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88" type="#_x0000_t75" style="width:152.25pt;height:23.25pt">
            <v:imagedata r:id="rId70" o:title=""/>
          </v:shape>
        </w:pict>
      </w: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89" type="#_x0000_t75" style="width:315.75pt;height:21.75pt">
            <v:imagedata r:id="rId71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1260"/>
        <w:jc w:val="both"/>
      </w:pPr>
      <w:r>
        <w:t>Найдем общее изменение фондоотдачи за счет изменения этих двух факторов: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20"/>
        </w:rPr>
        <w:pict>
          <v:shape id="_x0000_i1090" type="#_x0000_t75" style="width:302.25pt;height:21.75pt">
            <v:imagedata r:id="rId72" o:title=""/>
          </v:shape>
        </w:pict>
      </w:r>
    </w:p>
    <w:p w:rsidR="00E02B60" w:rsidRDefault="00E02B60">
      <w:pPr>
        <w:spacing w:line="360" w:lineRule="auto"/>
      </w:pPr>
    </w:p>
    <w:p w:rsidR="00E02B60" w:rsidRDefault="00E02B60">
      <w:pPr>
        <w:pStyle w:val="a4"/>
        <w:spacing w:line="360" w:lineRule="auto"/>
      </w:pPr>
      <w:r>
        <w:tab/>
        <w:t xml:space="preserve">Общее отклонение фондоотдачи равно абсолютному отклонению фондоотдачи в таблице 4.3, а значит, изменение фондоотдачи за счет изменения структуры основных фондов и за счет изменения фондоотдачи активной части основных фондов были посчитаны правильно. 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  <w:jc w:val="center"/>
      </w:pPr>
      <w:r>
        <w:tab/>
      </w:r>
    </w:p>
    <w:p w:rsidR="00E02B60" w:rsidRDefault="00E02B60">
      <w:pPr>
        <w:spacing w:line="360" w:lineRule="auto"/>
        <w:ind w:firstLine="900"/>
        <w:jc w:val="both"/>
      </w:pPr>
      <w:r>
        <w:t>Вычислим изменение объема продукции за счет изменения стоимости основных  фондов, за счет изменения доли активной части в стоимости основных фондов и за счет изменения фондоотдачи активной части основных фондов:</w:t>
      </w:r>
    </w:p>
    <w:p w:rsidR="00E02B60" w:rsidRDefault="00E02B60">
      <w:pPr>
        <w:spacing w:line="360" w:lineRule="auto"/>
        <w:ind w:firstLine="900"/>
        <w:jc w:val="both"/>
      </w:pPr>
    </w:p>
    <w:p w:rsidR="00E02B60" w:rsidRDefault="00E02B60">
      <w:pPr>
        <w:spacing w:line="360" w:lineRule="auto"/>
        <w:jc w:val="center"/>
      </w:pPr>
      <w:r>
        <w:rPr>
          <w:lang w:val="en-US"/>
        </w:rPr>
        <w:t>Q</w:t>
      </w:r>
      <w:r>
        <w:t>=Ф·</w:t>
      </w:r>
      <w:r>
        <w:rPr>
          <w:lang w:val="en-US"/>
        </w:rPr>
        <w:t>d</w:t>
      </w:r>
      <w:r>
        <w:rPr>
          <w:vertAlign w:val="subscript"/>
        </w:rPr>
        <w:t>а</w:t>
      </w:r>
      <w:r>
        <w:t>·Фоа,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</w:rPr>
        <w:t>а</w:t>
      </w:r>
      <w:r>
        <w:rPr>
          <w:i/>
          <w:iCs/>
        </w:rPr>
        <w:t xml:space="preserve">   – доля активной части</w:t>
      </w:r>
      <w:r>
        <w:rPr>
          <w:b/>
          <w:bCs/>
        </w:rPr>
        <w:t xml:space="preserve"> </w:t>
      </w:r>
      <w:r>
        <w:rPr>
          <w:i/>
          <w:iCs/>
        </w:rPr>
        <w:t>основных фондов, в долях единицы;</w:t>
      </w:r>
    </w:p>
    <w:p w:rsidR="00E02B60" w:rsidRDefault="00E02B60">
      <w:pPr>
        <w:spacing w:line="360" w:lineRule="auto"/>
        <w:ind w:left="1800"/>
        <w:jc w:val="both"/>
        <w:rPr>
          <w:i/>
          <w:iCs/>
        </w:rPr>
      </w:pPr>
      <w:r>
        <w:rPr>
          <w:i/>
          <w:iCs/>
          <w:lang w:val="en-US"/>
        </w:rPr>
        <w:t>Q</w:t>
      </w:r>
      <w:r>
        <w:rPr>
          <w:i/>
          <w:iCs/>
        </w:rPr>
        <w:t xml:space="preserve">   – объем строительно-монтажных работ (СМР), руб.;</w:t>
      </w:r>
    </w:p>
    <w:p w:rsidR="00E02B60" w:rsidRDefault="00E02B60">
      <w:pPr>
        <w:spacing w:line="360" w:lineRule="auto"/>
        <w:ind w:left="1800"/>
        <w:jc w:val="both"/>
        <w:rPr>
          <w:i/>
          <w:iCs/>
        </w:rPr>
      </w:pPr>
      <w:r>
        <w:rPr>
          <w:i/>
          <w:iCs/>
        </w:rPr>
        <w:t>Ф  – среднегодовая стоимость основных фондов;</w:t>
      </w:r>
    </w:p>
    <w:p w:rsidR="00E02B60" w:rsidRDefault="00E02B60">
      <w:pPr>
        <w:spacing w:line="360" w:lineRule="auto"/>
        <w:ind w:left="1800"/>
        <w:jc w:val="both"/>
        <w:rPr>
          <w:i/>
          <w:iCs/>
        </w:rPr>
      </w:pPr>
      <w:r>
        <w:rPr>
          <w:i/>
          <w:iCs/>
        </w:rPr>
        <w:t>Фоа – фондоотдача активной части основных фондов.</w:t>
      </w:r>
    </w:p>
    <w:p w:rsidR="00E02B60" w:rsidRDefault="00E02B60">
      <w:pPr>
        <w:tabs>
          <w:tab w:val="left" w:pos="1350"/>
        </w:tabs>
        <w:spacing w:line="360" w:lineRule="auto"/>
        <w:rPr>
          <w:i/>
          <w:iCs/>
        </w:rPr>
      </w:pPr>
    </w:p>
    <w:p w:rsidR="00E02B60" w:rsidRDefault="00E02B60">
      <w:pPr>
        <w:tabs>
          <w:tab w:val="left" w:pos="1350"/>
        </w:tabs>
        <w:spacing w:line="360" w:lineRule="auto"/>
        <w:ind w:firstLine="900"/>
      </w:pPr>
      <w:r>
        <w:t>Общее изменение объема строительно-монтажных работ:</w:t>
      </w:r>
    </w:p>
    <w:p w:rsidR="00E02B60" w:rsidRDefault="007E5003">
      <w:pPr>
        <w:spacing w:line="360" w:lineRule="auto"/>
        <w:jc w:val="center"/>
      </w:pPr>
      <w:r>
        <w:rPr>
          <w:position w:val="-24"/>
        </w:rPr>
        <w:pict>
          <v:shape id="_x0000_i1091" type="#_x0000_t75" style="width:81pt;height:29.25pt">
            <v:imagedata r:id="rId73" o:title=""/>
          </v:shape>
        </w:pict>
      </w:r>
      <w:r w:rsidR="00E02B60">
        <w:t>,</w:t>
      </w:r>
    </w:p>
    <w:p w:rsidR="00E02B60" w:rsidRDefault="00E02B60">
      <w:pPr>
        <w:tabs>
          <w:tab w:val="left" w:pos="1365"/>
        </w:tabs>
        <w:spacing w:line="360" w:lineRule="auto"/>
        <w:rPr>
          <w:i/>
          <w:iCs/>
        </w:rPr>
      </w:pPr>
      <w:r>
        <w:tab/>
      </w:r>
      <w:r>
        <w:rPr>
          <w:i/>
          <w:iCs/>
        </w:rPr>
        <w:t xml:space="preserve">где </w:t>
      </w:r>
      <w:r>
        <w:rPr>
          <w:i/>
          <w:iCs/>
          <w:lang w:val="en-US"/>
        </w:rPr>
        <w:t>Q</w:t>
      </w:r>
      <w:r>
        <w:rPr>
          <w:i/>
          <w:iCs/>
          <w:vertAlign w:val="superscript"/>
          <w:lang w:val="en-US"/>
        </w:rPr>
        <w:t>O</w:t>
      </w:r>
      <w:r>
        <w:rPr>
          <w:i/>
          <w:iCs/>
        </w:rPr>
        <w:t xml:space="preserve"> – объем СМР в отчетном периоде;</w:t>
      </w:r>
    </w:p>
    <w:p w:rsidR="00E02B60" w:rsidRDefault="00E02B60">
      <w:pPr>
        <w:spacing w:line="360" w:lineRule="auto"/>
        <w:ind w:firstLine="1764"/>
        <w:rPr>
          <w:i/>
          <w:iCs/>
        </w:rPr>
      </w:pPr>
      <w:r>
        <w:rPr>
          <w:i/>
          <w:iCs/>
          <w:lang w:val="en-US"/>
        </w:rPr>
        <w:t>Q</w:t>
      </w:r>
      <w:r>
        <w:rPr>
          <w:i/>
          <w:iCs/>
          <w:vertAlign w:val="superscript"/>
        </w:rPr>
        <w:t>Б</w:t>
      </w:r>
      <w:r>
        <w:rPr>
          <w:i/>
          <w:iCs/>
        </w:rPr>
        <w:t xml:space="preserve"> – объем СМР в базовом периоде.</w:t>
      </w:r>
    </w:p>
    <w:p w:rsidR="00E02B60" w:rsidRDefault="00E02B60">
      <w:pPr>
        <w:spacing w:line="360" w:lineRule="auto"/>
        <w:ind w:firstLine="1764"/>
        <w:rPr>
          <w:i/>
          <w:iCs/>
        </w:rPr>
      </w:pPr>
    </w:p>
    <w:p w:rsidR="00E02B60" w:rsidRDefault="00E02B60">
      <w:pPr>
        <w:spacing w:line="360" w:lineRule="auto"/>
        <w:ind w:firstLine="900"/>
      </w:pPr>
      <w:r>
        <w:t>Объем строительно-монтажных работ в отчетном периоде:</w:t>
      </w: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14"/>
        </w:rPr>
        <w:pict>
          <v:shape id="_x0000_i1092" type="#_x0000_t75" style="width:93.75pt;height:20.25pt">
            <v:imagedata r:id="rId74" o:title=""/>
          </v:shape>
        </w:pict>
      </w:r>
    </w:p>
    <w:p w:rsidR="00E02B60" w:rsidRDefault="00E02B60">
      <w:pPr>
        <w:spacing w:line="360" w:lineRule="auto"/>
        <w:ind w:firstLine="900"/>
      </w:pPr>
      <w:r>
        <w:t>Объем строительно-монтажных работ в базовом периоде:</w:t>
      </w:r>
    </w:p>
    <w:p w:rsidR="00E02B60" w:rsidRDefault="007E5003">
      <w:pPr>
        <w:spacing w:line="360" w:lineRule="auto"/>
        <w:jc w:val="center"/>
      </w:pPr>
      <w:r>
        <w:rPr>
          <w:position w:val="-14"/>
        </w:rPr>
        <w:pict>
          <v:shape id="_x0000_i1093" type="#_x0000_t75" style="width:93pt;height:20.25pt">
            <v:imagedata r:id="rId75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E02B60">
      <w:pPr>
        <w:tabs>
          <w:tab w:val="left" w:pos="870"/>
        </w:tabs>
        <w:spacing w:line="360" w:lineRule="auto"/>
      </w:pPr>
      <w:r>
        <w:rPr>
          <w:lang w:val="en-US"/>
        </w:rPr>
        <w:tab/>
      </w:r>
      <w:r>
        <w:t>Общее изменение объема СМР можно представить в следующем виде:</w:t>
      </w:r>
    </w:p>
    <w:p w:rsidR="00E02B60" w:rsidRDefault="00E02B60">
      <w:pPr>
        <w:tabs>
          <w:tab w:val="left" w:pos="870"/>
        </w:tabs>
        <w:spacing w:line="360" w:lineRule="auto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094" type="#_x0000_t75" style="width:192.75pt;height:18pt">
            <v:imagedata r:id="rId76" o:title=""/>
          </v:shape>
        </w:pict>
      </w:r>
      <w:r w:rsidR="00E02B60">
        <w:t>,</w:t>
      </w:r>
    </w:p>
    <w:p w:rsidR="00E02B60" w:rsidRDefault="00E02B60">
      <w:pPr>
        <w:tabs>
          <w:tab w:val="left" w:pos="2160"/>
        </w:tabs>
        <w:spacing w:line="360" w:lineRule="auto"/>
        <w:ind w:left="1440" w:hanging="540"/>
        <w:jc w:val="both"/>
        <w:rPr>
          <w:i/>
          <w:iCs/>
        </w:rPr>
      </w:pPr>
      <w:r>
        <w:tab/>
      </w:r>
      <w:r>
        <w:rPr>
          <w:i/>
          <w:iCs/>
        </w:rPr>
        <w:t>где  Δ</w:t>
      </w:r>
      <w:r>
        <w:rPr>
          <w:i/>
          <w:iCs/>
          <w:lang w:val="en-US"/>
        </w:rPr>
        <w:t>Q</w:t>
      </w:r>
      <w:r>
        <w:rPr>
          <w:i/>
          <w:iCs/>
        </w:rPr>
        <w:t>(</w:t>
      </w:r>
      <w:r>
        <w:rPr>
          <w:i/>
          <w:iCs/>
          <w:lang w:val="en-US"/>
        </w:rPr>
        <w:t>Δ</w:t>
      </w:r>
      <w:r>
        <w:rPr>
          <w:i/>
          <w:iCs/>
        </w:rPr>
        <w:t>Ф) – изменение объема продукции за счет изменения стоимости основных фондов;</w:t>
      </w:r>
    </w:p>
    <w:p w:rsidR="00E02B60" w:rsidRDefault="00E02B60">
      <w:pPr>
        <w:tabs>
          <w:tab w:val="left" w:pos="2160"/>
        </w:tabs>
        <w:spacing w:line="360" w:lineRule="auto"/>
        <w:ind w:left="1440" w:firstLine="436"/>
        <w:jc w:val="both"/>
        <w:rPr>
          <w:i/>
          <w:iCs/>
        </w:rPr>
      </w:pPr>
      <w:r>
        <w:rPr>
          <w:i/>
          <w:iCs/>
        </w:rPr>
        <w:t xml:space="preserve"> Δ</w:t>
      </w:r>
      <w:r>
        <w:rPr>
          <w:i/>
          <w:iCs/>
          <w:lang w:val="en-US"/>
        </w:rPr>
        <w:t>Q</w:t>
      </w:r>
      <w:r>
        <w:rPr>
          <w:i/>
          <w:iCs/>
        </w:rPr>
        <w:t>(</w:t>
      </w:r>
      <w:r>
        <w:rPr>
          <w:i/>
          <w:iCs/>
          <w:lang w:val="en-US"/>
        </w:rPr>
        <w:t>Δd</w:t>
      </w:r>
      <w:r>
        <w:rPr>
          <w:i/>
          <w:iCs/>
          <w:vertAlign w:val="subscript"/>
          <w:lang w:val="en-US"/>
        </w:rPr>
        <w:t>a</w:t>
      </w:r>
      <w:r>
        <w:rPr>
          <w:i/>
          <w:iCs/>
        </w:rPr>
        <w:t>) – изменение объема продукции за счет изменения доли активной части основных фондов;</w:t>
      </w:r>
    </w:p>
    <w:p w:rsidR="00E02B60" w:rsidRDefault="00E02B60">
      <w:pPr>
        <w:tabs>
          <w:tab w:val="left" w:pos="2160"/>
        </w:tabs>
        <w:spacing w:line="360" w:lineRule="auto"/>
        <w:ind w:left="1440" w:firstLine="436"/>
        <w:jc w:val="both"/>
        <w:rPr>
          <w:i/>
          <w:iCs/>
        </w:rPr>
      </w:pPr>
      <w:r>
        <w:rPr>
          <w:i/>
          <w:iCs/>
        </w:rPr>
        <w:t>Δ</w:t>
      </w:r>
      <w:r>
        <w:rPr>
          <w:i/>
          <w:iCs/>
          <w:lang w:val="en-US"/>
        </w:rPr>
        <w:t>Q</w:t>
      </w:r>
      <w:r>
        <w:rPr>
          <w:i/>
          <w:iCs/>
        </w:rPr>
        <w:t>(</w:t>
      </w:r>
      <w:r>
        <w:rPr>
          <w:i/>
          <w:iCs/>
          <w:lang w:val="en-US"/>
        </w:rPr>
        <w:t>Δ</w:t>
      </w:r>
      <w:r>
        <w:rPr>
          <w:i/>
          <w:iCs/>
        </w:rPr>
        <w:t>Ф</w:t>
      </w:r>
      <w:r>
        <w:rPr>
          <w:i/>
          <w:iCs/>
          <w:vertAlign w:val="subscript"/>
        </w:rPr>
        <w:t>оа</w:t>
      </w:r>
      <w:r>
        <w:rPr>
          <w:i/>
          <w:iCs/>
        </w:rPr>
        <w:t>) – изменение объема продукции за счет изменения фондоотдачи  активной части основных фондов;</w:t>
      </w:r>
    </w:p>
    <w:p w:rsidR="00E02B60" w:rsidRDefault="00E02B60">
      <w:pPr>
        <w:tabs>
          <w:tab w:val="left" w:pos="2160"/>
        </w:tabs>
        <w:spacing w:line="360" w:lineRule="auto"/>
        <w:ind w:left="1440" w:hanging="540"/>
        <w:jc w:val="both"/>
        <w:rPr>
          <w:i/>
          <w:iCs/>
        </w:rPr>
      </w:pPr>
    </w:p>
    <w:p w:rsidR="00E02B60" w:rsidRDefault="00E02B60">
      <w:pPr>
        <w:spacing w:line="360" w:lineRule="auto"/>
      </w:pPr>
      <w:r>
        <w:tab/>
        <w:t>Изменение объема продукции за счет изменения стоимости основных фондов:</w:t>
      </w:r>
    </w:p>
    <w:p w:rsidR="00E02B60" w:rsidRDefault="00E02B60">
      <w:pPr>
        <w:spacing w:line="360" w:lineRule="auto"/>
      </w:pPr>
    </w:p>
    <w:p w:rsidR="00E02B60" w:rsidRDefault="007E5003">
      <w:pPr>
        <w:pStyle w:val="20"/>
        <w:spacing w:line="360" w:lineRule="auto"/>
      </w:pPr>
      <w:r>
        <w:rPr>
          <w:noProof/>
          <w:sz w:val="20"/>
          <w:lang w:val="en-US"/>
        </w:rPr>
        <w:pict>
          <v:shape id="_x0000_s1057" type="#_x0000_t75" style="position:absolute;left:0;text-align:left;margin-left:156pt;margin-top:-.55pt;width:156pt;height:20.25pt;z-index:251673088">
            <v:imagedata r:id="rId77" o:title=""/>
            <w10:wrap type="square" side="left"/>
          </v:shape>
        </w:pict>
      </w:r>
      <w:r w:rsidR="00E02B60">
        <w:br w:type="textWrapping" w:clear="all"/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0"/>
        </w:rPr>
        <w:pict>
          <v:shape id="_x0000_i1095" type="#_x0000_t75" style="width:258pt;height:15.75pt">
            <v:imagedata r:id="rId78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pStyle w:val="20"/>
        <w:spacing w:line="360" w:lineRule="auto"/>
      </w:pPr>
      <w:r>
        <w:t>Изменение объема продукции за счет изменения доли активной части основных фондов:</w:t>
      </w:r>
    </w:p>
    <w:p w:rsidR="00E02B60" w:rsidRDefault="00E02B60">
      <w:pPr>
        <w:spacing w:line="360" w:lineRule="auto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096" type="#_x0000_t75" style="width:156pt;height:18.75pt">
            <v:imagedata r:id="rId79" o:title=""/>
          </v:shape>
        </w:pict>
      </w: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097" type="#_x0000_t75" style="width:255.75pt;height:18pt">
            <v:imagedata r:id="rId80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</w:pPr>
      <w:r>
        <w:t>Изменение объема продукции за счет изменения фондоотдачи  активной части основных фондов:</w:t>
      </w: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098" type="#_x0000_t75" style="width:161.25pt;height:18.75pt">
            <v:imagedata r:id="rId81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099" type="#_x0000_t75" style="width:270pt;height:18pt">
            <v:imagedata r:id="rId82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360"/>
      </w:pPr>
      <w:r>
        <w:t>Найдем общее изменение объема строительно-монтажных работ за счет влияния этих трех факторов: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100" type="#_x0000_t75" style="width:387.75pt;height:18pt">
            <v:imagedata r:id="rId83" o:title=""/>
          </v:shape>
        </w:pict>
      </w:r>
    </w:p>
    <w:p w:rsidR="00E02B60" w:rsidRDefault="00E02B60">
      <w:pPr>
        <w:spacing w:line="360" w:lineRule="auto"/>
      </w:pPr>
    </w:p>
    <w:p w:rsidR="00E02B60" w:rsidRDefault="00E02B60">
      <w:pPr>
        <w:pStyle w:val="20"/>
        <w:spacing w:line="360" w:lineRule="auto"/>
      </w:pPr>
      <w:r>
        <w:t>Общее отклонение объема продукции  равно абсолютному отклонению объема продукции в таблице 4.3, а значит, изменение объема продукции  за счет изменения структуры основных фондов, за счет изменения стоимости основных фондов и за счет изменения фондоотдачи активной части основных фондов были посчитаны правильно.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  <w:jc w:val="both"/>
      </w:pPr>
      <w:r>
        <w:t>Вычислим изменение потребности в основных средствах за счет изменения объема продукции и за счет изменения фондоемкости основных фондов и общее изменение потребности в основных фондах за счет влияния этих двух факторов:</w:t>
      </w:r>
    </w:p>
    <w:p w:rsidR="00E02B60" w:rsidRDefault="00E02B60">
      <w:pPr>
        <w:spacing w:line="360" w:lineRule="auto"/>
        <w:ind w:firstLine="900"/>
        <w:jc w:val="both"/>
      </w:pPr>
    </w:p>
    <w:p w:rsidR="00E02B60" w:rsidRDefault="00E02B60">
      <w:pPr>
        <w:spacing w:line="360" w:lineRule="auto"/>
        <w:jc w:val="center"/>
      </w:pPr>
      <w:r>
        <w:t xml:space="preserve">Ф = </w:t>
      </w:r>
      <w:r>
        <w:rPr>
          <w:lang w:val="en-US"/>
        </w:rPr>
        <w:t>Q</w:t>
      </w:r>
      <w:r>
        <w:t xml:space="preserve"> ·Фе,</w:t>
      </w:r>
    </w:p>
    <w:p w:rsidR="00E02B60" w:rsidRDefault="00E02B60">
      <w:pPr>
        <w:spacing w:line="360" w:lineRule="auto"/>
        <w:ind w:left="1080" w:firstLine="360"/>
        <w:jc w:val="both"/>
        <w:rPr>
          <w:i/>
          <w:iCs/>
        </w:rPr>
      </w:pPr>
      <w:r>
        <w:rPr>
          <w:i/>
          <w:iCs/>
        </w:rPr>
        <w:t xml:space="preserve">где </w:t>
      </w:r>
      <w:r>
        <w:rPr>
          <w:i/>
          <w:iCs/>
          <w:lang w:val="en-US"/>
        </w:rPr>
        <w:t>Q</w:t>
      </w:r>
      <w:r>
        <w:rPr>
          <w:i/>
          <w:iCs/>
        </w:rPr>
        <w:t xml:space="preserve">   – объем строительно-монтажных работ (СМР), руб.;</w:t>
      </w:r>
    </w:p>
    <w:p w:rsidR="00E02B60" w:rsidRDefault="00E02B60">
      <w:pPr>
        <w:spacing w:line="360" w:lineRule="auto"/>
        <w:ind w:left="1080" w:firstLine="360"/>
        <w:jc w:val="both"/>
        <w:rPr>
          <w:b/>
          <w:bCs/>
          <w:i/>
          <w:iCs/>
        </w:rPr>
      </w:pPr>
      <w:r>
        <w:rPr>
          <w:i/>
          <w:iCs/>
        </w:rPr>
        <w:t xml:space="preserve">Фе – фондоемкость основных фондов, руб./руб. 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24"/>
        </w:rPr>
        <w:pict>
          <v:shape id="_x0000_i1101" type="#_x0000_t75" style="width:83.25pt;height:29.25pt">
            <v:imagedata r:id="rId84" o:title=""/>
          </v:shape>
        </w:pict>
      </w:r>
      <w:r w:rsidR="00E02B60">
        <w:t>,</w:t>
      </w:r>
    </w:p>
    <w:p w:rsidR="00E02B60" w:rsidRDefault="00E02B60">
      <w:pPr>
        <w:tabs>
          <w:tab w:val="left" w:pos="1365"/>
        </w:tabs>
        <w:spacing w:line="360" w:lineRule="auto"/>
        <w:ind w:left="1800" w:hanging="360"/>
        <w:rPr>
          <w:i/>
          <w:iCs/>
        </w:rPr>
      </w:pPr>
      <w:r>
        <w:rPr>
          <w:i/>
          <w:iCs/>
        </w:rPr>
        <w:t>где Ф</w:t>
      </w:r>
      <w:r>
        <w:rPr>
          <w:i/>
          <w:iCs/>
          <w:vertAlign w:val="superscript"/>
          <w:lang w:val="en-US"/>
        </w:rPr>
        <w:t>O</w:t>
      </w:r>
      <w:r>
        <w:rPr>
          <w:i/>
          <w:iCs/>
        </w:rPr>
        <w:t xml:space="preserve"> – стоимость основных фондов в отчетном периоде;</w:t>
      </w:r>
    </w:p>
    <w:p w:rsidR="00E02B60" w:rsidRDefault="00E02B60">
      <w:pPr>
        <w:spacing w:line="360" w:lineRule="auto"/>
        <w:ind w:left="1800" w:hanging="360"/>
        <w:rPr>
          <w:i/>
          <w:iCs/>
        </w:rPr>
      </w:pPr>
      <w:r>
        <w:rPr>
          <w:i/>
          <w:iCs/>
        </w:rPr>
        <w:t xml:space="preserve">      Ф</w:t>
      </w:r>
      <w:r>
        <w:rPr>
          <w:i/>
          <w:iCs/>
          <w:vertAlign w:val="superscript"/>
        </w:rPr>
        <w:t>Б</w:t>
      </w:r>
      <w:r>
        <w:rPr>
          <w:i/>
          <w:iCs/>
        </w:rPr>
        <w:t xml:space="preserve"> – стоимость основных фондов в базовом  периоде.</w: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1080"/>
      </w:pPr>
      <w:r>
        <w:t>Стоимость основных фондов в отчетном периоде: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4"/>
        </w:rPr>
        <w:pict>
          <v:shape id="_x0000_i1102" type="#_x0000_t75" style="width:71.25pt;height:20.25pt">
            <v:imagedata r:id="rId85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1080"/>
      </w:pPr>
      <w:r>
        <w:t>Стоимость основных фондов в базовом периоде: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14"/>
        </w:rPr>
        <w:pict>
          <v:shape id="_x0000_i1103" type="#_x0000_t75" style="width:71.25pt;height:20.25pt">
            <v:imagedata r:id="rId86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1080"/>
        <w:jc w:val="both"/>
      </w:pPr>
      <w:r>
        <w:t xml:space="preserve">Общее изменение потребности в основных фондах можно представить в следующем виде: 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104" type="#_x0000_t75" style="width:135pt;height:18pt">
            <v:imagedata r:id="rId87" o:title=""/>
          </v:shape>
        </w:pict>
      </w:r>
      <w:r w:rsidR="00E02B60">
        <w:t>,</w:t>
      </w:r>
    </w:p>
    <w:p w:rsidR="00E02B60" w:rsidRDefault="00E02B60">
      <w:pPr>
        <w:spacing w:line="360" w:lineRule="auto"/>
        <w:ind w:firstLine="1440"/>
        <w:rPr>
          <w:i/>
          <w:iCs/>
        </w:rPr>
      </w:pPr>
      <w:r>
        <w:rPr>
          <w:i/>
          <w:iCs/>
        </w:rPr>
        <w:t xml:space="preserve">где </w:t>
      </w:r>
      <w:r w:rsidR="007E5003">
        <w:rPr>
          <w:position w:val="-10"/>
        </w:rPr>
        <w:pict>
          <v:shape id="_x0000_i1105" type="#_x0000_t75" style="width:45.75pt;height:15.75pt">
            <v:imagedata r:id="rId88" o:title=""/>
          </v:shape>
        </w:pict>
      </w:r>
      <w:r>
        <w:t xml:space="preserve"> – </w:t>
      </w:r>
      <w:r>
        <w:rPr>
          <w:i/>
          <w:iCs/>
        </w:rPr>
        <w:t>изменение потребности в основных фондах за счет изменения объема строительно-монтажных работ;</w:t>
      </w:r>
    </w:p>
    <w:p w:rsidR="00E02B60" w:rsidRDefault="007E5003">
      <w:pPr>
        <w:spacing w:line="360" w:lineRule="auto"/>
        <w:ind w:firstLine="1800"/>
        <w:rPr>
          <w:i/>
          <w:iCs/>
        </w:rPr>
      </w:pPr>
      <w:r>
        <w:rPr>
          <w:position w:val="-12"/>
        </w:rPr>
        <w:pict>
          <v:shape id="_x0000_i1106" type="#_x0000_t75" style="width:51pt;height:18pt">
            <v:imagedata r:id="rId89" o:title=""/>
          </v:shape>
        </w:pict>
      </w:r>
      <w:r w:rsidR="00E02B60">
        <w:t xml:space="preserve">– </w:t>
      </w:r>
      <w:r w:rsidR="00E02B60">
        <w:rPr>
          <w:i/>
          <w:iCs/>
        </w:rPr>
        <w:t>изменение потребности в основных фондах за счет изменения фондоемкости.</w: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</w:pPr>
      <w:r>
        <w:t>Изменение потребности в основных фондах за счет изменения объема строительно-монтажных работ: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14"/>
        </w:rPr>
        <w:pict>
          <v:shape id="_x0000_i1107" type="#_x0000_t75" style="width:132pt;height:20.25pt">
            <v:imagedata r:id="rId90" o:title=""/>
          </v:shape>
        </w:pict>
      </w: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7E5003">
      <w:pPr>
        <w:spacing w:line="360" w:lineRule="auto"/>
        <w:jc w:val="center"/>
      </w:pPr>
      <w:r>
        <w:rPr>
          <w:position w:val="-10"/>
        </w:rPr>
        <w:pict>
          <v:shape id="_x0000_i1108" type="#_x0000_t75" style="width:225pt;height:15.75pt">
            <v:imagedata r:id="rId91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</w:pPr>
      <w:r>
        <w:t>Изменение потребности в основных фондах за счет изменения фондоемкости: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4"/>
        </w:rPr>
        <w:pict>
          <v:shape id="_x0000_i1109" type="#_x0000_t75" style="width:140.25pt;height:20.25pt">
            <v:imagedata r:id="rId92" o:title=""/>
          </v:shape>
        </w:pict>
      </w: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110" type="#_x0000_t75" style="width:221.25pt;height:18pt">
            <v:imagedata r:id="rId93" o:title=""/>
          </v:shape>
        </w:pict>
      </w: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  <w:ind w:firstLine="900"/>
      </w:pPr>
      <w:r>
        <w:t>Найдем общее изменение потребности в основных фондах за счет влияния этих двух факторов:</w:t>
      </w:r>
    </w:p>
    <w:p w:rsidR="00E02B60" w:rsidRDefault="00E02B60">
      <w:pPr>
        <w:spacing w:line="360" w:lineRule="auto"/>
        <w:jc w:val="center"/>
      </w:pPr>
    </w:p>
    <w:p w:rsidR="00E02B60" w:rsidRDefault="007E5003">
      <w:pPr>
        <w:spacing w:line="360" w:lineRule="auto"/>
        <w:jc w:val="center"/>
      </w:pPr>
      <w:r>
        <w:rPr>
          <w:position w:val="-12"/>
        </w:rPr>
        <w:pict>
          <v:shape id="_x0000_i1111" type="#_x0000_t75" style="width:288.75pt;height:18pt">
            <v:imagedata r:id="rId94" o:title=""/>
          </v:shape>
        </w:pict>
      </w:r>
    </w:p>
    <w:p w:rsidR="00E02B60" w:rsidRDefault="00E02B60">
      <w:pPr>
        <w:spacing w:line="360" w:lineRule="auto"/>
      </w:pPr>
    </w:p>
    <w:p w:rsidR="00E02B60" w:rsidRDefault="00E02B60">
      <w:pPr>
        <w:pStyle w:val="a4"/>
        <w:spacing w:line="360" w:lineRule="auto"/>
      </w:pPr>
      <w:r>
        <w:tab/>
        <w:t xml:space="preserve">Общее отклонение потребности в основных фондах равно абсолютному отклонению изменению потребности в основных фондах в таблице 4.3, а значит, изменение потребности в основных фондах за счет изменения объема продукции и за счет изменения фондоемкости основных фондов были посчитаны правильно. </w:t>
      </w: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5. Анализ финансового состояния</w:t>
      </w:r>
    </w:p>
    <w:p w:rsidR="00E02B60" w:rsidRDefault="00E02B60">
      <w:pPr>
        <w:jc w:val="center"/>
        <w:rPr>
          <w:b/>
          <w:bCs/>
          <w:sz w:val="28"/>
        </w:rPr>
      </w:pPr>
    </w:p>
    <w:p w:rsidR="00E02B60" w:rsidRDefault="00E02B60">
      <w:pPr>
        <w:pStyle w:val="20"/>
        <w:rPr>
          <w:b w:val="0"/>
          <w:bCs w:val="0"/>
        </w:rPr>
      </w:pPr>
      <w:r>
        <w:rPr>
          <w:b w:val="0"/>
          <w:bCs w:val="0"/>
        </w:rPr>
        <w:t>Анализ финансового состояния строительной организации выполняется на основе квартального ( годового) баланса, форма №1, форма №2, отчет о движении капитала и другие формы отчетности. Задачей методики анализа финансового состояния является исследование показателей его финансовой устойчивости через финансовые коэффициенты.</w:t>
      </w:r>
    </w:p>
    <w:p w:rsidR="00E02B60" w:rsidRDefault="007E5003">
      <w:pPr>
        <w:rPr>
          <w:sz w:val="28"/>
        </w:rPr>
      </w:pPr>
      <w:r>
        <w:rPr>
          <w:sz w:val="28"/>
        </w:rPr>
        <w:pict>
          <v:shape id="_x0000_i1112" type="#_x0000_t75" style="width:557.25pt;height:156.75pt">
            <v:imagedata r:id="rId95" o:title=""/>
          </v:shape>
        </w:pict>
      </w: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</w:pPr>
    </w:p>
    <w:p w:rsidR="00E02B60" w:rsidRDefault="00E02B60">
      <w:pPr>
        <w:pStyle w:val="1"/>
      </w:pPr>
      <w:r>
        <w:t>Комплексная сравнительная рейтинговая оценка финансового состояния</w:t>
      </w:r>
    </w:p>
    <w:p w:rsidR="00E02B60" w:rsidRDefault="00E02B60">
      <w:pPr>
        <w:pStyle w:val="1"/>
      </w:pPr>
      <w:r>
        <w:t>и деловой активности предприятия</w:t>
      </w:r>
    </w:p>
    <w:p w:rsidR="00E02B60" w:rsidRDefault="00E02B60"/>
    <w:p w:rsidR="00E02B60" w:rsidRDefault="00E02B60">
      <w:pPr>
        <w:pStyle w:val="a3"/>
      </w:pPr>
      <w:r>
        <w:t>Для рейтинговой оценки используются данные о производственном потенциале предприятия, рентабельности его продукции, эффективности использования производственных и финансовых ресурсов, состоянии и размещении средств, их источниках и другие показатели.</w:t>
      </w:r>
    </w:p>
    <w:p w:rsidR="00E02B60" w:rsidRDefault="00E02B60">
      <w:pPr>
        <w:pStyle w:val="a4"/>
        <w:rPr>
          <w:sz w:val="28"/>
        </w:rPr>
      </w:pPr>
      <w:r>
        <w:t>В таблице 5.2 приведен набор исходных показателей для общей сравнительной оценки, базирующейся  на данных публичной отчетности предприятия.</w:t>
      </w:r>
    </w:p>
    <w:p w:rsidR="00E02B60" w:rsidRDefault="00E02B60">
      <w:pPr>
        <w:rPr>
          <w:sz w:val="28"/>
        </w:rPr>
      </w:pPr>
    </w:p>
    <w:p w:rsidR="00E02B60" w:rsidRDefault="00E02B60">
      <w:pPr>
        <w:rPr>
          <w:sz w:val="28"/>
        </w:rPr>
        <w:sectPr w:rsidR="00E02B60">
          <w:headerReference w:type="default" r:id="rId96"/>
          <w:pgSz w:w="11906" w:h="16838"/>
          <w:pgMar w:top="1134" w:right="206" w:bottom="899" w:left="1260" w:header="708" w:footer="708" w:gutter="0"/>
          <w:pgNumType w:start="3"/>
          <w:cols w:space="708"/>
          <w:docGrid w:linePitch="360"/>
        </w:sectPr>
      </w:pPr>
    </w:p>
    <w:p w:rsidR="00E02B60" w:rsidRDefault="00E02B60">
      <w:pPr>
        <w:pStyle w:val="a3"/>
      </w:pPr>
    </w:p>
    <w:p w:rsidR="00E02B60" w:rsidRDefault="007E5003">
      <w:pPr>
        <w:ind w:left="180"/>
        <w:jc w:val="both"/>
      </w:pPr>
      <w:r>
        <w:pict>
          <v:shape id="_x0000_i1113" type="#_x0000_t75" style="width:573.75pt;height:683.25pt">
            <v:imagedata r:id="rId97" o:title=""/>
          </v:shape>
        </w:pict>
      </w:r>
    </w:p>
    <w:p w:rsidR="00E02B60" w:rsidRDefault="00E02B60">
      <w:pPr>
        <w:ind w:left="180"/>
        <w:jc w:val="both"/>
      </w:pPr>
    </w:p>
    <w:p w:rsidR="00E02B60" w:rsidRDefault="00E02B60">
      <w:pPr>
        <w:ind w:left="180"/>
        <w:jc w:val="both"/>
      </w:pPr>
    </w:p>
    <w:p w:rsidR="00E02B60" w:rsidRDefault="00E02B60">
      <w:pPr>
        <w:ind w:left="180"/>
        <w:jc w:val="both"/>
      </w:pPr>
    </w:p>
    <w:p w:rsidR="00E02B60" w:rsidRDefault="00E02B60">
      <w:pPr>
        <w:pStyle w:val="a9"/>
      </w:pPr>
      <w:r>
        <w:t>Рейтинговая оценка деятельности предприятий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  <w:jc w:val="center"/>
      </w:pPr>
    </w:p>
    <w:p w:rsidR="00E02B60" w:rsidRDefault="00E02B60">
      <w:pPr>
        <w:spacing w:line="360" w:lineRule="auto"/>
      </w:pPr>
      <w:r>
        <w:t>На основе данных таблицы 5.2 составим следующую таблицу:</w:t>
      </w:r>
    </w:p>
    <w:p w:rsidR="00E02B60" w:rsidRDefault="00E02B60">
      <w:pPr>
        <w:spacing w:line="360" w:lineRule="auto"/>
      </w:pPr>
    </w:p>
    <w:p w:rsidR="00E02B60" w:rsidRDefault="00E02B60">
      <w:pPr>
        <w:spacing w:line="360" w:lineRule="auto"/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lang w:val="en-US"/>
        </w:rPr>
        <w:pict>
          <v:shape id="_x0000_i1114" type="#_x0000_t75" style="width:468pt;height:216.75pt">
            <v:imagedata r:id="rId98" o:title=""/>
          </v:shape>
        </w:pict>
      </w:r>
    </w:p>
    <w:p w:rsidR="00E02B60" w:rsidRDefault="00E02B60">
      <w:pPr>
        <w:spacing w:line="360" w:lineRule="auto"/>
        <w:jc w:val="center"/>
        <w:rPr>
          <w:lang w:val="en-US"/>
        </w:rPr>
      </w:pPr>
    </w:p>
    <w:p w:rsidR="00E02B60" w:rsidRDefault="00E02B60">
      <w:pPr>
        <w:spacing w:line="360" w:lineRule="auto"/>
        <w:ind w:firstLine="720"/>
        <w:jc w:val="both"/>
      </w:pPr>
      <w:r>
        <w:t>Рейтинговая оценка для фирмы №1:</w:t>
      </w:r>
    </w:p>
    <w:p w:rsidR="00E02B60" w:rsidRDefault="00E02B60">
      <w:pPr>
        <w:spacing w:line="360" w:lineRule="auto"/>
        <w:ind w:firstLine="720"/>
        <w:jc w:val="both"/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30"/>
          <w:lang w:val="en-US"/>
        </w:rPr>
        <w:pict>
          <v:shape id="_x0000_i1115" type="#_x0000_t75" style="width:93.75pt;height:38.25pt">
            <v:imagedata r:id="rId99" o:title=""/>
          </v:shape>
        </w:pict>
      </w:r>
    </w:p>
    <w:p w:rsidR="00E02B60" w:rsidRDefault="00E02B60">
      <w:pPr>
        <w:spacing w:line="360" w:lineRule="auto"/>
        <w:rPr>
          <w:lang w:val="en-US"/>
        </w:rPr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28"/>
          <w:lang w:val="en-US"/>
        </w:rPr>
        <w:pict>
          <v:shape id="_x0000_i1116" type="#_x0000_t75" style="width:93pt;height:33.75pt">
            <v:imagedata r:id="rId100" o:title=""/>
          </v:shape>
        </w:pict>
      </w:r>
    </w:p>
    <w:p w:rsidR="00E02B60" w:rsidRDefault="00E02B60">
      <w:pPr>
        <w:tabs>
          <w:tab w:val="left" w:pos="3060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E02B60" w:rsidRDefault="007E5003">
      <w:pPr>
        <w:tabs>
          <w:tab w:val="left" w:pos="3060"/>
        </w:tabs>
        <w:spacing w:line="360" w:lineRule="auto"/>
        <w:jc w:val="center"/>
        <w:rPr>
          <w:lang w:val="en-US"/>
        </w:rPr>
      </w:pPr>
      <w:r>
        <w:rPr>
          <w:position w:val="-10"/>
          <w:lang w:val="en-US"/>
        </w:rPr>
        <w:pict>
          <v:shape id="_x0000_i1117" type="#_x0000_t75" style="width:90pt;height:18.75pt">
            <v:imagedata r:id="rId101" o:title=""/>
          </v:shape>
        </w:pict>
      </w:r>
    </w:p>
    <w:p w:rsidR="00E02B60" w:rsidRDefault="00E02B60">
      <w:pPr>
        <w:tabs>
          <w:tab w:val="left" w:pos="3060"/>
        </w:tabs>
        <w:spacing w:line="360" w:lineRule="auto"/>
        <w:jc w:val="center"/>
        <w:rPr>
          <w:lang w:val="en-US"/>
        </w:rPr>
      </w:pPr>
    </w:p>
    <w:p w:rsidR="00E02B60" w:rsidRDefault="00E02B60">
      <w:pPr>
        <w:spacing w:line="360" w:lineRule="auto"/>
        <w:ind w:firstLine="720"/>
        <w:jc w:val="both"/>
      </w:pPr>
      <w:r>
        <w:t>Рейтинговая оценка для фирмы №2:</w:t>
      </w:r>
    </w:p>
    <w:p w:rsidR="00E02B60" w:rsidRDefault="00E02B60">
      <w:pPr>
        <w:spacing w:line="360" w:lineRule="auto"/>
        <w:ind w:firstLine="720"/>
        <w:jc w:val="both"/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30"/>
          <w:lang w:val="en-US"/>
        </w:rPr>
        <w:pict>
          <v:shape id="_x0000_i1118" type="#_x0000_t75" style="width:96.75pt;height:38.25pt">
            <v:imagedata r:id="rId102" o:title=""/>
          </v:shape>
        </w:pict>
      </w:r>
    </w:p>
    <w:p w:rsidR="00E02B60" w:rsidRDefault="00E02B60">
      <w:pPr>
        <w:spacing w:line="360" w:lineRule="auto"/>
        <w:rPr>
          <w:lang w:val="en-US"/>
        </w:rPr>
      </w:pPr>
    </w:p>
    <w:p w:rsidR="00E02B60" w:rsidRDefault="007E5003">
      <w:pPr>
        <w:spacing w:line="360" w:lineRule="auto"/>
        <w:jc w:val="center"/>
        <w:rPr>
          <w:lang w:val="en-US"/>
        </w:rPr>
      </w:pPr>
      <w:r>
        <w:rPr>
          <w:position w:val="-28"/>
          <w:lang w:val="en-US"/>
        </w:rPr>
        <w:pict>
          <v:shape id="_x0000_i1119" type="#_x0000_t75" style="width:87.75pt;height:33.75pt">
            <v:imagedata r:id="rId103" o:title=""/>
          </v:shape>
        </w:pict>
      </w:r>
    </w:p>
    <w:p w:rsidR="00E02B60" w:rsidRDefault="00E02B60">
      <w:pPr>
        <w:tabs>
          <w:tab w:val="left" w:pos="3060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p w:rsidR="00E02B60" w:rsidRDefault="007E5003">
      <w:pPr>
        <w:tabs>
          <w:tab w:val="left" w:pos="3060"/>
        </w:tabs>
        <w:spacing w:line="360" w:lineRule="auto"/>
        <w:jc w:val="center"/>
        <w:rPr>
          <w:lang w:val="en-US"/>
        </w:rPr>
      </w:pPr>
      <w:r>
        <w:rPr>
          <w:position w:val="-10"/>
          <w:lang w:val="en-US"/>
        </w:rPr>
        <w:pict>
          <v:shape id="_x0000_i1120" type="#_x0000_t75" style="width:77.25pt;height:18.75pt">
            <v:imagedata r:id="rId104" o:title=""/>
          </v:shape>
        </w:pict>
      </w:r>
    </w:p>
    <w:p w:rsidR="00E02B60" w:rsidRDefault="00E02B60">
      <w:pPr>
        <w:tabs>
          <w:tab w:val="left" w:pos="3060"/>
        </w:tabs>
        <w:spacing w:line="360" w:lineRule="auto"/>
        <w:jc w:val="both"/>
        <w:rPr>
          <w:lang w:val="en-US"/>
        </w:rPr>
      </w:pPr>
    </w:p>
    <w:p w:rsidR="00E02B60" w:rsidRDefault="00E02B60">
      <w:pPr>
        <w:tabs>
          <w:tab w:val="left" w:pos="3060"/>
        </w:tabs>
        <w:spacing w:line="360" w:lineRule="auto"/>
        <w:jc w:val="both"/>
        <w:rPr>
          <w:lang w:val="en-US"/>
        </w:rPr>
      </w:pPr>
    </w:p>
    <w:p w:rsidR="00E02B60" w:rsidRDefault="00E02B60">
      <w:pPr>
        <w:tabs>
          <w:tab w:val="left" w:pos="3060"/>
        </w:tabs>
        <w:spacing w:line="360" w:lineRule="auto"/>
        <w:jc w:val="both"/>
        <w:rPr>
          <w:lang w:val="en-US"/>
        </w:rPr>
      </w:pPr>
    </w:p>
    <w:p w:rsidR="00E02B60" w:rsidRDefault="00E02B60">
      <w:pPr>
        <w:tabs>
          <w:tab w:val="left" w:pos="3060"/>
        </w:tabs>
        <w:spacing w:line="360" w:lineRule="auto"/>
        <w:ind w:firstLine="540"/>
        <w:jc w:val="both"/>
      </w:pPr>
      <w:r>
        <w:t xml:space="preserve">Вывод:  </w:t>
      </w:r>
    </w:p>
    <w:p w:rsidR="00E02B60" w:rsidRDefault="00E02B60">
      <w:pPr>
        <w:tabs>
          <w:tab w:val="left" w:pos="3060"/>
        </w:tabs>
        <w:spacing w:line="360" w:lineRule="auto"/>
        <w:ind w:firstLine="540"/>
        <w:jc w:val="both"/>
      </w:pPr>
      <w:r>
        <w:t>По данным исходных показателей видно, что положение фирмы №2 лучше, чем у фирмы №1.</w:t>
      </w:r>
    </w:p>
    <w:p w:rsidR="00E02B60" w:rsidRDefault="00E02B60">
      <w:pPr>
        <w:ind w:left="180"/>
        <w:jc w:val="both"/>
      </w:pPr>
      <w:bookmarkStart w:id="0" w:name="_GoBack"/>
      <w:bookmarkEnd w:id="0"/>
    </w:p>
    <w:sectPr w:rsidR="00E02B60">
      <w:pgSz w:w="11906" w:h="16838"/>
      <w:pgMar w:top="1134" w:right="78" w:bottom="899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60" w:rsidRDefault="00E02B60">
      <w:r>
        <w:separator/>
      </w:r>
    </w:p>
  </w:endnote>
  <w:endnote w:type="continuationSeparator" w:id="0">
    <w:p w:rsidR="00E02B60" w:rsidRDefault="00E0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DexterOtlDecorDv3D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Campus2Ot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_CampusGrav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AlternaSh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a_AlgeriusCapsN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PlakatTitul3D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RomanusSh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SamperOtl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60" w:rsidRDefault="00E02B60">
      <w:r>
        <w:separator/>
      </w:r>
    </w:p>
  </w:footnote>
  <w:footnote w:type="continuationSeparator" w:id="0">
    <w:p w:rsidR="00E02B60" w:rsidRDefault="00E0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B60" w:rsidRDefault="00E02B60">
    <w:pPr>
      <w:pStyle w:val="a5"/>
      <w:jc w:val="center"/>
      <w:rPr>
        <w:b/>
        <w:bCs/>
        <w:caps/>
      </w:rPr>
    </w:pPr>
    <w:r>
      <w:rPr>
        <w:rFonts w:ascii="a_CampusGrav" w:hAnsi="a_CampusGrav"/>
        <w:b/>
        <w:bCs/>
        <w:caps/>
      </w:rPr>
      <w:t>КУРСОВАЯ РАБОТА ПО "ТЕХНИКО–ЭКОНОМИЧЕСКОМУ АНАЛИЗУ"</w:t>
    </w:r>
    <w:r>
      <w:rPr>
        <w:b/>
        <w:bCs/>
        <w:caps/>
      </w:rPr>
      <w:t xml:space="preserve">        </w:t>
    </w:r>
    <w:r>
      <w:rPr>
        <w:rFonts w:ascii="a_CampusGrav" w:hAnsi="a_CampusGrav"/>
        <w:b/>
        <w:bCs/>
        <w:caps/>
      </w:rPr>
      <w:t>СТР.</w:t>
    </w:r>
    <w:r w:rsidR="00767F52">
      <w:rPr>
        <w:rStyle w:val="a7"/>
        <w:rFonts w:ascii="a_CampusGrav" w:hAnsi="a_CampusGrav"/>
        <w:noProof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77968"/>
    <w:multiLevelType w:val="hybridMultilevel"/>
    <w:tmpl w:val="32FE9124"/>
    <w:lvl w:ilvl="0" w:tplc="C4F69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92064F2"/>
    <w:multiLevelType w:val="hybridMultilevel"/>
    <w:tmpl w:val="7542E5F0"/>
    <w:lvl w:ilvl="0" w:tplc="CCAED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20C3B13"/>
    <w:multiLevelType w:val="hybridMultilevel"/>
    <w:tmpl w:val="30847D26"/>
    <w:lvl w:ilvl="0" w:tplc="CCAED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C3C79"/>
    <w:multiLevelType w:val="hybridMultilevel"/>
    <w:tmpl w:val="90AA53F4"/>
    <w:lvl w:ilvl="0" w:tplc="B4F6D28A">
      <w:start w:val="1"/>
      <w:numFmt w:val="bullet"/>
      <w:lvlText w:val="–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65E4CA9"/>
    <w:multiLevelType w:val="hybridMultilevel"/>
    <w:tmpl w:val="9E3E47D0"/>
    <w:lvl w:ilvl="0" w:tplc="A176C1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F52"/>
    <w:rsid w:val="00767F52"/>
    <w:rsid w:val="007E5003"/>
    <w:rsid w:val="00864FBD"/>
    <w:rsid w:val="00E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,"/>
  <w:listSeparator w:val=";"/>
  <w15:chartTrackingRefBased/>
  <w15:docId w15:val="{5C277AB7-E875-4F39-801D-CEA082BA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51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2115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_DexterOtlDecorDv3D" w:hAnsi="a_DexterOtlDecorDv3D"/>
      <w:b/>
      <w:bCs/>
      <w:caps/>
      <w:sz w:val="40"/>
    </w:rPr>
  </w:style>
  <w:style w:type="paragraph" w:styleId="4">
    <w:name w:val="heading 4"/>
    <w:basedOn w:val="a"/>
    <w:next w:val="a"/>
    <w:qFormat/>
    <w:pPr>
      <w:keepNext/>
      <w:ind w:left="540"/>
      <w:jc w:val="center"/>
      <w:outlineLvl w:val="3"/>
    </w:pPr>
    <w:rPr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</w:style>
  <w:style w:type="paragraph" w:styleId="20">
    <w:name w:val="Body Text Indent 2"/>
    <w:basedOn w:val="a"/>
    <w:semiHidden/>
    <w:pPr>
      <w:ind w:firstLine="900"/>
      <w:jc w:val="both"/>
    </w:pPr>
    <w:rPr>
      <w:b/>
      <w:bCs/>
    </w:rPr>
  </w:style>
  <w:style w:type="paragraph" w:styleId="a4">
    <w:name w:val="Body Text"/>
    <w:basedOn w:val="a"/>
    <w:semiHidden/>
    <w:pPr>
      <w:jc w:val="both"/>
    </w:pPr>
  </w:style>
  <w:style w:type="paragraph" w:styleId="30">
    <w:name w:val="Body Text Indent 3"/>
    <w:basedOn w:val="a"/>
    <w:semiHidden/>
    <w:pPr>
      <w:tabs>
        <w:tab w:val="left" w:pos="5700"/>
      </w:tabs>
      <w:ind w:firstLine="720"/>
      <w:jc w:val="both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caption"/>
    <w:basedOn w:val="a"/>
    <w:next w:val="a"/>
    <w:qFormat/>
    <w:pPr>
      <w:jc w:val="center"/>
    </w:pPr>
    <w:rPr>
      <w:b/>
      <w:bCs/>
      <w:sz w:val="28"/>
      <w:u w:val="single"/>
    </w:rPr>
  </w:style>
  <w:style w:type="paragraph" w:styleId="a9">
    <w:name w:val="Title"/>
    <w:basedOn w:val="a"/>
    <w:qFormat/>
    <w:pPr>
      <w:tabs>
        <w:tab w:val="left" w:pos="5700"/>
      </w:tabs>
      <w:spacing w:line="360" w:lineRule="auto"/>
      <w:jc w:val="center"/>
    </w:pPr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5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3.wmf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1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0.wmf"/><Relationship Id="rId104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компьютер</Company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Медведев Сергей</dc:creator>
  <cp:keywords/>
  <dc:description/>
  <cp:lastModifiedBy>admin</cp:lastModifiedBy>
  <cp:revision>2</cp:revision>
  <cp:lastPrinted>2000-04-21T11:23:00Z</cp:lastPrinted>
  <dcterms:created xsi:type="dcterms:W3CDTF">2014-02-08T12:41:00Z</dcterms:created>
  <dcterms:modified xsi:type="dcterms:W3CDTF">2014-02-08T12:41:00Z</dcterms:modified>
</cp:coreProperties>
</file>