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53" w:rsidRPr="00B45E3A" w:rsidRDefault="00B45E3A" w:rsidP="00B45E3A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</w:pPr>
      <w:r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Оглавление</w:t>
      </w:r>
    </w:p>
    <w:p w:rsidR="00B45E3A" w:rsidRP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47753" w:rsidRPr="00B45E3A" w:rsidRDefault="00747753" w:rsidP="00B45E3A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kern w:val="28"/>
          <w:sz w:val="28"/>
          <w:szCs w:val="28"/>
        </w:rPr>
        <w:t>Введение</w:t>
      </w:r>
    </w:p>
    <w:p w:rsidR="00747753" w:rsidRPr="00B45E3A" w:rsidRDefault="00747753" w:rsidP="00B45E3A">
      <w:pPr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kern w:val="28"/>
          <w:sz w:val="28"/>
          <w:szCs w:val="28"/>
        </w:rPr>
        <w:t>Техногенные побочные продукты промышленности как сырьё для производства стройматериалов</w:t>
      </w:r>
    </w:p>
    <w:p w:rsidR="00747753" w:rsidRPr="00B45E3A" w:rsidRDefault="00747753" w:rsidP="00B45E3A">
      <w:pPr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kern w:val="28"/>
          <w:sz w:val="28"/>
          <w:szCs w:val="28"/>
        </w:rPr>
        <w:t>История развития вопроса о применении шлаков</w:t>
      </w:r>
    </w:p>
    <w:p w:rsidR="00747753" w:rsidRPr="00B45E3A" w:rsidRDefault="00747753" w:rsidP="00B45E3A">
      <w:pPr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kern w:val="28"/>
          <w:sz w:val="28"/>
          <w:szCs w:val="28"/>
        </w:rPr>
        <w:t>Доменные гранулированные шлаки</w:t>
      </w:r>
    </w:p>
    <w:p w:rsidR="00747753" w:rsidRPr="00B45E3A" w:rsidRDefault="00747753" w:rsidP="00B45E3A">
      <w:pPr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Грануляция доменных шлаков</w:t>
      </w:r>
    </w:p>
    <w:p w:rsidR="00747753" w:rsidRPr="00B45E3A" w:rsidRDefault="00747753" w:rsidP="00B45E3A">
      <w:pPr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kern w:val="28"/>
          <w:sz w:val="28"/>
          <w:szCs w:val="28"/>
        </w:rPr>
        <w:t>Шлакопортландцемент</w:t>
      </w:r>
    </w:p>
    <w:p w:rsidR="00747753" w:rsidRPr="00B45E3A" w:rsidRDefault="00747753" w:rsidP="00B45E3A">
      <w:pPr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Процесс получения шлакопортландцемента</w:t>
      </w:r>
    </w:p>
    <w:p w:rsidR="005D0DE4" w:rsidRPr="00B45E3A" w:rsidRDefault="005D0DE4" w:rsidP="00B45E3A">
      <w:pPr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Применение шлакопортландцемента</w:t>
      </w:r>
    </w:p>
    <w:p w:rsidR="005D0DE4" w:rsidRPr="00B45E3A" w:rsidRDefault="005D0DE4" w:rsidP="00B45E3A">
      <w:pPr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kern w:val="28"/>
          <w:sz w:val="28"/>
          <w:szCs w:val="28"/>
        </w:rPr>
        <w:t>Применение шлаков при производстве других строительных материалов. Шлаки от сжигания углей</w:t>
      </w:r>
    </w:p>
    <w:p w:rsidR="005D0DE4" w:rsidRPr="00B45E3A" w:rsidRDefault="005D0DE4" w:rsidP="00B45E3A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kern w:val="28"/>
          <w:sz w:val="28"/>
          <w:szCs w:val="28"/>
        </w:rPr>
        <w:t>Классификация шлаков от сжигания углей</w:t>
      </w:r>
    </w:p>
    <w:p w:rsidR="005D0DE4" w:rsidRPr="00B45E3A" w:rsidRDefault="005D0DE4" w:rsidP="00B45E3A">
      <w:pPr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Применение золошлаковых отходов</w:t>
      </w:r>
    </w:p>
    <w:p w:rsidR="005D0DE4" w:rsidRPr="00B45E3A" w:rsidRDefault="005D0DE4" w:rsidP="00B45E3A">
      <w:pPr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Шлаки черной и цветной металлургии</w:t>
      </w:r>
    </w:p>
    <w:p w:rsidR="005D0DE4" w:rsidRPr="00B45E3A" w:rsidRDefault="005D0DE4" w:rsidP="00B45E3A">
      <w:pPr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kern w:val="28"/>
          <w:sz w:val="28"/>
          <w:szCs w:val="28"/>
        </w:rPr>
        <w:t>Шлаковая пемза</w:t>
      </w:r>
    </w:p>
    <w:p w:rsidR="005D0DE4" w:rsidRPr="00B45E3A" w:rsidRDefault="005D0DE4" w:rsidP="00B45E3A">
      <w:pPr>
        <w:pStyle w:val="a4"/>
        <w:numPr>
          <w:ilvl w:val="0"/>
          <w:numId w:val="10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B45E3A">
        <w:rPr>
          <w:color w:val="000000"/>
          <w:kern w:val="28"/>
          <w:sz w:val="28"/>
          <w:szCs w:val="28"/>
        </w:rPr>
        <w:t>Процесс производства шлаковой пемзы</w:t>
      </w:r>
    </w:p>
    <w:p w:rsidR="005D0DE4" w:rsidRPr="00B45E3A" w:rsidRDefault="005D0DE4" w:rsidP="00B45E3A">
      <w:pPr>
        <w:pStyle w:val="a4"/>
        <w:numPr>
          <w:ilvl w:val="0"/>
          <w:numId w:val="10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B45E3A">
        <w:rPr>
          <w:color w:val="000000"/>
          <w:kern w:val="28"/>
          <w:sz w:val="28"/>
          <w:szCs w:val="28"/>
        </w:rPr>
        <w:t>Применение шлаковой пемзы</w:t>
      </w:r>
    </w:p>
    <w:p w:rsidR="005D0DE4" w:rsidRPr="00B45E3A" w:rsidRDefault="005D0DE4" w:rsidP="00B45E3A">
      <w:pPr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kern w:val="28"/>
          <w:sz w:val="28"/>
          <w:szCs w:val="28"/>
        </w:rPr>
        <w:t>Заключение</w:t>
      </w:r>
    </w:p>
    <w:p w:rsidR="00B45E3A" w:rsidRPr="00B45E3A" w:rsidRDefault="005D0DE4" w:rsidP="00B45E3A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kern w:val="28"/>
          <w:sz w:val="28"/>
          <w:szCs w:val="28"/>
        </w:rPr>
        <w:t>Библиографический список</w:t>
      </w:r>
    </w:p>
    <w:p w:rsidR="00B45E3A" w:rsidRPr="00B45E3A" w:rsidRDefault="00B45E3A" w:rsidP="00B45E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5138" w:rsidRPr="00B45E3A" w:rsidRDefault="00747753" w:rsidP="00B45E3A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45E3A"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Введение</w:t>
      </w:r>
    </w:p>
    <w:p w:rsid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15138" w:rsidRPr="00B45E3A" w:rsidRDefault="00D15138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Целью данной работы является рассмотрение вопросов о возможности использования техногенных побочных продуктов промышленности как сырья для производства строительных материалов.</w:t>
      </w:r>
    </w:p>
    <w:p w:rsidR="00D15138" w:rsidRPr="00B45E3A" w:rsidRDefault="00D15138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Основное внимание уделяется рассмотрению гранулированных доменных шлаков процесс их производства и возможности их применения в шлакопортландцементе, изучаются свойства ШПЦ и отличительные признаки от обычного портландцемента. А также применение шлако-портландцемента в строительной индустрии.</w:t>
      </w:r>
    </w:p>
    <w:p w:rsidR="00747753" w:rsidRPr="00B45E3A" w:rsidRDefault="00D15138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Также затрагивается вопрос о</w:t>
      </w:r>
      <w:r w:rsidR="004265F3" w:rsidRPr="00B45E3A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классификации и использовании</w:t>
      </w:r>
      <w:r w:rsidRPr="00B4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5F3" w:rsidRPr="00B45E3A">
        <w:rPr>
          <w:rFonts w:ascii="Times New Roman" w:hAnsi="Times New Roman" w:cs="Times New Roman"/>
          <w:color w:val="000000"/>
          <w:sz w:val="28"/>
          <w:szCs w:val="28"/>
        </w:rPr>
        <w:t>шлаков от сгорания углей на ТЭС</w:t>
      </w:r>
      <w:r w:rsidRPr="00B45E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65F3" w:rsidRPr="00B45E3A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рассматривается применение строительных материалов</w:t>
      </w:r>
      <w:r w:rsidR="00747753" w:rsidRPr="00B45E3A">
        <w:rPr>
          <w:rFonts w:ascii="Times New Roman" w:hAnsi="Times New Roman" w:cs="Times New Roman"/>
          <w:color w:val="000000"/>
          <w:sz w:val="28"/>
          <w:szCs w:val="28"/>
        </w:rPr>
        <w:t>, произведенных на основе этих шлаков.</w:t>
      </w:r>
    </w:p>
    <w:p w:rsidR="00D15138" w:rsidRPr="00B45E3A" w:rsidRDefault="00747753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265F3" w:rsidRPr="00B45E3A">
        <w:rPr>
          <w:rFonts w:ascii="Times New Roman" w:hAnsi="Times New Roman" w:cs="Times New Roman"/>
          <w:color w:val="000000"/>
          <w:sz w:val="28"/>
          <w:szCs w:val="28"/>
        </w:rPr>
        <w:t xml:space="preserve">зучается возможность использования </w:t>
      </w:r>
      <w:r w:rsidR="00D15138" w:rsidRPr="00B45E3A">
        <w:rPr>
          <w:rFonts w:ascii="Times New Roman" w:hAnsi="Times New Roman" w:cs="Times New Roman"/>
          <w:color w:val="000000"/>
          <w:sz w:val="28"/>
          <w:szCs w:val="28"/>
        </w:rPr>
        <w:t>шлаков черной и цветной металлургии.</w:t>
      </w:r>
      <w:r w:rsidR="004265F3" w:rsidRPr="00B45E3A">
        <w:rPr>
          <w:rFonts w:ascii="Times New Roman" w:hAnsi="Times New Roman" w:cs="Times New Roman"/>
          <w:color w:val="000000"/>
          <w:sz w:val="28"/>
          <w:szCs w:val="28"/>
        </w:rPr>
        <w:t xml:space="preserve"> Основное внимание в этом разделе уделяется производству шлаковой пемзы, изучению технологии ее производства</w:t>
      </w:r>
      <w:r w:rsidRPr="00B45E3A">
        <w:rPr>
          <w:rFonts w:ascii="Times New Roman" w:hAnsi="Times New Roman" w:cs="Times New Roman"/>
          <w:color w:val="000000"/>
          <w:sz w:val="28"/>
          <w:szCs w:val="28"/>
        </w:rPr>
        <w:t>, основных свойств и применении</w:t>
      </w:r>
      <w:r w:rsidR="00D15138" w:rsidRPr="00B45E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5138" w:rsidRPr="00B45E3A" w:rsidRDefault="00D15138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В конце работы подводится определенный итог по возможностям применения различных шлаков в производстве строительных материалов.</w:t>
      </w:r>
    </w:p>
    <w:p w:rsidR="0018256A" w:rsidRPr="00B45E3A" w:rsidRDefault="00D15138" w:rsidP="00B45E3A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45E3A"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1. </w:t>
      </w:r>
      <w:r w:rsidR="00EE4405"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Техногенные побочные продукты промышленности как сырьё д</w:t>
      </w:r>
      <w:r w:rsidR="00B45E3A"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ля производства стройматериалов</w:t>
      </w:r>
    </w:p>
    <w:p w:rsidR="00B45E3A" w:rsidRP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256A" w:rsidRPr="00B45E3A" w:rsidRDefault="0018256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 xml:space="preserve">Шлаки – продукты высокотемпературного взаимодействия компонентов исходных материалов – топлива, руды, плавней и газовой среды. </w:t>
      </w:r>
      <w:r w:rsidR="004E23A2" w:rsidRPr="00B45E3A">
        <w:rPr>
          <w:rFonts w:ascii="Times New Roman" w:hAnsi="Times New Roman" w:cs="Times New Roman"/>
          <w:color w:val="000000"/>
          <w:sz w:val="28"/>
          <w:szCs w:val="28"/>
        </w:rPr>
        <w:t xml:space="preserve">Это сырье имеет множество ценных качеств и при этом очень долго пробивало путь к широкому применению в строительной промышленности. </w:t>
      </w:r>
      <w:r w:rsidRPr="00B45E3A">
        <w:rPr>
          <w:rFonts w:ascii="Times New Roman" w:hAnsi="Times New Roman" w:cs="Times New Roman"/>
          <w:color w:val="000000"/>
          <w:sz w:val="28"/>
          <w:szCs w:val="28"/>
        </w:rPr>
        <w:t>Во многих районах страны из шлака построены многоэтажные дома, промышленные здания, возведены мосты и плотины, проложены ленты автострад. Из обременительного отхода он становится признанным сырьем строительной промышленности.</w:t>
      </w:r>
    </w:p>
    <w:p w:rsid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C2BA2" w:rsidRPr="00B45E3A" w:rsidRDefault="00B45E3A" w:rsidP="00B45E3A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2. </w:t>
      </w:r>
      <w:r w:rsidR="006C2BA2"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История развития вопроса о применении шлаков</w:t>
      </w:r>
    </w:p>
    <w:p w:rsidR="00B45E3A" w:rsidRP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BA2" w:rsidRPr="00B45E3A" w:rsidRDefault="006C2BA2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Первое использование доменного шлака относится к 1589 г., когда в Германии из него отливали пушечные ядра. В строительстве шлак стали применять только в 18 веке. В Нижнем Тагиле из шлаковых расплавов начали отливать плиты для ступеней, брусчатку для дорог. В Швеции литые шлаковые камни применялись вместо кирпича для кладки верхней части шахт доменных печей. В России и других странах отвальный шлак использовали в качестве щебня при постройке дорог. И сейчас ценные свойства шлаков еще больше привлекают внимание ученых и практиков во всем мире к проблеме применения шлаков в строительстве.</w:t>
      </w:r>
    </w:p>
    <w:p w:rsidR="006C2BA2" w:rsidRPr="00B45E3A" w:rsidRDefault="006C2BA2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Во многих странах созданы специальные институты и организации, занимающиеся вопросами использования шлака в строительстве, иногда на базе металлургических заводов: в США и Канаде – Национальная шлаковая ассоциация, во Франции – Техническая ассоциация по изучению и использованию доменных шлаков, в Англии – Британская ассоциация шлака. Организация переработки шлаков в разных странах неодинакова, что объясняется специфическими условиями каждой страны. Необходимо отметить весьма результативные действия Национальной шлаковой ассоциации США, к заслугам которой относится создание шлакоперерабатывающей индустрии. Шлак признан минеральным сырьевым материалом. В США, Англии, Германии, Франции воздушно охлаждаемые металлургические шлаки в основном перерабатываются на щебень, применяемый в качестве балласта при строительстве железных дорог, а также используют как заполнитель при сооружении аэродромных покрытий и автомобильных дорог. Асфальтобетонные покрытия с применением шлакового заполнителя характеризуется высокой прочностью, устойчивостью к истиранию, большим коэффициентом сцепления, отсутствием сдвиговых деформаций. Вся продукция шлакопереработки экономически выгодна.</w:t>
      </w:r>
    </w:p>
    <w:p w:rsid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C2BA2" w:rsidRPr="00B45E3A" w:rsidRDefault="00B45E3A" w:rsidP="00B45E3A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</w:pPr>
      <w:r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3. Доменные гранулированные шлаки</w:t>
      </w:r>
    </w:p>
    <w:p w:rsidR="00B45E3A" w:rsidRP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C2BA2" w:rsidRPr="00B45E3A" w:rsidRDefault="006C2BA2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Доменные гранулированные шлаки – основной вид сырья при производстве шлаковых цементов. Их получают в качестве побочного продукта при выплавке чугуна из железной руды в доменной печи. Так же как и чугун их выпускают из печи в расплавленном состоянии, причем на 1 т чугуна получается 0,6 – 0,7 т шлака.</w:t>
      </w:r>
    </w:p>
    <w:p w:rsidR="00B06F61" w:rsidRPr="00B45E3A" w:rsidRDefault="00BD3270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Основные составляющие доменного шлака - кварц, оксиды алюминия, кальция и магния, на которые приходится </w:t>
      </w:r>
      <w:r w:rsidR="00801ED9"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 всего состава шлака. Остальные 1</w:t>
      </w:r>
      <w:r w:rsidR="00801ED9"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 - марганец, соединения железа и серы и следовое количество других элементов. Однако, следует отметить, что основные оксиды, входящие в состав шлака не встречаются в свободной форме. В доменном шлаке, охлажденном воздухом, оксиды объединяются в различные силикаты и алюмосиликатные минералы, такие как ме</w:t>
      </w:r>
      <w:r w:rsidR="00801ED9"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лилит, мервинит, волластонит</w:t>
      </w: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которые также существуют в виде природных пород. В дробленом и молотом шлаках, данные элементы присутствуют в виде стекла. Химический состав шлаков варьируется в очень узких пределах, поскольку все сырье, загружаемое в доменную печь, очень тщательно отбирается и смешивается.</w:t>
      </w:r>
    </w:p>
    <w:p w:rsid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5E3A" w:rsidRPr="00B45E3A" w:rsidRDefault="00B45E3A" w:rsidP="00B45E3A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4. Грануляция доменных шлаков</w:t>
      </w:r>
    </w:p>
    <w:p w:rsid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5E3A" w:rsidRDefault="00801ED9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Грануляция доменного шлака осуществляется путем быстрого охлаждения шлакового расплава с применением (либо без) механического раздробления еще жидкого или полузатвердевшего шлака. Цель грануляции не только превратить доменной шлак в мелкозернистый материал, что облегчает его дальнейшую переработку, но и значительно повысить гидравлическую активность - это важнейшее свойство шлака как компонента шлаковых цементов и как добавки к портландцементу. Для грануляции доменных шлаков применяют различные по своему устройству грануляционные установки; в зависимости от влажности получаемого продукта их подразделяют на установки для мокрой и полусухой грануляции.</w:t>
      </w:r>
    </w:p>
    <w:p w:rsidR="00801ED9" w:rsidRPr="00B45E3A" w:rsidRDefault="00801ED9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мокрой грануляции загруженный в шлаковозные ковши расплавленный шлак подается к наполненному водой железобетонному бассейну и сливается в него по желобам. Бассейн разделен на отдельные секции</w:t>
      </w:r>
      <w:r w:rsidR="009B6506"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позволяет одновременно загружать одну секцию и выгружать гранулированные шлак из другой. Гранулированный шлак выгружается из бассейнов грейферными кранами, подающими его в открытые металлические железнодорожные вагоны, в которых шлак отправляется на склад или к потребителю.</w:t>
      </w:r>
    </w:p>
    <w:p w:rsidR="00801ED9" w:rsidRPr="00B45E3A" w:rsidRDefault="00801ED9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влаги в гранулированном шлаке тем выше, чем меньше его объемный вес, т. е. чем больше пориста структура его зерен. Поры в затвердевших зернах гранулированного шлака образуются под воздействием газов, которые растворены в жидком шлаке и с понижением температуры расплава выделяются из него при охлаждении. При этом шлаковый расплав охлаждается и затвердевает настолько быстро, что выделившиеся из него газы не успевают вырваться наружу; они остаются в затвердевшем шлаке в виде мелких пузыриков и делают пористыми зерна гранулированного шлака. Пористость, а следовательно, и влажность гранулированного шлака зависят также от условий охлаждения жидкого шлака в процессе грануляции, т. е. от примененного способа грануляции.</w:t>
      </w:r>
    </w:p>
    <w:p w:rsidR="00801ED9" w:rsidRPr="00B45E3A" w:rsidRDefault="00801ED9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Так, шлак полусухой грануляции, получаемый при механическом дроблении и отбрасывании в воздух предварительно охлажденного, но еще не затвердевшего шлака, приобретает более плотную структуру и имеет примерно в 1,5 раза больший объемный вес по сравнению со шлаком мокрой грануляции, полученным из того же жидкого шлака. Влажность шлака мокрой грануляции колеблется в пределах 15-35% (редко 10%), шлака полусухой грануляции 5-10%; насыпной объемный вес того и другого шлака соответственно 400-1000 и 600-1300 кг/м.</w:t>
      </w:r>
      <w:r w:rsid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Чем выше температура доменной плавки, тем более легким получается гранулированный шлак.</w:t>
      </w:r>
    </w:p>
    <w:p w:rsidR="009B6506" w:rsidRPr="00B45E3A" w:rsidRDefault="00801ED9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Установки мокрой грануляции производят большую часть гранулированного шлака, однако вследствие большой влажности и малого объемного веса получаемого при этом шлака такой способ гр</w:t>
      </w:r>
      <w:r w:rsidR="009B6506"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ануляции имеет ряд недостатков:</w:t>
      </w:r>
    </w:p>
    <w:p w:rsidR="00B45E3A" w:rsidRDefault="00801ED9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Большой расход топлива на сушку шлака перед его помолом (до 80 кг условного топлива на тонну сухого шлака);</w:t>
      </w:r>
    </w:p>
    <w:p w:rsidR="00B45E3A" w:rsidRDefault="00801ED9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Низкая производительность шлакосушильного оборудования;</w:t>
      </w:r>
    </w:p>
    <w:p w:rsidR="00B45E3A" w:rsidRDefault="00801ED9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Непроизводительные перевозки железнодорожным транспортом воды, содержащейся в шлаке, а также недоиспользование подъемной силы вагонов при загрузке их легковесным шлаком;</w:t>
      </w:r>
    </w:p>
    <w:p w:rsidR="009B6506" w:rsidRPr="00B45E3A" w:rsidRDefault="00801ED9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Смерзаемость мокрогранулированного шлака в железнодорожных вагонах, а также бункерах и на открытых складах в зимнее время, что влечет за собой длительные сверхнормативные простои вагонов и большие затраты ручного труда при выгрузке смерзшегося шлака на цементных заводах</w:t>
      </w:r>
      <w:r w:rsidR="009B6506"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270" w:rsidRPr="00B45E3A" w:rsidRDefault="00801ED9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Доменные</w:t>
      </w:r>
      <w:r w:rsidR="00B06F61" w:rsidRPr="00B45E3A">
        <w:rPr>
          <w:rFonts w:ascii="Times New Roman" w:hAnsi="Times New Roman" w:cs="Times New Roman"/>
          <w:color w:val="000000"/>
          <w:sz w:val="28"/>
          <w:szCs w:val="28"/>
        </w:rPr>
        <w:t xml:space="preserve"> гранулированные шлаки в России и некоторых европейских странах используются преимущественно для производства вяжущих материалов, особенно для производства шлакопортландцемента.</w:t>
      </w:r>
    </w:p>
    <w:p w:rsidR="005137B3" w:rsidRPr="00B45E3A" w:rsidRDefault="00B45E3A" w:rsidP="00B45E3A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5. </w:t>
      </w:r>
      <w:r w:rsidR="005137B3"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Ш</w:t>
      </w:r>
      <w:r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лакопортландцемент</w:t>
      </w:r>
    </w:p>
    <w:p w:rsid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5E3A" w:rsidRDefault="00BD3270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Шлакопортландцемент - вяжущее вещество, твердеющее в воде и на воздухе, получаемое путем совместного тонкого измельчения портландцементного клинкера, доменного гранулированного шлака и гипса или путем тщательного смешения тех же, но раздельно измельченных компонентов. Предпочтительнее применять клинкер алитово-алюминатный (с высоким коэффициентом насыщения и с увеличенным количеством трехкальциевого алюмината).</w:t>
      </w:r>
    </w:p>
    <w:p w:rsidR="00B45E3A" w:rsidRDefault="00BD3270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свободной извести может быть несколько выше обычного, и в этом случае не возникает опасности неравномерного изменения объема цемента, так как шлаковый компонент химически связывает известь. При наличии дешевых глиноземосодержащих материалов их добавляют в сырьевую смесь с целью повышения содержания С3А в клинкере. Необходимо, чтобы содержание ангидрида серной кислоты в цементе согласно стандарту не превышало 3,5%, а окиси магния в исходном клинкере - 5%. Количество доменного гранулированного шлака в шлакопортландцементе должно составлять не менее 30 и не более 70% от веса цемента.</w:t>
      </w:r>
    </w:p>
    <w:p w:rsidR="00B45E3A" w:rsidRDefault="00BD3270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 шлака (не более 15% от веса цемента) может быть заменена активной минеральной добавкой.</w:t>
      </w:r>
    </w:p>
    <w:p w:rsidR="00B45E3A" w:rsidRDefault="00BD3270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Гидравлическая активность применяемого гранулированного шлака оказывает существенное влияние на качество шлакопортландцемента. Она тем выше, чем выше основность шлака и чем больше содержится в нем окиси алюминия. При осуществлении производственного контроля на заводах гидравлическую активность определяют физико-механическими испытаниями образцов шлакопортландцемента при различном содержании в нем данного шлака в различные сроки твердения.</w:t>
      </w:r>
    </w:p>
    <w:p w:rsid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6506" w:rsidRPr="00B45E3A" w:rsidRDefault="00B45E3A" w:rsidP="00B45E3A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6. </w:t>
      </w:r>
      <w:r w:rsidR="009B6506"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Процесс получения шлакопортландцемента</w:t>
      </w:r>
    </w:p>
    <w:p w:rsidR="00B45E3A" w:rsidRP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6506" w:rsidRPr="00B45E3A" w:rsidRDefault="00BD3270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Производственный процесс получения шлакопортландцемента заключается в предварительном высушивании доменного гранулированного шлака в сушильном барабане до влажности, не превышающей 1%, загрузке высушенного шлака, портландцементного клинкера и гипса в бункерах цементных мельниц, их точном дозировании и помоле. Как уже упоминалось, размол компонентов может быть совместным или раздельным (при последующем тщательном их смешивании). В настоящее время применяют только схему совместного помола компонентов шлакопортландцемента, более просту</w:t>
      </w:r>
      <w:r w:rsidR="009B6506"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 и технологическую.</w:t>
      </w:r>
    </w:p>
    <w:p w:rsidR="00BD3270" w:rsidRPr="00B45E3A" w:rsidRDefault="00BD3270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Строгое соблюдение установленных нормативов по тонкости помола шлакопортландцемента предопределяет</w:t>
      </w:r>
      <w:r w:rsidR="009B6506"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его качество.</w:t>
      </w:r>
    </w:p>
    <w:p w:rsidR="00BD3270" w:rsidRPr="00B45E3A" w:rsidRDefault="00BD3270" w:rsidP="00B45E3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стандарту тонкость помола шлакопортландцемента должна быть такой, чтобы при просеивании через сито №008 проходило не менее 85% навески.</w:t>
      </w:r>
    </w:p>
    <w:p w:rsidR="00B45E3A" w:rsidRDefault="00BD3270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Тонкоизмельченный гранулированный шлак обладает главным образом скрытой (потенциальной) гидравлической активностью. Возбуждается она гидратом окиси кальция, выделяющимся при гидролизе трехкальциевого силиката портландцементной составляющей (известковое возбуждение), и добавляемым при помоле сульфатом кальция (гипсовое возбуждение).</w:t>
      </w:r>
    </w:p>
    <w:p w:rsidR="00BD3270" w:rsidRPr="00B45E3A" w:rsidRDefault="00BD3270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Схематически твердение шлакопортландцемента можно себе представить как результат ряда процессов, протекающих одновременно, а именно:</w:t>
      </w:r>
    </w:p>
    <w:p w:rsidR="00BD3270" w:rsidRPr="00B45E3A" w:rsidRDefault="00BD3270" w:rsidP="00B45E3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гидролиза и гидратации клинкерных минералов;</w:t>
      </w:r>
    </w:p>
    <w:p w:rsidR="00BD3270" w:rsidRPr="00B45E3A" w:rsidRDefault="00BD3270" w:rsidP="00B45E3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взаимодействие гидрата окиси кальция с глиноземом и кремнеземом, находящимися в шлаковом стекле, с образованием гидросиликатов, гидроалюминатов,</w:t>
      </w:r>
      <w:r w:rsidR="0018256A"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также гидросиликоалюминатов кальция;</w:t>
      </w:r>
    </w:p>
    <w:p w:rsidR="00D44185" w:rsidRPr="00B45E3A" w:rsidRDefault="00BD3270" w:rsidP="00B45E3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взаимодействие трехкальциевого гидроалюмината кальция клинкера с сульфатом кальция с образованием гидросульфоалюмината кальция по реакции</w:t>
      </w:r>
    </w:p>
    <w:p w:rsidR="00B45E3A" w:rsidRDefault="00BD3270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применения основного шлака, богатого окисью кальция, когда в его составе, наряду со стеклом, содержится кристаллическая фаза в виде силикатов кальция, помимо перечисленных процессов протекает также реакция гидратации этих минералов с образованием гидросиликатов кальция. Процесс взаимодействия трехкальциевого гидроалюмината с гипсом в отсутствии шлака, т. е. при твердении обычного портландцемента, протекает иначе, чем при твердении шлакопортландцемента. В данном случае четырехкальциевый гидроалюминат не может образоваться, так как известь непрерырвно связывается шлаком, и концентрация ее в жидкой фазе может не достигнуть предельной для четырехкальциевого гидроалюмината (1,08 г/л). Вследствие пониженной концентрации извести при твердении шлакопортландцемента гидросульфоалюминат кальция образуется главным образом в результате взаимодействия реагирующих компонентов в жидкой фазе; кроме того, образуются гидросиликаты более низкой основности, чем при твердении портландцемента.</w:t>
      </w:r>
    </w:p>
    <w:p w:rsidR="00E90731" w:rsidRPr="00B45E3A" w:rsidRDefault="00BD3270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Шлакопортландцемент твердеет несколько медленнее, чем портландцемент, в особенности при пониженных положительных температурах. Это объясняется значительным содержанием шлака. Однако при тончайшем помоле, в особенности двухступенчатом, и содержании шлака около 30-35% скорость твердения </w:t>
      </w:r>
      <w:r w:rsidR="00D44185"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шлакопортландцемента такая же.</w:t>
      </w:r>
    </w:p>
    <w:p w:rsid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44185" w:rsidRPr="00B45E3A" w:rsidRDefault="00B45E3A" w:rsidP="00B45E3A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7. Применение шлакопортландцемента</w:t>
      </w:r>
    </w:p>
    <w:p w:rsidR="00B45E3A" w:rsidRP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6F61" w:rsidRPr="00B45E3A" w:rsidRDefault="00B06F61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В США и Японии доменные гранулированные шлаки применяются в основном для производства заполнителя. Последнее направление позволяет вовлечь в строительный комплекс значительно большее количество шлака, чем в производство из него вяжущих веществ. Особенно эффективно производство шлакового щебня при использовании технологии придоменной переработки шлака. При этом используется та тепловая энергия, которая была аккумулирована шлаковым расплавом в процессе производства чугуна. Такая технология позволяет достичь значительную экономию топливно-энергетических ресурсов.</w:t>
      </w:r>
    </w:p>
    <w:p w:rsidR="00B06F61" w:rsidRPr="00B45E3A" w:rsidRDefault="00B06F61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В последние годы наблюдается рост шлаковых отвалов вокруг металлургических заводов России. Одной из причин уменьшения использования доменных гранулированных шлаков цементной промышленностью является падение спроса на шлакопортландцемент. В этой связи приобретает большое значение расширение масштабов производства шлакового заполнителя, в том числе шлаковой пемзы, которая является заменителем керамзита, а также литого шлакового щебня для тяжелых бетонов.</w:t>
      </w:r>
    </w:p>
    <w:p w:rsidR="00B06F61" w:rsidRPr="00B45E3A" w:rsidRDefault="00B06F61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Необходимо подчеркнуть, что бетоны с заполнителем из доменных гранулированных шлаков отличаются рядом преимуществ перед традиционными бетонами. Как было установлено доменный шлак в составе портландцементного бетона выполняет функцию активного заполнителя, т.е. его поверхностный слой реагирует с гидроксидом кальция, выделяющимся при гидролизе алита. При этом образуется дополнительное количество гидросиликатов кальция, которые создают чрезвычайно прочную связь заполнителя с цементной матрицей, полностью исчезают капиллярные каналы, которые в результате усадки цементного камня образуются между ним и поверхностью заполнителя. Это приводит к значительному повышению коррозионной стойкости бетона с активным заполнителем по сравнению с традиционными составами в большинстве агрессивных сред, в том числе даже против такого грозного вида химической агрессии, как кислотная. Кроме того, благодаря специфической структуре и отсутствию микрозазоров на границе раздела вяжущего и заполнителя, такие бетоны обладают отличительными физико-механическими характеристиками. Именно этим обусловлено широкое применение бетонов на шлаковом заполнителе в США, Японии и других странах.</w:t>
      </w:r>
    </w:p>
    <w:p w:rsidR="00EE5C30" w:rsidRPr="00B45E3A" w:rsidRDefault="00B06F61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В России шлаковый заполнитель используется сравнительно редко, поэтому имеются огромные резервы расширения производства бетонов на шлаковом заполнителе, что позволит приостановить рост шлаковых отвалов в районах расположения металлургических заводов России.</w:t>
      </w:r>
    </w:p>
    <w:p w:rsidR="00B45E3A" w:rsidRPr="00B45E3A" w:rsidRDefault="00B45E3A" w:rsidP="00B45E3A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804383" w:rsidRPr="00B45E3A" w:rsidRDefault="00B45E3A" w:rsidP="00B45E3A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8. </w:t>
      </w:r>
      <w:r w:rsidR="00C2735F"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Применение шлаков </w:t>
      </w:r>
      <w:r w:rsidR="00A26D2C"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при производстве других строительных материалов</w:t>
      </w:r>
      <w:r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Шлаки от сжигания углей</w:t>
      </w:r>
    </w:p>
    <w:p w:rsid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45D" w:rsidRPr="00B45E3A" w:rsidRDefault="0047145D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Среди промышленных отходов одно из первых мест по объемам занимают золы и шлаки от сжигания твердых видов топлива (уголь разных видов, горючие сланцы, торф) на тепловых электрических станциях. Огромные количества золы и шлака скопились в отвалах, занимающих ценные земельные угодья. Содержание золошлаковых отвалов требует значительных затрат. В то же время золы и шлаки тепловых электрических станций можно эффективно использовать в производстве различных строительных материалов, что подтверждается многочисленными научными исследованиями и практическим опытом.</w:t>
      </w:r>
    </w:p>
    <w:p w:rsidR="00B45E3A" w:rsidRDefault="00744A92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Область их</w:t>
      </w:r>
      <w:bookmarkStart w:id="0" w:name="YANDEX_59"/>
      <w:bookmarkEnd w:id="0"/>
      <w:r w:rsidRPr="00B45E3A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применения весьма широка: строительство зданий и сооружений, теплоизоляция в холодильной промышленности, теплозвукоизоляция в судостроении, самолетостроении и других отраслях, где требуется легкий, теплоизоляционный, негорючий материал.</w:t>
      </w:r>
    </w:p>
    <w:p w:rsid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383" w:rsidRPr="00B45E3A" w:rsidRDefault="00B45E3A" w:rsidP="00B45E3A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9. </w:t>
      </w:r>
      <w:r w:rsidR="00804383"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Классиф</w:t>
      </w:r>
      <w:r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икация шлаков от сжигания углей</w:t>
      </w:r>
    </w:p>
    <w:p w:rsidR="00B45E3A" w:rsidRP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5E3A" w:rsidRDefault="00804383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содержанию влаги и других включений:</w:t>
      </w:r>
    </w:p>
    <w:p w:rsidR="00B45E3A" w:rsidRDefault="00804383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Сухая зола-уноса, получаемая из циклонов и электрофильтров. Эта абсолютно сухая зола, чистая, без посторонних включений. По фракционному составу в сухой золе доля более крупных фракций, размерами около 1 мм, больше чем в золе, образующейся в электрофильтрах или уловителях мокрой очистки.</w:t>
      </w:r>
    </w:p>
    <w:p w:rsidR="00B45E3A" w:rsidRDefault="00804383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Шлаки, образующиеся после чистки печей обжига угля, представляющие крупные комки, глыбы в виде стекловидной массы, не содержащей влагу.</w:t>
      </w:r>
    </w:p>
    <w:p w:rsidR="00B45E3A" w:rsidRDefault="00804383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Шлам золы уноса образуется после мокрой очистки, как правило, последней стадии пылеулавливания и хранится в шламонакопителях. Шлам золы представляет собой водную суспензию тонкодисперсной золы-уноса.</w:t>
      </w:r>
    </w:p>
    <w:p w:rsidR="00B45E3A" w:rsidRDefault="00804383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Зола и шлаки, увлажненные атмосферными осадками, находящиеся в золоотвалах. Как правило, золоотвалы становятся одновременно местом захоронения твердых бытовых отходов населенных пунктов и промышленных предприятий.</w:t>
      </w:r>
    </w:p>
    <w:p w:rsidR="00B45E3A" w:rsidRDefault="00804383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химическому составу:</w:t>
      </w:r>
    </w:p>
    <w:p w:rsidR="00B45E3A" w:rsidRDefault="00804383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Химический состав золы-уноса и шлаков значительно отличается по химическому, минералогическому и фазовому составу:</w:t>
      </w:r>
    </w:p>
    <w:p w:rsidR="00B45E3A" w:rsidRDefault="00804383" w:rsidP="00B45E3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зависимости от места добычи углей. Зольность углей из разных шахт даже одного угольного бассейна всегда отличается.</w:t>
      </w:r>
    </w:p>
    <w:p w:rsidR="00B45E3A" w:rsidRDefault="00804383" w:rsidP="00B45E3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способа улавливания и хранения. Химический и фракционный состав сухой золы-уноса отличается по этапам очистки (циклоны, электрофильтры, мокрое пылеулавливание).</w:t>
      </w:r>
    </w:p>
    <w:p w:rsid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4383" w:rsidRPr="00B45E3A" w:rsidRDefault="00B45E3A" w:rsidP="00B45E3A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10. </w:t>
      </w:r>
      <w:r w:rsidR="00804383"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Применение золошлаковых отходов</w:t>
      </w:r>
    </w:p>
    <w:p w:rsidR="00B45E3A" w:rsidRP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145D" w:rsidRPr="00B45E3A" w:rsidRDefault="0047145D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Наибольший интерес вызывают технологии применения золо-шлаковых отходов в следующих производствах:</w:t>
      </w:r>
    </w:p>
    <w:p w:rsidR="00B45E3A" w:rsidRDefault="0047145D" w:rsidP="00B45E3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производстве портландцемента (как активные кремнеземистые добавки) в количестве 10-15 процентов, в производстве пуццолановых портландцементов марок 300-400</w:t>
      </w:r>
      <w:r w:rsidRPr="00B45E3A">
        <w:rPr>
          <w:rFonts w:ascii="Cambria Math" w:eastAsia="Arial Unicode MS" w:hAnsi="Cambria Math" w:cs="Cambria Math"/>
          <w:color w:val="000000"/>
          <w:sz w:val="28"/>
          <w:szCs w:val="28"/>
          <w:lang w:eastAsia="ru-RU"/>
        </w:rPr>
        <w:t> </w:t>
      </w: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до 30-40 процентов (золопортландцемент);</w:t>
      </w:r>
    </w:p>
    <w:p w:rsidR="00B45E3A" w:rsidRDefault="0047145D" w:rsidP="00B45E3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изготовлении строительных растворов</w:t>
      </w:r>
      <w:r w:rsidRPr="00B45E3A">
        <w:rPr>
          <w:rFonts w:ascii="Cambria Math" w:eastAsia="Arial Unicode MS" w:hAnsi="Cambria Math" w:cs="Cambria Math"/>
          <w:color w:val="000000"/>
          <w:sz w:val="28"/>
          <w:szCs w:val="28"/>
          <w:lang w:eastAsia="ru-RU"/>
        </w:rPr>
        <w:t> </w:t>
      </w: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как активная добавка в количестве 10-30 процентов от массы цемента, при использовании в строительных растворах портландцемента высоких марок (400-500) применение пылевидной золы может сократить его расход до 30 процентов;</w:t>
      </w:r>
    </w:p>
    <w:p w:rsidR="00B45E3A" w:rsidRDefault="0047145D" w:rsidP="00B45E3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качестве активного микронаполнителя в тяжелых бетонах, что позволяет снизить расход цемента от 6-10 процентов в бетонах нормального твердения до 12-25 процентов в пропариваемых;</w:t>
      </w:r>
    </w:p>
    <w:p w:rsidR="00B45E3A" w:rsidRDefault="0047145D" w:rsidP="00B45E3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производстве силикатного кирпича;</w:t>
      </w:r>
    </w:p>
    <w:p w:rsidR="00B45E3A" w:rsidRDefault="0047145D" w:rsidP="00B45E3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жаростойких бетонах</w:t>
      </w:r>
      <w:r w:rsidRPr="00B45E3A">
        <w:rPr>
          <w:rFonts w:ascii="Cambria Math" w:eastAsia="Arial Unicode MS" w:hAnsi="Cambria Math" w:cs="Cambria Math"/>
          <w:color w:val="000000"/>
          <w:sz w:val="28"/>
          <w:szCs w:val="28"/>
          <w:lang w:eastAsia="ru-RU"/>
        </w:rPr>
        <w:t> </w:t>
      </w: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в качестве наполнителя вместо шамотного порошка, что существенно снижает себестоимость таких бетонов;</w:t>
      </w:r>
    </w:p>
    <w:p w:rsidR="00B45E3A" w:rsidRDefault="0047145D" w:rsidP="00B45E3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изготовлении зольного и аглопоритового гравия;</w:t>
      </w:r>
    </w:p>
    <w:p w:rsidR="00B45E3A" w:rsidRDefault="0047145D" w:rsidP="00B45E3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производстве мелкозернистого аэрированного золобетона и изделий на его основе, в качестве мелкой фракции легких бетонов на пористых заполнителях плотной и поризованной структуры;</w:t>
      </w:r>
    </w:p>
    <w:p w:rsidR="00B45E3A" w:rsidRDefault="0047145D" w:rsidP="00B45E3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качестве сырьевых материалов для дорожной промышленности;</w:t>
      </w:r>
    </w:p>
    <w:p w:rsidR="00B45E3A" w:rsidRDefault="0047145D" w:rsidP="00B45E3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золошлаковых отходов с повышенным содержанием частиц несгоревшего топлива в производстве глиняного кирпича, что не только улучшает его качество, но и снижает расход технологического топлива на обжиг.</w:t>
      </w:r>
    </w:p>
    <w:p w:rsidR="00B45E3A" w:rsidRDefault="0047145D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Одни из главных утилизаторов топливных зол и шлаков – строители дорог. Наблюдения за опытными участками дорог, построенными в разное время в нашей стране и за рубежом, подтверждают возможность использования золы во всех слоях оснований дорожных одежд для любой транспортной нагрузки. Дорожные одежды с использованием зол и шлаков имеют достаточную прочность, морозостойкость, долговечность. Стабилизированные с помощью цемента и золы материалы продолжают увеличивать свою прочность с течением времени.</w:t>
      </w:r>
    </w:p>
    <w:p w:rsidR="00B45E3A" w:rsidRDefault="0047145D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и отечественный опыт показывает перспективность использования золошлаковых смесей для вертикальной планировки городских территорий, осваиваемых для нового строительства. По санитарно-гигиеническим характеристикам и физико-химическим показателям в ряде случаев золошлаковые отходы могут служить полноценной заменой традиционному материалу отсыпки</w:t>
      </w:r>
      <w:r w:rsidRPr="00B45E3A">
        <w:rPr>
          <w:rFonts w:ascii="Cambria Math" w:eastAsia="Arial Unicode MS" w:hAnsi="Cambria Math" w:cs="Cambria Math"/>
          <w:color w:val="000000"/>
          <w:sz w:val="28"/>
          <w:szCs w:val="28"/>
          <w:lang w:eastAsia="ru-RU"/>
        </w:rPr>
        <w:t> </w:t>
      </w: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речному песку.</w:t>
      </w:r>
    </w:p>
    <w:p w:rsidR="00B45E3A" w:rsidRDefault="0047145D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Экономический эффект от использования в планировке ЗШО будет заключаться в экономии песка, отказе от строительства новых золоотвалов и, соответственно, в экономии капитальных вложений.</w:t>
      </w:r>
    </w:p>
    <w:p w:rsid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4383" w:rsidRPr="00B45E3A" w:rsidRDefault="00B45E3A" w:rsidP="00B45E3A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11. </w:t>
      </w:r>
      <w:r w:rsidR="00804383"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Шлаки черной и цветно</w:t>
      </w:r>
      <w:r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й металлургии</w:t>
      </w:r>
    </w:p>
    <w:p w:rsidR="00B45E3A" w:rsidRP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2CB8" w:rsidRPr="00B45E3A" w:rsidRDefault="00744A92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E3A">
        <w:rPr>
          <w:color w:val="000000"/>
          <w:sz w:val="28"/>
          <w:szCs w:val="28"/>
        </w:rPr>
        <w:t>Также широко используются шлаки цветной и черной металлургии. Из доменных и ферросплавных шлаков черной металлургии и никелевых и медеплавильных шлаков цветной металлургии получают шлаковый щебень и песок, который используется в качестве заполнителей для тяжелых, мелкозернистых, жа</w:t>
      </w:r>
      <w:r w:rsidR="00ED2CB8" w:rsidRPr="00B45E3A">
        <w:rPr>
          <w:color w:val="000000"/>
          <w:sz w:val="28"/>
          <w:szCs w:val="28"/>
        </w:rPr>
        <w:t>ростойких бетонов и для засыпок, а также для дорожного строительства.</w:t>
      </w:r>
    </w:p>
    <w:p w:rsid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5C30" w:rsidRPr="00B45E3A" w:rsidRDefault="00B45E3A" w:rsidP="00B45E3A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12. Шлаковая пемза</w:t>
      </w:r>
    </w:p>
    <w:p w:rsidR="00B45E3A" w:rsidRP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5C30" w:rsidRPr="00B45E3A" w:rsidRDefault="00EE5C30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E3A">
        <w:rPr>
          <w:color w:val="000000"/>
          <w:sz w:val="28"/>
          <w:szCs w:val="28"/>
        </w:rPr>
        <w:t>Шлаковая пемза представляет собой пористую массу, полученную в результате поризации расплавленных шлаков. Раздрабливая шлаковую пемзу на куски определенной величины, получают пористый щебень и песок, называемые термозитом. Для производства шлаковой пемзы используют огненно-жидкие шлаки цветной и черной металлургии, поэтому и производство шлаковой пемзы возможно в районах металлургической промышленности.</w:t>
      </w:r>
    </w:p>
    <w:p w:rsidR="00B45E3A" w:rsidRDefault="00B45E3A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E5C30" w:rsidRPr="00B45E3A" w:rsidRDefault="00B45E3A" w:rsidP="00B45E3A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B45E3A">
        <w:rPr>
          <w:b/>
          <w:bCs/>
          <w:color w:val="000000"/>
          <w:kern w:val="28"/>
          <w:sz w:val="28"/>
          <w:szCs w:val="28"/>
        </w:rPr>
        <w:t xml:space="preserve">13. </w:t>
      </w:r>
      <w:r w:rsidR="00EE5C30" w:rsidRPr="00B45E3A">
        <w:rPr>
          <w:b/>
          <w:bCs/>
          <w:color w:val="000000"/>
          <w:kern w:val="28"/>
          <w:sz w:val="28"/>
          <w:szCs w:val="28"/>
        </w:rPr>
        <w:t>Проц</w:t>
      </w:r>
      <w:r w:rsidRPr="00B45E3A">
        <w:rPr>
          <w:b/>
          <w:bCs/>
          <w:color w:val="000000"/>
          <w:kern w:val="28"/>
          <w:sz w:val="28"/>
          <w:szCs w:val="28"/>
        </w:rPr>
        <w:t>есс производства шлаковой пемзы</w:t>
      </w:r>
    </w:p>
    <w:p w:rsidR="00B45E3A" w:rsidRPr="00B45E3A" w:rsidRDefault="00B45E3A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E5C30" w:rsidRPr="00B45E3A" w:rsidRDefault="00EE5C30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E3A">
        <w:rPr>
          <w:color w:val="000000"/>
          <w:sz w:val="28"/>
          <w:szCs w:val="28"/>
        </w:rPr>
        <w:t>Сущность изготовления шлаковой пемзы состоит в том, что расплавленный шлак с температурой около 1300°С обрабатывается холодной водой. Благодаря мгновенному испарению воды и связанному с этим быстрому остыванию шлака вязкость последнего возрастает. Пузырьки пара не могут преодолеть пластически вязкое состояние расплава, застревают в нем и вспучивают его. В результате образуется легкий пористый материал, напоминающий природную пемзу.</w:t>
      </w:r>
    </w:p>
    <w:p w:rsidR="00EE5C30" w:rsidRPr="00B45E3A" w:rsidRDefault="00EE5C30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E3A">
        <w:rPr>
          <w:color w:val="000000"/>
          <w:sz w:val="28"/>
          <w:szCs w:val="28"/>
        </w:rPr>
        <w:t>Шлаковая пемза состоит из мелкокристаллических шлаковых новообразований, некоторого количества стекла и пор размером от 0,04 до 4,5 мм. Стенки, разделяющие между собой поры, по толщине составляют 0,01—2 мм. Объемная масса пористого шлакового песка не должна превышать 1200 кг/м</w:t>
      </w:r>
      <w:r w:rsidRPr="00B45E3A">
        <w:rPr>
          <w:color w:val="000000"/>
          <w:sz w:val="28"/>
          <w:szCs w:val="28"/>
          <w:vertAlign w:val="superscript"/>
        </w:rPr>
        <w:t>3</w:t>
      </w:r>
      <w:r w:rsidRPr="00B45E3A">
        <w:rPr>
          <w:color w:val="000000"/>
          <w:sz w:val="28"/>
          <w:szCs w:val="28"/>
        </w:rPr>
        <w:t>. Величина предела прочности при сжатии колеблется от 4 до 20 кг/м</w:t>
      </w:r>
      <w:r w:rsidRPr="00B45E3A">
        <w:rPr>
          <w:color w:val="000000"/>
          <w:sz w:val="28"/>
          <w:szCs w:val="28"/>
          <w:vertAlign w:val="superscript"/>
        </w:rPr>
        <w:t>2</w:t>
      </w:r>
      <w:r w:rsidRPr="00B45E3A">
        <w:rPr>
          <w:color w:val="000000"/>
          <w:sz w:val="28"/>
          <w:szCs w:val="28"/>
        </w:rPr>
        <w:t>. Шлаковую пемзу в зависимости от объемно-насыпной массы делят на марки 400—600 и 800 и 1000.</w:t>
      </w:r>
    </w:p>
    <w:p w:rsidR="00EE5C30" w:rsidRPr="00B45E3A" w:rsidRDefault="00EE5C30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E3A">
        <w:rPr>
          <w:color w:val="000000"/>
          <w:sz w:val="28"/>
          <w:szCs w:val="28"/>
        </w:rPr>
        <w:t>Для получения шлаковой пемзы используют расплавы доменных шлаков, не склонных к распаду. Иногда, чтобы предотвратить силикатный распад шлака, в расплав вводят стабилизаторы, затрудняющие полиморфные превращения двухкальциевого силиката. В качестве стабилизаторов используют фосфорит или апатитовый концентрат (0,2—0,3%).</w:t>
      </w:r>
    </w:p>
    <w:p w:rsidR="00EE5C30" w:rsidRPr="00B45E3A" w:rsidRDefault="00EE5C30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E3A">
        <w:rPr>
          <w:color w:val="000000"/>
          <w:sz w:val="28"/>
          <w:szCs w:val="28"/>
        </w:rPr>
        <w:t>Шлаковую пемзу получают водоструйным, гидроэкранным, бассейновым и брызгально-траншейным способами.</w:t>
      </w:r>
    </w:p>
    <w:p w:rsidR="006A01A8" w:rsidRPr="00B45E3A" w:rsidRDefault="006A01A8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E3A">
        <w:rPr>
          <w:color w:val="000000"/>
          <w:sz w:val="28"/>
          <w:szCs w:val="28"/>
        </w:rPr>
        <w:t>Бассейный способ получения шлаковой пемзы состоит в том, что расплав шлака сливают в стационарную или опрокидную ванну с перфорированным непрерывно увлажняемым днищем. Благодаря этому вода интенсивно испаряется при соприкосновении с расплавом и поризует его. В опрокидном бассейне вспучивание и охлаждение длится примерно около 15 мин. Образовавшуюся шлаковую пемзу извлекают из бассейна, выдерживают 24—36 ч и затем дробят и рассеивают на грохотах на отдельные фракции.</w:t>
      </w:r>
    </w:p>
    <w:p w:rsidR="006A01A8" w:rsidRPr="00B45E3A" w:rsidRDefault="006A01A8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E3A">
        <w:rPr>
          <w:color w:val="000000"/>
          <w:sz w:val="28"/>
          <w:szCs w:val="28"/>
        </w:rPr>
        <w:t>По струйному способу расплав шлака струей сливают в лоток. Падающую струю шлака разбивают на мелкие гранулы, перпендикулярно направленными к ней сильными струями паровоздушной смеси. Этими же струями гранулы шлака вовлекаются в камеру смешения, где вспучиваются и смешиваются между собой, а затем с большой скоростью выбрасываются на экран. Ударяясь о него, гранулы слипаются в куски, которые при поступлении в приемное устройство увеличиваются в размерах.</w:t>
      </w:r>
    </w:p>
    <w:p w:rsidR="006A01A8" w:rsidRPr="00B45E3A" w:rsidRDefault="006A01A8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E3A">
        <w:rPr>
          <w:color w:val="000000"/>
          <w:sz w:val="28"/>
          <w:szCs w:val="28"/>
        </w:rPr>
        <w:t>Брызгально-траншейный способ характеризуется тем, что расплавленный шлак сливается в специальные почти с вертикально отвесными стенами траншеи глубиной 3,5—4,5 м, длиной от 100 до 350 м, шириной 15—20 м. Вдоль стен траншей по верхнему краю их проложены водоводные трубы с брызгалами.</w:t>
      </w:r>
    </w:p>
    <w:p w:rsidR="006A01A8" w:rsidRPr="00B45E3A" w:rsidRDefault="006A01A8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E3A">
        <w:rPr>
          <w:color w:val="000000"/>
          <w:sz w:val="28"/>
          <w:szCs w:val="28"/>
        </w:rPr>
        <w:t>Во время слива шлака в траншею струя его пронизывается сильными струйками воды из брызгал. В результате этого шлак вспучивается и падает на дно траншеи. В траншее он продолжает поризоваться еще около 2 ч. После затвердения поверхности шлака в траншее его обильно поливают водой. По остывании шлаковую пемзу дробят и рассеивают на фракции.</w:t>
      </w:r>
    </w:p>
    <w:p w:rsidR="00B45E3A" w:rsidRDefault="00B45E3A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A01A8" w:rsidRPr="00B45E3A" w:rsidRDefault="00B45E3A" w:rsidP="00B45E3A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B45E3A">
        <w:rPr>
          <w:b/>
          <w:bCs/>
          <w:color w:val="000000"/>
          <w:kern w:val="28"/>
          <w:sz w:val="28"/>
          <w:szCs w:val="28"/>
        </w:rPr>
        <w:t>14. Применение шлаковой пемзы</w:t>
      </w:r>
    </w:p>
    <w:p w:rsidR="00B45E3A" w:rsidRPr="00B45E3A" w:rsidRDefault="00B45E3A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A01A8" w:rsidRPr="00B45E3A" w:rsidRDefault="006A01A8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E3A">
        <w:rPr>
          <w:color w:val="000000"/>
          <w:sz w:val="28"/>
          <w:szCs w:val="28"/>
        </w:rPr>
        <w:t>Шлаковую пемзу применяют в качестве пористого заполнителя конструкционных, кострукционно- и</w:t>
      </w:r>
      <w:r w:rsidR="00B45E3A">
        <w:rPr>
          <w:color w:val="000000"/>
          <w:sz w:val="28"/>
          <w:szCs w:val="28"/>
        </w:rPr>
        <w:t xml:space="preserve"> </w:t>
      </w:r>
      <w:r w:rsidRPr="00B45E3A">
        <w:rPr>
          <w:rStyle w:val="a6"/>
          <w:b w:val="0"/>
          <w:bCs w:val="0"/>
          <w:color w:val="000000"/>
          <w:sz w:val="28"/>
          <w:szCs w:val="28"/>
        </w:rPr>
        <w:t>теплоизоляционных</w:t>
      </w:r>
      <w:r w:rsidR="00B45E3A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Pr="00B45E3A">
        <w:rPr>
          <w:rStyle w:val="a6"/>
          <w:b w:val="0"/>
          <w:bCs w:val="0"/>
          <w:color w:val="000000"/>
          <w:sz w:val="28"/>
          <w:szCs w:val="28"/>
        </w:rPr>
        <w:t>легких бетонов</w:t>
      </w:r>
      <w:r w:rsidRPr="00B45E3A">
        <w:rPr>
          <w:color w:val="000000"/>
          <w:sz w:val="28"/>
          <w:szCs w:val="28"/>
        </w:rPr>
        <w:t>.</w:t>
      </w:r>
    </w:p>
    <w:p w:rsidR="006A01A8" w:rsidRPr="00B45E3A" w:rsidRDefault="006A01A8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E3A">
        <w:rPr>
          <w:color w:val="000000"/>
          <w:sz w:val="28"/>
          <w:szCs w:val="28"/>
        </w:rPr>
        <w:t>Шлаковая пемза М 750... 900 может</w:t>
      </w:r>
      <w:r w:rsidR="00804383" w:rsidRPr="00B45E3A">
        <w:rPr>
          <w:color w:val="000000"/>
          <w:sz w:val="28"/>
          <w:szCs w:val="28"/>
        </w:rPr>
        <w:t xml:space="preserve"> также</w:t>
      </w:r>
      <w:r w:rsidRPr="00B45E3A">
        <w:rPr>
          <w:color w:val="000000"/>
          <w:sz w:val="28"/>
          <w:szCs w:val="28"/>
        </w:rPr>
        <w:t xml:space="preserve"> использоваться при получении высокопрочных бетонов для различных несущих конструкций. Однако необходимо иметь в виду возможность коррозии стальной арматуры в шлакопемзобетоне из-за содержания в шлаке серы, при производстве предварительно напряженных конструкций, особенно с проволочной арматурой, стойкость арматуры в шлакопемзобетоне должна быть установлена специальным исследованием.</w:t>
      </w:r>
    </w:p>
    <w:p w:rsidR="00EE5C30" w:rsidRPr="00B45E3A" w:rsidRDefault="00EE5C30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15138" w:rsidRPr="00B45E3A" w:rsidRDefault="00D15138" w:rsidP="00B45E3A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45E3A" w:rsidRPr="00B45E3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Заключение</w:t>
      </w:r>
    </w:p>
    <w:p w:rsidR="00B45E3A" w:rsidRDefault="00B45E3A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5138" w:rsidRPr="00B45E3A" w:rsidRDefault="00D15138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В конце работы мы можем сделать вывод о том, что возможность применения шлаков в строительной индустрии очень велика, а также о том, что шлаки являются не только загрязняющим грузом, но и весьма полезным сырьем. При применении, которого меняются свойства привычных строительных материалов, как в положительную так и в отрицательную сторону.</w:t>
      </w:r>
    </w:p>
    <w:p w:rsidR="00B45E3A" w:rsidRDefault="00D15138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</w:rPr>
        <w:t>Так, например, при рассмотрении основных свойств шлако-портландцемента мы можем увидеть, что</w:t>
      </w: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вследствие пониженного тепловыделения при твердении и малой усадки шлакопортландцемента его можно весьма эффективно применять для внутримассивного бетона гидротехнических сооружений.</w:t>
      </w:r>
    </w:p>
    <w:p w:rsidR="00D15138" w:rsidRPr="00B45E3A" w:rsidRDefault="00D15138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в силу пониженной морозостойкости шлакопортландцемента его нельзя применять для бетонных и железобетонных конструкций, подвергающихся систематическому попеременному замораживанию и оттаиванию или увлажнению и высыханию.</w:t>
      </w:r>
    </w:p>
    <w:p w:rsidR="0047145D" w:rsidRPr="00B45E3A" w:rsidRDefault="00D15138" w:rsidP="00B4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 можно сказать, что некоторые шлаки весьма экономичны, по сравнению с некоторыми природными сырьевыми материалами, так</w:t>
      </w:r>
      <w:r w:rsidR="00B4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E3A">
        <w:rPr>
          <w:rFonts w:ascii="Times New Roman" w:hAnsi="Times New Roman" w:cs="Times New Roman"/>
          <w:color w:val="000000"/>
          <w:sz w:val="28"/>
          <w:szCs w:val="28"/>
        </w:rPr>
        <w:t>например, шлаковый щебень в 1,5-2 раза дешевле природного и требует в 4,5 раза меньше удельных капитальных вложений. Шлаковая пемза в 3 раза дешевле керамзита и требует в 1,5 раза меньше удельных капитальных вложений. И таких примеров большое количество.</w:t>
      </w:r>
    </w:p>
    <w:p w:rsidR="0047145D" w:rsidRPr="00B45E3A" w:rsidRDefault="0047145D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E3A">
        <w:rPr>
          <w:color w:val="000000"/>
          <w:sz w:val="28"/>
          <w:szCs w:val="28"/>
        </w:rPr>
        <w:t>Также мы подробно познакомились с практическим применением золошлаковых отходов. И выяснили, что в настоящее время основное количество золы используется в строительной индустрии, а именно, в производстве цемента, кирпича, изделий из ячеистого бетона, шлакоблоков, легких заполнителей, рубероида, керамзита, в строительстве дамб золошлакоотвалов, строительстве и ремонте дорог. Применение зол и шлаков ТЭС в качестве строительных материалов является наиболее масштабным направлением и может решить проблему дефицита стройматериалов в регионах Российской Федерации. За счет использования ЗШМ экономится до 30% цемента и более половины природных заполнителей, снижается теплопроводность бетонов, снижается масса зданий и сооружений.</w:t>
      </w:r>
    </w:p>
    <w:p w:rsidR="00B45E3A" w:rsidRDefault="006A01A8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E3A">
        <w:rPr>
          <w:color w:val="000000"/>
          <w:sz w:val="28"/>
          <w:szCs w:val="28"/>
        </w:rPr>
        <w:t>Мы рассмотрели шлаки шлаки цветной и черной металлургии. Выяснили, что что к щебню и песку из шлаков цветной и черной металлургии для бетонов и для строительства дорог применяются разные стандарты и технические требования. Познакомились с применением шлаков цветной и черной металлургии, а именно с производством шлаковой пемзы. Изучили основные способы ее получения и применения.</w:t>
      </w:r>
    </w:p>
    <w:p w:rsidR="00D15138" w:rsidRPr="00B45E3A" w:rsidRDefault="00D15138" w:rsidP="00B45E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E3A">
        <w:rPr>
          <w:color w:val="000000"/>
          <w:sz w:val="28"/>
          <w:szCs w:val="28"/>
        </w:rPr>
        <w:t>Множество технологий применения шлаков находятся на стадии развития, поэтому для инженеров строительной индустрии имеется большое поле для деятельности.</w:t>
      </w:r>
    </w:p>
    <w:p w:rsidR="0047145D" w:rsidRDefault="0047145D" w:rsidP="00B45E3A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B45E3A">
        <w:rPr>
          <w:color w:val="000000"/>
          <w:sz w:val="28"/>
          <w:szCs w:val="28"/>
        </w:rPr>
        <w:br w:type="page"/>
      </w:r>
      <w:r w:rsidR="00B45E3A">
        <w:rPr>
          <w:b/>
          <w:bCs/>
          <w:color w:val="000000"/>
          <w:kern w:val="28"/>
          <w:sz w:val="28"/>
          <w:szCs w:val="28"/>
        </w:rPr>
        <w:t>Библиографический список</w:t>
      </w:r>
    </w:p>
    <w:p w:rsidR="00B45E3A" w:rsidRPr="00B45E3A" w:rsidRDefault="00B45E3A" w:rsidP="00B45E3A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47145D" w:rsidRPr="00B45E3A" w:rsidRDefault="004265F3" w:rsidP="00B45E3A">
      <w:pPr>
        <w:pStyle w:val="a4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B45E3A">
        <w:rPr>
          <w:color w:val="000000"/>
          <w:kern w:val="28"/>
          <w:sz w:val="28"/>
          <w:szCs w:val="28"/>
        </w:rPr>
        <w:t>М.Ю. Бутт «»</w:t>
      </w:r>
    </w:p>
    <w:p w:rsidR="004265F3" w:rsidRPr="00B45E3A" w:rsidRDefault="004265F3" w:rsidP="00B45E3A">
      <w:pPr>
        <w:pStyle w:val="a4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B45E3A">
        <w:rPr>
          <w:color w:val="000000"/>
          <w:kern w:val="28"/>
          <w:sz w:val="28"/>
          <w:szCs w:val="28"/>
        </w:rPr>
        <w:t>В.Г. Микульский, Г.И. Горчаков, В.В. Козлов и др. «Строительные материалы. Материаловедение и технология.» Москва. 2002 г.</w:t>
      </w:r>
      <w:bookmarkStart w:id="1" w:name="_GoBack"/>
      <w:bookmarkEnd w:id="1"/>
    </w:p>
    <w:sectPr w:rsidR="004265F3" w:rsidRPr="00B45E3A" w:rsidSect="00B45E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41C32"/>
    <w:multiLevelType w:val="hybridMultilevel"/>
    <w:tmpl w:val="9CC0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506C"/>
    <w:multiLevelType w:val="multilevel"/>
    <w:tmpl w:val="8E8CF95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>
    <w:nsid w:val="1AB66D1B"/>
    <w:multiLevelType w:val="multilevel"/>
    <w:tmpl w:val="0CD8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BA7007E"/>
    <w:multiLevelType w:val="hybridMultilevel"/>
    <w:tmpl w:val="3E6031F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29F8597C"/>
    <w:multiLevelType w:val="multilevel"/>
    <w:tmpl w:val="12F6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39A542D"/>
    <w:multiLevelType w:val="hybridMultilevel"/>
    <w:tmpl w:val="23F830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6447C6"/>
    <w:multiLevelType w:val="multilevel"/>
    <w:tmpl w:val="6EE6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7F92491"/>
    <w:multiLevelType w:val="multilevel"/>
    <w:tmpl w:val="5C0C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430187F"/>
    <w:multiLevelType w:val="hybridMultilevel"/>
    <w:tmpl w:val="FB20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679F8"/>
    <w:multiLevelType w:val="hybridMultilevel"/>
    <w:tmpl w:val="EB16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270"/>
    <w:rsid w:val="00002816"/>
    <w:rsid w:val="0001568E"/>
    <w:rsid w:val="00015A6F"/>
    <w:rsid w:val="00023E64"/>
    <w:rsid w:val="000246A3"/>
    <w:rsid w:val="00040702"/>
    <w:rsid w:val="0004072B"/>
    <w:rsid w:val="00041F7C"/>
    <w:rsid w:val="00051CFF"/>
    <w:rsid w:val="00064C43"/>
    <w:rsid w:val="000700CF"/>
    <w:rsid w:val="000805E1"/>
    <w:rsid w:val="00080F0E"/>
    <w:rsid w:val="000828E3"/>
    <w:rsid w:val="000947A4"/>
    <w:rsid w:val="000B6C21"/>
    <w:rsid w:val="000C0C32"/>
    <w:rsid w:val="000C3EBB"/>
    <w:rsid w:val="000C7B4C"/>
    <w:rsid w:val="000D7E93"/>
    <w:rsid w:val="000E0B77"/>
    <w:rsid w:val="000F1613"/>
    <w:rsid w:val="001001A3"/>
    <w:rsid w:val="00107EC8"/>
    <w:rsid w:val="00112906"/>
    <w:rsid w:val="00112D23"/>
    <w:rsid w:val="001165B8"/>
    <w:rsid w:val="0012102C"/>
    <w:rsid w:val="00135CB9"/>
    <w:rsid w:val="00141A7B"/>
    <w:rsid w:val="00141BE0"/>
    <w:rsid w:val="00150F24"/>
    <w:rsid w:val="00151060"/>
    <w:rsid w:val="00176E0A"/>
    <w:rsid w:val="001774CC"/>
    <w:rsid w:val="00177C30"/>
    <w:rsid w:val="0018256A"/>
    <w:rsid w:val="001868E9"/>
    <w:rsid w:val="00194ED9"/>
    <w:rsid w:val="001B09A0"/>
    <w:rsid w:val="001B5089"/>
    <w:rsid w:val="001D630F"/>
    <w:rsid w:val="001F1092"/>
    <w:rsid w:val="001F10D1"/>
    <w:rsid w:val="00200898"/>
    <w:rsid w:val="002013D1"/>
    <w:rsid w:val="0020536E"/>
    <w:rsid w:val="002068AB"/>
    <w:rsid w:val="0021172B"/>
    <w:rsid w:val="00212A5D"/>
    <w:rsid w:val="00214C36"/>
    <w:rsid w:val="00215FA0"/>
    <w:rsid w:val="0023465E"/>
    <w:rsid w:val="00243263"/>
    <w:rsid w:val="00251B54"/>
    <w:rsid w:val="00252844"/>
    <w:rsid w:val="002563F5"/>
    <w:rsid w:val="002A1BAC"/>
    <w:rsid w:val="002A234A"/>
    <w:rsid w:val="002D65E5"/>
    <w:rsid w:val="002E24C9"/>
    <w:rsid w:val="002F1240"/>
    <w:rsid w:val="002F1910"/>
    <w:rsid w:val="002F653C"/>
    <w:rsid w:val="002F6C24"/>
    <w:rsid w:val="002F7F27"/>
    <w:rsid w:val="00315C79"/>
    <w:rsid w:val="00324012"/>
    <w:rsid w:val="00324709"/>
    <w:rsid w:val="00333100"/>
    <w:rsid w:val="00362084"/>
    <w:rsid w:val="00362646"/>
    <w:rsid w:val="00365BCE"/>
    <w:rsid w:val="00366F4D"/>
    <w:rsid w:val="00374093"/>
    <w:rsid w:val="003A3480"/>
    <w:rsid w:val="003B5801"/>
    <w:rsid w:val="003D11B2"/>
    <w:rsid w:val="003D736B"/>
    <w:rsid w:val="003D73B3"/>
    <w:rsid w:val="003D75D6"/>
    <w:rsid w:val="003F4B0D"/>
    <w:rsid w:val="003F4BC9"/>
    <w:rsid w:val="003F5276"/>
    <w:rsid w:val="003F6900"/>
    <w:rsid w:val="00410EC9"/>
    <w:rsid w:val="0041562F"/>
    <w:rsid w:val="00415E68"/>
    <w:rsid w:val="00424509"/>
    <w:rsid w:val="004265F3"/>
    <w:rsid w:val="00427AEC"/>
    <w:rsid w:val="00444388"/>
    <w:rsid w:val="00445B99"/>
    <w:rsid w:val="00461F3D"/>
    <w:rsid w:val="004647F6"/>
    <w:rsid w:val="00470F54"/>
    <w:rsid w:val="0047145D"/>
    <w:rsid w:val="004930D1"/>
    <w:rsid w:val="004935DF"/>
    <w:rsid w:val="0049503B"/>
    <w:rsid w:val="00497A6C"/>
    <w:rsid w:val="004A38FE"/>
    <w:rsid w:val="004D34AD"/>
    <w:rsid w:val="004D3782"/>
    <w:rsid w:val="004D6B28"/>
    <w:rsid w:val="004D77FB"/>
    <w:rsid w:val="004E23A2"/>
    <w:rsid w:val="004E3EA9"/>
    <w:rsid w:val="004E4D5A"/>
    <w:rsid w:val="004E7724"/>
    <w:rsid w:val="00501073"/>
    <w:rsid w:val="00511280"/>
    <w:rsid w:val="005137B3"/>
    <w:rsid w:val="00523FC4"/>
    <w:rsid w:val="00527620"/>
    <w:rsid w:val="005331D5"/>
    <w:rsid w:val="005338FA"/>
    <w:rsid w:val="00535E0B"/>
    <w:rsid w:val="005402A4"/>
    <w:rsid w:val="00545A14"/>
    <w:rsid w:val="00545C83"/>
    <w:rsid w:val="00550DFA"/>
    <w:rsid w:val="00552BE1"/>
    <w:rsid w:val="00557DA8"/>
    <w:rsid w:val="00560C42"/>
    <w:rsid w:val="00566291"/>
    <w:rsid w:val="005713EB"/>
    <w:rsid w:val="00571ECF"/>
    <w:rsid w:val="005740A2"/>
    <w:rsid w:val="00584E41"/>
    <w:rsid w:val="005850B5"/>
    <w:rsid w:val="005936DB"/>
    <w:rsid w:val="00594D6F"/>
    <w:rsid w:val="005B745A"/>
    <w:rsid w:val="005C22A7"/>
    <w:rsid w:val="005D04CB"/>
    <w:rsid w:val="005D0DE4"/>
    <w:rsid w:val="005D1EE9"/>
    <w:rsid w:val="005E3540"/>
    <w:rsid w:val="006011E2"/>
    <w:rsid w:val="006149D4"/>
    <w:rsid w:val="00625670"/>
    <w:rsid w:val="00625ECE"/>
    <w:rsid w:val="0063599E"/>
    <w:rsid w:val="00646EB9"/>
    <w:rsid w:val="00647D75"/>
    <w:rsid w:val="00655E33"/>
    <w:rsid w:val="00656663"/>
    <w:rsid w:val="00663BFD"/>
    <w:rsid w:val="00671745"/>
    <w:rsid w:val="0067546F"/>
    <w:rsid w:val="006802E3"/>
    <w:rsid w:val="00681D45"/>
    <w:rsid w:val="006937FD"/>
    <w:rsid w:val="006940EE"/>
    <w:rsid w:val="006A01A8"/>
    <w:rsid w:val="006B5D6F"/>
    <w:rsid w:val="006B6C6B"/>
    <w:rsid w:val="006C2BA2"/>
    <w:rsid w:val="006C554C"/>
    <w:rsid w:val="006D1CF3"/>
    <w:rsid w:val="006D5D4A"/>
    <w:rsid w:val="006E4412"/>
    <w:rsid w:val="007208FB"/>
    <w:rsid w:val="00722063"/>
    <w:rsid w:val="00722D37"/>
    <w:rsid w:val="00726138"/>
    <w:rsid w:val="007319D4"/>
    <w:rsid w:val="00734758"/>
    <w:rsid w:val="00744A92"/>
    <w:rsid w:val="00747753"/>
    <w:rsid w:val="00750E16"/>
    <w:rsid w:val="0075376F"/>
    <w:rsid w:val="00757C28"/>
    <w:rsid w:val="00767EAA"/>
    <w:rsid w:val="007830C8"/>
    <w:rsid w:val="007C70C5"/>
    <w:rsid w:val="007D0410"/>
    <w:rsid w:val="007D6420"/>
    <w:rsid w:val="007D6C51"/>
    <w:rsid w:val="007E0450"/>
    <w:rsid w:val="007F4370"/>
    <w:rsid w:val="007F7D6C"/>
    <w:rsid w:val="00801ED9"/>
    <w:rsid w:val="00804383"/>
    <w:rsid w:val="00804D10"/>
    <w:rsid w:val="00806318"/>
    <w:rsid w:val="008152E6"/>
    <w:rsid w:val="00817C66"/>
    <w:rsid w:val="00822073"/>
    <w:rsid w:val="00825D34"/>
    <w:rsid w:val="00837182"/>
    <w:rsid w:val="008604A3"/>
    <w:rsid w:val="00860BB1"/>
    <w:rsid w:val="00863689"/>
    <w:rsid w:val="008642F3"/>
    <w:rsid w:val="00865582"/>
    <w:rsid w:val="00871D25"/>
    <w:rsid w:val="00871E61"/>
    <w:rsid w:val="008752DA"/>
    <w:rsid w:val="00884F02"/>
    <w:rsid w:val="0088549A"/>
    <w:rsid w:val="0089069B"/>
    <w:rsid w:val="00892115"/>
    <w:rsid w:val="00897DDA"/>
    <w:rsid w:val="008A211F"/>
    <w:rsid w:val="008A3AC9"/>
    <w:rsid w:val="008B6821"/>
    <w:rsid w:val="008D1C13"/>
    <w:rsid w:val="008E6192"/>
    <w:rsid w:val="008F5EF2"/>
    <w:rsid w:val="009011E6"/>
    <w:rsid w:val="0090782A"/>
    <w:rsid w:val="00916EED"/>
    <w:rsid w:val="00936FF2"/>
    <w:rsid w:val="00937BF5"/>
    <w:rsid w:val="009463CA"/>
    <w:rsid w:val="009513D8"/>
    <w:rsid w:val="009520BD"/>
    <w:rsid w:val="0095408A"/>
    <w:rsid w:val="00963DC8"/>
    <w:rsid w:val="009709F0"/>
    <w:rsid w:val="009716F8"/>
    <w:rsid w:val="00986114"/>
    <w:rsid w:val="009A1061"/>
    <w:rsid w:val="009B6506"/>
    <w:rsid w:val="009F1C08"/>
    <w:rsid w:val="00A00E6E"/>
    <w:rsid w:val="00A0181B"/>
    <w:rsid w:val="00A04740"/>
    <w:rsid w:val="00A049F5"/>
    <w:rsid w:val="00A109A3"/>
    <w:rsid w:val="00A15856"/>
    <w:rsid w:val="00A167CE"/>
    <w:rsid w:val="00A2178C"/>
    <w:rsid w:val="00A26D2C"/>
    <w:rsid w:val="00A37FFC"/>
    <w:rsid w:val="00A420CC"/>
    <w:rsid w:val="00A5075F"/>
    <w:rsid w:val="00A60030"/>
    <w:rsid w:val="00A67E81"/>
    <w:rsid w:val="00A81A73"/>
    <w:rsid w:val="00A952A9"/>
    <w:rsid w:val="00AA63BF"/>
    <w:rsid w:val="00AB4FD7"/>
    <w:rsid w:val="00AB65AB"/>
    <w:rsid w:val="00AD51BE"/>
    <w:rsid w:val="00AD683F"/>
    <w:rsid w:val="00AF5212"/>
    <w:rsid w:val="00AF5C2D"/>
    <w:rsid w:val="00AF6522"/>
    <w:rsid w:val="00B0295A"/>
    <w:rsid w:val="00B062E3"/>
    <w:rsid w:val="00B06F61"/>
    <w:rsid w:val="00B14C38"/>
    <w:rsid w:val="00B319B2"/>
    <w:rsid w:val="00B33BD2"/>
    <w:rsid w:val="00B41FBE"/>
    <w:rsid w:val="00B45E3A"/>
    <w:rsid w:val="00B50274"/>
    <w:rsid w:val="00B532FB"/>
    <w:rsid w:val="00B60FC4"/>
    <w:rsid w:val="00B759D3"/>
    <w:rsid w:val="00B7631A"/>
    <w:rsid w:val="00B94CDD"/>
    <w:rsid w:val="00BB10E9"/>
    <w:rsid w:val="00BB721D"/>
    <w:rsid w:val="00BC1C8B"/>
    <w:rsid w:val="00BC4642"/>
    <w:rsid w:val="00BC5D4F"/>
    <w:rsid w:val="00BD3270"/>
    <w:rsid w:val="00BE56D4"/>
    <w:rsid w:val="00BE61CF"/>
    <w:rsid w:val="00BF207B"/>
    <w:rsid w:val="00BF348F"/>
    <w:rsid w:val="00BF6E26"/>
    <w:rsid w:val="00C218AA"/>
    <w:rsid w:val="00C21C32"/>
    <w:rsid w:val="00C241CA"/>
    <w:rsid w:val="00C254AA"/>
    <w:rsid w:val="00C2735F"/>
    <w:rsid w:val="00C33C4A"/>
    <w:rsid w:val="00C353EC"/>
    <w:rsid w:val="00C35BC5"/>
    <w:rsid w:val="00C466FF"/>
    <w:rsid w:val="00C469B8"/>
    <w:rsid w:val="00C51BBD"/>
    <w:rsid w:val="00C56B71"/>
    <w:rsid w:val="00C577EE"/>
    <w:rsid w:val="00C57C11"/>
    <w:rsid w:val="00C67690"/>
    <w:rsid w:val="00C71387"/>
    <w:rsid w:val="00C74ABE"/>
    <w:rsid w:val="00C75F9C"/>
    <w:rsid w:val="00C9031C"/>
    <w:rsid w:val="00C92312"/>
    <w:rsid w:val="00C969B0"/>
    <w:rsid w:val="00CA14C1"/>
    <w:rsid w:val="00CA201D"/>
    <w:rsid w:val="00CA6058"/>
    <w:rsid w:val="00CB4D21"/>
    <w:rsid w:val="00CB542A"/>
    <w:rsid w:val="00CC04BE"/>
    <w:rsid w:val="00CC1D14"/>
    <w:rsid w:val="00CE1F66"/>
    <w:rsid w:val="00CF39AB"/>
    <w:rsid w:val="00D15138"/>
    <w:rsid w:val="00D331AB"/>
    <w:rsid w:val="00D44185"/>
    <w:rsid w:val="00D44553"/>
    <w:rsid w:val="00D47C5B"/>
    <w:rsid w:val="00D573A5"/>
    <w:rsid w:val="00D6055A"/>
    <w:rsid w:val="00D63717"/>
    <w:rsid w:val="00D735C3"/>
    <w:rsid w:val="00DA01E7"/>
    <w:rsid w:val="00DC1EC9"/>
    <w:rsid w:val="00DD2606"/>
    <w:rsid w:val="00DF46F5"/>
    <w:rsid w:val="00DF66F8"/>
    <w:rsid w:val="00E01B51"/>
    <w:rsid w:val="00E0222B"/>
    <w:rsid w:val="00E0403B"/>
    <w:rsid w:val="00E04901"/>
    <w:rsid w:val="00E156E6"/>
    <w:rsid w:val="00E2058B"/>
    <w:rsid w:val="00E214EC"/>
    <w:rsid w:val="00E35D82"/>
    <w:rsid w:val="00E427A7"/>
    <w:rsid w:val="00E42A88"/>
    <w:rsid w:val="00E45CE4"/>
    <w:rsid w:val="00E47055"/>
    <w:rsid w:val="00E57BF7"/>
    <w:rsid w:val="00E65A99"/>
    <w:rsid w:val="00E73A00"/>
    <w:rsid w:val="00E80A81"/>
    <w:rsid w:val="00E87C44"/>
    <w:rsid w:val="00E90731"/>
    <w:rsid w:val="00E935DA"/>
    <w:rsid w:val="00E964C1"/>
    <w:rsid w:val="00EA2899"/>
    <w:rsid w:val="00ED2CB8"/>
    <w:rsid w:val="00EE2971"/>
    <w:rsid w:val="00EE2CE5"/>
    <w:rsid w:val="00EE4405"/>
    <w:rsid w:val="00EE5C30"/>
    <w:rsid w:val="00EE6C23"/>
    <w:rsid w:val="00EF1792"/>
    <w:rsid w:val="00F1293D"/>
    <w:rsid w:val="00F14962"/>
    <w:rsid w:val="00F15CED"/>
    <w:rsid w:val="00F22C91"/>
    <w:rsid w:val="00F3558E"/>
    <w:rsid w:val="00F41C08"/>
    <w:rsid w:val="00F46E34"/>
    <w:rsid w:val="00F52662"/>
    <w:rsid w:val="00F66B48"/>
    <w:rsid w:val="00F7576D"/>
    <w:rsid w:val="00F83659"/>
    <w:rsid w:val="00F91050"/>
    <w:rsid w:val="00F96AD4"/>
    <w:rsid w:val="00FA2CC2"/>
    <w:rsid w:val="00FA35F3"/>
    <w:rsid w:val="00FA3E43"/>
    <w:rsid w:val="00FA5776"/>
    <w:rsid w:val="00FA76E7"/>
    <w:rsid w:val="00FC35D4"/>
    <w:rsid w:val="00FD69DE"/>
    <w:rsid w:val="00FF2ED7"/>
    <w:rsid w:val="00FF587F"/>
    <w:rsid w:val="00FF6351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C3DC74-BE5C-49C4-AE41-180E20DA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6F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2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7145D"/>
    <w:rPr>
      <w:color w:val="0000FF"/>
      <w:u w:val="single"/>
    </w:rPr>
  </w:style>
  <w:style w:type="character" w:styleId="a6">
    <w:name w:val="Strong"/>
    <w:uiPriority w:val="99"/>
    <w:qFormat/>
    <w:rsid w:val="006A0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4093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27370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admin</cp:lastModifiedBy>
  <cp:revision>2</cp:revision>
  <dcterms:created xsi:type="dcterms:W3CDTF">2014-03-09T13:03:00Z</dcterms:created>
  <dcterms:modified xsi:type="dcterms:W3CDTF">2014-03-09T13:03:00Z</dcterms:modified>
</cp:coreProperties>
</file>