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4B" w:rsidRDefault="00DC3C4B">
      <w:pPr>
        <w:jc w:val="center"/>
        <w:rPr>
          <w:sz w:val="36"/>
        </w:rPr>
      </w:pPr>
    </w:p>
    <w:p w:rsidR="00C0287E" w:rsidRDefault="00C0287E">
      <w:pPr>
        <w:jc w:val="center"/>
        <w:rPr>
          <w:sz w:val="36"/>
        </w:rPr>
      </w:pPr>
    </w:p>
    <w:p w:rsidR="00C0287E" w:rsidRDefault="00C0287E">
      <w:pPr>
        <w:jc w:val="center"/>
        <w:rPr>
          <w:sz w:val="36"/>
        </w:rPr>
      </w:pPr>
      <w:r>
        <w:rPr>
          <w:sz w:val="36"/>
        </w:rPr>
        <w:t>Конструкция и назначение зубчатых колес.</w:t>
      </w:r>
    </w:p>
    <w:p w:rsidR="00C0287E" w:rsidRDefault="00C0287E">
      <w:pPr>
        <w:jc w:val="center"/>
        <w:rPr>
          <w:sz w:val="36"/>
        </w:rPr>
      </w:pPr>
    </w:p>
    <w:p w:rsidR="00C0287E" w:rsidRDefault="00C0287E">
      <w:pPr>
        <w:jc w:val="center"/>
        <w:rPr>
          <w:sz w:val="36"/>
        </w:rPr>
      </w:pPr>
    </w:p>
    <w:p w:rsidR="00C0287E" w:rsidRDefault="00C0287E">
      <w:pPr>
        <w:pStyle w:val="2"/>
      </w:pPr>
      <w:r>
        <w:t xml:space="preserve">   Зубчатая передача представляет собой передаточный механизм , звеньями которого являются зубчатые колеса, служащие для передачи движения и сил путем непосредственного контакта. Зубчатые передачи получили широкое применение, так как имеют следующие преимущества перед другими видами передач: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высокий КПД (достигает 0,99);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возможность применения при окружных скоростях до 150 м/с для передачи мощностей от долей киловатта до десятков тысяч киловатт;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высокая кинематическая точность; точность изготовления;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надежность и долговечность работы в различных условиях эксплуатации.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В зависимости от взаимного расположения геометрических осей валов в пространстве зубчатые передачи классифицируются следующим образом: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передачи с параллельными осями; осуществляются цилиндрическими зубчатыми колесами (а, б);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передачи с пересекающимися осями; осуществляются коническими зубчатыми колесами (в );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передачи со скрещивающимися осями; осуществляются цилиндрическими зубчатыми колесами с винтовыми зубьями ( г ), коническими  зубчатыми колесами с винтовыми зубьями ( д ), червячным колесом и червяком ( е ).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В зависимости от формы профиля зуба передачи бывают эвольвентными, с зацеплением Новикова, циклоидальными. Наибольшее распространение получили зубчатые передачи с эвольвентным зацеплением.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В зависимости от расположения зубьев на ободе колеса различают передачи с прямыми ( а, в ), косыми, шевронными ( б ) и винтовыми зубьями ( г, д ).</w:t>
      </w:r>
    </w:p>
    <w:p w:rsidR="00C0287E" w:rsidRDefault="007A69D2">
      <w:pPr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47pt">
            <v:imagedata r:id="rId5" o:title=""/>
          </v:shape>
        </w:pict>
      </w:r>
      <w:r>
        <w:rPr>
          <w:sz w:val="28"/>
        </w:rPr>
        <w:pict>
          <v:shape id="_x0000_i1026" type="#_x0000_t75" style="width:173.25pt;height:153pt">
            <v:imagedata r:id="rId6" o:title=""/>
          </v:shape>
        </w:pict>
      </w:r>
      <w:r>
        <w:rPr>
          <w:sz w:val="28"/>
        </w:rPr>
        <w:pict>
          <v:shape id="_x0000_i1027" type="#_x0000_t75" style="width:159pt;height:128.25pt">
            <v:imagedata r:id="rId7" o:title=""/>
          </v:shape>
        </w:pict>
      </w:r>
    </w:p>
    <w:p w:rsidR="00C0287E" w:rsidRDefault="007A69D2">
      <w:pPr>
        <w:rPr>
          <w:sz w:val="28"/>
        </w:rPr>
      </w:pPr>
      <w:r>
        <w:rPr>
          <w:sz w:val="28"/>
        </w:rPr>
        <w:pict>
          <v:shape id="_x0000_i1028" type="#_x0000_t75" style="width:126pt;height:121.5pt">
            <v:imagedata r:id="rId8" o:title=""/>
          </v:shape>
        </w:pict>
      </w:r>
      <w:r>
        <w:rPr>
          <w:sz w:val="28"/>
        </w:rPr>
        <w:pict>
          <v:shape id="_x0000_i1029" type="#_x0000_t75" style="width:153pt;height:141.75pt">
            <v:imagedata r:id="rId9" o:title=""/>
          </v:shape>
        </w:pict>
      </w:r>
      <w:r>
        <w:rPr>
          <w:sz w:val="28"/>
        </w:rPr>
        <w:pict>
          <v:shape id="_x0000_i1030" type="#_x0000_t75" style="width:92.25pt;height:146.25pt">
            <v:imagedata r:id="rId10" o:title=""/>
          </v:shape>
        </w:pict>
      </w:r>
      <w:r>
        <w:rPr>
          <w:sz w:val="28"/>
        </w:rPr>
        <w:pict>
          <v:shape id="_x0000_i1031" type="#_x0000_t75" style="width:96.75pt;height:96.75pt">
            <v:imagedata r:id="rId11" o:title=""/>
          </v:shape>
        </w:pict>
      </w:r>
    </w:p>
    <w:p w:rsidR="00C0287E" w:rsidRDefault="00C0287E">
      <w:pPr>
        <w:rPr>
          <w:sz w:val="28"/>
        </w:rPr>
      </w:pPr>
    </w:p>
    <w:p w:rsidR="00C0287E" w:rsidRDefault="00C0287E">
      <w:pPr>
        <w:ind w:left="360"/>
        <w:rPr>
          <w:sz w:val="28"/>
        </w:rPr>
      </w:pPr>
      <w:r>
        <w:rPr>
          <w:sz w:val="28"/>
        </w:rPr>
        <w:t xml:space="preserve">     Для преобразования вращательного движения  в возвратно-поступательное применяют реечные передачи зубчатое колесо – рейка( ж ).</w:t>
      </w:r>
    </w:p>
    <w:p w:rsidR="00C0287E" w:rsidRDefault="00C0287E">
      <w:pPr>
        <w:ind w:left="360"/>
        <w:rPr>
          <w:sz w:val="28"/>
        </w:rPr>
      </w:pPr>
      <w:r>
        <w:rPr>
          <w:sz w:val="28"/>
        </w:rPr>
        <w:t xml:space="preserve">   В зависимости от рабочей скорости различают следующие зубчатые передачи: тихоходные ( окружная скорость до 3 м/с ); среднескоростные ( окружная скорость 3…5 м/); быстроходные ( окружная скорость свыше 15 м/с).</w:t>
      </w:r>
    </w:p>
    <w:p w:rsidR="00C0287E" w:rsidRDefault="00C0287E">
      <w:pPr>
        <w:ind w:left="360"/>
        <w:rPr>
          <w:sz w:val="28"/>
        </w:rPr>
      </w:pPr>
      <w:r>
        <w:rPr>
          <w:sz w:val="28"/>
        </w:rPr>
        <w:t xml:space="preserve">   К зубчатым колесам, поступающим нас сборку, и зубчатым передачам предъявляют следующие технические требования: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зубья колес при контроле на краску должны иметь поверхность контакта, составляющую не менее 0,3 длины зуба и 0,6…0,7 высоты зуба;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биение колес ( как радиальное, так и торцовое) должно находиться в пределах, установленных техническими условиями для собираемой передачи;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оси валов под зубчатые колеса должны быть взаимно параллельными </w:t>
      </w:r>
    </w:p>
    <w:p w:rsidR="00C0287E" w:rsidRDefault="00C0287E">
      <w:pPr>
        <w:ind w:left="360"/>
        <w:rPr>
          <w:sz w:val="28"/>
        </w:rPr>
      </w:pPr>
      <w:r>
        <w:rPr>
          <w:sz w:val="28"/>
        </w:rPr>
        <w:t xml:space="preserve">    ( для цилиндрических передач) или взаимно-перепндикулярными ( для конических зубчатых передач) и лежать в одной плоскости;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между зубьями колес должен иметься зазор, размер которого зависит от степени точности передачи и определяется по таблицам соответствующих справочников;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собранна сборочная единица должна быть испытана на холостом ходу и под нагрузкой и обеспечивать плавность и бесшумность работы передачи, а также умеренный нагрев подшипниковых опор.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  Точность изготовления зубчатых колес и сборки передачи должна соответствовать требованиям ГОСТов.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  Технологические процесс сборки цилиндрической зубчатой передачи включает в себя выполнение следующих операций: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сбоку зубчатого колеса, если в собираемой конструкции предусмотрена установка составных зубчатых колес;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установка колес на вал и их фиксацию в заданном положении;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монтаж валов с установленными на них зубчатыми колесами в корпусе;</w:t>
      </w:r>
    </w:p>
    <w:p w:rsidR="00C0287E" w:rsidRDefault="00CD24E9" w:rsidP="00CD24E9">
      <w:pPr>
        <w:rPr>
          <w:sz w:val="28"/>
        </w:rPr>
      </w:pPr>
      <w:r>
        <w:rPr>
          <w:sz w:val="28"/>
        </w:rPr>
        <w:t xml:space="preserve">      -    </w:t>
      </w:r>
      <w:r w:rsidR="00C0287E">
        <w:rPr>
          <w:sz w:val="28"/>
        </w:rPr>
        <w:t>регулирование собранного узла с цилиндрическими зубчатыми колесами;</w:t>
      </w:r>
    </w:p>
    <w:p w:rsidR="00CD24E9" w:rsidRDefault="00CD24E9" w:rsidP="00CD24E9">
      <w:pPr>
        <w:rPr>
          <w:sz w:val="28"/>
        </w:rPr>
      </w:pPr>
    </w:p>
    <w:p w:rsidR="00CD24E9" w:rsidRDefault="00CD24E9" w:rsidP="00CD24E9">
      <w:pPr>
        <w:rPr>
          <w:sz w:val="28"/>
        </w:rPr>
      </w:pPr>
    </w:p>
    <w:p w:rsidR="00CD24E9" w:rsidRDefault="00CD24E9" w:rsidP="00CD24E9">
      <w:pPr>
        <w:rPr>
          <w:sz w:val="28"/>
        </w:rPr>
      </w:pPr>
    </w:p>
    <w:p w:rsidR="00C0287E" w:rsidRDefault="00451781" w:rsidP="00451781">
      <w:pPr>
        <w:rPr>
          <w:sz w:val="28"/>
        </w:rPr>
      </w:pPr>
      <w:r>
        <w:rPr>
          <w:sz w:val="28"/>
        </w:rPr>
        <w:t xml:space="preserve">      -   </w:t>
      </w:r>
      <w:r w:rsidR="00C0287E">
        <w:rPr>
          <w:sz w:val="28"/>
        </w:rPr>
        <w:t>контроль качества сборки цилиндрической зубчатой передачи.</w:t>
      </w:r>
    </w:p>
    <w:p w:rsidR="00451781" w:rsidRDefault="00451781" w:rsidP="00451781">
      <w:pPr>
        <w:rPr>
          <w:sz w:val="28"/>
        </w:rPr>
      </w:pPr>
    </w:p>
    <w:p w:rsidR="00C0287E" w:rsidRDefault="00C0287E">
      <w:pPr>
        <w:rPr>
          <w:sz w:val="28"/>
        </w:rPr>
      </w:pPr>
      <w:r>
        <w:rPr>
          <w:sz w:val="28"/>
        </w:rPr>
        <w:t xml:space="preserve">   Качество зацепления собранной зубчатой передачи проверяют на краску. Зубья меньшего колеса покрывают тонким слоем краски и поворачивают передачу на один оборот. После этого по отпечаткам на сопряженном зубчатом колесе судят о качестве сборки, сравнивая полученные отпечатки с установленными нормами. Обычно для передач средней точности отпечатки краски на сопряженном зубчатом колесе должны располагаться в средней части боковой поверхности зуба и составлять 50..60% высоты и не менее 70% длины зуба. В зависимости от расположения пятка контакта можно установить дефекты сборки: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пятно контакта расположено с одной стороны зуба – перекос колес при 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       нарезании зубьев или перекос отверстий под подшипники в корпусе (а).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пятно контакта расположено в верхней части зуба – слишком большой радиальный зазор или несоответствие межосевого расстояния под подшипники в корпусе установленному чертежом (б).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Пятно контакта расположено у ножки зуба – недостаточный радиальный зазор в результате несоответствия толщины зуба техническим требованиям (в).</w:t>
      </w: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  <w:r>
        <w:rPr>
          <w:sz w:val="28"/>
        </w:rPr>
        <w:t xml:space="preserve">         </w:t>
      </w:r>
      <w:r w:rsidR="007A69D2">
        <w:rPr>
          <w:sz w:val="28"/>
        </w:rPr>
        <w:pict>
          <v:shape id="_x0000_i1032" type="#_x0000_t75" style="width:405pt;height:85.5pt">
            <v:imagedata r:id="rId12" o:title=""/>
          </v:shape>
        </w:pict>
      </w: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  <w:r>
        <w:rPr>
          <w:sz w:val="28"/>
        </w:rPr>
        <w:t xml:space="preserve">                           а                                          б                                      в</w:t>
      </w: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</w:p>
    <w:p w:rsidR="001D2300" w:rsidRDefault="001D2300">
      <w:pPr>
        <w:pStyle w:val="a3"/>
      </w:pPr>
    </w:p>
    <w:p w:rsidR="00C0287E" w:rsidRDefault="00C0287E">
      <w:pPr>
        <w:pStyle w:val="a3"/>
      </w:pPr>
      <w:r>
        <w:t>Восстановление зубчатых колес и звездочек цепных передач.</w:t>
      </w:r>
    </w:p>
    <w:p w:rsidR="00C0287E" w:rsidRDefault="00C0287E">
      <w:pPr>
        <w:jc w:val="center"/>
        <w:rPr>
          <w:sz w:val="36"/>
        </w:rPr>
      </w:pPr>
    </w:p>
    <w:p w:rsidR="00C0287E" w:rsidRDefault="00C0287E">
      <w:pPr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i/>
          <w:iCs/>
          <w:sz w:val="28"/>
        </w:rPr>
        <w:t>Изнашивание зубчатых колес</w:t>
      </w:r>
      <w:r>
        <w:rPr>
          <w:sz w:val="28"/>
        </w:rPr>
        <w:t xml:space="preserve"> в процессе эксплуатации происходит под воздействием значительных нагрузок  - изгибающих, смятия, ударных при одновременном влиянии посторонних твердых частиц, попадающих в зацепление; источников их образования являются как продукты износа, так и загрязненная окружающая среда. Более интенсивно изнашиваются зубчатые колеса, находящиеся в непосредственном зацеплении, которые используются в механизмах коробок скоростей и подач для изменения частоты вращения шпинделя и скорости перемещения поступательно движущихся исполнительных механизмов. У этих зубчатых колес преимущественно изнашиваются торцовые поверхности зубьев.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Дефекты при эксплуатации зубчатых колес являются: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изнашивание рабочего профиля зуба;</w:t>
      </w:r>
    </w:p>
    <w:p w:rsidR="00C0287E" w:rsidRDefault="00C0287E">
      <w:pPr>
        <w:ind w:left="360"/>
        <w:rPr>
          <w:sz w:val="28"/>
        </w:rPr>
      </w:pPr>
      <w:r>
        <w:rPr>
          <w:sz w:val="28"/>
        </w:rPr>
        <w:t>-    скол части зуба;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поломка одного или нескольких зубьев;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трещины в зубчатом винце, спицах или ступице зубчатого колеса;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изнашивание посадочного отверстия, сопряженное со смятие шпонки или шлицов;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вмятины на торцах зубьев.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Для изготовления зубчатых колес как правило  применяют такие материалы, как сталь, чугун, цветные металлы, сплавы и неметаллы, что  влияет на выбор восстановления зубчатых колес.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При работе зубчатых передач наиболее часто износу подвергается рабочий профиль зуба. Зубчатое колесо в этом случае, как правила, не восстанавливают, а заменяют новым. Причем, если одно из зубчатых колес требует замены, то для сохранения нормальной работы передачи необходимо заменить и второе колесо пары, даже если оно не подверглось износу. Поэтому весьма важным является постоянный контроль состояния зубчатых колес.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При одновременной нагрузке зубья зубчатого колеса изнашиваются только с одной стороны, что делает целесообразным при проведении текущего ремонта не производить замену  такого колеса, его достаточно повернуть таким образом, чтобы в новом положении зубчатая пара передавала нагрузку неизношенной стороной.</w:t>
      </w:r>
    </w:p>
    <w:p w:rsidR="00C0287E" w:rsidRDefault="00C0287E">
      <w:pPr>
        <w:rPr>
          <w:sz w:val="28"/>
        </w:rPr>
      </w:pPr>
      <w:r>
        <w:rPr>
          <w:b/>
          <w:bCs/>
          <w:i/>
          <w:iCs/>
          <w:sz w:val="28"/>
        </w:rPr>
        <w:t xml:space="preserve">  Восстановление зубчатых колес</w:t>
      </w:r>
      <w:r>
        <w:rPr>
          <w:sz w:val="28"/>
        </w:rPr>
        <w:t xml:space="preserve"> осуществляется несколькими способами в зависимости от характера изнашивания.</w:t>
      </w:r>
    </w:p>
    <w:p w:rsidR="00451781" w:rsidRDefault="00C0287E">
      <w:pPr>
        <w:rPr>
          <w:sz w:val="28"/>
        </w:rPr>
      </w:pPr>
      <w:r>
        <w:rPr>
          <w:i/>
          <w:iCs/>
          <w:sz w:val="28"/>
        </w:rPr>
        <w:t xml:space="preserve">   Зубчатые колеса со  сломанным или выкрашенным зубом </w:t>
      </w:r>
      <w:r>
        <w:rPr>
          <w:sz w:val="28"/>
        </w:rPr>
        <w:t xml:space="preserve"> нельзя оставлять в работающим механизме, так как это может привести к поломке зубьев </w:t>
      </w:r>
    </w:p>
    <w:p w:rsidR="00CD24E9" w:rsidRDefault="00C0287E">
      <w:pPr>
        <w:rPr>
          <w:sz w:val="28"/>
        </w:rPr>
      </w:pPr>
      <w:r>
        <w:rPr>
          <w:sz w:val="28"/>
        </w:rPr>
        <w:t xml:space="preserve">сопряженного колеса и выходу из строй всего механизма. В ответственных быстроходных передачах такие зубчатые передачи подлежат замене. В </w:t>
      </w:r>
    </w:p>
    <w:p w:rsidR="00CD24E9" w:rsidRDefault="00CD24E9">
      <w:pPr>
        <w:rPr>
          <w:sz w:val="28"/>
        </w:rPr>
      </w:pPr>
    </w:p>
    <w:p w:rsidR="00CD24E9" w:rsidRDefault="00CD24E9">
      <w:pPr>
        <w:rPr>
          <w:sz w:val="28"/>
        </w:rPr>
      </w:pPr>
    </w:p>
    <w:p w:rsidR="00C0287E" w:rsidRDefault="00C0287E">
      <w:pPr>
        <w:rPr>
          <w:sz w:val="28"/>
        </w:rPr>
      </w:pPr>
      <w:r>
        <w:rPr>
          <w:sz w:val="28"/>
        </w:rPr>
        <w:t xml:space="preserve">тихоходных зубчатых передачах экономически выгоднее направить такое зубчатое колеса на восстановление. </w:t>
      </w:r>
    </w:p>
    <w:p w:rsidR="00C0287E" w:rsidRDefault="00C0287E">
      <w:pPr>
        <w:rPr>
          <w:sz w:val="28"/>
        </w:rPr>
      </w:pPr>
      <w:r>
        <w:rPr>
          <w:b/>
          <w:bCs/>
          <w:i/>
          <w:iCs/>
          <w:sz w:val="28"/>
        </w:rPr>
        <w:t xml:space="preserve">    Восстановление зубчатых колес со  сломанным или выкрошенным зубом</w:t>
      </w:r>
      <w:r>
        <w:rPr>
          <w:sz w:val="28"/>
        </w:rPr>
        <w:t xml:space="preserve"> может быть выполнено следующим способом: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наплавкой нового зуба взамен изношенного по медным шаблонам (а).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установкой вставки</w:t>
      </w:r>
      <w:r>
        <w:rPr>
          <w:i/>
          <w:iCs/>
          <w:sz w:val="28"/>
        </w:rPr>
        <w:t xml:space="preserve">, </w:t>
      </w:r>
      <w:r>
        <w:rPr>
          <w:sz w:val="28"/>
        </w:rPr>
        <w:t>закрепляемой винтом (б).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установкой вставки в пазу типа «ласточкин хвост» с последующим ее закреплением сваркой (в).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 При восстановлении наплавкой используют медные шаблоны 1, воспроизводящие форму впадины между зубьями. Эти шаблоны обеспечивают возможность формирования боковой поверхности зуба. Положение шаблонов на зубчатом венце фиксируют планками 2 и 3. Так как наплавляемый металл не приваривается к медным шаблонам из-за высокой теплопроводности меди, после наплавки они легко удаляются.</w:t>
      </w:r>
    </w:p>
    <w:p w:rsidR="00C0287E" w:rsidRDefault="007A69D2">
      <w:pPr>
        <w:rPr>
          <w:sz w:val="28"/>
        </w:rPr>
      </w:pPr>
      <w:r>
        <w:rPr>
          <w:sz w:val="28"/>
        </w:rPr>
        <w:pict>
          <v:shape id="_x0000_i1033" type="#_x0000_t75" style="width:135pt;height:120pt">
            <v:imagedata r:id="rId13" o:title=""/>
          </v:shape>
        </w:pict>
      </w:r>
      <w:r w:rsidR="00C0287E">
        <w:rPr>
          <w:sz w:val="28"/>
        </w:rPr>
        <w:t xml:space="preserve">               </w:t>
      </w:r>
      <w:r>
        <w:rPr>
          <w:sz w:val="28"/>
        </w:rPr>
        <w:pict>
          <v:shape id="_x0000_i1034" type="#_x0000_t75" style="width:203.25pt;height:101.25pt">
            <v:imagedata r:id="rId14" o:title=""/>
          </v:shape>
        </w:pic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              а                                                                 б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="007A69D2">
        <w:rPr>
          <w:sz w:val="28"/>
        </w:rPr>
        <w:pict>
          <v:shape id="_x0000_i1035" type="#_x0000_t75" style="width:96.75pt;height:99pt">
            <v:imagedata r:id="rId15" o:title=""/>
          </v:shape>
        </w:pic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                                                     в</w:t>
      </w:r>
    </w:p>
    <w:p w:rsidR="00C0287E" w:rsidRDefault="00C0287E">
      <w:pPr>
        <w:rPr>
          <w:sz w:val="28"/>
        </w:rPr>
      </w:pPr>
    </w:p>
    <w:p w:rsidR="00C0287E" w:rsidRDefault="00C0287E">
      <w:pPr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i/>
          <w:iCs/>
          <w:sz w:val="28"/>
        </w:rPr>
        <w:t xml:space="preserve">Восстановление двух- и трехвенцовых блоков зубчатых колес </w:t>
      </w:r>
      <w:r>
        <w:rPr>
          <w:sz w:val="28"/>
        </w:rPr>
        <w:t>осуществляется путем замены одного или двух шестерен блока новыми.</w:t>
      </w:r>
    </w:p>
    <w:p w:rsidR="00451781" w:rsidRDefault="00C0287E">
      <w:pPr>
        <w:rPr>
          <w:sz w:val="28"/>
        </w:rPr>
      </w:pPr>
      <w:r>
        <w:rPr>
          <w:i/>
          <w:iCs/>
          <w:sz w:val="28"/>
        </w:rPr>
        <w:t xml:space="preserve">   </w:t>
      </w:r>
      <w:r>
        <w:rPr>
          <w:b/>
          <w:bCs/>
          <w:i/>
          <w:iCs/>
          <w:sz w:val="28"/>
        </w:rPr>
        <w:t>Восстановление зубчатых секторо</w:t>
      </w:r>
      <w:r>
        <w:rPr>
          <w:i/>
          <w:iCs/>
          <w:sz w:val="28"/>
        </w:rPr>
        <w:t>в,</w:t>
      </w:r>
      <w:r>
        <w:rPr>
          <w:sz w:val="28"/>
        </w:rPr>
        <w:t xml:space="preserve"> подобно восстановлению зубчатых колес, выполняется путем замены зубчатого венца, который изготавливают мак же, как зубчатый венец для колес, в затем вырезают из него нужный по величине сектор.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</w:t>
      </w:r>
      <w:r>
        <w:rPr>
          <w:i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>Зубчатые колоса, изготовленные из полимерных материалов</w:t>
      </w:r>
      <w:r>
        <w:rPr>
          <w:sz w:val="28"/>
        </w:rPr>
        <w:t>, восстановлению не подлежат, их изготовляют заново методом литья под давлением в предварительно подготовленную форму.</w:t>
      </w:r>
    </w:p>
    <w:p w:rsidR="00C0287E" w:rsidRDefault="00C0287E">
      <w:pPr>
        <w:rPr>
          <w:sz w:val="28"/>
        </w:rPr>
      </w:pPr>
      <w:r>
        <w:rPr>
          <w:i/>
          <w:iCs/>
          <w:sz w:val="28"/>
        </w:rPr>
        <w:t xml:space="preserve">   </w:t>
      </w:r>
      <w:r>
        <w:rPr>
          <w:b/>
          <w:bCs/>
          <w:i/>
          <w:iCs/>
          <w:sz w:val="28"/>
        </w:rPr>
        <w:t>Восстановление текстолитовых зубчатых колес</w:t>
      </w:r>
      <w:r>
        <w:rPr>
          <w:i/>
          <w:iCs/>
          <w:sz w:val="28"/>
        </w:rPr>
        <w:t>,</w:t>
      </w:r>
      <w:r>
        <w:rPr>
          <w:sz w:val="28"/>
        </w:rPr>
        <w:t xml:space="preserve"> изготовленных из набора текстолитовых дисков, скрепленных между собой стальными фланцами, не практикуется.</w:t>
      </w:r>
    </w:p>
    <w:p w:rsidR="00CD24E9" w:rsidRDefault="00CD24E9">
      <w:pPr>
        <w:rPr>
          <w:sz w:val="28"/>
        </w:rPr>
      </w:pPr>
    </w:p>
    <w:p w:rsidR="00CD24E9" w:rsidRDefault="00CD24E9">
      <w:pPr>
        <w:rPr>
          <w:sz w:val="28"/>
        </w:rPr>
      </w:pPr>
    </w:p>
    <w:p w:rsidR="00C0287E" w:rsidRDefault="00C0287E">
      <w:pPr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i/>
          <w:iCs/>
          <w:sz w:val="28"/>
        </w:rPr>
        <w:t>Изнашивание звездочек цепных передач</w:t>
      </w:r>
      <w:r>
        <w:rPr>
          <w:sz w:val="28"/>
        </w:rPr>
        <w:t xml:space="preserve"> происходит главным образом, за счет смятия зубьев или их поломки, а также ослабления посадки звездочек на валах. Посадочные места звездочек цепных передач восстанавливают теми же способами, что и посадочные места шкивов ременных передач. При изнашивании зубьев звездочек заменяют зубчатые венцы, что является достаточной операцией, так как по конструктивному решению большинство моделей звездочек, используемых в механизма передачи движения в промышленного оборудовании, имеют составное устройство. В такой конструкции звездочек отдельно изготовленные ступица и зубчатый венец при соединении образуют единую сборочную единицу.</w:t>
      </w:r>
    </w:p>
    <w:p w:rsidR="00C0287E" w:rsidRDefault="00C0287E">
      <w:pPr>
        <w:rPr>
          <w:sz w:val="28"/>
        </w:rPr>
      </w:pPr>
      <w:r>
        <w:rPr>
          <w:b/>
          <w:bCs/>
          <w:i/>
          <w:iCs/>
          <w:sz w:val="28"/>
        </w:rPr>
        <w:t xml:space="preserve">     Восстановление зубчатых колес, изношенных по профилю зуба, </w:t>
      </w:r>
      <w:r>
        <w:rPr>
          <w:sz w:val="28"/>
        </w:rPr>
        <w:t>осуществляется с соблюдением следующего технологического маршрута: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стачивают зубчатый венец, обеспечивая получение посадочного места под установку нового ( обработка ведется на оправке, закрепленной в центрах токарного станка);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вытачивают заготовку нового зубчатого венца, а затем, используют эту поверхность, как базовую , обрабатывают отверстие для установки кольца на посадочное место ступицы, подготовленное заранее;</w:t>
      </w:r>
    </w:p>
    <w:p w:rsidR="00C0287E" w:rsidRDefault="00C0287E">
      <w:pPr>
        <w:pStyle w:val="20"/>
      </w:pPr>
      <w:r>
        <w:t xml:space="preserve">      -   устанавливают заготовку зубчатого венца на посадочное место     ступицы, фиксируя ее положение стопорными винтами или штифтами;</w:t>
      </w:r>
    </w:p>
    <w:p w:rsidR="00C0287E" w:rsidRDefault="00C02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нарезают зубья соответствующего модуля на заготовке восстанавливаемого зубчатого колеса, используя фрезерный станок.</w:t>
      </w:r>
    </w:p>
    <w:p w:rsidR="00C0287E" w:rsidRDefault="00C0287E">
      <w:pPr>
        <w:jc w:val="center"/>
        <w:rPr>
          <w:sz w:val="28"/>
        </w:rPr>
      </w:pPr>
      <w:r>
        <w:rPr>
          <w:sz w:val="28"/>
        </w:rPr>
        <w:t>Технологический маршрут восстановления зубчатого колеса.</w:t>
      </w:r>
    </w:p>
    <w:p w:rsidR="00C0287E" w:rsidRDefault="00C0287E">
      <w:pPr>
        <w:rPr>
          <w:sz w:val="28"/>
        </w:rPr>
      </w:pPr>
      <w:r>
        <w:rPr>
          <w:sz w:val="28"/>
        </w:rPr>
        <w:t xml:space="preserve">                          </w:t>
      </w:r>
      <w:r w:rsidR="007A69D2">
        <w:rPr>
          <w:sz w:val="28"/>
        </w:rPr>
        <w:pict>
          <v:shape id="_x0000_i1036" type="#_x0000_t75" style="width:232.5pt;height:4in">
            <v:imagedata r:id="rId16" o:title=""/>
          </v:shape>
        </w:pict>
      </w:r>
      <w:bookmarkStart w:id="0" w:name="_GoBack"/>
      <w:bookmarkEnd w:id="0"/>
    </w:p>
    <w:sectPr w:rsidR="00C0287E" w:rsidSect="001D2300">
      <w:pgSz w:w="11906" w:h="16838"/>
      <w:pgMar w:top="851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5EA9"/>
    <w:multiLevelType w:val="hybridMultilevel"/>
    <w:tmpl w:val="1D468168"/>
    <w:lvl w:ilvl="0" w:tplc="D51C2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781"/>
    <w:rsid w:val="001D2300"/>
    <w:rsid w:val="00451781"/>
    <w:rsid w:val="007A69D2"/>
    <w:rsid w:val="00A20F5D"/>
    <w:rsid w:val="00C0287E"/>
    <w:rsid w:val="00CD24E9"/>
    <w:rsid w:val="00D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FA244F9B-8474-489D-AF71-C64BF78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36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36"/>
    </w:rPr>
  </w:style>
  <w:style w:type="paragraph" w:styleId="20">
    <w:name w:val="Body Text 2"/>
    <w:basedOn w:val="a"/>
    <w:semiHidden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D24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Конструкция и назначение зубчатых колес</vt:lpstr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Конструкция и назначение зубчатых колес</dc:title>
  <dc:subject/>
  <dc:creator>Vladimir</dc:creator>
  <cp:keywords/>
  <dc:description/>
  <cp:lastModifiedBy>admin</cp:lastModifiedBy>
  <cp:revision>2</cp:revision>
  <cp:lastPrinted>2009-10-21T12:20:00Z</cp:lastPrinted>
  <dcterms:created xsi:type="dcterms:W3CDTF">2014-03-29T11:17:00Z</dcterms:created>
  <dcterms:modified xsi:type="dcterms:W3CDTF">2014-03-29T11:17:00Z</dcterms:modified>
</cp:coreProperties>
</file>