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FD" w:rsidRDefault="00A65FFD" w:rsidP="00775C0A">
      <w:pPr>
        <w:ind w:firstLine="709"/>
        <w:jc w:val="center"/>
        <w:outlineLvl w:val="0"/>
        <w:rPr>
          <w:sz w:val="28"/>
          <w:szCs w:val="28"/>
        </w:rPr>
      </w:pPr>
    </w:p>
    <w:p w:rsidR="00775C0A" w:rsidRPr="00DE5C24" w:rsidRDefault="00775C0A" w:rsidP="00775C0A">
      <w:pPr>
        <w:ind w:firstLine="709"/>
        <w:jc w:val="center"/>
        <w:outlineLvl w:val="0"/>
        <w:rPr>
          <w:sz w:val="28"/>
          <w:szCs w:val="28"/>
        </w:rPr>
      </w:pPr>
      <w:r w:rsidRPr="00DE5C24">
        <w:rPr>
          <w:sz w:val="28"/>
          <w:szCs w:val="28"/>
        </w:rPr>
        <w:t>Министерство образования и науки Российской Федерации</w:t>
      </w:r>
    </w:p>
    <w:p w:rsidR="00775C0A" w:rsidRPr="00DE5C24" w:rsidRDefault="00775C0A" w:rsidP="00775C0A">
      <w:pPr>
        <w:ind w:firstLine="709"/>
        <w:jc w:val="center"/>
        <w:outlineLvl w:val="0"/>
        <w:rPr>
          <w:sz w:val="28"/>
          <w:szCs w:val="28"/>
        </w:rPr>
      </w:pPr>
      <w:r w:rsidRPr="00DE5C24">
        <w:rPr>
          <w:sz w:val="28"/>
          <w:szCs w:val="28"/>
        </w:rPr>
        <w:t>Иркутский Государственный Технический университет</w:t>
      </w:r>
    </w:p>
    <w:p w:rsidR="00775C0A" w:rsidRPr="00DE5C24" w:rsidRDefault="00775C0A" w:rsidP="00775C0A">
      <w:pPr>
        <w:ind w:firstLine="709"/>
        <w:jc w:val="center"/>
        <w:outlineLvl w:val="0"/>
        <w:rPr>
          <w:sz w:val="28"/>
          <w:szCs w:val="28"/>
        </w:rPr>
      </w:pPr>
      <w:r w:rsidRPr="00DE5C24">
        <w:rPr>
          <w:sz w:val="28"/>
          <w:szCs w:val="28"/>
        </w:rPr>
        <w:t>Кафедра строительного производства</w:t>
      </w:r>
    </w:p>
    <w:p w:rsidR="00775C0A" w:rsidRPr="00DE5C24" w:rsidRDefault="00775C0A" w:rsidP="00775C0A">
      <w:pPr>
        <w:ind w:firstLine="709"/>
        <w:rPr>
          <w:sz w:val="28"/>
          <w:szCs w:val="28"/>
        </w:rPr>
      </w:pPr>
    </w:p>
    <w:p w:rsidR="00775C0A" w:rsidRPr="00DE5C24"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Default="00775C0A" w:rsidP="00775C0A">
      <w:pPr>
        <w:ind w:firstLine="709"/>
        <w:jc w:val="center"/>
        <w:rPr>
          <w:sz w:val="28"/>
          <w:szCs w:val="28"/>
        </w:rPr>
      </w:pPr>
    </w:p>
    <w:p w:rsidR="00775C0A" w:rsidRPr="00DE5C24" w:rsidRDefault="00775C0A" w:rsidP="00775C0A">
      <w:pPr>
        <w:ind w:firstLine="709"/>
        <w:jc w:val="center"/>
        <w:rPr>
          <w:sz w:val="28"/>
          <w:szCs w:val="28"/>
        </w:rPr>
      </w:pPr>
    </w:p>
    <w:p w:rsidR="00775C0A" w:rsidRPr="00DE5C24" w:rsidRDefault="00775C0A" w:rsidP="00775C0A">
      <w:pPr>
        <w:ind w:firstLine="709"/>
        <w:jc w:val="center"/>
        <w:rPr>
          <w:sz w:val="28"/>
          <w:szCs w:val="28"/>
        </w:rPr>
      </w:pPr>
    </w:p>
    <w:p w:rsidR="00775C0A" w:rsidRPr="00DE5C24" w:rsidRDefault="00775C0A" w:rsidP="00775C0A">
      <w:pPr>
        <w:ind w:firstLine="709"/>
        <w:jc w:val="center"/>
        <w:rPr>
          <w:sz w:val="28"/>
          <w:szCs w:val="28"/>
        </w:rPr>
      </w:pPr>
    </w:p>
    <w:p w:rsidR="00775C0A" w:rsidRPr="00DE5C24" w:rsidRDefault="00775C0A" w:rsidP="00775C0A">
      <w:pPr>
        <w:ind w:firstLine="709"/>
        <w:jc w:val="center"/>
        <w:outlineLvl w:val="0"/>
        <w:rPr>
          <w:b/>
          <w:sz w:val="28"/>
          <w:szCs w:val="28"/>
        </w:rPr>
      </w:pPr>
      <w:r w:rsidRPr="00DE5C24">
        <w:rPr>
          <w:b/>
          <w:sz w:val="28"/>
          <w:szCs w:val="28"/>
        </w:rPr>
        <w:t>Пояснительная записка к курсовой работе</w:t>
      </w:r>
    </w:p>
    <w:p w:rsidR="00775C0A" w:rsidRDefault="00775C0A" w:rsidP="00775C0A">
      <w:pPr>
        <w:ind w:firstLine="709"/>
        <w:jc w:val="center"/>
        <w:outlineLvl w:val="0"/>
        <w:rPr>
          <w:b/>
          <w:sz w:val="28"/>
          <w:szCs w:val="28"/>
        </w:rPr>
      </w:pPr>
      <w:r>
        <w:rPr>
          <w:b/>
          <w:sz w:val="28"/>
          <w:szCs w:val="28"/>
        </w:rPr>
        <w:t>п</w:t>
      </w:r>
      <w:r w:rsidRPr="00DE5C24">
        <w:rPr>
          <w:b/>
          <w:sz w:val="28"/>
          <w:szCs w:val="28"/>
        </w:rPr>
        <w:t xml:space="preserve">о </w:t>
      </w:r>
      <w:r>
        <w:rPr>
          <w:b/>
          <w:sz w:val="28"/>
          <w:szCs w:val="28"/>
        </w:rPr>
        <w:t>дисциплине</w:t>
      </w:r>
    </w:p>
    <w:p w:rsidR="00775C0A" w:rsidRPr="00B56F38" w:rsidRDefault="00775C0A" w:rsidP="00775C0A">
      <w:pPr>
        <w:ind w:firstLine="709"/>
        <w:jc w:val="center"/>
        <w:outlineLvl w:val="0"/>
        <w:rPr>
          <w:sz w:val="32"/>
          <w:szCs w:val="32"/>
        </w:rPr>
      </w:pPr>
      <w:r w:rsidRPr="00B56F38">
        <w:rPr>
          <w:b/>
          <w:sz w:val="32"/>
          <w:szCs w:val="32"/>
        </w:rPr>
        <w:t>«Технология строительного производства»</w:t>
      </w:r>
    </w:p>
    <w:p w:rsidR="00775C0A" w:rsidRPr="00DE5C24" w:rsidRDefault="00775C0A" w:rsidP="00775C0A">
      <w:pPr>
        <w:ind w:firstLine="709"/>
        <w:jc w:val="center"/>
        <w:rPr>
          <w:sz w:val="44"/>
          <w:szCs w:val="44"/>
        </w:rPr>
      </w:pPr>
    </w:p>
    <w:p w:rsidR="00775C0A" w:rsidRPr="00DE5C24" w:rsidRDefault="00775C0A" w:rsidP="00775C0A">
      <w:pPr>
        <w:ind w:firstLine="709"/>
        <w:jc w:val="center"/>
        <w:rPr>
          <w:sz w:val="44"/>
          <w:szCs w:val="44"/>
        </w:rPr>
      </w:pPr>
    </w:p>
    <w:p w:rsidR="00775C0A" w:rsidRPr="00DE5C24" w:rsidRDefault="00775C0A" w:rsidP="00775C0A">
      <w:pPr>
        <w:ind w:firstLine="709"/>
        <w:jc w:val="right"/>
        <w:rPr>
          <w:sz w:val="28"/>
          <w:szCs w:val="28"/>
        </w:rPr>
      </w:pPr>
    </w:p>
    <w:p w:rsidR="00775C0A" w:rsidRPr="00DE5C24"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Pr="00B54834" w:rsidRDefault="00775C0A" w:rsidP="00775C0A">
      <w:pPr>
        <w:tabs>
          <w:tab w:val="left" w:pos="7938"/>
        </w:tabs>
        <w:ind w:firstLine="709"/>
        <w:jc w:val="right"/>
        <w:outlineLvl w:val="0"/>
        <w:rPr>
          <w:b/>
          <w:sz w:val="28"/>
          <w:szCs w:val="28"/>
        </w:rPr>
      </w:pPr>
      <w:r>
        <w:rPr>
          <w:b/>
          <w:sz w:val="28"/>
          <w:szCs w:val="28"/>
        </w:rPr>
        <w:t>В</w:t>
      </w:r>
      <w:r w:rsidRPr="00B54834">
        <w:rPr>
          <w:b/>
          <w:sz w:val="28"/>
          <w:szCs w:val="28"/>
        </w:rPr>
        <w:t>ыполнил:</w:t>
      </w:r>
    </w:p>
    <w:p w:rsidR="00775C0A" w:rsidRPr="008B26A0" w:rsidRDefault="00775C0A" w:rsidP="00775C0A">
      <w:pPr>
        <w:tabs>
          <w:tab w:val="left" w:pos="7938"/>
        </w:tabs>
        <w:ind w:firstLine="709"/>
        <w:jc w:val="right"/>
        <w:outlineLvl w:val="0"/>
        <w:rPr>
          <w:sz w:val="28"/>
          <w:szCs w:val="28"/>
        </w:rPr>
      </w:pPr>
      <w:r w:rsidRPr="008B26A0">
        <w:rPr>
          <w:sz w:val="28"/>
          <w:szCs w:val="28"/>
        </w:rPr>
        <w:t>студент группы ГСХ-0</w:t>
      </w:r>
      <w:r>
        <w:rPr>
          <w:sz w:val="28"/>
          <w:szCs w:val="28"/>
        </w:rPr>
        <w:t>8</w:t>
      </w:r>
      <w:r w:rsidRPr="008B26A0">
        <w:rPr>
          <w:sz w:val="28"/>
          <w:szCs w:val="28"/>
        </w:rPr>
        <w:t>-</w:t>
      </w:r>
      <w:r>
        <w:rPr>
          <w:sz w:val="28"/>
          <w:szCs w:val="28"/>
        </w:rPr>
        <w:t>1</w:t>
      </w:r>
      <w:r w:rsidRPr="008B26A0">
        <w:rPr>
          <w:sz w:val="28"/>
          <w:szCs w:val="28"/>
        </w:rPr>
        <w:t xml:space="preserve"> </w:t>
      </w:r>
    </w:p>
    <w:p w:rsidR="00775C0A" w:rsidRPr="008B26A0" w:rsidRDefault="005D168B" w:rsidP="00775C0A">
      <w:pPr>
        <w:tabs>
          <w:tab w:val="left" w:pos="7938"/>
        </w:tabs>
        <w:ind w:firstLine="709"/>
        <w:jc w:val="right"/>
        <w:rPr>
          <w:sz w:val="28"/>
          <w:szCs w:val="28"/>
        </w:rPr>
      </w:pPr>
      <w:r>
        <w:rPr>
          <w:sz w:val="28"/>
          <w:szCs w:val="28"/>
        </w:rPr>
        <w:t>Янулевич А.С.</w:t>
      </w:r>
    </w:p>
    <w:p w:rsidR="00775C0A" w:rsidRPr="008B26A0" w:rsidRDefault="00775C0A" w:rsidP="00775C0A">
      <w:pPr>
        <w:tabs>
          <w:tab w:val="left" w:pos="6840"/>
          <w:tab w:val="left" w:pos="7938"/>
          <w:tab w:val="right" w:pos="10619"/>
        </w:tabs>
        <w:ind w:firstLine="709"/>
        <w:jc w:val="right"/>
        <w:outlineLvl w:val="0"/>
        <w:rPr>
          <w:b/>
          <w:sz w:val="28"/>
          <w:szCs w:val="28"/>
        </w:rPr>
      </w:pPr>
      <w:r w:rsidRPr="008B26A0">
        <w:rPr>
          <w:b/>
          <w:sz w:val="28"/>
          <w:szCs w:val="28"/>
        </w:rPr>
        <w:t>Проверила:</w:t>
      </w:r>
    </w:p>
    <w:p w:rsidR="00775C0A" w:rsidRPr="00DE5C24" w:rsidRDefault="00775C0A" w:rsidP="00775C0A">
      <w:pPr>
        <w:tabs>
          <w:tab w:val="left" w:pos="6840"/>
          <w:tab w:val="left" w:pos="7938"/>
          <w:tab w:val="right" w:pos="10619"/>
        </w:tabs>
        <w:ind w:firstLine="709"/>
        <w:jc w:val="right"/>
        <w:outlineLvl w:val="0"/>
      </w:pPr>
      <w:r w:rsidRPr="008B26A0">
        <w:rPr>
          <w:sz w:val="28"/>
          <w:szCs w:val="28"/>
        </w:rPr>
        <w:t>Розина В.</w:t>
      </w:r>
      <w:r w:rsidRPr="00DE5C24">
        <w:t xml:space="preserve"> </w:t>
      </w:r>
      <w:r>
        <w:t>Е</w:t>
      </w:r>
      <w:r w:rsidRPr="00DE5C24">
        <w:t>.</w:t>
      </w: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Default="00775C0A" w:rsidP="00775C0A">
      <w:pPr>
        <w:ind w:firstLine="709"/>
        <w:jc w:val="right"/>
        <w:rPr>
          <w:sz w:val="28"/>
          <w:szCs w:val="28"/>
        </w:rPr>
      </w:pPr>
    </w:p>
    <w:p w:rsidR="00775C0A" w:rsidRPr="008B26A0" w:rsidRDefault="00775C0A" w:rsidP="00775C0A">
      <w:pPr>
        <w:ind w:firstLine="709"/>
        <w:jc w:val="right"/>
        <w:rPr>
          <w:sz w:val="28"/>
          <w:szCs w:val="28"/>
        </w:rPr>
      </w:pPr>
    </w:p>
    <w:p w:rsidR="00775C0A" w:rsidRPr="008B26A0" w:rsidRDefault="00775C0A" w:rsidP="00775C0A">
      <w:pPr>
        <w:ind w:firstLine="709"/>
        <w:jc w:val="center"/>
        <w:outlineLvl w:val="0"/>
        <w:rPr>
          <w:sz w:val="28"/>
          <w:szCs w:val="28"/>
        </w:rPr>
      </w:pPr>
      <w:r w:rsidRPr="008B26A0">
        <w:rPr>
          <w:sz w:val="28"/>
          <w:szCs w:val="28"/>
        </w:rPr>
        <w:t>Иркутск 20</w:t>
      </w:r>
      <w:r>
        <w:rPr>
          <w:sz w:val="28"/>
          <w:szCs w:val="28"/>
        </w:rPr>
        <w:t>1</w:t>
      </w:r>
      <w:r w:rsidRPr="008B26A0">
        <w:rPr>
          <w:sz w:val="28"/>
          <w:szCs w:val="28"/>
        </w:rPr>
        <w:t>0</w:t>
      </w:r>
    </w:p>
    <w:p w:rsidR="00775C0A" w:rsidRPr="00775C0A" w:rsidRDefault="00775C0A" w:rsidP="00775C0A">
      <w:pPr>
        <w:ind w:firstLine="709"/>
        <w:jc w:val="center"/>
        <w:outlineLvl w:val="0"/>
        <w:rPr>
          <w:b/>
          <w:sz w:val="28"/>
          <w:szCs w:val="28"/>
        </w:rPr>
      </w:pPr>
      <w:r w:rsidRPr="00775C0A">
        <w:rPr>
          <w:b/>
          <w:sz w:val="28"/>
          <w:szCs w:val="28"/>
        </w:rPr>
        <w:br w:type="page"/>
      </w:r>
      <w:r>
        <w:rPr>
          <w:b/>
          <w:sz w:val="28"/>
          <w:szCs w:val="28"/>
        </w:rPr>
        <w:t>Содержание:</w:t>
      </w:r>
    </w:p>
    <w:p w:rsidR="00775C0A" w:rsidRPr="00DE5C24" w:rsidRDefault="00775C0A" w:rsidP="00775C0A">
      <w:pPr>
        <w:rPr>
          <w:b/>
          <w:sz w:val="32"/>
          <w:szCs w:val="32"/>
        </w:rPr>
      </w:pPr>
    </w:p>
    <w:p w:rsidR="00775C0A" w:rsidRPr="00B56F38" w:rsidRDefault="00775C0A" w:rsidP="00775C0A">
      <w:pPr>
        <w:tabs>
          <w:tab w:val="left" w:pos="9705"/>
        </w:tabs>
      </w:pPr>
      <w:r w:rsidRPr="00B56F38">
        <w:rPr>
          <w:b/>
        </w:rPr>
        <w:t>1.</w:t>
      </w:r>
      <w:r w:rsidRPr="00B56F38">
        <w:t xml:space="preserve"> Область применения</w:t>
      </w:r>
      <w:r w:rsidRPr="00B56F38">
        <w:tab/>
      </w:r>
    </w:p>
    <w:p w:rsidR="00775C0A" w:rsidRPr="00B56F38" w:rsidRDefault="00775C0A" w:rsidP="00775C0A">
      <w:pPr>
        <w:tabs>
          <w:tab w:val="left" w:pos="9705"/>
        </w:tabs>
      </w:pPr>
      <w:r w:rsidRPr="00B56F38">
        <w:rPr>
          <w:b/>
        </w:rPr>
        <w:t>2.</w:t>
      </w:r>
      <w:r w:rsidRPr="00B56F38">
        <w:t xml:space="preserve"> Подсчет объемов работ</w:t>
      </w:r>
      <w:r w:rsidRPr="00B56F38">
        <w:tab/>
      </w:r>
    </w:p>
    <w:p w:rsidR="00775C0A" w:rsidRPr="00B56F38" w:rsidRDefault="00775C0A" w:rsidP="00775C0A">
      <w:pPr>
        <w:tabs>
          <w:tab w:val="left" w:pos="9705"/>
        </w:tabs>
      </w:pPr>
      <w:r w:rsidRPr="004423AC">
        <w:rPr>
          <w:b/>
        </w:rPr>
        <w:t>2.1.</w:t>
      </w:r>
      <w:r w:rsidRPr="00B56F38">
        <w:t xml:space="preserve"> Ведомость объемов работ</w:t>
      </w:r>
      <w:r w:rsidRPr="00B56F38">
        <w:tab/>
      </w:r>
    </w:p>
    <w:p w:rsidR="00775C0A" w:rsidRPr="00B56F38" w:rsidRDefault="00775C0A" w:rsidP="00775C0A">
      <w:pPr>
        <w:tabs>
          <w:tab w:val="left" w:pos="9705"/>
        </w:tabs>
      </w:pPr>
      <w:r w:rsidRPr="004423AC">
        <w:rPr>
          <w:b/>
        </w:rPr>
        <w:t>2.2.</w:t>
      </w:r>
      <w:r w:rsidRPr="00B56F38">
        <w:t xml:space="preserve"> Калькуляция трудовых затрат</w:t>
      </w:r>
      <w:r w:rsidRPr="00B56F38">
        <w:tab/>
      </w:r>
    </w:p>
    <w:p w:rsidR="00775C0A" w:rsidRPr="00B56F38" w:rsidRDefault="00775C0A" w:rsidP="00775C0A">
      <w:pPr>
        <w:tabs>
          <w:tab w:val="left" w:pos="9705"/>
        </w:tabs>
      </w:pPr>
      <w:r w:rsidRPr="00B56F38">
        <w:rPr>
          <w:b/>
        </w:rPr>
        <w:t>3.</w:t>
      </w:r>
      <w:r w:rsidRPr="00B56F38">
        <w:t xml:space="preserve"> Технология и организация строительных процессов</w:t>
      </w:r>
      <w:r w:rsidRPr="00B56F38">
        <w:tab/>
      </w:r>
    </w:p>
    <w:p w:rsidR="00775C0A" w:rsidRPr="00B56F38" w:rsidRDefault="00775C0A" w:rsidP="00775C0A">
      <w:pPr>
        <w:tabs>
          <w:tab w:val="left" w:pos="9705"/>
        </w:tabs>
      </w:pPr>
      <w:r w:rsidRPr="00B56F38">
        <w:rPr>
          <w:b/>
        </w:rPr>
        <w:t>4.</w:t>
      </w:r>
      <w:r w:rsidRPr="00B56F38">
        <w:t xml:space="preserve"> Контроль качества</w:t>
      </w:r>
      <w:r w:rsidRPr="00B56F38">
        <w:tab/>
      </w:r>
    </w:p>
    <w:p w:rsidR="00775C0A" w:rsidRPr="00B56F38" w:rsidRDefault="00775C0A" w:rsidP="00775C0A">
      <w:pPr>
        <w:tabs>
          <w:tab w:val="left" w:pos="9705"/>
        </w:tabs>
      </w:pPr>
      <w:r w:rsidRPr="00B56F38">
        <w:rPr>
          <w:b/>
        </w:rPr>
        <w:t>5.</w:t>
      </w:r>
      <w:r w:rsidRPr="00B56F38">
        <w:t xml:space="preserve"> Материально-технические ресурсы</w:t>
      </w:r>
      <w:r w:rsidRPr="00B56F38">
        <w:tab/>
      </w:r>
    </w:p>
    <w:p w:rsidR="00775C0A" w:rsidRPr="00B56F38" w:rsidRDefault="00775C0A" w:rsidP="00775C0A">
      <w:pPr>
        <w:tabs>
          <w:tab w:val="left" w:pos="9705"/>
        </w:tabs>
      </w:pPr>
      <w:r w:rsidRPr="004423AC">
        <w:rPr>
          <w:b/>
        </w:rPr>
        <w:t>5.1.</w:t>
      </w:r>
      <w:r w:rsidRPr="00B56F38">
        <w:t xml:space="preserve"> Ведомость расходов материалов</w:t>
      </w:r>
    </w:p>
    <w:p w:rsidR="00775C0A" w:rsidRPr="00B56F38" w:rsidRDefault="00775C0A" w:rsidP="00775C0A">
      <w:pPr>
        <w:tabs>
          <w:tab w:val="left" w:pos="9705"/>
        </w:tabs>
      </w:pPr>
      <w:r w:rsidRPr="004423AC">
        <w:rPr>
          <w:b/>
        </w:rPr>
        <w:t>5.2.</w:t>
      </w:r>
      <w:r w:rsidRPr="00B56F38">
        <w:t xml:space="preserve"> Ведомость машин, механизмов и приспособлений</w:t>
      </w:r>
      <w:r w:rsidRPr="00B56F38">
        <w:tab/>
      </w:r>
    </w:p>
    <w:p w:rsidR="00775C0A" w:rsidRPr="00B56F38" w:rsidRDefault="00775C0A" w:rsidP="00775C0A">
      <w:pPr>
        <w:tabs>
          <w:tab w:val="left" w:pos="9705"/>
        </w:tabs>
      </w:pPr>
      <w:r w:rsidRPr="00B56F38">
        <w:rPr>
          <w:b/>
        </w:rPr>
        <w:t>6.</w:t>
      </w:r>
      <w:r w:rsidRPr="00B56F38">
        <w:t xml:space="preserve"> Техника безопасности</w:t>
      </w:r>
      <w:r w:rsidRPr="00B56F38">
        <w:tab/>
      </w:r>
    </w:p>
    <w:p w:rsidR="00775C0A" w:rsidRPr="00B56F38" w:rsidRDefault="00775C0A" w:rsidP="00775C0A">
      <w:r w:rsidRPr="00B56F38">
        <w:rPr>
          <w:b/>
        </w:rPr>
        <w:t>7.</w:t>
      </w:r>
      <w:r w:rsidRPr="00B56F38">
        <w:t xml:space="preserve"> Список литературы</w:t>
      </w:r>
    </w:p>
    <w:p w:rsidR="00775C0A" w:rsidRPr="00197B3B" w:rsidRDefault="00775C0A" w:rsidP="00775C0A">
      <w:pPr>
        <w:jc w:val="center"/>
        <w:rPr>
          <w:b/>
          <w:sz w:val="28"/>
          <w:szCs w:val="28"/>
        </w:rPr>
      </w:pPr>
      <w:r w:rsidRPr="00B56F38">
        <w:br w:type="page"/>
      </w:r>
      <w:r w:rsidRPr="00DE5C24">
        <w:rPr>
          <w:b/>
          <w:sz w:val="28"/>
          <w:szCs w:val="28"/>
        </w:rPr>
        <w:t>1</w:t>
      </w:r>
      <w:r>
        <w:rPr>
          <w:b/>
          <w:sz w:val="28"/>
          <w:szCs w:val="28"/>
        </w:rPr>
        <w:t>.</w:t>
      </w:r>
      <w:r w:rsidRPr="00DE5C24">
        <w:rPr>
          <w:b/>
          <w:sz w:val="28"/>
          <w:szCs w:val="28"/>
        </w:rPr>
        <w:t xml:space="preserve"> Область применения</w:t>
      </w:r>
    </w:p>
    <w:p w:rsidR="00775C0A" w:rsidRPr="00B56F38" w:rsidRDefault="00775C0A" w:rsidP="00775C0A">
      <w:pPr>
        <w:autoSpaceDE w:val="0"/>
        <w:autoSpaceDN w:val="0"/>
        <w:adjustRightInd w:val="0"/>
        <w:jc w:val="both"/>
      </w:pPr>
      <w:r w:rsidRPr="00B56F38">
        <w:t>Данная работа разработана на устройство монолитного фундамента под гражданское здание.</w:t>
      </w:r>
    </w:p>
    <w:p w:rsidR="00775C0A" w:rsidRPr="00B56F38" w:rsidRDefault="00775C0A" w:rsidP="00775C0A">
      <w:pPr>
        <w:autoSpaceDE w:val="0"/>
        <w:autoSpaceDN w:val="0"/>
        <w:adjustRightInd w:val="0"/>
        <w:ind w:firstLine="709"/>
        <w:jc w:val="both"/>
        <w:rPr>
          <w:i/>
        </w:rPr>
      </w:pPr>
      <w:r w:rsidRPr="00B56F38">
        <w:rPr>
          <w:i/>
        </w:rPr>
        <w:t>Область применения:</w:t>
      </w:r>
    </w:p>
    <w:p w:rsidR="00775C0A" w:rsidRPr="00B56F38" w:rsidRDefault="00775C0A" w:rsidP="00775C0A">
      <w:pPr>
        <w:numPr>
          <w:ilvl w:val="0"/>
          <w:numId w:val="5"/>
        </w:numPr>
        <w:autoSpaceDE w:val="0"/>
        <w:autoSpaceDN w:val="0"/>
        <w:adjustRightInd w:val="0"/>
        <w:jc w:val="both"/>
      </w:pPr>
      <w:r w:rsidRPr="00B56F38">
        <w:t>Расчетная температура наружного воздуха – 40°С, – 50°С, – 60°С;</w:t>
      </w:r>
    </w:p>
    <w:p w:rsidR="00775C0A" w:rsidRPr="00B56F38" w:rsidRDefault="00775C0A" w:rsidP="00775C0A">
      <w:pPr>
        <w:numPr>
          <w:ilvl w:val="0"/>
          <w:numId w:val="5"/>
        </w:numPr>
        <w:autoSpaceDE w:val="0"/>
        <w:autoSpaceDN w:val="0"/>
        <w:adjustRightInd w:val="0"/>
        <w:jc w:val="both"/>
      </w:pPr>
      <w:r w:rsidRPr="00B56F38">
        <w:t>Вес снегового покрова – 100кгс/м</w:t>
      </w:r>
      <w:r w:rsidRPr="00B56F38">
        <w:rPr>
          <w:vertAlign w:val="superscript"/>
        </w:rPr>
        <w:t>2</w:t>
      </w:r>
      <w:r w:rsidRPr="00B56F38">
        <w:t>;</w:t>
      </w:r>
    </w:p>
    <w:p w:rsidR="00775C0A" w:rsidRPr="00B56F38" w:rsidRDefault="00775C0A" w:rsidP="00775C0A">
      <w:pPr>
        <w:numPr>
          <w:ilvl w:val="0"/>
          <w:numId w:val="5"/>
        </w:numPr>
        <w:autoSpaceDE w:val="0"/>
        <w:autoSpaceDN w:val="0"/>
        <w:adjustRightInd w:val="0"/>
        <w:jc w:val="both"/>
      </w:pPr>
      <w:r w:rsidRPr="00B56F38">
        <w:t>Скоростной напор ветра – 70кгс/м</w:t>
      </w:r>
      <w:r w:rsidRPr="00B56F38">
        <w:rPr>
          <w:vertAlign w:val="superscript"/>
        </w:rPr>
        <w:t>2</w:t>
      </w:r>
      <w:r w:rsidRPr="00B56F38">
        <w:t>;</w:t>
      </w:r>
    </w:p>
    <w:p w:rsidR="00775C0A" w:rsidRPr="00B56F38" w:rsidRDefault="00775C0A" w:rsidP="00775C0A">
      <w:pPr>
        <w:numPr>
          <w:ilvl w:val="0"/>
          <w:numId w:val="5"/>
        </w:numPr>
        <w:autoSpaceDE w:val="0"/>
        <w:autoSpaceDN w:val="0"/>
        <w:adjustRightInd w:val="0"/>
        <w:jc w:val="both"/>
      </w:pPr>
      <w:r w:rsidRPr="00B56F38">
        <w:t xml:space="preserve">Класс здания – </w:t>
      </w:r>
      <w:r w:rsidRPr="00B56F38">
        <w:rPr>
          <w:lang w:val="en-US"/>
        </w:rPr>
        <w:t>II</w:t>
      </w:r>
      <w:r w:rsidRPr="00B56F38">
        <w:t>;</w:t>
      </w:r>
    </w:p>
    <w:p w:rsidR="00775C0A" w:rsidRPr="00B56F38" w:rsidRDefault="00775C0A" w:rsidP="00775C0A">
      <w:pPr>
        <w:numPr>
          <w:ilvl w:val="0"/>
          <w:numId w:val="5"/>
        </w:numPr>
        <w:autoSpaceDE w:val="0"/>
        <w:autoSpaceDN w:val="0"/>
        <w:adjustRightInd w:val="0"/>
        <w:jc w:val="both"/>
      </w:pPr>
      <w:r w:rsidRPr="00B56F38">
        <w:t xml:space="preserve">Степень долговечности – </w:t>
      </w:r>
      <w:r w:rsidRPr="00B56F38">
        <w:rPr>
          <w:lang w:val="en-US"/>
        </w:rPr>
        <w:t>II</w:t>
      </w:r>
      <w:r w:rsidRPr="00B56F38">
        <w:t>;</w:t>
      </w:r>
    </w:p>
    <w:p w:rsidR="00775C0A" w:rsidRPr="00B56F38" w:rsidRDefault="00775C0A" w:rsidP="00775C0A">
      <w:pPr>
        <w:numPr>
          <w:ilvl w:val="0"/>
          <w:numId w:val="5"/>
        </w:numPr>
        <w:autoSpaceDE w:val="0"/>
        <w:autoSpaceDN w:val="0"/>
        <w:adjustRightInd w:val="0"/>
        <w:jc w:val="both"/>
      </w:pPr>
      <w:r w:rsidRPr="00B56F38">
        <w:t xml:space="preserve">Степень огнестойкости – </w:t>
      </w:r>
      <w:r w:rsidRPr="00B56F38">
        <w:rPr>
          <w:lang w:val="en-US"/>
        </w:rPr>
        <w:t>II</w:t>
      </w:r>
      <w:r w:rsidRPr="00B56F38">
        <w:t>.</w:t>
      </w:r>
    </w:p>
    <w:p w:rsidR="00775C0A" w:rsidRDefault="00775C0A" w:rsidP="00775C0A">
      <w:pPr>
        <w:autoSpaceDE w:val="0"/>
        <w:autoSpaceDN w:val="0"/>
        <w:adjustRightInd w:val="0"/>
        <w:jc w:val="both"/>
        <w:rPr>
          <w:sz w:val="28"/>
          <w:szCs w:val="28"/>
        </w:rPr>
      </w:pPr>
    </w:p>
    <w:p w:rsidR="00775C0A" w:rsidRDefault="00775C0A" w:rsidP="00775C0A">
      <w:pPr>
        <w:autoSpaceDE w:val="0"/>
        <w:autoSpaceDN w:val="0"/>
        <w:adjustRightInd w:val="0"/>
        <w:jc w:val="center"/>
        <w:rPr>
          <w:b/>
          <w:sz w:val="28"/>
          <w:szCs w:val="28"/>
        </w:rPr>
      </w:pPr>
    </w:p>
    <w:p w:rsidR="00775C0A" w:rsidRDefault="00775C0A" w:rsidP="00775C0A">
      <w:pPr>
        <w:autoSpaceDE w:val="0"/>
        <w:autoSpaceDN w:val="0"/>
        <w:adjustRightInd w:val="0"/>
        <w:jc w:val="center"/>
        <w:rPr>
          <w:b/>
          <w:sz w:val="28"/>
          <w:szCs w:val="28"/>
        </w:rPr>
      </w:pPr>
    </w:p>
    <w:p w:rsidR="00775C0A" w:rsidRDefault="00775C0A" w:rsidP="00775C0A">
      <w:pPr>
        <w:autoSpaceDE w:val="0"/>
        <w:autoSpaceDN w:val="0"/>
        <w:adjustRightInd w:val="0"/>
        <w:jc w:val="center"/>
        <w:rPr>
          <w:b/>
          <w:sz w:val="28"/>
          <w:szCs w:val="28"/>
        </w:rPr>
      </w:pPr>
      <w:r w:rsidRPr="00775C0A">
        <w:rPr>
          <w:b/>
          <w:sz w:val="28"/>
          <w:szCs w:val="28"/>
        </w:rPr>
        <w:t>2. Подсчет объемов работ</w:t>
      </w:r>
    </w:p>
    <w:p w:rsidR="00775C0A" w:rsidRPr="00775C0A" w:rsidRDefault="00775C0A" w:rsidP="00775C0A">
      <w:pPr>
        <w:autoSpaceDE w:val="0"/>
        <w:autoSpaceDN w:val="0"/>
        <w:adjustRightInd w:val="0"/>
        <w:jc w:val="center"/>
        <w:rPr>
          <w:b/>
          <w:sz w:val="28"/>
          <w:szCs w:val="28"/>
        </w:rPr>
      </w:pPr>
    </w:p>
    <w:p w:rsidR="00775C0A" w:rsidRPr="00775C0A" w:rsidRDefault="00775C0A" w:rsidP="00775C0A">
      <w:pPr>
        <w:jc w:val="center"/>
        <w:rPr>
          <w:b/>
          <w:sz w:val="28"/>
          <w:szCs w:val="28"/>
        </w:rPr>
      </w:pPr>
      <w:r>
        <w:rPr>
          <w:b/>
          <w:sz w:val="28"/>
          <w:szCs w:val="28"/>
        </w:rPr>
        <w:t xml:space="preserve">2.1 </w:t>
      </w:r>
      <w:r w:rsidRPr="00793B7D">
        <w:rPr>
          <w:b/>
          <w:sz w:val="28"/>
          <w:szCs w:val="28"/>
        </w:rPr>
        <w:t>Ведомость объемов работ</w:t>
      </w:r>
    </w:p>
    <w:tbl>
      <w:tblPr>
        <w:tblStyle w:val="a3"/>
        <w:tblW w:w="4888" w:type="pct"/>
        <w:tblLook w:val="01E0" w:firstRow="1" w:lastRow="1" w:firstColumn="1" w:lastColumn="1" w:noHBand="0" w:noVBand="0"/>
      </w:tblPr>
      <w:tblGrid>
        <w:gridCol w:w="456"/>
        <w:gridCol w:w="6131"/>
        <w:gridCol w:w="1080"/>
        <w:gridCol w:w="2521"/>
      </w:tblGrid>
      <w:tr w:rsidR="00775C0A">
        <w:tc>
          <w:tcPr>
            <w:tcW w:w="224" w:type="pct"/>
            <w:vAlign w:val="center"/>
          </w:tcPr>
          <w:p w:rsidR="00775C0A" w:rsidRDefault="00775C0A" w:rsidP="00B56F38">
            <w:pPr>
              <w:jc w:val="center"/>
            </w:pPr>
          </w:p>
          <w:p w:rsidR="00775C0A" w:rsidRDefault="00775C0A" w:rsidP="00B56F38">
            <w:pPr>
              <w:jc w:val="center"/>
            </w:pPr>
          </w:p>
        </w:tc>
        <w:tc>
          <w:tcPr>
            <w:tcW w:w="3009" w:type="pct"/>
            <w:vAlign w:val="center"/>
          </w:tcPr>
          <w:p w:rsidR="00775C0A" w:rsidRDefault="00775C0A" w:rsidP="00B56F38">
            <w:pPr>
              <w:jc w:val="center"/>
            </w:pPr>
            <w:r>
              <w:t>Наименование процесса</w:t>
            </w:r>
          </w:p>
        </w:tc>
        <w:tc>
          <w:tcPr>
            <w:tcW w:w="530" w:type="pct"/>
            <w:vAlign w:val="center"/>
          </w:tcPr>
          <w:p w:rsidR="00775C0A" w:rsidRDefault="00775C0A" w:rsidP="00B56F38">
            <w:pPr>
              <w:jc w:val="center"/>
            </w:pPr>
            <w:r>
              <w:t>Ед. измерения</w:t>
            </w:r>
          </w:p>
        </w:tc>
        <w:tc>
          <w:tcPr>
            <w:tcW w:w="1237" w:type="pct"/>
            <w:vAlign w:val="center"/>
          </w:tcPr>
          <w:p w:rsidR="00775C0A" w:rsidRDefault="00775C0A" w:rsidP="00B56F38">
            <w:pPr>
              <w:jc w:val="center"/>
            </w:pPr>
            <w:r>
              <w:t>Кол-во</w:t>
            </w:r>
          </w:p>
        </w:tc>
      </w:tr>
      <w:tr w:rsidR="00775C0A">
        <w:tc>
          <w:tcPr>
            <w:tcW w:w="224" w:type="pct"/>
            <w:vAlign w:val="center"/>
          </w:tcPr>
          <w:p w:rsidR="00775C0A" w:rsidRDefault="00775C0A" w:rsidP="00B56F38">
            <w:pPr>
              <w:jc w:val="center"/>
            </w:pPr>
            <w:r>
              <w:t>1</w:t>
            </w:r>
          </w:p>
        </w:tc>
        <w:tc>
          <w:tcPr>
            <w:tcW w:w="3009" w:type="pct"/>
            <w:vAlign w:val="center"/>
          </w:tcPr>
          <w:p w:rsidR="00775C0A" w:rsidRDefault="00775C0A" w:rsidP="00B56F38">
            <w:r>
              <w:t xml:space="preserve">Срезка растительного слоя бульдозером марки ДЗ-8 на толщину </w:t>
            </w:r>
            <w:smartTag w:uri="urn:schemas-microsoft-com:office:smarttags" w:element="metricconverter">
              <w:smartTagPr>
                <w:attr w:name="ProductID" w:val="15 см"/>
              </w:smartTagPr>
              <w:r>
                <w:t>15 см</w:t>
              </w:r>
            </w:smartTag>
            <w:r>
              <w:t>.</w:t>
            </w:r>
          </w:p>
        </w:tc>
        <w:tc>
          <w:tcPr>
            <w:tcW w:w="530" w:type="pct"/>
            <w:vAlign w:val="center"/>
          </w:tcPr>
          <w:p w:rsidR="00775C0A" w:rsidRDefault="00775C0A" w:rsidP="00B56F38">
            <w:pPr>
              <w:jc w:val="center"/>
            </w:pPr>
            <w:r>
              <w:t>м</w:t>
            </w:r>
            <w:r w:rsidRPr="00467940">
              <w:rPr>
                <w:vertAlign w:val="superscript"/>
              </w:rPr>
              <w:t>2</w:t>
            </w:r>
          </w:p>
        </w:tc>
        <w:tc>
          <w:tcPr>
            <w:tcW w:w="1237" w:type="pct"/>
            <w:vAlign w:val="center"/>
          </w:tcPr>
          <w:p w:rsidR="00775C0A" w:rsidRDefault="00775C0A" w:rsidP="00B56F38">
            <w:pPr>
              <w:jc w:val="center"/>
            </w:pPr>
            <w:r>
              <w:t>7762,6</w:t>
            </w:r>
          </w:p>
        </w:tc>
      </w:tr>
      <w:tr w:rsidR="00775C0A">
        <w:tc>
          <w:tcPr>
            <w:tcW w:w="224" w:type="pct"/>
            <w:vAlign w:val="center"/>
          </w:tcPr>
          <w:p w:rsidR="00775C0A" w:rsidRDefault="00775C0A" w:rsidP="00B56F38">
            <w:pPr>
              <w:jc w:val="center"/>
            </w:pPr>
            <w:r>
              <w:t>2</w:t>
            </w:r>
          </w:p>
        </w:tc>
        <w:tc>
          <w:tcPr>
            <w:tcW w:w="3009" w:type="pct"/>
            <w:vAlign w:val="center"/>
          </w:tcPr>
          <w:p w:rsidR="00775C0A" w:rsidRDefault="00775C0A" w:rsidP="00B56F38">
            <w:r>
              <w:t>Разработка грунта экскаватором прямая лопата марки ЭО-5122 в транспортные средства.</w:t>
            </w:r>
          </w:p>
        </w:tc>
        <w:tc>
          <w:tcPr>
            <w:tcW w:w="530" w:type="pct"/>
            <w:vAlign w:val="center"/>
          </w:tcPr>
          <w:p w:rsidR="00775C0A" w:rsidRDefault="00775C0A" w:rsidP="00B56F38">
            <w:pPr>
              <w:jc w:val="center"/>
            </w:pPr>
            <w:r>
              <w:t>м</w:t>
            </w:r>
            <w:r>
              <w:rPr>
                <w:vertAlign w:val="superscript"/>
              </w:rPr>
              <w:t>3</w:t>
            </w:r>
          </w:p>
        </w:tc>
        <w:tc>
          <w:tcPr>
            <w:tcW w:w="1237" w:type="pct"/>
            <w:vAlign w:val="center"/>
          </w:tcPr>
          <w:p w:rsidR="00775C0A" w:rsidRDefault="00775C0A" w:rsidP="00B56F38">
            <w:pPr>
              <w:jc w:val="center"/>
            </w:pPr>
            <w:r>
              <w:t>18065</w:t>
            </w:r>
          </w:p>
        </w:tc>
      </w:tr>
      <w:tr w:rsidR="00775C0A">
        <w:tc>
          <w:tcPr>
            <w:tcW w:w="224" w:type="pct"/>
            <w:vAlign w:val="center"/>
          </w:tcPr>
          <w:p w:rsidR="00775C0A" w:rsidRDefault="00775C0A" w:rsidP="00B56F38">
            <w:pPr>
              <w:jc w:val="center"/>
            </w:pPr>
            <w:r>
              <w:t>3</w:t>
            </w:r>
          </w:p>
        </w:tc>
        <w:tc>
          <w:tcPr>
            <w:tcW w:w="3009" w:type="pct"/>
            <w:vAlign w:val="center"/>
          </w:tcPr>
          <w:p w:rsidR="00775C0A" w:rsidRDefault="00775C0A" w:rsidP="00B56F38">
            <w:r>
              <w:t>Разработка грунта экскаватором прямая лопата марки ЭО-5122 на вымет.</w:t>
            </w:r>
          </w:p>
        </w:tc>
        <w:tc>
          <w:tcPr>
            <w:tcW w:w="530" w:type="pct"/>
            <w:vAlign w:val="center"/>
          </w:tcPr>
          <w:p w:rsidR="00775C0A" w:rsidRDefault="00775C0A" w:rsidP="00B56F38">
            <w:pPr>
              <w:jc w:val="center"/>
            </w:pPr>
            <w:r>
              <w:t>м</w:t>
            </w:r>
            <w:r>
              <w:rPr>
                <w:vertAlign w:val="superscript"/>
              </w:rPr>
              <w:t>3</w:t>
            </w:r>
          </w:p>
        </w:tc>
        <w:tc>
          <w:tcPr>
            <w:tcW w:w="1237" w:type="pct"/>
            <w:vAlign w:val="center"/>
          </w:tcPr>
          <w:p w:rsidR="00775C0A" w:rsidRDefault="00775C0A" w:rsidP="00B56F38">
            <w:pPr>
              <w:jc w:val="center"/>
            </w:pPr>
            <w:r>
              <w:t>2293,8</w:t>
            </w:r>
          </w:p>
        </w:tc>
      </w:tr>
      <w:tr w:rsidR="00775C0A">
        <w:tc>
          <w:tcPr>
            <w:tcW w:w="224" w:type="pct"/>
            <w:vAlign w:val="center"/>
          </w:tcPr>
          <w:p w:rsidR="00775C0A" w:rsidRDefault="00775C0A" w:rsidP="00B56F38">
            <w:pPr>
              <w:jc w:val="center"/>
            </w:pPr>
            <w:r>
              <w:t>4</w:t>
            </w:r>
          </w:p>
        </w:tc>
        <w:tc>
          <w:tcPr>
            <w:tcW w:w="3009" w:type="pct"/>
            <w:vAlign w:val="center"/>
          </w:tcPr>
          <w:p w:rsidR="00775C0A" w:rsidRDefault="00775C0A" w:rsidP="00B56F38">
            <w:r>
              <w:t xml:space="preserve">Ручная доработка грунта на толщину </w:t>
            </w:r>
            <w:smartTag w:uri="urn:schemas-microsoft-com:office:smarttags" w:element="metricconverter">
              <w:smartTagPr>
                <w:attr w:name="ProductID" w:val="20 см"/>
              </w:smartTagPr>
              <w:r>
                <w:t>20 см</w:t>
              </w:r>
            </w:smartTag>
            <w:r>
              <w:t>.</w:t>
            </w:r>
          </w:p>
        </w:tc>
        <w:tc>
          <w:tcPr>
            <w:tcW w:w="530" w:type="pct"/>
            <w:vAlign w:val="center"/>
          </w:tcPr>
          <w:p w:rsidR="00775C0A" w:rsidRDefault="00775C0A" w:rsidP="00B56F38">
            <w:pPr>
              <w:jc w:val="center"/>
            </w:pPr>
            <w:r>
              <w:t>м</w:t>
            </w:r>
            <w:r>
              <w:rPr>
                <w:vertAlign w:val="superscript"/>
              </w:rPr>
              <w:t>3</w:t>
            </w:r>
          </w:p>
        </w:tc>
        <w:tc>
          <w:tcPr>
            <w:tcW w:w="1237" w:type="pct"/>
            <w:vAlign w:val="center"/>
          </w:tcPr>
          <w:p w:rsidR="00775C0A" w:rsidRDefault="00775C0A" w:rsidP="00B56F38">
            <w:pPr>
              <w:jc w:val="center"/>
            </w:pPr>
            <w:r>
              <w:t>1357,1</w:t>
            </w:r>
          </w:p>
        </w:tc>
      </w:tr>
      <w:tr w:rsidR="00775C0A">
        <w:tc>
          <w:tcPr>
            <w:tcW w:w="224" w:type="pct"/>
            <w:vAlign w:val="center"/>
          </w:tcPr>
          <w:p w:rsidR="00775C0A" w:rsidRDefault="00775C0A" w:rsidP="00B56F38">
            <w:pPr>
              <w:jc w:val="center"/>
            </w:pPr>
            <w:r>
              <w:t>5</w:t>
            </w:r>
          </w:p>
        </w:tc>
        <w:tc>
          <w:tcPr>
            <w:tcW w:w="3009" w:type="pct"/>
            <w:vAlign w:val="center"/>
          </w:tcPr>
          <w:p w:rsidR="00775C0A" w:rsidRDefault="00775C0A" w:rsidP="00B56F38">
            <w:r>
              <w:t xml:space="preserve">Устройство подсыпки из песчано-гравийной смеси (ПГС) толщиной </w:t>
            </w:r>
            <w:smartTag w:uri="urn:schemas-microsoft-com:office:smarttags" w:element="metricconverter">
              <w:smartTagPr>
                <w:attr w:name="ProductID" w:val="20 см"/>
              </w:smartTagPr>
              <w:r>
                <w:t>20 см</w:t>
              </w:r>
            </w:smartTag>
            <w:r>
              <w:t>.</w:t>
            </w:r>
          </w:p>
        </w:tc>
        <w:tc>
          <w:tcPr>
            <w:tcW w:w="530" w:type="pct"/>
            <w:vAlign w:val="center"/>
          </w:tcPr>
          <w:p w:rsidR="00775C0A" w:rsidRDefault="00775C0A" w:rsidP="00B56F38">
            <w:pPr>
              <w:jc w:val="center"/>
            </w:pPr>
            <w:r>
              <w:t>м</w:t>
            </w:r>
            <w:r>
              <w:rPr>
                <w:vertAlign w:val="superscript"/>
              </w:rPr>
              <w:t>3</w:t>
            </w:r>
          </w:p>
        </w:tc>
        <w:tc>
          <w:tcPr>
            <w:tcW w:w="1237" w:type="pct"/>
            <w:vAlign w:val="center"/>
          </w:tcPr>
          <w:p w:rsidR="00775C0A" w:rsidRDefault="00775C0A" w:rsidP="00B56F38">
            <w:pPr>
              <w:jc w:val="center"/>
            </w:pPr>
            <w:r>
              <w:t>1357,1</w:t>
            </w:r>
          </w:p>
        </w:tc>
      </w:tr>
      <w:tr w:rsidR="00775C0A">
        <w:tc>
          <w:tcPr>
            <w:tcW w:w="224" w:type="pct"/>
            <w:vAlign w:val="center"/>
          </w:tcPr>
          <w:p w:rsidR="00775C0A" w:rsidRDefault="00775C0A" w:rsidP="00B56F38">
            <w:pPr>
              <w:jc w:val="center"/>
            </w:pPr>
            <w:r>
              <w:t>6</w:t>
            </w:r>
          </w:p>
        </w:tc>
        <w:tc>
          <w:tcPr>
            <w:tcW w:w="3009" w:type="pct"/>
            <w:vAlign w:val="center"/>
          </w:tcPr>
          <w:p w:rsidR="00775C0A" w:rsidRDefault="00775C0A" w:rsidP="00B56F38">
            <w:r>
              <w:t xml:space="preserve">Армирование фундамента. Расход арматуры на </w:t>
            </w:r>
            <w:smartTag w:uri="urn:schemas-microsoft-com:office:smarttags" w:element="metricconverter">
              <w:smartTagPr>
                <w:attr w:name="ProductID" w:val="1 м3"/>
              </w:smartTagPr>
              <w:r>
                <w:t>1 м</w:t>
              </w:r>
              <w:r w:rsidRPr="00467940">
                <w:rPr>
                  <w:vertAlign w:val="superscript"/>
                </w:rPr>
                <w:t>3</w:t>
              </w:r>
            </w:smartTag>
            <w:r>
              <w:t xml:space="preserve"> бетона </w:t>
            </w:r>
            <w:smartTag w:uri="urn:schemas-microsoft-com:office:smarttags" w:element="metricconverter">
              <w:smartTagPr>
                <w:attr w:name="ProductID" w:val="50 кг"/>
              </w:smartTagPr>
              <w:r>
                <w:t>50 кг</w:t>
              </w:r>
            </w:smartTag>
            <w:r>
              <w:t>.</w:t>
            </w:r>
          </w:p>
        </w:tc>
        <w:tc>
          <w:tcPr>
            <w:tcW w:w="530" w:type="pct"/>
            <w:vAlign w:val="center"/>
          </w:tcPr>
          <w:p w:rsidR="00775C0A" w:rsidRDefault="00775C0A" w:rsidP="00B56F38">
            <w:pPr>
              <w:jc w:val="center"/>
            </w:pPr>
            <w:r>
              <w:t>т</w:t>
            </w:r>
          </w:p>
        </w:tc>
        <w:tc>
          <w:tcPr>
            <w:tcW w:w="1237" w:type="pct"/>
            <w:vAlign w:val="center"/>
          </w:tcPr>
          <w:p w:rsidR="00775C0A" w:rsidRDefault="00775C0A" w:rsidP="00B56F38">
            <w:pPr>
              <w:jc w:val="center"/>
            </w:pPr>
            <w:r>
              <w:t>79,15</w:t>
            </w:r>
          </w:p>
        </w:tc>
      </w:tr>
      <w:tr w:rsidR="00775C0A">
        <w:tc>
          <w:tcPr>
            <w:tcW w:w="224" w:type="pct"/>
            <w:vAlign w:val="center"/>
          </w:tcPr>
          <w:p w:rsidR="00775C0A" w:rsidRDefault="00775C0A" w:rsidP="00B56F38">
            <w:pPr>
              <w:jc w:val="center"/>
            </w:pPr>
            <w:r>
              <w:t>7</w:t>
            </w:r>
          </w:p>
        </w:tc>
        <w:tc>
          <w:tcPr>
            <w:tcW w:w="3009" w:type="pct"/>
            <w:vAlign w:val="center"/>
          </w:tcPr>
          <w:p w:rsidR="00775C0A" w:rsidRDefault="00775C0A" w:rsidP="00B56F38">
            <w:r>
              <w:t>Установка опалубки.</w:t>
            </w:r>
          </w:p>
        </w:tc>
        <w:tc>
          <w:tcPr>
            <w:tcW w:w="530" w:type="pct"/>
            <w:vAlign w:val="center"/>
          </w:tcPr>
          <w:p w:rsidR="00775C0A" w:rsidRDefault="00775C0A" w:rsidP="00B56F38">
            <w:pPr>
              <w:jc w:val="center"/>
            </w:pPr>
            <w:r>
              <w:t>м</w:t>
            </w:r>
            <w:r w:rsidRPr="00467940">
              <w:rPr>
                <w:vertAlign w:val="superscript"/>
              </w:rPr>
              <w:t>2</w:t>
            </w:r>
          </w:p>
        </w:tc>
        <w:tc>
          <w:tcPr>
            <w:tcW w:w="1237" w:type="pct"/>
            <w:vAlign w:val="center"/>
          </w:tcPr>
          <w:p w:rsidR="00775C0A" w:rsidRDefault="00775C0A" w:rsidP="00B56F38">
            <w:pPr>
              <w:jc w:val="center"/>
            </w:pPr>
            <w:r>
              <w:t>4345,6</w:t>
            </w:r>
          </w:p>
        </w:tc>
      </w:tr>
      <w:tr w:rsidR="00775C0A">
        <w:tc>
          <w:tcPr>
            <w:tcW w:w="224" w:type="pct"/>
            <w:vAlign w:val="center"/>
          </w:tcPr>
          <w:p w:rsidR="00775C0A" w:rsidRDefault="00775C0A" w:rsidP="00B56F38">
            <w:pPr>
              <w:jc w:val="center"/>
            </w:pPr>
            <w:r>
              <w:t>8</w:t>
            </w:r>
          </w:p>
        </w:tc>
        <w:tc>
          <w:tcPr>
            <w:tcW w:w="3009" w:type="pct"/>
            <w:vAlign w:val="center"/>
          </w:tcPr>
          <w:p w:rsidR="00775C0A" w:rsidRDefault="00775C0A" w:rsidP="00B56F38">
            <w:r>
              <w:t>Бетонирование фундаментов.</w:t>
            </w:r>
          </w:p>
        </w:tc>
        <w:tc>
          <w:tcPr>
            <w:tcW w:w="530" w:type="pct"/>
            <w:vAlign w:val="center"/>
          </w:tcPr>
          <w:p w:rsidR="00775C0A" w:rsidRDefault="00775C0A" w:rsidP="00B56F38">
            <w:pPr>
              <w:jc w:val="center"/>
            </w:pPr>
            <w:r>
              <w:t>м</w:t>
            </w:r>
            <w:r>
              <w:rPr>
                <w:vertAlign w:val="superscript"/>
              </w:rPr>
              <w:t>3</w:t>
            </w:r>
          </w:p>
        </w:tc>
        <w:tc>
          <w:tcPr>
            <w:tcW w:w="1237" w:type="pct"/>
            <w:vAlign w:val="center"/>
          </w:tcPr>
          <w:p w:rsidR="00775C0A" w:rsidRDefault="00775C0A" w:rsidP="00B56F38">
            <w:pPr>
              <w:jc w:val="center"/>
            </w:pPr>
            <w:r>
              <w:t>1583</w:t>
            </w:r>
          </w:p>
        </w:tc>
      </w:tr>
      <w:tr w:rsidR="00775C0A">
        <w:tc>
          <w:tcPr>
            <w:tcW w:w="224" w:type="pct"/>
            <w:vAlign w:val="center"/>
          </w:tcPr>
          <w:p w:rsidR="00775C0A" w:rsidRDefault="00775C0A" w:rsidP="00B56F38">
            <w:pPr>
              <w:jc w:val="center"/>
            </w:pPr>
            <w:r>
              <w:t>9</w:t>
            </w:r>
          </w:p>
        </w:tc>
        <w:tc>
          <w:tcPr>
            <w:tcW w:w="3009" w:type="pct"/>
            <w:vAlign w:val="center"/>
          </w:tcPr>
          <w:p w:rsidR="00775C0A" w:rsidRDefault="00775C0A" w:rsidP="00B56F38">
            <w:r>
              <w:t>Уход за бетоном.</w:t>
            </w:r>
          </w:p>
        </w:tc>
        <w:tc>
          <w:tcPr>
            <w:tcW w:w="530" w:type="pct"/>
            <w:vAlign w:val="center"/>
          </w:tcPr>
          <w:p w:rsidR="00775C0A" w:rsidRDefault="00775C0A" w:rsidP="00B56F38">
            <w:pPr>
              <w:jc w:val="center"/>
            </w:pPr>
            <w:r>
              <w:t>м</w:t>
            </w:r>
            <w:r w:rsidRPr="00467940">
              <w:rPr>
                <w:vertAlign w:val="superscript"/>
              </w:rPr>
              <w:t>2</w:t>
            </w:r>
          </w:p>
        </w:tc>
        <w:tc>
          <w:tcPr>
            <w:tcW w:w="1237" w:type="pct"/>
            <w:vAlign w:val="center"/>
          </w:tcPr>
          <w:p w:rsidR="00775C0A" w:rsidRDefault="00775C0A" w:rsidP="00B56F38">
            <w:pPr>
              <w:jc w:val="center"/>
            </w:pPr>
            <w:r>
              <w:t>931,2</w:t>
            </w:r>
          </w:p>
        </w:tc>
      </w:tr>
      <w:tr w:rsidR="00775C0A">
        <w:tc>
          <w:tcPr>
            <w:tcW w:w="224" w:type="pct"/>
            <w:vAlign w:val="center"/>
          </w:tcPr>
          <w:p w:rsidR="00775C0A" w:rsidRDefault="00775C0A" w:rsidP="00B56F38">
            <w:pPr>
              <w:jc w:val="center"/>
            </w:pPr>
            <w:r>
              <w:t>10</w:t>
            </w:r>
          </w:p>
        </w:tc>
        <w:tc>
          <w:tcPr>
            <w:tcW w:w="3009" w:type="pct"/>
            <w:vAlign w:val="center"/>
          </w:tcPr>
          <w:p w:rsidR="00775C0A" w:rsidRDefault="00775C0A" w:rsidP="00B56F38">
            <w:r>
              <w:t>Разборка опалубки.</w:t>
            </w:r>
          </w:p>
        </w:tc>
        <w:tc>
          <w:tcPr>
            <w:tcW w:w="530" w:type="pct"/>
            <w:vAlign w:val="center"/>
          </w:tcPr>
          <w:p w:rsidR="00775C0A" w:rsidRDefault="00775C0A" w:rsidP="00B56F38">
            <w:pPr>
              <w:jc w:val="center"/>
            </w:pPr>
            <w:r>
              <w:t>м</w:t>
            </w:r>
            <w:r w:rsidRPr="00467940">
              <w:rPr>
                <w:vertAlign w:val="superscript"/>
              </w:rPr>
              <w:t>2</w:t>
            </w:r>
          </w:p>
        </w:tc>
        <w:tc>
          <w:tcPr>
            <w:tcW w:w="1237" w:type="pct"/>
            <w:vAlign w:val="center"/>
          </w:tcPr>
          <w:p w:rsidR="00775C0A" w:rsidRDefault="00775C0A" w:rsidP="00B56F38">
            <w:pPr>
              <w:jc w:val="center"/>
            </w:pPr>
            <w:r>
              <w:t>4345,6</w:t>
            </w:r>
          </w:p>
        </w:tc>
      </w:tr>
      <w:tr w:rsidR="00775C0A">
        <w:tc>
          <w:tcPr>
            <w:tcW w:w="224" w:type="pct"/>
            <w:vAlign w:val="center"/>
          </w:tcPr>
          <w:p w:rsidR="00775C0A" w:rsidRDefault="00775C0A" w:rsidP="00B56F38">
            <w:pPr>
              <w:jc w:val="center"/>
            </w:pPr>
            <w:r>
              <w:t>11</w:t>
            </w:r>
          </w:p>
        </w:tc>
        <w:tc>
          <w:tcPr>
            <w:tcW w:w="3009" w:type="pct"/>
            <w:vAlign w:val="center"/>
          </w:tcPr>
          <w:p w:rsidR="00775C0A" w:rsidRDefault="00775C0A" w:rsidP="00B56F38">
            <w:r>
              <w:t>Обмазочная гидроизоляция фундамента за два раза.</w:t>
            </w:r>
          </w:p>
        </w:tc>
        <w:tc>
          <w:tcPr>
            <w:tcW w:w="530" w:type="pct"/>
            <w:vAlign w:val="center"/>
          </w:tcPr>
          <w:p w:rsidR="00775C0A" w:rsidRDefault="00775C0A" w:rsidP="00B56F38">
            <w:pPr>
              <w:jc w:val="center"/>
            </w:pPr>
            <w:r>
              <w:t>м</w:t>
            </w:r>
            <w:r w:rsidRPr="00467940">
              <w:rPr>
                <w:vertAlign w:val="superscript"/>
              </w:rPr>
              <w:t>2</w:t>
            </w:r>
          </w:p>
        </w:tc>
        <w:tc>
          <w:tcPr>
            <w:tcW w:w="1237" w:type="pct"/>
            <w:vAlign w:val="center"/>
          </w:tcPr>
          <w:p w:rsidR="00775C0A" w:rsidRDefault="00775C0A" w:rsidP="00B56F38">
            <w:pPr>
              <w:jc w:val="center"/>
            </w:pPr>
            <w:r>
              <w:t>2777,6</w:t>
            </w:r>
          </w:p>
        </w:tc>
      </w:tr>
      <w:tr w:rsidR="00775C0A">
        <w:tc>
          <w:tcPr>
            <w:tcW w:w="224" w:type="pct"/>
            <w:vAlign w:val="center"/>
          </w:tcPr>
          <w:p w:rsidR="00775C0A" w:rsidRDefault="00775C0A" w:rsidP="00B56F38">
            <w:pPr>
              <w:jc w:val="center"/>
            </w:pPr>
            <w:r>
              <w:t>12</w:t>
            </w:r>
          </w:p>
        </w:tc>
        <w:tc>
          <w:tcPr>
            <w:tcW w:w="3009" w:type="pct"/>
            <w:vAlign w:val="center"/>
          </w:tcPr>
          <w:p w:rsidR="00775C0A" w:rsidRDefault="00775C0A" w:rsidP="00B56F38">
            <w:r>
              <w:t>Обратная засыпка грунта.</w:t>
            </w:r>
          </w:p>
        </w:tc>
        <w:tc>
          <w:tcPr>
            <w:tcW w:w="530" w:type="pct"/>
            <w:vAlign w:val="center"/>
          </w:tcPr>
          <w:p w:rsidR="00775C0A" w:rsidRDefault="00775C0A" w:rsidP="00B56F38">
            <w:pPr>
              <w:jc w:val="center"/>
            </w:pPr>
            <w:r>
              <w:t>м</w:t>
            </w:r>
            <w:r>
              <w:rPr>
                <w:vertAlign w:val="superscript"/>
              </w:rPr>
              <w:t>3</w:t>
            </w:r>
          </w:p>
        </w:tc>
        <w:tc>
          <w:tcPr>
            <w:tcW w:w="1237" w:type="pct"/>
            <w:vAlign w:val="center"/>
          </w:tcPr>
          <w:p w:rsidR="00775C0A" w:rsidRDefault="00775C0A" w:rsidP="00B56F38">
            <w:pPr>
              <w:jc w:val="center"/>
            </w:pPr>
            <w:r>
              <w:t>2293,8</w:t>
            </w:r>
          </w:p>
        </w:tc>
      </w:tr>
      <w:tr w:rsidR="00303D7E">
        <w:tc>
          <w:tcPr>
            <w:tcW w:w="224" w:type="pct"/>
            <w:vAlign w:val="center"/>
          </w:tcPr>
          <w:p w:rsidR="00303D7E" w:rsidRDefault="00303D7E" w:rsidP="00701888">
            <w:pPr>
              <w:jc w:val="center"/>
            </w:pPr>
            <w:r>
              <w:t>13</w:t>
            </w:r>
          </w:p>
        </w:tc>
        <w:tc>
          <w:tcPr>
            <w:tcW w:w="3009" w:type="pct"/>
            <w:vAlign w:val="center"/>
          </w:tcPr>
          <w:p w:rsidR="00303D7E" w:rsidRDefault="00303D7E" w:rsidP="00701888">
            <w:r>
              <w:t>Трамбование грунта грунтовками марки ИЭ-4502</w:t>
            </w:r>
          </w:p>
        </w:tc>
        <w:tc>
          <w:tcPr>
            <w:tcW w:w="530" w:type="pct"/>
            <w:vAlign w:val="center"/>
          </w:tcPr>
          <w:p w:rsidR="00303D7E" w:rsidRDefault="00303D7E" w:rsidP="00701888">
            <w:pPr>
              <w:jc w:val="center"/>
            </w:pPr>
            <w:r>
              <w:t>м</w:t>
            </w:r>
            <w:r>
              <w:rPr>
                <w:vertAlign w:val="superscript"/>
              </w:rPr>
              <w:t>3</w:t>
            </w:r>
          </w:p>
        </w:tc>
        <w:tc>
          <w:tcPr>
            <w:tcW w:w="1237" w:type="pct"/>
            <w:vAlign w:val="center"/>
          </w:tcPr>
          <w:p w:rsidR="00303D7E" w:rsidRDefault="00303D7E" w:rsidP="00701888">
            <w:pPr>
              <w:jc w:val="center"/>
            </w:pPr>
            <w:r>
              <w:t>1003,5</w:t>
            </w:r>
          </w:p>
        </w:tc>
      </w:tr>
      <w:tr w:rsidR="00303D7E">
        <w:tc>
          <w:tcPr>
            <w:tcW w:w="224" w:type="pct"/>
            <w:vAlign w:val="center"/>
          </w:tcPr>
          <w:p w:rsidR="00303D7E" w:rsidRDefault="00303D7E" w:rsidP="00701888">
            <w:pPr>
              <w:jc w:val="center"/>
            </w:pPr>
            <w:r>
              <w:t>14</w:t>
            </w:r>
          </w:p>
        </w:tc>
        <w:tc>
          <w:tcPr>
            <w:tcW w:w="3009" w:type="pct"/>
            <w:vAlign w:val="center"/>
          </w:tcPr>
          <w:p w:rsidR="00303D7E" w:rsidRDefault="00303D7E" w:rsidP="00701888">
            <w:r>
              <w:t>Уплотнение грунта катком марки ДУ-29А</w:t>
            </w:r>
          </w:p>
        </w:tc>
        <w:tc>
          <w:tcPr>
            <w:tcW w:w="530" w:type="pct"/>
            <w:vAlign w:val="center"/>
          </w:tcPr>
          <w:p w:rsidR="00303D7E" w:rsidRDefault="00303D7E" w:rsidP="00701888">
            <w:pPr>
              <w:jc w:val="center"/>
            </w:pPr>
            <w:r>
              <w:t>м</w:t>
            </w:r>
            <w:r>
              <w:rPr>
                <w:vertAlign w:val="superscript"/>
              </w:rPr>
              <w:t>3</w:t>
            </w:r>
          </w:p>
        </w:tc>
        <w:tc>
          <w:tcPr>
            <w:tcW w:w="1237" w:type="pct"/>
            <w:vAlign w:val="center"/>
          </w:tcPr>
          <w:p w:rsidR="00303D7E" w:rsidRDefault="00303D7E" w:rsidP="00701888">
            <w:pPr>
              <w:jc w:val="center"/>
            </w:pPr>
            <w:r>
              <w:t>1290,3</w:t>
            </w:r>
          </w:p>
        </w:tc>
      </w:tr>
    </w:tbl>
    <w:p w:rsidR="00775C0A" w:rsidRDefault="00775C0A" w:rsidP="00775C0A"/>
    <w:p w:rsidR="00775C0A" w:rsidRDefault="00775C0A" w:rsidP="00775C0A">
      <w:pPr>
        <w:jc w:val="center"/>
        <w:rPr>
          <w:b/>
          <w:sz w:val="28"/>
          <w:szCs w:val="28"/>
        </w:rPr>
      </w:pPr>
    </w:p>
    <w:p w:rsidR="00775C0A" w:rsidRPr="00545546" w:rsidRDefault="00775C0A" w:rsidP="00775C0A">
      <w:pPr>
        <w:jc w:val="center"/>
        <w:rPr>
          <w:b/>
          <w:sz w:val="28"/>
          <w:szCs w:val="28"/>
        </w:rPr>
      </w:pPr>
      <w:r>
        <w:rPr>
          <w:b/>
          <w:sz w:val="28"/>
          <w:szCs w:val="28"/>
        </w:rPr>
        <w:br w:type="page"/>
        <w:t xml:space="preserve">2.2 </w:t>
      </w:r>
      <w:r w:rsidRPr="00545546">
        <w:rPr>
          <w:b/>
          <w:sz w:val="28"/>
          <w:szCs w:val="28"/>
        </w:rPr>
        <w:t>Калькуляция трудовых затрат</w:t>
      </w:r>
    </w:p>
    <w:tbl>
      <w:tblPr>
        <w:tblStyle w:val="a3"/>
        <w:tblW w:w="5000" w:type="pct"/>
        <w:tblLayout w:type="fixed"/>
        <w:tblLook w:val="01E0" w:firstRow="1" w:lastRow="1" w:firstColumn="1" w:lastColumn="1" w:noHBand="0" w:noVBand="0"/>
      </w:tblPr>
      <w:tblGrid>
        <w:gridCol w:w="649"/>
        <w:gridCol w:w="1259"/>
        <w:gridCol w:w="1219"/>
        <w:gridCol w:w="905"/>
        <w:gridCol w:w="857"/>
        <w:gridCol w:w="1023"/>
        <w:gridCol w:w="1023"/>
        <w:gridCol w:w="1023"/>
        <w:gridCol w:w="1023"/>
        <w:gridCol w:w="1440"/>
      </w:tblGrid>
      <w:tr w:rsidR="00775C0A">
        <w:tc>
          <w:tcPr>
            <w:tcW w:w="311" w:type="pct"/>
            <w:vMerge w:val="restart"/>
            <w:vAlign w:val="center"/>
          </w:tcPr>
          <w:p w:rsidR="00775C0A" w:rsidRDefault="00775C0A" w:rsidP="00B56F38">
            <w:pPr>
              <w:jc w:val="center"/>
            </w:pPr>
            <w:r>
              <w:t>№</w:t>
            </w:r>
          </w:p>
        </w:tc>
        <w:tc>
          <w:tcPr>
            <w:tcW w:w="604" w:type="pct"/>
            <w:vMerge w:val="restart"/>
            <w:vAlign w:val="center"/>
          </w:tcPr>
          <w:p w:rsidR="00775C0A" w:rsidRDefault="00775C0A" w:rsidP="00B56F38">
            <w:pPr>
              <w:jc w:val="center"/>
            </w:pPr>
            <w:r>
              <w:t>Шифр</w:t>
            </w:r>
          </w:p>
        </w:tc>
        <w:tc>
          <w:tcPr>
            <w:tcW w:w="585" w:type="pct"/>
            <w:vMerge w:val="restart"/>
            <w:vAlign w:val="center"/>
          </w:tcPr>
          <w:p w:rsidR="00775C0A" w:rsidRDefault="00775C0A" w:rsidP="00B56F38">
            <w:pPr>
              <w:jc w:val="center"/>
            </w:pPr>
            <w:r>
              <w:t>Наименование</w:t>
            </w:r>
          </w:p>
          <w:p w:rsidR="00775C0A" w:rsidRDefault="00775C0A" w:rsidP="00B56F38">
            <w:pPr>
              <w:jc w:val="center"/>
            </w:pPr>
            <w:r>
              <w:t>процесса</w:t>
            </w:r>
          </w:p>
        </w:tc>
        <w:tc>
          <w:tcPr>
            <w:tcW w:w="434" w:type="pct"/>
            <w:vMerge w:val="restart"/>
            <w:vAlign w:val="center"/>
          </w:tcPr>
          <w:p w:rsidR="00775C0A" w:rsidRDefault="00775C0A" w:rsidP="00B56F38">
            <w:pPr>
              <w:jc w:val="center"/>
            </w:pPr>
            <w:r>
              <w:t>Ед. измер.</w:t>
            </w:r>
          </w:p>
        </w:tc>
        <w:tc>
          <w:tcPr>
            <w:tcW w:w="411" w:type="pct"/>
            <w:vMerge w:val="restart"/>
            <w:vAlign w:val="center"/>
          </w:tcPr>
          <w:p w:rsidR="00775C0A" w:rsidRDefault="00775C0A" w:rsidP="00B56F38">
            <w:pPr>
              <w:jc w:val="center"/>
            </w:pPr>
            <w:r>
              <w:t>Кол-во</w:t>
            </w:r>
          </w:p>
        </w:tc>
        <w:tc>
          <w:tcPr>
            <w:tcW w:w="982" w:type="pct"/>
            <w:gridSpan w:val="2"/>
            <w:vAlign w:val="center"/>
          </w:tcPr>
          <w:p w:rsidR="00775C0A" w:rsidRDefault="00775C0A" w:rsidP="00B56F38">
            <w:pPr>
              <w:jc w:val="center"/>
            </w:pPr>
            <w:r>
              <w:t>Норма времени</w:t>
            </w:r>
          </w:p>
        </w:tc>
        <w:tc>
          <w:tcPr>
            <w:tcW w:w="982" w:type="pct"/>
            <w:gridSpan w:val="2"/>
            <w:vAlign w:val="center"/>
          </w:tcPr>
          <w:p w:rsidR="00775C0A" w:rsidRDefault="00775C0A" w:rsidP="00B56F38">
            <w:pPr>
              <w:jc w:val="center"/>
            </w:pPr>
            <w:r>
              <w:t>Трудозатраты</w:t>
            </w:r>
          </w:p>
        </w:tc>
        <w:tc>
          <w:tcPr>
            <w:tcW w:w="691" w:type="pct"/>
            <w:vMerge w:val="restart"/>
            <w:vAlign w:val="center"/>
          </w:tcPr>
          <w:p w:rsidR="00775C0A" w:rsidRDefault="00775C0A" w:rsidP="00B56F38">
            <w:pPr>
              <w:jc w:val="center"/>
            </w:pPr>
            <w:r>
              <w:t>Состав звена</w:t>
            </w:r>
          </w:p>
        </w:tc>
      </w:tr>
      <w:tr w:rsidR="00775C0A">
        <w:tc>
          <w:tcPr>
            <w:tcW w:w="311" w:type="pct"/>
            <w:vMerge/>
            <w:vAlign w:val="center"/>
          </w:tcPr>
          <w:p w:rsidR="00775C0A" w:rsidRDefault="00775C0A" w:rsidP="00B56F38">
            <w:pPr>
              <w:jc w:val="center"/>
            </w:pPr>
          </w:p>
        </w:tc>
        <w:tc>
          <w:tcPr>
            <w:tcW w:w="604" w:type="pct"/>
            <w:vMerge/>
            <w:vAlign w:val="center"/>
          </w:tcPr>
          <w:p w:rsidR="00775C0A" w:rsidRDefault="00775C0A" w:rsidP="00B56F38">
            <w:pPr>
              <w:jc w:val="center"/>
            </w:pPr>
          </w:p>
        </w:tc>
        <w:tc>
          <w:tcPr>
            <w:tcW w:w="585" w:type="pct"/>
            <w:vMerge/>
            <w:vAlign w:val="center"/>
          </w:tcPr>
          <w:p w:rsidR="00775C0A" w:rsidRDefault="00775C0A" w:rsidP="00B56F38">
            <w:pPr>
              <w:jc w:val="center"/>
            </w:pPr>
          </w:p>
        </w:tc>
        <w:tc>
          <w:tcPr>
            <w:tcW w:w="434" w:type="pct"/>
            <w:vMerge/>
            <w:vAlign w:val="center"/>
          </w:tcPr>
          <w:p w:rsidR="00775C0A" w:rsidRDefault="00775C0A" w:rsidP="00B56F38">
            <w:pPr>
              <w:jc w:val="center"/>
            </w:pPr>
          </w:p>
        </w:tc>
        <w:tc>
          <w:tcPr>
            <w:tcW w:w="411" w:type="pct"/>
            <w:vMerge/>
            <w:vAlign w:val="center"/>
          </w:tcPr>
          <w:p w:rsidR="00775C0A" w:rsidRDefault="00775C0A" w:rsidP="00B56F38">
            <w:pPr>
              <w:jc w:val="center"/>
            </w:pPr>
          </w:p>
        </w:tc>
        <w:tc>
          <w:tcPr>
            <w:tcW w:w="491" w:type="pct"/>
            <w:vAlign w:val="center"/>
          </w:tcPr>
          <w:p w:rsidR="00775C0A" w:rsidRDefault="00775C0A" w:rsidP="00B56F38">
            <w:pPr>
              <w:jc w:val="center"/>
            </w:pPr>
            <w:r>
              <w:t>ч. час</w:t>
            </w:r>
          </w:p>
        </w:tc>
        <w:tc>
          <w:tcPr>
            <w:tcW w:w="491" w:type="pct"/>
            <w:vAlign w:val="center"/>
          </w:tcPr>
          <w:p w:rsidR="00775C0A" w:rsidRDefault="00775C0A" w:rsidP="00B56F38">
            <w:pPr>
              <w:jc w:val="center"/>
            </w:pPr>
            <w:r>
              <w:t>м. час</w:t>
            </w:r>
          </w:p>
        </w:tc>
        <w:tc>
          <w:tcPr>
            <w:tcW w:w="491" w:type="pct"/>
            <w:vAlign w:val="center"/>
          </w:tcPr>
          <w:p w:rsidR="00775C0A" w:rsidRDefault="00775C0A" w:rsidP="00B56F38">
            <w:pPr>
              <w:jc w:val="center"/>
            </w:pPr>
            <w:r>
              <w:t>ч. час</w:t>
            </w:r>
          </w:p>
        </w:tc>
        <w:tc>
          <w:tcPr>
            <w:tcW w:w="491" w:type="pct"/>
            <w:vAlign w:val="center"/>
          </w:tcPr>
          <w:p w:rsidR="00775C0A" w:rsidRDefault="00775C0A" w:rsidP="00B56F38">
            <w:pPr>
              <w:jc w:val="center"/>
            </w:pPr>
            <w:r>
              <w:t>м. час</w:t>
            </w:r>
          </w:p>
        </w:tc>
        <w:tc>
          <w:tcPr>
            <w:tcW w:w="691" w:type="pct"/>
            <w:vMerge/>
          </w:tcPr>
          <w:p w:rsidR="00775C0A" w:rsidRDefault="00775C0A" w:rsidP="00B56F38"/>
        </w:tc>
      </w:tr>
      <w:tr w:rsidR="00775C0A">
        <w:tc>
          <w:tcPr>
            <w:tcW w:w="311" w:type="pct"/>
            <w:vAlign w:val="center"/>
          </w:tcPr>
          <w:p w:rsidR="00775C0A" w:rsidRDefault="00775C0A" w:rsidP="00B56F38">
            <w:pPr>
              <w:jc w:val="center"/>
            </w:pPr>
            <w:r>
              <w:t>1</w:t>
            </w:r>
          </w:p>
        </w:tc>
        <w:tc>
          <w:tcPr>
            <w:tcW w:w="604" w:type="pct"/>
            <w:vAlign w:val="center"/>
          </w:tcPr>
          <w:p w:rsidR="00775C0A" w:rsidRDefault="00775C0A" w:rsidP="00B56F38">
            <w:pPr>
              <w:jc w:val="center"/>
            </w:pPr>
            <w:r>
              <w:t>Е2-1-5</w:t>
            </w:r>
          </w:p>
        </w:tc>
        <w:tc>
          <w:tcPr>
            <w:tcW w:w="585" w:type="pct"/>
            <w:vAlign w:val="center"/>
          </w:tcPr>
          <w:p w:rsidR="00775C0A" w:rsidRDefault="00775C0A" w:rsidP="00B56F38">
            <w:r>
              <w:t>Срезка растительного слоя бульдозером марки ДЗ-</w:t>
            </w:r>
            <w:r w:rsidR="00114DCA">
              <w:t>101А</w:t>
            </w:r>
            <w:r>
              <w:t xml:space="preserve"> на толщину </w:t>
            </w:r>
            <w:smartTag w:uri="urn:schemas-microsoft-com:office:smarttags" w:element="metricconverter">
              <w:smartTagPr>
                <w:attr w:name="ProductID" w:val="15 см"/>
              </w:smartTagPr>
              <w:r>
                <w:t>15 см</w:t>
              </w:r>
            </w:smartTag>
            <w:r>
              <w:t>.</w:t>
            </w:r>
          </w:p>
        </w:tc>
        <w:tc>
          <w:tcPr>
            <w:tcW w:w="434" w:type="pct"/>
            <w:vAlign w:val="center"/>
          </w:tcPr>
          <w:p w:rsidR="00775C0A" w:rsidRDefault="00775C0A" w:rsidP="00B56F38">
            <w:pPr>
              <w:jc w:val="center"/>
            </w:pPr>
            <w:smartTag w:uri="urn:schemas-microsoft-com:office:smarttags" w:element="metricconverter">
              <w:smartTagPr>
                <w:attr w:name="ProductID" w:val="1000 м2"/>
              </w:smartTagPr>
              <w:r>
                <w:t>1000 м</w:t>
              </w:r>
              <w:r w:rsidRPr="00924D96">
                <w:rPr>
                  <w:vertAlign w:val="superscript"/>
                </w:rPr>
                <w:t>2</w:t>
              </w:r>
            </w:smartTag>
          </w:p>
        </w:tc>
        <w:tc>
          <w:tcPr>
            <w:tcW w:w="411" w:type="pct"/>
            <w:vAlign w:val="center"/>
          </w:tcPr>
          <w:p w:rsidR="00775C0A" w:rsidRDefault="00775C0A" w:rsidP="00B56F38">
            <w:pPr>
              <w:jc w:val="center"/>
            </w:pPr>
            <w:r>
              <w:t>7,76</w:t>
            </w:r>
          </w:p>
        </w:tc>
        <w:tc>
          <w:tcPr>
            <w:tcW w:w="491" w:type="pct"/>
            <w:vAlign w:val="center"/>
          </w:tcPr>
          <w:p w:rsidR="00775C0A" w:rsidRDefault="00775C0A" w:rsidP="00B56F38">
            <w:pPr>
              <w:jc w:val="center"/>
            </w:pPr>
            <w:r>
              <w:t>1,8</w:t>
            </w:r>
          </w:p>
        </w:tc>
        <w:tc>
          <w:tcPr>
            <w:tcW w:w="491" w:type="pct"/>
            <w:vAlign w:val="center"/>
          </w:tcPr>
          <w:p w:rsidR="00775C0A" w:rsidRDefault="00775C0A" w:rsidP="00B56F38">
            <w:pPr>
              <w:jc w:val="center"/>
            </w:pPr>
            <w:r>
              <w:t>1,8</w:t>
            </w:r>
          </w:p>
        </w:tc>
        <w:tc>
          <w:tcPr>
            <w:tcW w:w="491" w:type="pct"/>
            <w:vAlign w:val="center"/>
          </w:tcPr>
          <w:p w:rsidR="00775C0A" w:rsidRDefault="00775C0A" w:rsidP="00B56F38">
            <w:pPr>
              <w:jc w:val="center"/>
            </w:pPr>
            <w:r>
              <w:t>13,97</w:t>
            </w:r>
          </w:p>
        </w:tc>
        <w:tc>
          <w:tcPr>
            <w:tcW w:w="491" w:type="pct"/>
            <w:vAlign w:val="center"/>
          </w:tcPr>
          <w:p w:rsidR="00775C0A" w:rsidRDefault="00775C0A" w:rsidP="00B56F38">
            <w:pPr>
              <w:jc w:val="center"/>
            </w:pPr>
            <w:r>
              <w:t>13,97</w:t>
            </w:r>
          </w:p>
        </w:tc>
        <w:tc>
          <w:tcPr>
            <w:tcW w:w="691" w:type="pct"/>
            <w:vAlign w:val="center"/>
          </w:tcPr>
          <w:p w:rsidR="00775C0A" w:rsidRDefault="00775C0A" w:rsidP="00B56F38">
            <w:pPr>
              <w:jc w:val="center"/>
            </w:pPr>
            <w:r>
              <w:t>Машинист  6 разряда – 1</w:t>
            </w:r>
          </w:p>
        </w:tc>
      </w:tr>
      <w:tr w:rsidR="00775C0A">
        <w:tc>
          <w:tcPr>
            <w:tcW w:w="311" w:type="pct"/>
            <w:vAlign w:val="center"/>
          </w:tcPr>
          <w:p w:rsidR="00775C0A" w:rsidRDefault="00775C0A" w:rsidP="00B56F38">
            <w:pPr>
              <w:jc w:val="center"/>
            </w:pPr>
            <w:r>
              <w:t>2</w:t>
            </w:r>
          </w:p>
        </w:tc>
        <w:tc>
          <w:tcPr>
            <w:tcW w:w="604" w:type="pct"/>
            <w:vAlign w:val="center"/>
          </w:tcPr>
          <w:p w:rsidR="00775C0A" w:rsidRDefault="00775C0A" w:rsidP="00B56F38">
            <w:pPr>
              <w:jc w:val="center"/>
            </w:pPr>
            <w:r>
              <w:t>Е2-1-</w:t>
            </w:r>
            <w:r w:rsidR="009E7DE3">
              <w:t>9</w:t>
            </w:r>
          </w:p>
        </w:tc>
        <w:tc>
          <w:tcPr>
            <w:tcW w:w="585" w:type="pct"/>
            <w:vAlign w:val="center"/>
          </w:tcPr>
          <w:p w:rsidR="00775C0A" w:rsidRDefault="00775C0A" w:rsidP="00B56F38">
            <w:r>
              <w:t xml:space="preserve">Разработка грунта экскаватором </w:t>
            </w:r>
            <w:r w:rsidR="009E7DE3">
              <w:t>обратная</w:t>
            </w:r>
            <w:r>
              <w:t xml:space="preserve"> лопата марки ЭО-512</w:t>
            </w:r>
            <w:r w:rsidR="00114DCA">
              <w:t>4</w:t>
            </w:r>
            <w:r>
              <w:t xml:space="preserve"> в транспортные средства.</w:t>
            </w:r>
          </w:p>
        </w:tc>
        <w:tc>
          <w:tcPr>
            <w:tcW w:w="434" w:type="pct"/>
            <w:vAlign w:val="center"/>
          </w:tcPr>
          <w:p w:rsidR="00775C0A" w:rsidRDefault="00775C0A" w:rsidP="00B56F38">
            <w:pPr>
              <w:jc w:val="center"/>
            </w:pPr>
            <w:smartTag w:uri="urn:schemas-microsoft-com:office:smarttags" w:element="metricconverter">
              <w:smartTagPr>
                <w:attr w:name="ProductID" w:val="100 м3"/>
              </w:smartTagPr>
              <w:r>
                <w:t>100 м</w:t>
              </w:r>
              <w:r>
                <w:rPr>
                  <w:vertAlign w:val="superscript"/>
                </w:rPr>
                <w:t>3</w:t>
              </w:r>
            </w:smartTag>
          </w:p>
        </w:tc>
        <w:tc>
          <w:tcPr>
            <w:tcW w:w="411" w:type="pct"/>
            <w:vAlign w:val="center"/>
          </w:tcPr>
          <w:p w:rsidR="00775C0A" w:rsidRDefault="00775C0A" w:rsidP="00B56F38">
            <w:pPr>
              <w:jc w:val="center"/>
            </w:pPr>
            <w:r>
              <w:t>180,65</w:t>
            </w:r>
          </w:p>
        </w:tc>
        <w:tc>
          <w:tcPr>
            <w:tcW w:w="491" w:type="pct"/>
            <w:vAlign w:val="center"/>
          </w:tcPr>
          <w:p w:rsidR="00775C0A" w:rsidRDefault="00775C0A" w:rsidP="00B56F38">
            <w:pPr>
              <w:jc w:val="center"/>
            </w:pPr>
            <w:r>
              <w:t>1,5</w:t>
            </w:r>
          </w:p>
        </w:tc>
        <w:tc>
          <w:tcPr>
            <w:tcW w:w="491" w:type="pct"/>
            <w:vAlign w:val="center"/>
          </w:tcPr>
          <w:p w:rsidR="00775C0A" w:rsidRDefault="00775C0A" w:rsidP="00B56F38">
            <w:pPr>
              <w:jc w:val="center"/>
            </w:pPr>
            <w:r>
              <w:t>0,75</w:t>
            </w:r>
          </w:p>
        </w:tc>
        <w:tc>
          <w:tcPr>
            <w:tcW w:w="491" w:type="pct"/>
            <w:vAlign w:val="center"/>
          </w:tcPr>
          <w:p w:rsidR="00775C0A" w:rsidRDefault="00775C0A" w:rsidP="00B56F38">
            <w:pPr>
              <w:jc w:val="center"/>
            </w:pPr>
            <w:r>
              <w:t>270,97</w:t>
            </w:r>
          </w:p>
        </w:tc>
        <w:tc>
          <w:tcPr>
            <w:tcW w:w="491" w:type="pct"/>
            <w:vAlign w:val="center"/>
          </w:tcPr>
          <w:p w:rsidR="00775C0A" w:rsidRDefault="00775C0A" w:rsidP="00B56F38">
            <w:pPr>
              <w:jc w:val="center"/>
            </w:pPr>
            <w:r>
              <w:t>135,49</w:t>
            </w:r>
          </w:p>
        </w:tc>
        <w:tc>
          <w:tcPr>
            <w:tcW w:w="691" w:type="pct"/>
            <w:vAlign w:val="center"/>
          </w:tcPr>
          <w:p w:rsidR="00775C0A" w:rsidRDefault="00775C0A" w:rsidP="00B56F38">
            <w:pPr>
              <w:jc w:val="center"/>
            </w:pPr>
            <w:r>
              <w:t>Машинист  6 разряда – 1</w:t>
            </w:r>
            <w:r w:rsidR="009E7DE3">
              <w:t>, помощник 5 р.-1</w:t>
            </w:r>
          </w:p>
        </w:tc>
      </w:tr>
      <w:tr w:rsidR="009E7DE3">
        <w:tc>
          <w:tcPr>
            <w:tcW w:w="311" w:type="pct"/>
            <w:vAlign w:val="center"/>
          </w:tcPr>
          <w:p w:rsidR="009E7DE3" w:rsidRDefault="009E7DE3" w:rsidP="00B56F38">
            <w:pPr>
              <w:jc w:val="center"/>
            </w:pPr>
            <w:r>
              <w:t>3</w:t>
            </w:r>
          </w:p>
        </w:tc>
        <w:tc>
          <w:tcPr>
            <w:tcW w:w="604" w:type="pct"/>
            <w:vAlign w:val="center"/>
          </w:tcPr>
          <w:p w:rsidR="009E7DE3" w:rsidRDefault="009E7DE3" w:rsidP="00B56F38">
            <w:pPr>
              <w:jc w:val="center"/>
            </w:pPr>
            <w:r>
              <w:t>Е2-1-9</w:t>
            </w:r>
          </w:p>
        </w:tc>
        <w:tc>
          <w:tcPr>
            <w:tcW w:w="585" w:type="pct"/>
            <w:vAlign w:val="center"/>
          </w:tcPr>
          <w:p w:rsidR="009E7DE3" w:rsidRDefault="009E7DE3" w:rsidP="00B56F38">
            <w:r>
              <w:t>Разработка грунта экскаватором обратная лопата марки ЭО-5124 на вымет.</w:t>
            </w:r>
          </w:p>
        </w:tc>
        <w:tc>
          <w:tcPr>
            <w:tcW w:w="434" w:type="pct"/>
            <w:vAlign w:val="center"/>
          </w:tcPr>
          <w:p w:rsidR="009E7DE3" w:rsidRDefault="009E7DE3" w:rsidP="00B56F38">
            <w:pPr>
              <w:jc w:val="center"/>
            </w:pPr>
            <w:smartTag w:uri="urn:schemas-microsoft-com:office:smarttags" w:element="metricconverter">
              <w:smartTagPr>
                <w:attr w:name="ProductID" w:val="100 м3"/>
              </w:smartTagPr>
              <w:r>
                <w:t>100 м</w:t>
              </w:r>
              <w:r>
                <w:rPr>
                  <w:vertAlign w:val="superscript"/>
                </w:rPr>
                <w:t>3</w:t>
              </w:r>
            </w:smartTag>
          </w:p>
        </w:tc>
        <w:tc>
          <w:tcPr>
            <w:tcW w:w="411" w:type="pct"/>
            <w:vAlign w:val="center"/>
          </w:tcPr>
          <w:p w:rsidR="009E7DE3" w:rsidRDefault="009E7DE3" w:rsidP="00B56F38">
            <w:pPr>
              <w:jc w:val="center"/>
            </w:pPr>
            <w:r>
              <w:t>22,94</w:t>
            </w:r>
          </w:p>
        </w:tc>
        <w:tc>
          <w:tcPr>
            <w:tcW w:w="491" w:type="pct"/>
            <w:vAlign w:val="center"/>
          </w:tcPr>
          <w:p w:rsidR="009E7DE3" w:rsidRDefault="009E7DE3" w:rsidP="00B56F38">
            <w:pPr>
              <w:jc w:val="center"/>
            </w:pPr>
            <w:r>
              <w:t>1,12</w:t>
            </w:r>
          </w:p>
        </w:tc>
        <w:tc>
          <w:tcPr>
            <w:tcW w:w="491" w:type="pct"/>
            <w:vAlign w:val="center"/>
          </w:tcPr>
          <w:p w:rsidR="009E7DE3" w:rsidRDefault="009E7DE3" w:rsidP="00B56F38">
            <w:pPr>
              <w:jc w:val="center"/>
            </w:pPr>
            <w:r>
              <w:t>0,56</w:t>
            </w:r>
          </w:p>
        </w:tc>
        <w:tc>
          <w:tcPr>
            <w:tcW w:w="491" w:type="pct"/>
            <w:vAlign w:val="center"/>
          </w:tcPr>
          <w:p w:rsidR="009E7DE3" w:rsidRDefault="009E7DE3" w:rsidP="00B56F38">
            <w:pPr>
              <w:jc w:val="center"/>
            </w:pPr>
            <w:r>
              <w:t>25,69</w:t>
            </w:r>
          </w:p>
        </w:tc>
        <w:tc>
          <w:tcPr>
            <w:tcW w:w="491" w:type="pct"/>
            <w:vAlign w:val="center"/>
          </w:tcPr>
          <w:p w:rsidR="009E7DE3" w:rsidRDefault="009E7DE3" w:rsidP="00B56F38">
            <w:pPr>
              <w:jc w:val="center"/>
            </w:pPr>
            <w:r>
              <w:t>12,85</w:t>
            </w:r>
          </w:p>
        </w:tc>
        <w:tc>
          <w:tcPr>
            <w:tcW w:w="691" w:type="pct"/>
            <w:vAlign w:val="center"/>
          </w:tcPr>
          <w:p w:rsidR="009E7DE3" w:rsidRDefault="009E7DE3" w:rsidP="00701888">
            <w:pPr>
              <w:jc w:val="center"/>
            </w:pPr>
            <w:r>
              <w:t>Машинист  6 разряда – 1, помощник 5 р.-1</w:t>
            </w:r>
          </w:p>
        </w:tc>
      </w:tr>
      <w:tr w:rsidR="00775C0A">
        <w:tc>
          <w:tcPr>
            <w:tcW w:w="311" w:type="pct"/>
            <w:vAlign w:val="center"/>
          </w:tcPr>
          <w:p w:rsidR="00775C0A" w:rsidRDefault="00775C0A" w:rsidP="00B56F38">
            <w:pPr>
              <w:jc w:val="center"/>
            </w:pPr>
            <w:r>
              <w:t>4</w:t>
            </w:r>
          </w:p>
        </w:tc>
        <w:tc>
          <w:tcPr>
            <w:tcW w:w="604" w:type="pct"/>
            <w:vAlign w:val="center"/>
          </w:tcPr>
          <w:p w:rsidR="00775C0A" w:rsidRDefault="00775C0A" w:rsidP="00B56F38">
            <w:pPr>
              <w:jc w:val="center"/>
            </w:pPr>
            <w:r>
              <w:t>Е2-1-47</w:t>
            </w:r>
          </w:p>
        </w:tc>
        <w:tc>
          <w:tcPr>
            <w:tcW w:w="585" w:type="pct"/>
            <w:vAlign w:val="center"/>
          </w:tcPr>
          <w:p w:rsidR="00775C0A" w:rsidRDefault="00775C0A" w:rsidP="00B56F38">
            <w:r>
              <w:t xml:space="preserve">Ручная доработка грунта на толщину </w:t>
            </w:r>
            <w:smartTag w:uri="urn:schemas-microsoft-com:office:smarttags" w:element="metricconverter">
              <w:smartTagPr>
                <w:attr w:name="ProductID" w:val="20 см"/>
              </w:smartTagPr>
              <w:r>
                <w:t>20 см</w:t>
              </w:r>
            </w:smartTag>
            <w:r>
              <w:t>.</w:t>
            </w:r>
          </w:p>
        </w:tc>
        <w:tc>
          <w:tcPr>
            <w:tcW w:w="434" w:type="pct"/>
            <w:vAlign w:val="center"/>
          </w:tcPr>
          <w:p w:rsidR="00775C0A" w:rsidRDefault="00775C0A" w:rsidP="00B56F38">
            <w:pPr>
              <w:jc w:val="center"/>
            </w:pPr>
            <w:smartTag w:uri="urn:schemas-microsoft-com:office:smarttags" w:element="metricconverter">
              <w:smartTagPr>
                <w:attr w:name="ProductID" w:val="1 м3"/>
              </w:smartTagPr>
              <w:r>
                <w:t>1 м</w:t>
              </w:r>
              <w:r>
                <w:rPr>
                  <w:vertAlign w:val="superscript"/>
                </w:rPr>
                <w:t>3</w:t>
              </w:r>
            </w:smartTag>
          </w:p>
        </w:tc>
        <w:tc>
          <w:tcPr>
            <w:tcW w:w="411" w:type="pct"/>
            <w:vAlign w:val="center"/>
          </w:tcPr>
          <w:p w:rsidR="00775C0A" w:rsidRDefault="00775C0A" w:rsidP="00B56F38">
            <w:pPr>
              <w:jc w:val="center"/>
            </w:pPr>
            <w:r>
              <w:t>1357,1</w:t>
            </w:r>
          </w:p>
        </w:tc>
        <w:tc>
          <w:tcPr>
            <w:tcW w:w="491" w:type="pct"/>
            <w:vAlign w:val="center"/>
          </w:tcPr>
          <w:p w:rsidR="00775C0A" w:rsidRDefault="00775C0A" w:rsidP="00B56F38">
            <w:pPr>
              <w:jc w:val="center"/>
            </w:pPr>
            <w:r>
              <w:t>1,3</w:t>
            </w:r>
          </w:p>
        </w:tc>
        <w:tc>
          <w:tcPr>
            <w:tcW w:w="491" w:type="pct"/>
            <w:vAlign w:val="center"/>
          </w:tcPr>
          <w:p w:rsidR="00775C0A" w:rsidRDefault="00775C0A" w:rsidP="00B56F38">
            <w:pPr>
              <w:jc w:val="center"/>
            </w:pPr>
            <w:r>
              <w:t>-</w:t>
            </w:r>
          </w:p>
        </w:tc>
        <w:tc>
          <w:tcPr>
            <w:tcW w:w="491" w:type="pct"/>
            <w:vAlign w:val="center"/>
          </w:tcPr>
          <w:p w:rsidR="00775C0A" w:rsidRDefault="00775C0A" w:rsidP="00B56F38">
            <w:pPr>
              <w:jc w:val="center"/>
            </w:pPr>
            <w:r>
              <w:t>1764,23</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Землекоп 2 разряда – 1</w:t>
            </w:r>
            <w:r w:rsidR="00EB2299">
              <w:t>, Землекоп 1 разряда – 1</w:t>
            </w:r>
          </w:p>
        </w:tc>
      </w:tr>
      <w:tr w:rsidR="00775C0A">
        <w:tc>
          <w:tcPr>
            <w:tcW w:w="311" w:type="pct"/>
            <w:vAlign w:val="center"/>
          </w:tcPr>
          <w:p w:rsidR="00775C0A" w:rsidRDefault="00775C0A" w:rsidP="00B56F38">
            <w:pPr>
              <w:jc w:val="center"/>
            </w:pPr>
            <w:r>
              <w:t>5</w:t>
            </w:r>
          </w:p>
        </w:tc>
        <w:tc>
          <w:tcPr>
            <w:tcW w:w="604" w:type="pct"/>
            <w:vAlign w:val="center"/>
          </w:tcPr>
          <w:p w:rsidR="00775C0A" w:rsidRDefault="00775C0A" w:rsidP="00B56F38">
            <w:pPr>
              <w:jc w:val="center"/>
            </w:pPr>
            <w:r>
              <w:t>Е2-1-58</w:t>
            </w:r>
          </w:p>
        </w:tc>
        <w:tc>
          <w:tcPr>
            <w:tcW w:w="585" w:type="pct"/>
            <w:vAlign w:val="center"/>
          </w:tcPr>
          <w:p w:rsidR="00775C0A" w:rsidRDefault="00775C0A" w:rsidP="00B56F38">
            <w:r>
              <w:t>Устройство подсыпки из песчано-гравийной смеси (ПГС) толщиной 20см.</w:t>
            </w:r>
          </w:p>
        </w:tc>
        <w:tc>
          <w:tcPr>
            <w:tcW w:w="434" w:type="pct"/>
            <w:vAlign w:val="center"/>
          </w:tcPr>
          <w:p w:rsidR="00775C0A" w:rsidRDefault="00775C0A" w:rsidP="00B56F38">
            <w:pPr>
              <w:jc w:val="center"/>
            </w:pPr>
            <w:smartTag w:uri="urn:schemas-microsoft-com:office:smarttags" w:element="metricconverter">
              <w:smartTagPr>
                <w:attr w:name="ProductID" w:val="1 м3"/>
              </w:smartTagPr>
              <w:r>
                <w:t>1 м</w:t>
              </w:r>
              <w:r>
                <w:rPr>
                  <w:vertAlign w:val="superscript"/>
                </w:rPr>
                <w:t>3</w:t>
              </w:r>
            </w:smartTag>
          </w:p>
        </w:tc>
        <w:tc>
          <w:tcPr>
            <w:tcW w:w="411" w:type="pct"/>
            <w:vAlign w:val="center"/>
          </w:tcPr>
          <w:p w:rsidR="00775C0A" w:rsidRDefault="00775C0A" w:rsidP="00B56F38">
            <w:pPr>
              <w:jc w:val="center"/>
            </w:pPr>
            <w:r>
              <w:t>1357,1</w:t>
            </w:r>
          </w:p>
        </w:tc>
        <w:tc>
          <w:tcPr>
            <w:tcW w:w="491" w:type="pct"/>
            <w:vAlign w:val="center"/>
          </w:tcPr>
          <w:p w:rsidR="00775C0A" w:rsidRDefault="00775C0A" w:rsidP="00B56F38">
            <w:pPr>
              <w:jc w:val="center"/>
            </w:pPr>
            <w:r>
              <w:t>0,57</w:t>
            </w:r>
          </w:p>
        </w:tc>
        <w:tc>
          <w:tcPr>
            <w:tcW w:w="491" w:type="pct"/>
            <w:vAlign w:val="center"/>
          </w:tcPr>
          <w:p w:rsidR="00775C0A" w:rsidRDefault="009F5CCB" w:rsidP="00B56F38">
            <w:pPr>
              <w:jc w:val="center"/>
            </w:pPr>
            <w:r>
              <w:t>0,57</w:t>
            </w:r>
          </w:p>
        </w:tc>
        <w:tc>
          <w:tcPr>
            <w:tcW w:w="491" w:type="pct"/>
            <w:vAlign w:val="center"/>
          </w:tcPr>
          <w:p w:rsidR="00775C0A" w:rsidRDefault="00775C0A" w:rsidP="00B56F38">
            <w:pPr>
              <w:jc w:val="center"/>
            </w:pPr>
            <w:r>
              <w:t>773,55</w:t>
            </w:r>
          </w:p>
        </w:tc>
        <w:tc>
          <w:tcPr>
            <w:tcW w:w="491" w:type="pct"/>
            <w:vAlign w:val="center"/>
          </w:tcPr>
          <w:p w:rsidR="00775C0A" w:rsidRDefault="009F5CCB" w:rsidP="00B56F38">
            <w:pPr>
              <w:jc w:val="center"/>
            </w:pPr>
            <w:r>
              <w:t>773,5</w:t>
            </w:r>
            <w:r w:rsidR="0069068E">
              <w:t>5</w:t>
            </w:r>
          </w:p>
        </w:tc>
        <w:tc>
          <w:tcPr>
            <w:tcW w:w="691" w:type="pct"/>
            <w:vAlign w:val="center"/>
          </w:tcPr>
          <w:p w:rsidR="00775C0A" w:rsidRDefault="00775C0A" w:rsidP="00B56F38">
            <w:pPr>
              <w:jc w:val="center"/>
            </w:pPr>
            <w:r>
              <w:t>Землекоп 2 разряда – 1,</w:t>
            </w:r>
          </w:p>
          <w:p w:rsidR="00775C0A" w:rsidRDefault="009F5CCB" w:rsidP="00B56F38">
            <w:pPr>
              <w:jc w:val="center"/>
            </w:pPr>
            <w:r>
              <w:t>Машинист  6 разряда – 1</w:t>
            </w:r>
          </w:p>
          <w:p w:rsidR="00775C0A" w:rsidRDefault="00775C0A" w:rsidP="00B56F38">
            <w:pPr>
              <w:jc w:val="center"/>
            </w:pPr>
          </w:p>
        </w:tc>
      </w:tr>
      <w:tr w:rsidR="00775C0A">
        <w:tc>
          <w:tcPr>
            <w:tcW w:w="311" w:type="pct"/>
            <w:vMerge w:val="restart"/>
            <w:vAlign w:val="center"/>
          </w:tcPr>
          <w:p w:rsidR="00775C0A" w:rsidRDefault="00775C0A" w:rsidP="00B56F38">
            <w:pPr>
              <w:jc w:val="center"/>
            </w:pPr>
            <w:r>
              <w:t>№</w:t>
            </w:r>
          </w:p>
        </w:tc>
        <w:tc>
          <w:tcPr>
            <w:tcW w:w="604" w:type="pct"/>
            <w:vMerge w:val="restart"/>
            <w:vAlign w:val="center"/>
          </w:tcPr>
          <w:p w:rsidR="00775C0A" w:rsidRDefault="00775C0A" w:rsidP="00B56F38">
            <w:pPr>
              <w:jc w:val="center"/>
            </w:pPr>
            <w:r>
              <w:t>Шифр</w:t>
            </w:r>
          </w:p>
        </w:tc>
        <w:tc>
          <w:tcPr>
            <w:tcW w:w="585" w:type="pct"/>
            <w:vMerge w:val="restart"/>
            <w:vAlign w:val="center"/>
          </w:tcPr>
          <w:p w:rsidR="00775C0A" w:rsidRDefault="00775C0A" w:rsidP="00B56F38">
            <w:pPr>
              <w:jc w:val="center"/>
            </w:pPr>
            <w:r>
              <w:t>Наименование</w:t>
            </w:r>
          </w:p>
          <w:p w:rsidR="00775C0A" w:rsidRDefault="00775C0A" w:rsidP="00B56F38">
            <w:pPr>
              <w:jc w:val="center"/>
            </w:pPr>
            <w:r>
              <w:t>процесса</w:t>
            </w:r>
          </w:p>
        </w:tc>
        <w:tc>
          <w:tcPr>
            <w:tcW w:w="434" w:type="pct"/>
            <w:vMerge w:val="restart"/>
            <w:vAlign w:val="center"/>
          </w:tcPr>
          <w:p w:rsidR="00775C0A" w:rsidRDefault="00775C0A" w:rsidP="00B56F38">
            <w:pPr>
              <w:jc w:val="center"/>
            </w:pPr>
            <w:r>
              <w:t>Ед. измер.</w:t>
            </w:r>
          </w:p>
        </w:tc>
        <w:tc>
          <w:tcPr>
            <w:tcW w:w="411" w:type="pct"/>
            <w:vMerge w:val="restart"/>
            <w:vAlign w:val="center"/>
          </w:tcPr>
          <w:p w:rsidR="00775C0A" w:rsidRDefault="00775C0A" w:rsidP="00B56F38">
            <w:pPr>
              <w:jc w:val="center"/>
            </w:pPr>
            <w:r>
              <w:t>Кол-во</w:t>
            </w:r>
          </w:p>
        </w:tc>
        <w:tc>
          <w:tcPr>
            <w:tcW w:w="982" w:type="pct"/>
            <w:gridSpan w:val="2"/>
            <w:vAlign w:val="center"/>
          </w:tcPr>
          <w:p w:rsidR="00775C0A" w:rsidRDefault="00775C0A" w:rsidP="00B56F38">
            <w:pPr>
              <w:jc w:val="center"/>
            </w:pPr>
            <w:r>
              <w:t>Норма времени</w:t>
            </w:r>
          </w:p>
        </w:tc>
        <w:tc>
          <w:tcPr>
            <w:tcW w:w="982" w:type="pct"/>
            <w:gridSpan w:val="2"/>
            <w:vAlign w:val="center"/>
          </w:tcPr>
          <w:p w:rsidR="00775C0A" w:rsidRDefault="00775C0A" w:rsidP="00B56F38">
            <w:pPr>
              <w:jc w:val="center"/>
            </w:pPr>
            <w:r>
              <w:t>Трудозатраты</w:t>
            </w:r>
          </w:p>
        </w:tc>
        <w:tc>
          <w:tcPr>
            <w:tcW w:w="691" w:type="pct"/>
            <w:vMerge w:val="restart"/>
            <w:vAlign w:val="center"/>
          </w:tcPr>
          <w:p w:rsidR="00775C0A" w:rsidRDefault="00775C0A" w:rsidP="00B56F38">
            <w:pPr>
              <w:jc w:val="center"/>
            </w:pPr>
            <w:r>
              <w:t>Состав звена</w:t>
            </w:r>
          </w:p>
        </w:tc>
      </w:tr>
      <w:tr w:rsidR="00775C0A">
        <w:tc>
          <w:tcPr>
            <w:tcW w:w="311" w:type="pct"/>
            <w:vMerge/>
            <w:vAlign w:val="center"/>
          </w:tcPr>
          <w:p w:rsidR="00775C0A" w:rsidRDefault="00775C0A" w:rsidP="00B56F38">
            <w:pPr>
              <w:jc w:val="center"/>
            </w:pPr>
          </w:p>
        </w:tc>
        <w:tc>
          <w:tcPr>
            <w:tcW w:w="604" w:type="pct"/>
            <w:vMerge/>
            <w:vAlign w:val="center"/>
          </w:tcPr>
          <w:p w:rsidR="00775C0A" w:rsidRDefault="00775C0A" w:rsidP="00B56F38">
            <w:pPr>
              <w:jc w:val="center"/>
            </w:pPr>
          </w:p>
        </w:tc>
        <w:tc>
          <w:tcPr>
            <w:tcW w:w="585" w:type="pct"/>
            <w:vMerge/>
            <w:vAlign w:val="center"/>
          </w:tcPr>
          <w:p w:rsidR="00775C0A" w:rsidRDefault="00775C0A" w:rsidP="00B56F38">
            <w:pPr>
              <w:jc w:val="center"/>
            </w:pPr>
          </w:p>
        </w:tc>
        <w:tc>
          <w:tcPr>
            <w:tcW w:w="434" w:type="pct"/>
            <w:vMerge/>
            <w:vAlign w:val="center"/>
          </w:tcPr>
          <w:p w:rsidR="00775C0A" w:rsidRDefault="00775C0A" w:rsidP="00B56F38">
            <w:pPr>
              <w:jc w:val="center"/>
            </w:pPr>
          </w:p>
        </w:tc>
        <w:tc>
          <w:tcPr>
            <w:tcW w:w="411" w:type="pct"/>
            <w:vMerge/>
            <w:vAlign w:val="center"/>
          </w:tcPr>
          <w:p w:rsidR="00775C0A" w:rsidRDefault="00775C0A" w:rsidP="00B56F38">
            <w:pPr>
              <w:jc w:val="center"/>
            </w:pPr>
          </w:p>
        </w:tc>
        <w:tc>
          <w:tcPr>
            <w:tcW w:w="491" w:type="pct"/>
            <w:vAlign w:val="center"/>
          </w:tcPr>
          <w:p w:rsidR="00775C0A" w:rsidRDefault="00775C0A" w:rsidP="00B56F38">
            <w:pPr>
              <w:jc w:val="center"/>
            </w:pPr>
            <w:r>
              <w:t>ч. час</w:t>
            </w:r>
          </w:p>
        </w:tc>
        <w:tc>
          <w:tcPr>
            <w:tcW w:w="491" w:type="pct"/>
            <w:vAlign w:val="center"/>
          </w:tcPr>
          <w:p w:rsidR="00775C0A" w:rsidRDefault="00775C0A" w:rsidP="00B56F38">
            <w:pPr>
              <w:jc w:val="center"/>
            </w:pPr>
            <w:r>
              <w:t>м. час</w:t>
            </w:r>
          </w:p>
        </w:tc>
        <w:tc>
          <w:tcPr>
            <w:tcW w:w="491" w:type="pct"/>
            <w:vAlign w:val="center"/>
          </w:tcPr>
          <w:p w:rsidR="00775C0A" w:rsidRDefault="00775C0A" w:rsidP="00B56F38">
            <w:pPr>
              <w:jc w:val="center"/>
            </w:pPr>
            <w:r>
              <w:t>ч. час</w:t>
            </w:r>
          </w:p>
        </w:tc>
        <w:tc>
          <w:tcPr>
            <w:tcW w:w="491" w:type="pct"/>
            <w:vAlign w:val="center"/>
          </w:tcPr>
          <w:p w:rsidR="00775C0A" w:rsidRDefault="00775C0A" w:rsidP="00B56F38">
            <w:pPr>
              <w:jc w:val="center"/>
            </w:pPr>
            <w:r>
              <w:t>м. час</w:t>
            </w:r>
          </w:p>
        </w:tc>
        <w:tc>
          <w:tcPr>
            <w:tcW w:w="691" w:type="pct"/>
            <w:vMerge/>
          </w:tcPr>
          <w:p w:rsidR="00775C0A" w:rsidRDefault="00775C0A" w:rsidP="00B56F38"/>
        </w:tc>
      </w:tr>
      <w:tr w:rsidR="00775C0A">
        <w:tc>
          <w:tcPr>
            <w:tcW w:w="311" w:type="pct"/>
            <w:vAlign w:val="center"/>
          </w:tcPr>
          <w:p w:rsidR="00775C0A" w:rsidRDefault="00775C0A" w:rsidP="00B56F38">
            <w:pPr>
              <w:jc w:val="center"/>
            </w:pPr>
            <w:r>
              <w:t>6</w:t>
            </w:r>
          </w:p>
        </w:tc>
        <w:tc>
          <w:tcPr>
            <w:tcW w:w="604" w:type="pct"/>
            <w:vAlign w:val="center"/>
          </w:tcPr>
          <w:p w:rsidR="00775C0A" w:rsidRDefault="00775C0A" w:rsidP="00B56F38">
            <w:pPr>
              <w:jc w:val="center"/>
            </w:pPr>
            <w:r>
              <w:t>Е4-1-46</w:t>
            </w:r>
          </w:p>
        </w:tc>
        <w:tc>
          <w:tcPr>
            <w:tcW w:w="585" w:type="pct"/>
            <w:vAlign w:val="center"/>
          </w:tcPr>
          <w:p w:rsidR="00775C0A" w:rsidRDefault="00775C0A" w:rsidP="00B56F38">
            <w:r>
              <w:t xml:space="preserve">Армирование фундамента. Расход арматуры на </w:t>
            </w:r>
            <w:smartTag w:uri="urn:schemas-microsoft-com:office:smarttags" w:element="metricconverter">
              <w:smartTagPr>
                <w:attr w:name="ProductID" w:val="1 м3"/>
              </w:smartTagPr>
              <w:r>
                <w:t>1 м</w:t>
              </w:r>
              <w:r w:rsidRPr="00467940">
                <w:rPr>
                  <w:vertAlign w:val="superscript"/>
                </w:rPr>
                <w:t>3</w:t>
              </w:r>
            </w:smartTag>
            <w:r>
              <w:t xml:space="preserve"> бетона </w:t>
            </w:r>
            <w:smartTag w:uri="urn:schemas-microsoft-com:office:smarttags" w:element="metricconverter">
              <w:smartTagPr>
                <w:attr w:name="ProductID" w:val="50 кг"/>
              </w:smartTagPr>
              <w:r>
                <w:t>50 кг</w:t>
              </w:r>
            </w:smartTag>
            <w:r>
              <w:t>.</w:t>
            </w:r>
          </w:p>
        </w:tc>
        <w:tc>
          <w:tcPr>
            <w:tcW w:w="434" w:type="pct"/>
            <w:vAlign w:val="center"/>
          </w:tcPr>
          <w:p w:rsidR="00775C0A" w:rsidRDefault="00775C0A" w:rsidP="00B56F38">
            <w:pPr>
              <w:jc w:val="center"/>
            </w:pPr>
            <w:r>
              <w:t>1 т</w:t>
            </w:r>
          </w:p>
        </w:tc>
        <w:tc>
          <w:tcPr>
            <w:tcW w:w="411" w:type="pct"/>
            <w:vAlign w:val="center"/>
          </w:tcPr>
          <w:p w:rsidR="00775C0A" w:rsidRDefault="00775C0A" w:rsidP="00B56F38">
            <w:pPr>
              <w:jc w:val="center"/>
            </w:pPr>
            <w:r>
              <w:t>79,15</w:t>
            </w:r>
          </w:p>
        </w:tc>
        <w:tc>
          <w:tcPr>
            <w:tcW w:w="491" w:type="pct"/>
            <w:vAlign w:val="center"/>
          </w:tcPr>
          <w:p w:rsidR="00775C0A" w:rsidRDefault="00775C0A" w:rsidP="00B56F38">
            <w:pPr>
              <w:jc w:val="center"/>
            </w:pPr>
            <w:r>
              <w:t>18,5</w:t>
            </w:r>
          </w:p>
        </w:tc>
        <w:tc>
          <w:tcPr>
            <w:tcW w:w="491" w:type="pct"/>
            <w:vAlign w:val="center"/>
          </w:tcPr>
          <w:p w:rsidR="00775C0A" w:rsidRDefault="00775C0A" w:rsidP="00B56F38">
            <w:pPr>
              <w:jc w:val="center"/>
            </w:pPr>
            <w:r>
              <w:t>-</w:t>
            </w:r>
          </w:p>
        </w:tc>
        <w:tc>
          <w:tcPr>
            <w:tcW w:w="491" w:type="pct"/>
            <w:vAlign w:val="center"/>
          </w:tcPr>
          <w:p w:rsidR="00775C0A" w:rsidRDefault="00775C0A" w:rsidP="00B56F38">
            <w:pPr>
              <w:jc w:val="center"/>
            </w:pPr>
            <w:r>
              <w:t>1464,27</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Арматурщик 4 разряда – 1,</w:t>
            </w:r>
          </w:p>
          <w:p w:rsidR="00775C0A" w:rsidRDefault="00775C0A" w:rsidP="00B56F38">
            <w:pPr>
              <w:jc w:val="center"/>
            </w:pPr>
            <w:r>
              <w:t>2 разряда – 1</w:t>
            </w:r>
          </w:p>
        </w:tc>
      </w:tr>
      <w:tr w:rsidR="00775C0A">
        <w:tc>
          <w:tcPr>
            <w:tcW w:w="311" w:type="pct"/>
            <w:vAlign w:val="center"/>
          </w:tcPr>
          <w:p w:rsidR="00775C0A" w:rsidRDefault="00775C0A" w:rsidP="00B56F38">
            <w:pPr>
              <w:jc w:val="center"/>
            </w:pPr>
            <w:r>
              <w:t>7</w:t>
            </w:r>
          </w:p>
        </w:tc>
        <w:tc>
          <w:tcPr>
            <w:tcW w:w="604" w:type="pct"/>
            <w:vAlign w:val="center"/>
          </w:tcPr>
          <w:p w:rsidR="00775C0A" w:rsidRDefault="00775C0A" w:rsidP="00B56F38">
            <w:pPr>
              <w:jc w:val="center"/>
            </w:pPr>
            <w:r>
              <w:t>Е4-1-34</w:t>
            </w:r>
          </w:p>
        </w:tc>
        <w:tc>
          <w:tcPr>
            <w:tcW w:w="585" w:type="pct"/>
            <w:vAlign w:val="center"/>
          </w:tcPr>
          <w:p w:rsidR="00775C0A" w:rsidRDefault="00775C0A" w:rsidP="00B56F38">
            <w:r>
              <w:t>Установка опалубки.</w:t>
            </w:r>
          </w:p>
        </w:tc>
        <w:tc>
          <w:tcPr>
            <w:tcW w:w="434" w:type="pct"/>
            <w:vAlign w:val="center"/>
          </w:tcPr>
          <w:p w:rsidR="00775C0A" w:rsidRDefault="00775C0A" w:rsidP="00B56F38">
            <w:pPr>
              <w:jc w:val="center"/>
            </w:pPr>
            <w:smartTag w:uri="urn:schemas-microsoft-com:office:smarttags" w:element="metricconverter">
              <w:smartTagPr>
                <w:attr w:name="ProductID" w:val="1 м2"/>
              </w:smartTagPr>
              <w:r>
                <w:t>1 м</w:t>
              </w:r>
              <w:r w:rsidRPr="00924D96">
                <w:rPr>
                  <w:vertAlign w:val="superscript"/>
                </w:rPr>
                <w:t>2</w:t>
              </w:r>
            </w:smartTag>
          </w:p>
        </w:tc>
        <w:tc>
          <w:tcPr>
            <w:tcW w:w="411" w:type="pct"/>
            <w:vAlign w:val="center"/>
          </w:tcPr>
          <w:p w:rsidR="00775C0A" w:rsidRDefault="00775C0A" w:rsidP="00B56F38">
            <w:pPr>
              <w:jc w:val="center"/>
            </w:pPr>
            <w:r>
              <w:t>4345,6</w:t>
            </w:r>
          </w:p>
        </w:tc>
        <w:tc>
          <w:tcPr>
            <w:tcW w:w="491" w:type="pct"/>
            <w:vAlign w:val="center"/>
          </w:tcPr>
          <w:p w:rsidR="00775C0A" w:rsidRDefault="00775C0A" w:rsidP="00B56F38">
            <w:pPr>
              <w:jc w:val="center"/>
            </w:pPr>
            <w:r>
              <w:t>0,62</w:t>
            </w:r>
          </w:p>
        </w:tc>
        <w:tc>
          <w:tcPr>
            <w:tcW w:w="491" w:type="pct"/>
            <w:vAlign w:val="center"/>
          </w:tcPr>
          <w:p w:rsidR="00775C0A" w:rsidRDefault="00775C0A" w:rsidP="00B56F38">
            <w:pPr>
              <w:jc w:val="center"/>
            </w:pPr>
            <w:r>
              <w:t>-</w:t>
            </w:r>
          </w:p>
        </w:tc>
        <w:tc>
          <w:tcPr>
            <w:tcW w:w="491" w:type="pct"/>
            <w:vAlign w:val="center"/>
          </w:tcPr>
          <w:p w:rsidR="00775C0A" w:rsidRDefault="00775C0A" w:rsidP="00B56F38">
            <w:pPr>
              <w:jc w:val="center"/>
            </w:pPr>
            <w:r>
              <w:t>2694,27</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Плотник 4 разряда – 1, 2 разряда -1</w:t>
            </w:r>
          </w:p>
        </w:tc>
      </w:tr>
      <w:tr w:rsidR="00775C0A">
        <w:tc>
          <w:tcPr>
            <w:tcW w:w="311" w:type="pct"/>
            <w:vAlign w:val="center"/>
          </w:tcPr>
          <w:p w:rsidR="00775C0A" w:rsidRDefault="00775C0A" w:rsidP="00B56F38">
            <w:pPr>
              <w:jc w:val="center"/>
            </w:pPr>
            <w:r>
              <w:t>8</w:t>
            </w:r>
          </w:p>
        </w:tc>
        <w:tc>
          <w:tcPr>
            <w:tcW w:w="604" w:type="pct"/>
            <w:vAlign w:val="center"/>
          </w:tcPr>
          <w:p w:rsidR="00775C0A" w:rsidRDefault="00775C0A" w:rsidP="00B56F38">
            <w:pPr>
              <w:jc w:val="center"/>
            </w:pPr>
            <w:r>
              <w:t>Е4-1-49</w:t>
            </w:r>
          </w:p>
        </w:tc>
        <w:tc>
          <w:tcPr>
            <w:tcW w:w="585" w:type="pct"/>
            <w:vAlign w:val="center"/>
          </w:tcPr>
          <w:p w:rsidR="00775C0A" w:rsidRDefault="00775C0A" w:rsidP="00B56F38">
            <w:r>
              <w:t>Бетонирование фундаментов.</w:t>
            </w:r>
          </w:p>
        </w:tc>
        <w:tc>
          <w:tcPr>
            <w:tcW w:w="434" w:type="pct"/>
            <w:vAlign w:val="center"/>
          </w:tcPr>
          <w:p w:rsidR="00775C0A" w:rsidRDefault="00775C0A" w:rsidP="00B56F38">
            <w:pPr>
              <w:jc w:val="center"/>
            </w:pPr>
            <w:smartTag w:uri="urn:schemas-microsoft-com:office:smarttags" w:element="metricconverter">
              <w:smartTagPr>
                <w:attr w:name="ProductID" w:val="1 м3"/>
              </w:smartTagPr>
              <w:r>
                <w:t>1 м</w:t>
              </w:r>
              <w:r>
                <w:rPr>
                  <w:vertAlign w:val="superscript"/>
                </w:rPr>
                <w:t>3</w:t>
              </w:r>
            </w:smartTag>
          </w:p>
        </w:tc>
        <w:tc>
          <w:tcPr>
            <w:tcW w:w="411" w:type="pct"/>
            <w:vAlign w:val="center"/>
          </w:tcPr>
          <w:p w:rsidR="00775C0A" w:rsidRDefault="00775C0A" w:rsidP="00B56F38">
            <w:pPr>
              <w:jc w:val="center"/>
            </w:pPr>
            <w:r>
              <w:t>1583</w:t>
            </w:r>
          </w:p>
        </w:tc>
        <w:tc>
          <w:tcPr>
            <w:tcW w:w="491" w:type="pct"/>
            <w:vAlign w:val="center"/>
          </w:tcPr>
          <w:p w:rsidR="00775C0A" w:rsidRDefault="00775C0A" w:rsidP="00B56F38">
            <w:pPr>
              <w:jc w:val="center"/>
            </w:pPr>
            <w:r>
              <w:t>0,3</w:t>
            </w:r>
          </w:p>
        </w:tc>
        <w:tc>
          <w:tcPr>
            <w:tcW w:w="491" w:type="pct"/>
            <w:vAlign w:val="center"/>
          </w:tcPr>
          <w:p w:rsidR="00775C0A" w:rsidRDefault="00775C0A" w:rsidP="00B56F38">
            <w:pPr>
              <w:jc w:val="center"/>
            </w:pPr>
            <w:r>
              <w:t>-</w:t>
            </w:r>
          </w:p>
        </w:tc>
        <w:tc>
          <w:tcPr>
            <w:tcW w:w="491" w:type="pct"/>
            <w:vAlign w:val="center"/>
          </w:tcPr>
          <w:p w:rsidR="00775C0A" w:rsidRDefault="00775C0A" w:rsidP="00B56F38">
            <w:pPr>
              <w:jc w:val="center"/>
            </w:pPr>
            <w:r>
              <w:t>474,9</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Бетонщик 4 разряда – 1,</w:t>
            </w:r>
          </w:p>
          <w:p w:rsidR="00775C0A" w:rsidRDefault="00775C0A" w:rsidP="00B56F38">
            <w:pPr>
              <w:jc w:val="center"/>
            </w:pPr>
            <w:r>
              <w:t>2 разряда –1</w:t>
            </w:r>
          </w:p>
        </w:tc>
      </w:tr>
      <w:tr w:rsidR="00775C0A">
        <w:tc>
          <w:tcPr>
            <w:tcW w:w="311" w:type="pct"/>
            <w:vAlign w:val="center"/>
          </w:tcPr>
          <w:p w:rsidR="00775C0A" w:rsidRDefault="00775C0A" w:rsidP="00B56F38">
            <w:pPr>
              <w:jc w:val="center"/>
            </w:pPr>
            <w:r>
              <w:t>9</w:t>
            </w:r>
          </w:p>
        </w:tc>
        <w:tc>
          <w:tcPr>
            <w:tcW w:w="604" w:type="pct"/>
            <w:vAlign w:val="center"/>
          </w:tcPr>
          <w:p w:rsidR="00775C0A" w:rsidRPr="00712BEF" w:rsidRDefault="00712BEF" w:rsidP="00B56F38">
            <w:pPr>
              <w:jc w:val="center"/>
            </w:pPr>
            <w:r>
              <w:t>Е4-1-54</w:t>
            </w:r>
          </w:p>
        </w:tc>
        <w:tc>
          <w:tcPr>
            <w:tcW w:w="585" w:type="pct"/>
            <w:vAlign w:val="center"/>
          </w:tcPr>
          <w:p w:rsidR="00775C0A" w:rsidRDefault="00775C0A" w:rsidP="00B56F38">
            <w:r>
              <w:t>Уход за бетоном.</w:t>
            </w:r>
          </w:p>
        </w:tc>
        <w:tc>
          <w:tcPr>
            <w:tcW w:w="434" w:type="pct"/>
            <w:vAlign w:val="center"/>
          </w:tcPr>
          <w:p w:rsidR="00775C0A" w:rsidRDefault="00712BEF" w:rsidP="00712BEF">
            <w:pPr>
              <w:jc w:val="center"/>
            </w:pPr>
            <w:smartTag w:uri="urn:schemas-microsoft-com:office:smarttags" w:element="metricconverter">
              <w:smartTagPr>
                <w:attr w:name="ProductID" w:val="100 м2"/>
              </w:smartTagPr>
              <w:r>
                <w:t>100 м</w:t>
              </w:r>
              <w:r w:rsidRPr="00924D96">
                <w:rPr>
                  <w:vertAlign w:val="superscript"/>
                </w:rPr>
                <w:t>2</w:t>
              </w:r>
            </w:smartTag>
          </w:p>
        </w:tc>
        <w:tc>
          <w:tcPr>
            <w:tcW w:w="411" w:type="pct"/>
            <w:vAlign w:val="center"/>
          </w:tcPr>
          <w:p w:rsidR="00775C0A" w:rsidRDefault="00712BEF" w:rsidP="00B56F38">
            <w:pPr>
              <w:jc w:val="center"/>
            </w:pPr>
            <w:r>
              <w:t>9,31</w:t>
            </w:r>
          </w:p>
        </w:tc>
        <w:tc>
          <w:tcPr>
            <w:tcW w:w="491" w:type="pct"/>
            <w:vAlign w:val="center"/>
          </w:tcPr>
          <w:p w:rsidR="00775C0A" w:rsidRDefault="00712BEF" w:rsidP="00B56F38">
            <w:pPr>
              <w:jc w:val="center"/>
            </w:pPr>
            <w:r>
              <w:t>0,21</w:t>
            </w:r>
          </w:p>
        </w:tc>
        <w:tc>
          <w:tcPr>
            <w:tcW w:w="491" w:type="pct"/>
            <w:vAlign w:val="center"/>
          </w:tcPr>
          <w:p w:rsidR="00775C0A" w:rsidRDefault="00712BEF" w:rsidP="00B56F38">
            <w:pPr>
              <w:jc w:val="center"/>
            </w:pPr>
            <w:r>
              <w:t>-</w:t>
            </w:r>
          </w:p>
        </w:tc>
        <w:tc>
          <w:tcPr>
            <w:tcW w:w="491" w:type="pct"/>
            <w:vAlign w:val="center"/>
          </w:tcPr>
          <w:p w:rsidR="00775C0A" w:rsidRDefault="00712BEF" w:rsidP="00B56F38">
            <w:pPr>
              <w:jc w:val="center"/>
            </w:pPr>
            <w:r>
              <w:t>1,95</w:t>
            </w:r>
          </w:p>
        </w:tc>
        <w:tc>
          <w:tcPr>
            <w:tcW w:w="491" w:type="pct"/>
            <w:vAlign w:val="center"/>
          </w:tcPr>
          <w:p w:rsidR="00775C0A" w:rsidRDefault="00712BEF" w:rsidP="00B56F38">
            <w:pPr>
              <w:jc w:val="center"/>
            </w:pPr>
            <w:r>
              <w:t>-</w:t>
            </w:r>
          </w:p>
        </w:tc>
        <w:tc>
          <w:tcPr>
            <w:tcW w:w="691" w:type="pct"/>
            <w:vAlign w:val="center"/>
          </w:tcPr>
          <w:p w:rsidR="00775C0A" w:rsidRDefault="00712BEF" w:rsidP="00B56F38">
            <w:pPr>
              <w:jc w:val="center"/>
            </w:pPr>
            <w:r>
              <w:t>Бетонщик 2 разряда - 1</w:t>
            </w:r>
          </w:p>
        </w:tc>
      </w:tr>
      <w:tr w:rsidR="00775C0A">
        <w:tc>
          <w:tcPr>
            <w:tcW w:w="311" w:type="pct"/>
            <w:vAlign w:val="center"/>
          </w:tcPr>
          <w:p w:rsidR="00775C0A" w:rsidRDefault="00775C0A" w:rsidP="00B56F38">
            <w:pPr>
              <w:jc w:val="center"/>
            </w:pPr>
            <w:r>
              <w:t>10</w:t>
            </w:r>
          </w:p>
        </w:tc>
        <w:tc>
          <w:tcPr>
            <w:tcW w:w="604" w:type="pct"/>
            <w:vAlign w:val="center"/>
          </w:tcPr>
          <w:p w:rsidR="00775C0A" w:rsidRDefault="00775C0A" w:rsidP="00B56F38">
            <w:pPr>
              <w:jc w:val="center"/>
            </w:pPr>
            <w:r>
              <w:t>Е4-1-34</w:t>
            </w:r>
          </w:p>
        </w:tc>
        <w:tc>
          <w:tcPr>
            <w:tcW w:w="585" w:type="pct"/>
            <w:vAlign w:val="center"/>
          </w:tcPr>
          <w:p w:rsidR="00775C0A" w:rsidRDefault="00775C0A" w:rsidP="00B56F38">
            <w:r>
              <w:t>Разборка опалубки.</w:t>
            </w:r>
          </w:p>
        </w:tc>
        <w:tc>
          <w:tcPr>
            <w:tcW w:w="434" w:type="pct"/>
            <w:vAlign w:val="center"/>
          </w:tcPr>
          <w:p w:rsidR="00775C0A" w:rsidRDefault="00775C0A" w:rsidP="00B56F38">
            <w:pPr>
              <w:jc w:val="center"/>
            </w:pPr>
            <w:smartTag w:uri="urn:schemas-microsoft-com:office:smarttags" w:element="metricconverter">
              <w:smartTagPr>
                <w:attr w:name="ProductID" w:val="1 м2"/>
              </w:smartTagPr>
              <w:r>
                <w:t>1 м</w:t>
              </w:r>
              <w:r w:rsidRPr="00924D96">
                <w:rPr>
                  <w:vertAlign w:val="superscript"/>
                </w:rPr>
                <w:t>2</w:t>
              </w:r>
            </w:smartTag>
          </w:p>
        </w:tc>
        <w:tc>
          <w:tcPr>
            <w:tcW w:w="411" w:type="pct"/>
            <w:vAlign w:val="center"/>
          </w:tcPr>
          <w:p w:rsidR="00775C0A" w:rsidRDefault="00775C0A" w:rsidP="00B56F38">
            <w:pPr>
              <w:jc w:val="center"/>
            </w:pPr>
            <w:r>
              <w:t>4345,6</w:t>
            </w:r>
          </w:p>
        </w:tc>
        <w:tc>
          <w:tcPr>
            <w:tcW w:w="491" w:type="pct"/>
            <w:vAlign w:val="center"/>
          </w:tcPr>
          <w:p w:rsidR="00775C0A" w:rsidRDefault="00775C0A" w:rsidP="00B56F38">
            <w:pPr>
              <w:jc w:val="center"/>
            </w:pPr>
            <w:r>
              <w:t>0,15</w:t>
            </w:r>
          </w:p>
        </w:tc>
        <w:tc>
          <w:tcPr>
            <w:tcW w:w="491" w:type="pct"/>
            <w:vAlign w:val="center"/>
          </w:tcPr>
          <w:p w:rsidR="00775C0A" w:rsidRDefault="00775C0A" w:rsidP="00B56F38">
            <w:pPr>
              <w:jc w:val="center"/>
            </w:pPr>
            <w:r>
              <w:t>-</w:t>
            </w:r>
          </w:p>
        </w:tc>
        <w:tc>
          <w:tcPr>
            <w:tcW w:w="491" w:type="pct"/>
            <w:vAlign w:val="center"/>
          </w:tcPr>
          <w:p w:rsidR="00775C0A" w:rsidRDefault="00775C0A" w:rsidP="00B56F38">
            <w:pPr>
              <w:jc w:val="center"/>
            </w:pPr>
            <w:r>
              <w:t>651,84</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Плотник 3 разряда – 1, 2 разряда -1</w:t>
            </w:r>
          </w:p>
        </w:tc>
      </w:tr>
      <w:tr w:rsidR="00775C0A">
        <w:tc>
          <w:tcPr>
            <w:tcW w:w="311" w:type="pct"/>
            <w:vAlign w:val="center"/>
          </w:tcPr>
          <w:p w:rsidR="00775C0A" w:rsidRDefault="00775C0A" w:rsidP="00B56F38">
            <w:pPr>
              <w:jc w:val="center"/>
            </w:pPr>
            <w:r>
              <w:t>11</w:t>
            </w:r>
          </w:p>
        </w:tc>
        <w:tc>
          <w:tcPr>
            <w:tcW w:w="604" w:type="pct"/>
            <w:vAlign w:val="center"/>
          </w:tcPr>
          <w:p w:rsidR="00775C0A" w:rsidRPr="002B0AD3" w:rsidRDefault="00775C0A" w:rsidP="00B56F38">
            <w:pPr>
              <w:jc w:val="center"/>
            </w:pPr>
            <w:r>
              <w:t>Е11-37</w:t>
            </w:r>
          </w:p>
        </w:tc>
        <w:tc>
          <w:tcPr>
            <w:tcW w:w="585" w:type="pct"/>
            <w:vAlign w:val="center"/>
          </w:tcPr>
          <w:p w:rsidR="00775C0A" w:rsidRDefault="00775C0A" w:rsidP="00B56F38">
            <w:r>
              <w:t>Обмазочная гидроизоляция фундамента за два раза.</w:t>
            </w:r>
          </w:p>
        </w:tc>
        <w:tc>
          <w:tcPr>
            <w:tcW w:w="434" w:type="pct"/>
            <w:vAlign w:val="center"/>
          </w:tcPr>
          <w:p w:rsidR="00775C0A" w:rsidRDefault="00775C0A" w:rsidP="00B56F38">
            <w:pPr>
              <w:jc w:val="center"/>
            </w:pPr>
            <w:smartTag w:uri="urn:schemas-microsoft-com:office:smarttags" w:element="metricconverter">
              <w:smartTagPr>
                <w:attr w:name="ProductID" w:val="100 м2"/>
              </w:smartTagPr>
              <w:r>
                <w:t>100 м</w:t>
              </w:r>
              <w:r w:rsidRPr="00924D96">
                <w:rPr>
                  <w:vertAlign w:val="superscript"/>
                </w:rPr>
                <w:t>2</w:t>
              </w:r>
            </w:smartTag>
          </w:p>
        </w:tc>
        <w:tc>
          <w:tcPr>
            <w:tcW w:w="411" w:type="pct"/>
            <w:vAlign w:val="center"/>
          </w:tcPr>
          <w:p w:rsidR="00775C0A" w:rsidRDefault="00775C0A" w:rsidP="00B56F38">
            <w:pPr>
              <w:jc w:val="center"/>
            </w:pPr>
            <w:r>
              <w:t>27,78</w:t>
            </w:r>
          </w:p>
        </w:tc>
        <w:tc>
          <w:tcPr>
            <w:tcW w:w="491" w:type="pct"/>
            <w:vAlign w:val="center"/>
          </w:tcPr>
          <w:p w:rsidR="00775C0A" w:rsidRDefault="00775C0A" w:rsidP="00B56F38">
            <w:pPr>
              <w:jc w:val="center"/>
            </w:pPr>
            <w:r>
              <w:t>8,3</w:t>
            </w:r>
          </w:p>
        </w:tc>
        <w:tc>
          <w:tcPr>
            <w:tcW w:w="491" w:type="pct"/>
            <w:vAlign w:val="center"/>
          </w:tcPr>
          <w:p w:rsidR="00775C0A" w:rsidRDefault="00775C0A" w:rsidP="00B56F38">
            <w:pPr>
              <w:jc w:val="center"/>
            </w:pPr>
            <w:r>
              <w:t>-</w:t>
            </w:r>
          </w:p>
        </w:tc>
        <w:tc>
          <w:tcPr>
            <w:tcW w:w="491" w:type="pct"/>
            <w:vAlign w:val="center"/>
          </w:tcPr>
          <w:p w:rsidR="00775C0A" w:rsidRDefault="00775C0A" w:rsidP="00B56F38">
            <w:pPr>
              <w:jc w:val="center"/>
            </w:pPr>
            <w:r>
              <w:t>230,57</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Гидроизолировщик 4 разряда – 1,</w:t>
            </w:r>
          </w:p>
          <w:p w:rsidR="00775C0A" w:rsidRDefault="00775C0A" w:rsidP="00B56F38">
            <w:pPr>
              <w:jc w:val="center"/>
            </w:pPr>
            <w:r>
              <w:t>2 разряда –1</w:t>
            </w:r>
          </w:p>
        </w:tc>
      </w:tr>
      <w:tr w:rsidR="00775C0A">
        <w:tc>
          <w:tcPr>
            <w:tcW w:w="311" w:type="pct"/>
            <w:vAlign w:val="center"/>
          </w:tcPr>
          <w:p w:rsidR="00775C0A" w:rsidRDefault="00775C0A" w:rsidP="00B56F38">
            <w:pPr>
              <w:jc w:val="center"/>
            </w:pPr>
            <w:r>
              <w:t>12</w:t>
            </w:r>
          </w:p>
        </w:tc>
        <w:tc>
          <w:tcPr>
            <w:tcW w:w="604" w:type="pct"/>
            <w:vAlign w:val="center"/>
          </w:tcPr>
          <w:p w:rsidR="00775C0A" w:rsidRDefault="00775C0A" w:rsidP="00B56F38">
            <w:pPr>
              <w:jc w:val="center"/>
            </w:pPr>
            <w:r>
              <w:t>Е2-1-58</w:t>
            </w:r>
          </w:p>
        </w:tc>
        <w:tc>
          <w:tcPr>
            <w:tcW w:w="585" w:type="pct"/>
            <w:vAlign w:val="center"/>
          </w:tcPr>
          <w:p w:rsidR="00775C0A" w:rsidRDefault="00775C0A" w:rsidP="00B56F38">
            <w:r>
              <w:t>Обратная засыпка грунта.</w:t>
            </w:r>
          </w:p>
        </w:tc>
        <w:tc>
          <w:tcPr>
            <w:tcW w:w="434" w:type="pct"/>
            <w:vAlign w:val="center"/>
          </w:tcPr>
          <w:p w:rsidR="00775C0A" w:rsidRDefault="00775C0A" w:rsidP="00B56F38">
            <w:pPr>
              <w:jc w:val="center"/>
            </w:pPr>
            <w:smartTag w:uri="urn:schemas-microsoft-com:office:smarttags" w:element="metricconverter">
              <w:smartTagPr>
                <w:attr w:name="ProductID" w:val="1 м3"/>
              </w:smartTagPr>
              <w:r>
                <w:t>1 м</w:t>
              </w:r>
              <w:r>
                <w:rPr>
                  <w:vertAlign w:val="superscript"/>
                </w:rPr>
                <w:t>3</w:t>
              </w:r>
            </w:smartTag>
          </w:p>
        </w:tc>
        <w:tc>
          <w:tcPr>
            <w:tcW w:w="411" w:type="pct"/>
            <w:vAlign w:val="center"/>
          </w:tcPr>
          <w:p w:rsidR="00775C0A" w:rsidRDefault="00775C0A" w:rsidP="00B56F38">
            <w:pPr>
              <w:jc w:val="center"/>
            </w:pPr>
            <w:r>
              <w:t>2293,8</w:t>
            </w:r>
          </w:p>
        </w:tc>
        <w:tc>
          <w:tcPr>
            <w:tcW w:w="491" w:type="pct"/>
            <w:vAlign w:val="center"/>
          </w:tcPr>
          <w:p w:rsidR="00775C0A" w:rsidRDefault="00775C0A" w:rsidP="00B56F38">
            <w:pPr>
              <w:jc w:val="center"/>
            </w:pPr>
            <w:r>
              <w:t>0,</w:t>
            </w:r>
            <w:r w:rsidR="00A93FD7">
              <w:t>73</w:t>
            </w:r>
          </w:p>
        </w:tc>
        <w:tc>
          <w:tcPr>
            <w:tcW w:w="491" w:type="pct"/>
            <w:vAlign w:val="center"/>
          </w:tcPr>
          <w:p w:rsidR="00775C0A" w:rsidRDefault="00775C0A" w:rsidP="00B56F38">
            <w:pPr>
              <w:jc w:val="center"/>
            </w:pPr>
            <w:r>
              <w:t>-</w:t>
            </w:r>
          </w:p>
        </w:tc>
        <w:tc>
          <w:tcPr>
            <w:tcW w:w="491" w:type="pct"/>
            <w:vAlign w:val="center"/>
          </w:tcPr>
          <w:p w:rsidR="00775C0A" w:rsidRDefault="00A93FD7" w:rsidP="00B56F38">
            <w:pPr>
              <w:jc w:val="center"/>
            </w:pPr>
            <w:r>
              <w:t>1674,47</w:t>
            </w:r>
          </w:p>
        </w:tc>
        <w:tc>
          <w:tcPr>
            <w:tcW w:w="491" w:type="pct"/>
            <w:vAlign w:val="center"/>
          </w:tcPr>
          <w:p w:rsidR="00775C0A" w:rsidRDefault="00775C0A" w:rsidP="00B56F38">
            <w:pPr>
              <w:jc w:val="center"/>
            </w:pPr>
            <w:r>
              <w:t>-</w:t>
            </w:r>
          </w:p>
        </w:tc>
        <w:tc>
          <w:tcPr>
            <w:tcW w:w="691" w:type="pct"/>
            <w:vAlign w:val="center"/>
          </w:tcPr>
          <w:p w:rsidR="00775C0A" w:rsidRDefault="00775C0A" w:rsidP="00B56F38">
            <w:pPr>
              <w:jc w:val="center"/>
            </w:pPr>
            <w:r>
              <w:t>Землекоп 2 разряда – 1,</w:t>
            </w:r>
          </w:p>
          <w:p w:rsidR="00775C0A" w:rsidRDefault="00775C0A" w:rsidP="00B56F38">
            <w:pPr>
              <w:jc w:val="center"/>
            </w:pPr>
            <w:r>
              <w:t>1 разряда –1</w:t>
            </w:r>
          </w:p>
        </w:tc>
      </w:tr>
      <w:tr w:rsidR="00303D7E">
        <w:tc>
          <w:tcPr>
            <w:tcW w:w="311" w:type="pct"/>
            <w:vAlign w:val="center"/>
          </w:tcPr>
          <w:p w:rsidR="00303D7E" w:rsidRDefault="00303D7E" w:rsidP="00701888">
            <w:pPr>
              <w:jc w:val="center"/>
            </w:pPr>
            <w:r>
              <w:t>13</w:t>
            </w:r>
          </w:p>
        </w:tc>
        <w:tc>
          <w:tcPr>
            <w:tcW w:w="604" w:type="pct"/>
            <w:vAlign w:val="center"/>
          </w:tcPr>
          <w:p w:rsidR="00303D7E" w:rsidRDefault="00303D7E" w:rsidP="00701888">
            <w:pPr>
              <w:jc w:val="center"/>
            </w:pPr>
            <w:r>
              <w:t>Е2-1-59</w:t>
            </w:r>
          </w:p>
        </w:tc>
        <w:tc>
          <w:tcPr>
            <w:tcW w:w="585" w:type="pct"/>
            <w:vAlign w:val="center"/>
          </w:tcPr>
          <w:p w:rsidR="00303D7E" w:rsidRDefault="00303D7E" w:rsidP="00701888">
            <w:r>
              <w:t>Трамбование грунта грунтовками марки ИЭ-4502</w:t>
            </w:r>
          </w:p>
        </w:tc>
        <w:tc>
          <w:tcPr>
            <w:tcW w:w="434" w:type="pct"/>
            <w:vAlign w:val="center"/>
          </w:tcPr>
          <w:p w:rsidR="00303D7E" w:rsidRDefault="00303D7E" w:rsidP="00701888">
            <w:pPr>
              <w:jc w:val="center"/>
            </w:pPr>
            <w:smartTag w:uri="urn:schemas-microsoft-com:office:smarttags" w:element="metricconverter">
              <w:smartTagPr>
                <w:attr w:name="ProductID" w:val="40 м3"/>
              </w:smartTagPr>
              <w:r>
                <w:t>40 м</w:t>
              </w:r>
              <w:r>
                <w:rPr>
                  <w:vertAlign w:val="superscript"/>
                </w:rPr>
                <w:t>3</w:t>
              </w:r>
            </w:smartTag>
          </w:p>
        </w:tc>
        <w:tc>
          <w:tcPr>
            <w:tcW w:w="411" w:type="pct"/>
            <w:vAlign w:val="center"/>
          </w:tcPr>
          <w:p w:rsidR="00303D7E" w:rsidRDefault="00303D7E" w:rsidP="00701888">
            <w:pPr>
              <w:jc w:val="center"/>
            </w:pPr>
            <w:r>
              <w:t>25</w:t>
            </w:r>
          </w:p>
        </w:tc>
        <w:tc>
          <w:tcPr>
            <w:tcW w:w="491" w:type="pct"/>
            <w:vAlign w:val="center"/>
          </w:tcPr>
          <w:p w:rsidR="00303D7E" w:rsidRDefault="00303D7E" w:rsidP="00701888">
            <w:pPr>
              <w:jc w:val="center"/>
            </w:pPr>
            <w:r>
              <w:t>1,9</w:t>
            </w:r>
          </w:p>
        </w:tc>
        <w:tc>
          <w:tcPr>
            <w:tcW w:w="491" w:type="pct"/>
            <w:vAlign w:val="center"/>
          </w:tcPr>
          <w:p w:rsidR="00303D7E" w:rsidRDefault="00303D7E" w:rsidP="00701888">
            <w:pPr>
              <w:jc w:val="center"/>
            </w:pPr>
            <w:r>
              <w:t>1,9</w:t>
            </w:r>
          </w:p>
        </w:tc>
        <w:tc>
          <w:tcPr>
            <w:tcW w:w="491" w:type="pct"/>
            <w:vAlign w:val="center"/>
          </w:tcPr>
          <w:p w:rsidR="00303D7E" w:rsidRDefault="00701888" w:rsidP="00701888">
            <w:pPr>
              <w:jc w:val="center"/>
            </w:pPr>
            <w:r>
              <w:t>47,5</w:t>
            </w:r>
          </w:p>
        </w:tc>
        <w:tc>
          <w:tcPr>
            <w:tcW w:w="491" w:type="pct"/>
            <w:vAlign w:val="center"/>
          </w:tcPr>
          <w:p w:rsidR="00303D7E" w:rsidRDefault="00701888" w:rsidP="00701888">
            <w:pPr>
              <w:jc w:val="center"/>
            </w:pPr>
            <w:r>
              <w:t>47,5</w:t>
            </w:r>
          </w:p>
        </w:tc>
        <w:tc>
          <w:tcPr>
            <w:tcW w:w="691" w:type="pct"/>
            <w:vAlign w:val="center"/>
          </w:tcPr>
          <w:p w:rsidR="00303D7E" w:rsidRDefault="00303D7E" w:rsidP="00701888">
            <w:pPr>
              <w:jc w:val="center"/>
            </w:pPr>
            <w:r>
              <w:t>Землекоп 3 разряда – 1</w:t>
            </w:r>
          </w:p>
        </w:tc>
      </w:tr>
      <w:tr w:rsidR="00303D7E">
        <w:tc>
          <w:tcPr>
            <w:tcW w:w="311" w:type="pct"/>
            <w:vAlign w:val="center"/>
          </w:tcPr>
          <w:p w:rsidR="00303D7E" w:rsidRDefault="00303D7E" w:rsidP="00701888">
            <w:pPr>
              <w:jc w:val="center"/>
            </w:pPr>
            <w:r>
              <w:t>14</w:t>
            </w:r>
          </w:p>
        </w:tc>
        <w:tc>
          <w:tcPr>
            <w:tcW w:w="604" w:type="pct"/>
            <w:vAlign w:val="center"/>
          </w:tcPr>
          <w:p w:rsidR="00303D7E" w:rsidRDefault="00303D7E" w:rsidP="00701888">
            <w:pPr>
              <w:jc w:val="center"/>
            </w:pPr>
            <w:r>
              <w:t>Е2-1-31</w:t>
            </w:r>
          </w:p>
        </w:tc>
        <w:tc>
          <w:tcPr>
            <w:tcW w:w="585" w:type="pct"/>
            <w:vAlign w:val="center"/>
          </w:tcPr>
          <w:p w:rsidR="00303D7E" w:rsidRDefault="00303D7E" w:rsidP="00701888">
            <w:r>
              <w:t xml:space="preserve">Уплотнение грунта катком марки </w:t>
            </w:r>
            <w:bookmarkStart w:id="0" w:name="OLE_LINK2"/>
            <w:bookmarkStart w:id="1" w:name="OLE_LINK3"/>
            <w:r>
              <w:t>ДУ-58</w:t>
            </w:r>
            <w:bookmarkEnd w:id="0"/>
            <w:bookmarkEnd w:id="1"/>
          </w:p>
        </w:tc>
        <w:tc>
          <w:tcPr>
            <w:tcW w:w="434" w:type="pct"/>
            <w:vAlign w:val="center"/>
          </w:tcPr>
          <w:p w:rsidR="00303D7E" w:rsidRDefault="00303D7E" w:rsidP="00701888">
            <w:pPr>
              <w:jc w:val="center"/>
            </w:pPr>
            <w:smartTag w:uri="urn:schemas-microsoft-com:office:smarttags" w:element="metricconverter">
              <w:smartTagPr>
                <w:attr w:name="ProductID" w:val="100 м3"/>
              </w:smartTagPr>
              <w:r>
                <w:t>100 м</w:t>
              </w:r>
              <w:r>
                <w:rPr>
                  <w:vertAlign w:val="superscript"/>
                </w:rPr>
                <w:t>3</w:t>
              </w:r>
            </w:smartTag>
          </w:p>
        </w:tc>
        <w:tc>
          <w:tcPr>
            <w:tcW w:w="411" w:type="pct"/>
            <w:vAlign w:val="center"/>
          </w:tcPr>
          <w:p w:rsidR="00303D7E" w:rsidRDefault="00303D7E" w:rsidP="00701888">
            <w:pPr>
              <w:jc w:val="center"/>
            </w:pPr>
            <w:r>
              <w:t>12,9</w:t>
            </w:r>
          </w:p>
        </w:tc>
        <w:tc>
          <w:tcPr>
            <w:tcW w:w="491" w:type="pct"/>
            <w:vAlign w:val="center"/>
          </w:tcPr>
          <w:p w:rsidR="00303D7E" w:rsidRDefault="00303D7E" w:rsidP="00701888">
            <w:pPr>
              <w:jc w:val="center"/>
            </w:pPr>
            <w:r>
              <w:t>0,36</w:t>
            </w:r>
          </w:p>
        </w:tc>
        <w:tc>
          <w:tcPr>
            <w:tcW w:w="491" w:type="pct"/>
            <w:vAlign w:val="center"/>
          </w:tcPr>
          <w:p w:rsidR="00303D7E" w:rsidRDefault="00303D7E" w:rsidP="00701888">
            <w:pPr>
              <w:jc w:val="center"/>
            </w:pPr>
            <w:r>
              <w:t>0,36</w:t>
            </w:r>
          </w:p>
        </w:tc>
        <w:tc>
          <w:tcPr>
            <w:tcW w:w="491" w:type="pct"/>
            <w:vAlign w:val="center"/>
          </w:tcPr>
          <w:p w:rsidR="00303D7E" w:rsidRDefault="00701888" w:rsidP="00701888">
            <w:pPr>
              <w:jc w:val="center"/>
            </w:pPr>
            <w:r>
              <w:t>4,64</w:t>
            </w:r>
          </w:p>
        </w:tc>
        <w:tc>
          <w:tcPr>
            <w:tcW w:w="491" w:type="pct"/>
            <w:vAlign w:val="center"/>
          </w:tcPr>
          <w:p w:rsidR="00303D7E" w:rsidRDefault="00701888" w:rsidP="00701888">
            <w:pPr>
              <w:jc w:val="center"/>
            </w:pPr>
            <w:r>
              <w:t>4,64</w:t>
            </w:r>
          </w:p>
        </w:tc>
        <w:tc>
          <w:tcPr>
            <w:tcW w:w="691" w:type="pct"/>
            <w:vAlign w:val="center"/>
          </w:tcPr>
          <w:p w:rsidR="00303D7E" w:rsidRDefault="00303D7E" w:rsidP="00701888">
            <w:pPr>
              <w:jc w:val="center"/>
            </w:pPr>
            <w:r>
              <w:t>Машинист  6 разряда – 1</w:t>
            </w:r>
          </w:p>
        </w:tc>
      </w:tr>
    </w:tbl>
    <w:p w:rsidR="00013629" w:rsidRDefault="00775C0A" w:rsidP="00114DCA">
      <w:pPr>
        <w:jc w:val="center"/>
        <w:rPr>
          <w:b/>
          <w:sz w:val="28"/>
          <w:szCs w:val="28"/>
        </w:rPr>
      </w:pPr>
      <w:r w:rsidRPr="00775C0A">
        <w:rPr>
          <w:b/>
          <w:sz w:val="28"/>
          <w:szCs w:val="28"/>
          <w:lang w:val="en-US"/>
        </w:rPr>
        <w:br w:type="page"/>
      </w:r>
      <w:r>
        <w:rPr>
          <w:b/>
          <w:sz w:val="28"/>
          <w:szCs w:val="28"/>
        </w:rPr>
        <w:t>3</w:t>
      </w:r>
      <w:r w:rsidR="00F26198" w:rsidRPr="00F26198">
        <w:rPr>
          <w:b/>
          <w:sz w:val="28"/>
          <w:szCs w:val="28"/>
        </w:rPr>
        <w:t xml:space="preserve">. </w:t>
      </w:r>
      <w:r w:rsidR="002B1E6F" w:rsidRPr="00FE24B1">
        <w:rPr>
          <w:b/>
          <w:sz w:val="28"/>
          <w:szCs w:val="28"/>
        </w:rPr>
        <w:t>Технология и организация строительных процессов</w:t>
      </w:r>
    </w:p>
    <w:p w:rsidR="00114DCA" w:rsidRDefault="00114DCA" w:rsidP="00114DCA">
      <w:pPr>
        <w:jc w:val="center"/>
        <w:rPr>
          <w:b/>
          <w:sz w:val="28"/>
          <w:szCs w:val="28"/>
        </w:rPr>
      </w:pPr>
    </w:p>
    <w:p w:rsidR="00114DCA" w:rsidRDefault="00114DCA" w:rsidP="00114DCA">
      <w:pPr>
        <w:ind w:firstLine="709"/>
        <w:jc w:val="center"/>
        <w:rPr>
          <w:b/>
          <w:sz w:val="28"/>
          <w:szCs w:val="28"/>
        </w:rPr>
      </w:pPr>
      <w:r w:rsidRPr="00DE5C24">
        <w:rPr>
          <w:b/>
          <w:sz w:val="28"/>
          <w:szCs w:val="28"/>
        </w:rPr>
        <w:t>Составление технологической модели процесса.</w:t>
      </w:r>
    </w:p>
    <w:p w:rsidR="00114DCA" w:rsidRPr="00B56F38" w:rsidRDefault="00114DCA" w:rsidP="00114DCA">
      <w:pPr>
        <w:ind w:firstLine="709"/>
        <w:jc w:val="both"/>
      </w:pPr>
      <w:r w:rsidRPr="00B56F38">
        <w:t>Строительные процессы характеризуются многофакторностью и специфическими особенностями, что вызывается стационарностью строительной продукции — при выполнении строительных процессов рабочие и технические средства перемещаются, а возводимые здания и сооружения остаются неподвижными.</w:t>
      </w:r>
    </w:p>
    <w:p w:rsidR="00114DCA" w:rsidRPr="00B56F38" w:rsidRDefault="00114DCA" w:rsidP="00114DCA">
      <w:pPr>
        <w:ind w:firstLine="709"/>
        <w:jc w:val="both"/>
      </w:pPr>
      <w:r w:rsidRPr="00B56F38">
        <w:t>В современном индустриальном строительстве технологические процессы строительного производства классифицируют на внеплощадочные процессы и процессы, производимые на строительной площадке.</w:t>
      </w:r>
    </w:p>
    <w:p w:rsidR="00114DCA" w:rsidRPr="00B56F38" w:rsidRDefault="00114DCA" w:rsidP="00114DCA">
      <w:pPr>
        <w:ind w:firstLine="709"/>
        <w:jc w:val="both"/>
      </w:pPr>
      <w:r w:rsidRPr="00B56F38">
        <w:t>Основой классификации процессов строительного производства является подразделение их по технологическим признакам на заготовительные, транспортные, подготовительные и монтажно-укладочные.</w:t>
      </w:r>
    </w:p>
    <w:p w:rsidR="00114DCA" w:rsidRPr="00B56F38" w:rsidRDefault="00114DCA" w:rsidP="00114DCA">
      <w:pPr>
        <w:ind w:firstLine="709"/>
        <w:jc w:val="both"/>
      </w:pPr>
      <w:r w:rsidRPr="00B56F38">
        <w:t>Заготовительные процессы обеспечивают строящийся объект полуфабрикатами, деталями и изделиями. Эти процессы выполняют обычно на специализированных предприятиях (заводах сборного железобетона, заводах товарного бетона, трубосварочных базах - ТСБ и др.), а также в условиях строительной площадки (приобъектные бетонно-растворные узлы, приобъектные арматурные, трубосварочные, трубоизоляционные цехи и др.).</w:t>
      </w:r>
    </w:p>
    <w:p w:rsidR="00114DCA" w:rsidRPr="00B56F38" w:rsidRDefault="00114DCA" w:rsidP="00114DCA">
      <w:pPr>
        <w:ind w:firstLine="709"/>
        <w:jc w:val="both"/>
      </w:pPr>
      <w:r w:rsidRPr="00B56F38">
        <w:t>Транспортные процессы обеспечивают доставку материальных элементов и технических средств строительных процессов к местам возведения сооружений или прокладки водоводов. Транспортным процессам обычно сопутствуют процессы погрузки-разгрузки и складирования.</w:t>
      </w:r>
    </w:p>
    <w:p w:rsidR="00114DCA" w:rsidRPr="00B56F38" w:rsidRDefault="00114DCA" w:rsidP="00114DCA">
      <w:pPr>
        <w:ind w:firstLine="709"/>
        <w:jc w:val="both"/>
      </w:pPr>
      <w:r w:rsidRPr="00B56F38">
        <w:t>Подготовительные процессы предшествуют выполнению монтажно-укладочных процессов и обеспечивают их эффективное выполнение (например, укрупнительная перед монтажом сборка конструкций, труб, предварительное перед монтажом обустройство монтируемых конструкций, трубных секций, вспомогательными приспособлениями и др.).</w:t>
      </w:r>
    </w:p>
    <w:p w:rsidR="00114DCA" w:rsidRPr="00B56F38" w:rsidRDefault="00114DCA" w:rsidP="00114DCA">
      <w:pPr>
        <w:ind w:firstLine="709"/>
        <w:jc w:val="both"/>
      </w:pPr>
      <w:r w:rsidRPr="00B56F38">
        <w:t>Монтажно-укладочные процессы обеспечивают получение продукции строительного производства и заключаются в переработке, изменении формы или придании новых качеств материальным элементам строительных процессов.</w:t>
      </w:r>
    </w:p>
    <w:p w:rsidR="00114DCA" w:rsidRPr="00B56F38" w:rsidRDefault="00114DCA" w:rsidP="00114DCA">
      <w:pPr>
        <w:ind w:firstLine="709"/>
        <w:jc w:val="both"/>
      </w:pPr>
      <w:r w:rsidRPr="00B56F38">
        <w:t>Монтажно-укладочные процессы характеризуются по ряду признаков. По значению в производстве процессы могут быть ведущими и совмещенными. Ведущие процессы определяют развитие и выполнение строительства объекта. Совмещенные процессы технологически непосредственно не связаны с ведущими процессами и могут осуществляться параллельно с ними.</w:t>
      </w:r>
    </w:p>
    <w:p w:rsidR="00114DCA" w:rsidRPr="00B56F38" w:rsidRDefault="00114DCA" w:rsidP="00114DCA">
      <w:pPr>
        <w:ind w:firstLine="709"/>
        <w:jc w:val="both"/>
      </w:pPr>
      <w:r w:rsidRPr="00B56F38">
        <w:t>Процессы классифицируются по степени участия машин и средств механизации при их исполнении. Механизированные процессы выполняются с помощью машин. Рабочие здесь лишь управляют машинами и обслуживают их. Полумеханизированные процессы характеризуются тем, что в них наряду с применением машин используется ручной труд. Ручные процессы выполняются вручную с помощью инструментов.</w:t>
      </w:r>
    </w:p>
    <w:p w:rsidR="00114DCA" w:rsidRPr="00B56F38" w:rsidRDefault="00114DCA" w:rsidP="00114DCA">
      <w:pPr>
        <w:ind w:firstLine="709"/>
        <w:jc w:val="both"/>
      </w:pPr>
      <w:r w:rsidRPr="00B56F38">
        <w:t>В зависимости от сложности производства трудовые процессы могут быть простыми и комплексными. Простой трудовой процесс представляет собой совокупность технологически связанных рабочих операций, обеспечивающих получение законченной продукции и выполняемых группой согласованно работающих исполнителей одной специальности, но разной квалификации (звено, специализированная бригада). Каждая рабочая операция состоит из рабочих приемов, которые, в свою очередь, состоят из рабочих движений.</w:t>
      </w:r>
    </w:p>
    <w:p w:rsidR="00114DCA" w:rsidRPr="00B56F38" w:rsidRDefault="00114DCA" w:rsidP="00114DCA">
      <w:pPr>
        <w:ind w:firstLine="709"/>
        <w:jc w:val="both"/>
      </w:pPr>
      <w:r w:rsidRPr="00B56F38">
        <w:t>Комплексный трудовой процесс представляет собой совокупность одновременно осуществляемых рабочих процессов, находящихся во взаимной организационной и технологической зависимости и связанных единством конечной продукции. Комплексный трудовой процесс, как правило, выполняется группой согласованно работающих исполнителей различных специальностей и разной квалификации (комплексной бригадой).</w:t>
      </w:r>
    </w:p>
    <w:p w:rsidR="00114DCA" w:rsidRPr="00B56F38" w:rsidRDefault="00114DCA" w:rsidP="00114DCA">
      <w:pPr>
        <w:ind w:firstLine="709"/>
        <w:jc w:val="both"/>
      </w:pPr>
      <w:r w:rsidRPr="00B56F38">
        <w:t>Совокупность строительных процессов, результатом выполнения которых является конечная (в виде частей или конструктивных элементов зданий и сооружений) продукция, представляет собой строительные работы. Отдельные виды строительных работ получили свое наименование или по виду перерабатываемых материалов, или по конструктивным элементам, которые являются продукцией данного вида работ. По первому признаку различают земляные, каменные, бетонные и другие работы; по второму — кровельные, изоляционные и др.</w:t>
      </w:r>
    </w:p>
    <w:p w:rsidR="00114DCA" w:rsidRPr="00B56F38" w:rsidRDefault="00114DCA" w:rsidP="00114DCA">
      <w:pPr>
        <w:ind w:firstLine="709"/>
        <w:jc w:val="both"/>
      </w:pPr>
      <w:r w:rsidRPr="00B56F38">
        <w:t>Под монтажными работами подразумевают совокупность производственных операций по установке в проектное положение и соединение в одно целое элементов строительных конструкций, деталей трубопроводов, узлов технологического оборудования.</w:t>
      </w:r>
    </w:p>
    <w:p w:rsidR="00114DCA" w:rsidRPr="00B56F38" w:rsidRDefault="00114DCA" w:rsidP="00114DCA">
      <w:pPr>
        <w:ind w:firstLine="709"/>
        <w:jc w:val="both"/>
      </w:pPr>
      <w:r w:rsidRPr="00B56F38">
        <w:t>Земляные, бетонные, железобетонные, каменные, отделочные и другие работы, а также монтаж строительных конструкций относятся к общестроительным работам. Монтаж санитарно-технического оборудования, прокладка наружных трубопроводов, электромонтажные и другие работы, выполняемые преимущественно специализированными организациями, относятся к специальным работам. При возведении зданий и сооружений принято группировать работы по стадиям, которые называются циклами. После окончания подготовительного периода строительства осуществляются работы первой стадии - подземного или нулевого цикла. В состав работ этой стадии, как правило, входят: земляные работы (рытье котлованов, устройство фундаментов и обратная засыпка грунта с уплотнением); бетонные и железобетонные работы (устройство фундаментов, бетонной подготовки и отмостки); монтаж строительных конструкций (колонн, панелей стен подвала); гидроизоляционные работы (гидроизоляция пола и стен подвала).</w:t>
      </w:r>
    </w:p>
    <w:p w:rsidR="00114DCA" w:rsidRPr="00B56F38" w:rsidRDefault="00114DCA" w:rsidP="00114DCA">
      <w:pPr>
        <w:ind w:firstLine="709"/>
        <w:jc w:val="both"/>
      </w:pPr>
      <w:r w:rsidRPr="00B56F38">
        <w:t>На второй стадии (при надземном цикле) обычно выполняют: монтаж сборных или возведение монолитных строительных конструкций; панелей наружных и внутренних стен, оконных блоков и зенитных фонарей; кровельные работы; столярные работы (навеску ворот и дверей); санитарно-технические работы (установку коробов вентиляционных систем).</w:t>
      </w:r>
    </w:p>
    <w:p w:rsidR="00114DCA" w:rsidRPr="00B56F38" w:rsidRDefault="00114DCA" w:rsidP="00114DCA">
      <w:pPr>
        <w:ind w:firstLine="709"/>
        <w:rPr>
          <w:b/>
        </w:rPr>
      </w:pPr>
      <w:r w:rsidRPr="00B56F38">
        <w:t>В период третьей, заключительной, стадии, которую называют отделочным циклом, выполняют отделочные работы (окраска стен, потолков, колонн и ферм, окон и дверей); устройство полов; внутренние санитарно-технические и электротехнические работы; монтаж технологического оборудования и относящихся к нему вентиляционных устройств.</w:t>
      </w:r>
    </w:p>
    <w:p w:rsidR="00114DCA" w:rsidRPr="00B56F38" w:rsidRDefault="00114DCA" w:rsidP="00114DCA">
      <w:pPr>
        <w:jc w:val="center"/>
        <w:rPr>
          <w:b/>
        </w:rPr>
      </w:pPr>
    </w:p>
    <w:p w:rsidR="002B1E6F" w:rsidRPr="00B56F38" w:rsidRDefault="002B1E6F" w:rsidP="00114DCA">
      <w:r w:rsidRPr="00B56F38">
        <w:rPr>
          <w:b/>
        </w:rPr>
        <w:t>1.</w:t>
      </w:r>
      <w:r w:rsidRPr="00B56F38">
        <w:t xml:space="preserve"> </w:t>
      </w:r>
      <w:r w:rsidR="005A567F" w:rsidRPr="00B56F38">
        <w:t xml:space="preserve">Срезка растительного слоя бульдозером марки </w:t>
      </w:r>
      <w:r w:rsidR="00D93ACD">
        <w:t xml:space="preserve">ДЗ-101А </w:t>
      </w:r>
      <w:r w:rsidR="005A567F" w:rsidRPr="00B56F38">
        <w:t xml:space="preserve">на толщину </w:t>
      </w:r>
      <w:smartTag w:uri="urn:schemas-microsoft-com:office:smarttags" w:element="metricconverter">
        <w:smartTagPr>
          <w:attr w:name="ProductID" w:val="15 см"/>
        </w:smartTagPr>
        <w:r w:rsidR="005A567F" w:rsidRPr="00B56F38">
          <w:t>15 см</w:t>
        </w:r>
      </w:smartTag>
      <w:r w:rsidR="005A567F" w:rsidRPr="00B56F38">
        <w:t>.</w:t>
      </w:r>
    </w:p>
    <w:p w:rsidR="00FE24B1" w:rsidRPr="00B56F38" w:rsidRDefault="00FE24B1" w:rsidP="00114DCA">
      <w:pPr>
        <w:ind w:firstLine="709"/>
        <w:jc w:val="both"/>
        <w:rPr>
          <w:i/>
        </w:rPr>
      </w:pPr>
      <w:r w:rsidRPr="00B56F38">
        <w:rPr>
          <w:i/>
        </w:rPr>
        <w:t>Состав работы:</w:t>
      </w:r>
    </w:p>
    <w:p w:rsidR="00FE24B1" w:rsidRPr="00B56F38" w:rsidRDefault="00FE24B1" w:rsidP="00114DCA">
      <w:pPr>
        <w:ind w:firstLine="709"/>
        <w:jc w:val="both"/>
      </w:pPr>
      <w:r w:rsidRPr="00B56F38">
        <w:t>- приведение агрегата в рабочее положение</w:t>
      </w:r>
    </w:p>
    <w:p w:rsidR="00FE24B1" w:rsidRPr="00B56F38" w:rsidRDefault="00FE24B1" w:rsidP="00114DCA">
      <w:pPr>
        <w:ind w:firstLine="709"/>
        <w:jc w:val="both"/>
      </w:pPr>
      <w:r w:rsidRPr="00B56F38">
        <w:t>- срезка грунта</w:t>
      </w:r>
    </w:p>
    <w:p w:rsidR="00FE24B1" w:rsidRPr="00B56F38" w:rsidRDefault="00FE24B1" w:rsidP="00114DCA">
      <w:pPr>
        <w:ind w:firstLine="709"/>
        <w:jc w:val="both"/>
      </w:pPr>
      <w:r w:rsidRPr="00B56F38">
        <w:t>- подъем и опускание отвала</w:t>
      </w:r>
    </w:p>
    <w:p w:rsidR="00FE24B1" w:rsidRPr="00B56F38" w:rsidRDefault="00FE24B1" w:rsidP="00114DCA">
      <w:pPr>
        <w:ind w:firstLine="709"/>
        <w:jc w:val="both"/>
      </w:pPr>
      <w:r w:rsidRPr="00B56F38">
        <w:t>- возращение порожняком</w:t>
      </w:r>
    </w:p>
    <w:p w:rsidR="005A567F" w:rsidRPr="00B56F38" w:rsidRDefault="008F0A4E" w:rsidP="00114DCA">
      <w:pPr>
        <w:ind w:firstLine="709"/>
        <w:jc w:val="both"/>
      </w:pPr>
      <w:r w:rsidRPr="00B56F38">
        <w:t xml:space="preserve">При планировке площадки бульдозером используем траншейный способ. Выемку разбиваем на ярусы глубиной </w:t>
      </w:r>
      <w:smartTag w:uri="urn:schemas-microsoft-com:office:smarttags" w:element="metricconverter">
        <w:smartTagPr>
          <w:attr w:name="ProductID" w:val="15 см"/>
        </w:smartTagPr>
        <w:r w:rsidR="00D93ACD">
          <w:t>15 см</w:t>
        </w:r>
      </w:smartTag>
      <w:r w:rsidRPr="00B56F38">
        <w:t>. Разработку каждого яруса ведем траншеями на ширину отвала, оставляя между ними полосы нетронутого грунта</w:t>
      </w:r>
      <w:r w:rsidR="00FE24B1" w:rsidRPr="00B56F38">
        <w:t xml:space="preserve"> шириной 0,4…0,6 м. Эти валы срезаем бульдозером в последнюю очередь. </w:t>
      </w:r>
    </w:p>
    <w:p w:rsidR="005A567F" w:rsidRPr="00B56F38" w:rsidRDefault="00FE24B1" w:rsidP="00114DCA">
      <w:pPr>
        <w:jc w:val="both"/>
      </w:pPr>
      <w:r w:rsidRPr="00B56F38">
        <w:rPr>
          <w:b/>
        </w:rPr>
        <w:t>2.</w:t>
      </w:r>
      <w:r w:rsidRPr="00B56F38">
        <w:t xml:space="preserve"> Разработка грунта экскаватором </w:t>
      </w:r>
      <w:r w:rsidR="00D93ACD">
        <w:t xml:space="preserve">обратная лопата марки ЭО-5124 </w:t>
      </w:r>
      <w:r w:rsidR="009A0E01" w:rsidRPr="00B56F38">
        <w:t>в транспортные средства</w:t>
      </w:r>
      <w:r w:rsidRPr="00B56F38">
        <w:t>.</w:t>
      </w:r>
    </w:p>
    <w:p w:rsidR="00FE24B1" w:rsidRPr="00B56F38" w:rsidRDefault="00FE24B1" w:rsidP="00114DCA">
      <w:pPr>
        <w:ind w:firstLine="709"/>
        <w:jc w:val="both"/>
        <w:rPr>
          <w:i/>
        </w:rPr>
      </w:pPr>
      <w:r w:rsidRPr="00B56F38">
        <w:rPr>
          <w:i/>
        </w:rPr>
        <w:t>Состав работы:</w:t>
      </w:r>
    </w:p>
    <w:p w:rsidR="005A567F" w:rsidRPr="00B56F38" w:rsidRDefault="00FE24B1" w:rsidP="00114DCA">
      <w:pPr>
        <w:ind w:firstLine="709"/>
        <w:jc w:val="both"/>
      </w:pPr>
      <w:r w:rsidRPr="00B56F38">
        <w:t>- установка экскаватора в забое</w:t>
      </w:r>
    </w:p>
    <w:p w:rsidR="00FE24B1" w:rsidRPr="00B56F38" w:rsidRDefault="00F63E74" w:rsidP="00114DCA">
      <w:pPr>
        <w:ind w:firstLine="709"/>
        <w:jc w:val="both"/>
      </w:pPr>
      <w:r w:rsidRPr="00B56F38">
        <w:t>- разработка грунта с очисткой ковша</w:t>
      </w:r>
    </w:p>
    <w:p w:rsidR="00F63E74" w:rsidRPr="00B56F38" w:rsidRDefault="00F63E74" w:rsidP="00114DCA">
      <w:pPr>
        <w:ind w:firstLine="709"/>
        <w:jc w:val="both"/>
      </w:pPr>
      <w:r w:rsidRPr="00B56F38">
        <w:t>- передвижка экскаватора в процессе работы</w:t>
      </w:r>
    </w:p>
    <w:p w:rsidR="00F63E74" w:rsidRPr="00B56F38" w:rsidRDefault="00F63E74" w:rsidP="00114DCA">
      <w:pPr>
        <w:ind w:firstLine="709"/>
        <w:jc w:val="both"/>
      </w:pPr>
      <w:r w:rsidRPr="00B56F38">
        <w:t>- очистка мест погрузки грунта и подошвы забоя</w:t>
      </w:r>
    </w:p>
    <w:p w:rsidR="00F63E74" w:rsidRPr="00B56F38" w:rsidRDefault="00F63E74" w:rsidP="00114DCA">
      <w:pPr>
        <w:ind w:firstLine="709"/>
        <w:jc w:val="both"/>
      </w:pPr>
      <w:r w:rsidRPr="00B56F38">
        <w:t>- отодвигание негабаритных глыб в сторону при разработке разрыхленных мерзлых и скальных грунтов</w:t>
      </w:r>
    </w:p>
    <w:p w:rsidR="00F63E74" w:rsidRPr="00B56F38" w:rsidRDefault="00F63E74" w:rsidP="00114DCA">
      <w:pPr>
        <w:ind w:firstLine="709"/>
        <w:jc w:val="both"/>
      </w:pPr>
      <w:r w:rsidRPr="00B56F38">
        <w:t xml:space="preserve">Разработку грунта ведем ниже уровня стоянки экскаватора </w:t>
      </w:r>
      <w:r w:rsidR="00D90797" w:rsidRPr="00B56F38">
        <w:t>торцевой проходкой</w:t>
      </w:r>
      <w:r w:rsidRPr="00B56F38">
        <w:t xml:space="preserve"> с погрузкой грунта в транспортные средства.</w:t>
      </w:r>
      <w:r w:rsidR="009A0E01" w:rsidRPr="00B56F38">
        <w:t xml:space="preserve"> В качестве средства транспортировки грунта используется автосамосвал КАМАЗ 5111 (либо иной грузоподъемностью 3,5 - 50 т).</w:t>
      </w:r>
    </w:p>
    <w:p w:rsidR="00D90797" w:rsidRPr="00B56F38" w:rsidRDefault="00D90797" w:rsidP="00114DCA">
      <w:pPr>
        <w:jc w:val="both"/>
      </w:pPr>
      <w:r w:rsidRPr="00B56F38">
        <w:rPr>
          <w:b/>
        </w:rPr>
        <w:t xml:space="preserve">3. </w:t>
      </w:r>
      <w:r w:rsidR="009A0E01" w:rsidRPr="00B56F38">
        <w:t xml:space="preserve">Разработка грунта экскаватором </w:t>
      </w:r>
      <w:r w:rsidR="00D93ACD">
        <w:t xml:space="preserve">обратная лопата марки ЭО-5124 </w:t>
      </w:r>
      <w:r w:rsidR="009A0E01" w:rsidRPr="00B56F38">
        <w:t>на вымет.</w:t>
      </w:r>
    </w:p>
    <w:p w:rsidR="009A0E01" w:rsidRPr="00B56F38" w:rsidRDefault="009A0E01" w:rsidP="00114DCA">
      <w:pPr>
        <w:ind w:firstLine="709"/>
        <w:jc w:val="both"/>
        <w:rPr>
          <w:i/>
        </w:rPr>
      </w:pPr>
      <w:r w:rsidRPr="00B56F38">
        <w:rPr>
          <w:i/>
        </w:rPr>
        <w:t>Состав работы:</w:t>
      </w:r>
    </w:p>
    <w:p w:rsidR="009A0E01" w:rsidRPr="00B56F38" w:rsidRDefault="009A0E01" w:rsidP="00114DCA">
      <w:pPr>
        <w:ind w:firstLine="709"/>
        <w:jc w:val="both"/>
      </w:pPr>
      <w:r w:rsidRPr="00B56F38">
        <w:t>- установка экскаватора в забое</w:t>
      </w:r>
    </w:p>
    <w:p w:rsidR="009A0E01" w:rsidRPr="00B56F38" w:rsidRDefault="009A0E01" w:rsidP="00114DCA">
      <w:pPr>
        <w:ind w:firstLine="709"/>
        <w:jc w:val="both"/>
      </w:pPr>
      <w:r w:rsidRPr="00B56F38">
        <w:t>- разработка грунта с очисткой ковша</w:t>
      </w:r>
    </w:p>
    <w:p w:rsidR="009A0E01" w:rsidRPr="00B56F38" w:rsidRDefault="009A0E01" w:rsidP="00114DCA">
      <w:pPr>
        <w:ind w:firstLine="709"/>
        <w:jc w:val="both"/>
      </w:pPr>
      <w:r w:rsidRPr="00B56F38">
        <w:t>- передвижка экскаватора в процессе работы</w:t>
      </w:r>
    </w:p>
    <w:p w:rsidR="009A0E01" w:rsidRPr="00B56F38" w:rsidRDefault="009A0E01" w:rsidP="00114DCA">
      <w:pPr>
        <w:ind w:firstLine="709"/>
        <w:jc w:val="both"/>
      </w:pPr>
      <w:r w:rsidRPr="00B56F38">
        <w:t>- очистка мест погрузки грунта и подошвы забоя</w:t>
      </w:r>
    </w:p>
    <w:p w:rsidR="009A0E01" w:rsidRPr="00B56F38" w:rsidRDefault="009A0E01" w:rsidP="00114DCA">
      <w:pPr>
        <w:ind w:firstLine="709"/>
        <w:jc w:val="both"/>
      </w:pPr>
      <w:r w:rsidRPr="00B56F38">
        <w:t>- отодвигание негабаритных глыб в сторону при разработке разрыхленных мерзлых и скальных грунтов</w:t>
      </w:r>
    </w:p>
    <w:p w:rsidR="009A0E01" w:rsidRPr="00B56F38" w:rsidRDefault="009A0E01" w:rsidP="00114DCA">
      <w:pPr>
        <w:ind w:firstLine="709"/>
        <w:jc w:val="both"/>
      </w:pPr>
      <w:r w:rsidRPr="00B56F38">
        <w:t>Разработку грунта ведем ниже уровня стоянки экскаватора торцевой проходкой с погрузкой грунта в отвал (на вымет). Разрабатываемый грунт укладываем в отвал или в специальные земляные сооружения (насыпи, кавальеры, дамбы, перемычки и т. д.) в пределах радиуса досягаемости рабочего органа экскаватора.</w:t>
      </w:r>
    </w:p>
    <w:p w:rsidR="009A0E01" w:rsidRPr="00B56F38" w:rsidRDefault="009A0E01" w:rsidP="00114DCA">
      <w:pPr>
        <w:jc w:val="both"/>
      </w:pPr>
      <w:r w:rsidRPr="00B56F38">
        <w:rPr>
          <w:b/>
        </w:rPr>
        <w:t>4.</w:t>
      </w:r>
      <w:r w:rsidRPr="00B56F38">
        <w:t xml:space="preserve"> Ручная доработка грунта на толщину </w:t>
      </w:r>
      <w:smartTag w:uri="urn:schemas-microsoft-com:office:smarttags" w:element="metricconverter">
        <w:smartTagPr>
          <w:attr w:name="ProductID" w:val="20 см"/>
        </w:smartTagPr>
        <w:r w:rsidRPr="00B56F38">
          <w:t>20 см</w:t>
        </w:r>
      </w:smartTag>
      <w:r w:rsidRPr="00B56F38">
        <w:t>.</w:t>
      </w:r>
    </w:p>
    <w:p w:rsidR="00114DCA" w:rsidRPr="00B56F38" w:rsidRDefault="00114DCA" w:rsidP="00114DCA">
      <w:pPr>
        <w:overflowPunct w:val="0"/>
        <w:autoSpaceDE w:val="0"/>
        <w:autoSpaceDN w:val="0"/>
        <w:adjustRightInd w:val="0"/>
        <w:ind w:firstLine="709"/>
        <w:jc w:val="both"/>
      </w:pPr>
      <w:r w:rsidRPr="00B56F38">
        <w:t>1. Разрыхление грунта вручную.</w:t>
      </w:r>
    </w:p>
    <w:p w:rsidR="00114DCA" w:rsidRPr="00B56F38" w:rsidRDefault="00114DCA" w:rsidP="00114DCA">
      <w:pPr>
        <w:overflowPunct w:val="0"/>
        <w:autoSpaceDE w:val="0"/>
        <w:autoSpaceDN w:val="0"/>
        <w:adjustRightInd w:val="0"/>
        <w:ind w:firstLine="709"/>
        <w:jc w:val="both"/>
      </w:pPr>
      <w:r w:rsidRPr="00B56F38">
        <w:t xml:space="preserve">2. Выбрасывание грунта на бровку (уступ или полку при глубине св. </w:t>
      </w:r>
      <w:smartTag w:uri="urn:schemas-microsoft-com:office:smarttags" w:element="metricconverter">
        <w:smartTagPr>
          <w:attr w:name="ProductID" w:val="1,5 м"/>
        </w:smartTagPr>
        <w:r w:rsidRPr="00B56F38">
          <w:t>1,5 м</w:t>
        </w:r>
      </w:smartTag>
      <w:r w:rsidRPr="00B56F38">
        <w:t>) или погрузка грунта на приборы перемещения подъемных машин.</w:t>
      </w:r>
    </w:p>
    <w:p w:rsidR="00114DCA" w:rsidRPr="00B56F38" w:rsidRDefault="00114DCA" w:rsidP="00114DCA">
      <w:pPr>
        <w:overflowPunct w:val="0"/>
        <w:autoSpaceDE w:val="0"/>
        <w:autoSpaceDN w:val="0"/>
        <w:adjustRightInd w:val="0"/>
        <w:ind w:firstLine="709"/>
        <w:jc w:val="both"/>
      </w:pPr>
      <w:r w:rsidRPr="00B56F38">
        <w:t>3. Установка, разборка и перестановка полок.</w:t>
      </w:r>
    </w:p>
    <w:p w:rsidR="00114DCA" w:rsidRPr="00B56F38" w:rsidRDefault="00114DCA" w:rsidP="00114DCA">
      <w:pPr>
        <w:overflowPunct w:val="0"/>
        <w:autoSpaceDE w:val="0"/>
        <w:autoSpaceDN w:val="0"/>
        <w:adjustRightInd w:val="0"/>
        <w:ind w:firstLine="709"/>
        <w:jc w:val="both"/>
      </w:pPr>
      <w:r w:rsidRPr="00B56F38">
        <w:t>4. Перекидка грунта с уступа или с полки на бровку.</w:t>
      </w:r>
    </w:p>
    <w:p w:rsidR="00114DCA" w:rsidRPr="00B56F38" w:rsidRDefault="00114DCA" w:rsidP="00114DCA">
      <w:pPr>
        <w:overflowPunct w:val="0"/>
        <w:autoSpaceDE w:val="0"/>
        <w:autoSpaceDN w:val="0"/>
        <w:adjustRightInd w:val="0"/>
        <w:ind w:firstLine="709"/>
        <w:jc w:val="both"/>
      </w:pPr>
      <w:r w:rsidRPr="00B56F38">
        <w:t>5. Подкидка грунта по дну котлована.</w:t>
      </w:r>
    </w:p>
    <w:p w:rsidR="00114DCA" w:rsidRPr="00B56F38" w:rsidRDefault="00114DCA" w:rsidP="00114DCA">
      <w:pPr>
        <w:overflowPunct w:val="0"/>
        <w:autoSpaceDE w:val="0"/>
        <w:autoSpaceDN w:val="0"/>
        <w:adjustRightInd w:val="0"/>
        <w:ind w:firstLine="709"/>
        <w:jc w:val="both"/>
      </w:pPr>
      <w:r w:rsidRPr="00B56F38">
        <w:t>6. Очистка бермы.</w:t>
      </w:r>
    </w:p>
    <w:p w:rsidR="00114DCA" w:rsidRPr="00B56F38" w:rsidRDefault="00114DCA" w:rsidP="00114DCA">
      <w:pPr>
        <w:overflowPunct w:val="0"/>
        <w:autoSpaceDE w:val="0"/>
        <w:autoSpaceDN w:val="0"/>
        <w:adjustRightInd w:val="0"/>
        <w:ind w:firstLine="709"/>
        <w:jc w:val="both"/>
      </w:pPr>
      <w:r w:rsidRPr="00B56F38">
        <w:t>7. Зачистка поверхности дна и стенок.</w:t>
      </w:r>
    </w:p>
    <w:p w:rsidR="00114DCA" w:rsidRPr="00B56F38" w:rsidRDefault="00114DCA" w:rsidP="00114DCA">
      <w:pPr>
        <w:ind w:firstLine="709"/>
        <w:jc w:val="both"/>
      </w:pPr>
      <w:r w:rsidRPr="00B56F38">
        <w:t>Недоборы грунта на дне котлованов после экскаваторной разработке до 25-</w:t>
      </w:r>
      <w:smartTag w:uri="urn:schemas-microsoft-com:office:smarttags" w:element="metricconverter">
        <w:smartTagPr>
          <w:attr w:name="ProductID" w:val="30 см"/>
        </w:smartTagPr>
        <w:r w:rsidRPr="00B56F38">
          <w:t>30 см</w:t>
        </w:r>
      </w:smartTag>
      <w:r w:rsidRPr="00B56F38">
        <w:t xml:space="preserve"> частично разрабатывают механизированным способом с помощью бульдозеров, экскаваторов со специальными зачистными ковшами или других планировочных машин. Остающийся недобор до проектной отметки в 5-</w:t>
      </w:r>
      <w:smartTag w:uri="urn:schemas-microsoft-com:office:smarttags" w:element="metricconverter">
        <w:smartTagPr>
          <w:attr w:name="ProductID" w:val="7 см"/>
        </w:smartTagPr>
        <w:r w:rsidRPr="00B56F38">
          <w:t>7 см</w:t>
        </w:r>
      </w:smartTag>
      <w:r w:rsidRPr="00B56F38">
        <w:t xml:space="preserve"> в целях обеспечения необходимого качества основания рекомендуется разрабатывать, т. е. подчищать, вручную.</w:t>
      </w:r>
    </w:p>
    <w:p w:rsidR="00114DCA" w:rsidRPr="00B56F38" w:rsidRDefault="00114DCA" w:rsidP="00114DCA">
      <w:pPr>
        <w:ind w:firstLine="709"/>
        <w:jc w:val="both"/>
      </w:pPr>
      <w:r w:rsidRPr="00B56F38">
        <w:t>Доработка грунта вручную осуществляется вручную на глубину 20см.</w:t>
      </w:r>
    </w:p>
    <w:p w:rsidR="00D93ACD" w:rsidRDefault="0028779F" w:rsidP="00D93ACD">
      <w:pPr>
        <w:jc w:val="both"/>
      </w:pPr>
      <w:r w:rsidRPr="00B56F38">
        <w:rPr>
          <w:b/>
        </w:rPr>
        <w:t xml:space="preserve">5. </w:t>
      </w:r>
      <w:r w:rsidR="00EB790C" w:rsidRPr="00B56F38">
        <w:t xml:space="preserve">Устройство подсыпки из песчано-гравийной смеси (ПГС) толщиной </w:t>
      </w:r>
      <w:smartTag w:uri="urn:schemas-microsoft-com:office:smarttags" w:element="metricconverter">
        <w:smartTagPr>
          <w:attr w:name="ProductID" w:val="20 см"/>
        </w:smartTagPr>
        <w:r w:rsidR="00EB790C" w:rsidRPr="00B56F38">
          <w:t>20 см</w:t>
        </w:r>
      </w:smartTag>
      <w:r w:rsidR="00EB790C" w:rsidRPr="00B56F38">
        <w:t>.</w:t>
      </w:r>
    </w:p>
    <w:p w:rsidR="00D93ACD" w:rsidRPr="00B56F38" w:rsidRDefault="00D93ACD" w:rsidP="00D93ACD">
      <w:pPr>
        <w:ind w:firstLine="709"/>
        <w:jc w:val="both"/>
        <w:rPr>
          <w:i/>
        </w:rPr>
      </w:pPr>
      <w:r w:rsidRPr="00B56F38">
        <w:rPr>
          <w:i/>
        </w:rPr>
        <w:t>Состав работ:</w:t>
      </w:r>
    </w:p>
    <w:p w:rsidR="00114DCA" w:rsidRPr="00B56F38" w:rsidRDefault="00D93ACD" w:rsidP="00114DCA">
      <w:pPr>
        <w:overflowPunct w:val="0"/>
        <w:autoSpaceDE w:val="0"/>
        <w:autoSpaceDN w:val="0"/>
        <w:adjustRightInd w:val="0"/>
        <w:ind w:firstLine="709"/>
      </w:pPr>
      <w:r>
        <w:t>-</w:t>
      </w:r>
      <w:r w:rsidR="00114DCA" w:rsidRPr="00B56F38">
        <w:t xml:space="preserve"> Приведение агрегата в рабочее положение.</w:t>
      </w:r>
    </w:p>
    <w:p w:rsidR="00114DCA" w:rsidRPr="00B56F38" w:rsidRDefault="00D93ACD" w:rsidP="00114DCA">
      <w:pPr>
        <w:overflowPunct w:val="0"/>
        <w:autoSpaceDE w:val="0"/>
        <w:autoSpaceDN w:val="0"/>
        <w:adjustRightInd w:val="0"/>
        <w:ind w:firstLine="709"/>
      </w:pPr>
      <w:r>
        <w:t>-</w:t>
      </w:r>
      <w:r w:rsidR="00114DCA" w:rsidRPr="00B56F38">
        <w:t xml:space="preserve"> Разравнивание грунта с укладкой его в соответствии с проектным профилем.</w:t>
      </w:r>
    </w:p>
    <w:p w:rsidR="00114DCA" w:rsidRPr="00B56F38" w:rsidRDefault="00D93ACD" w:rsidP="00114DCA">
      <w:pPr>
        <w:overflowPunct w:val="0"/>
        <w:autoSpaceDE w:val="0"/>
        <w:autoSpaceDN w:val="0"/>
        <w:adjustRightInd w:val="0"/>
        <w:ind w:firstLine="709"/>
      </w:pPr>
      <w:r>
        <w:t>-</w:t>
      </w:r>
      <w:r w:rsidR="00114DCA" w:rsidRPr="00B56F38">
        <w:t xml:space="preserve"> Холостой ход бульдозера с частичным уплотнением насыпи.</w:t>
      </w:r>
    </w:p>
    <w:p w:rsidR="00EB790C" w:rsidRPr="00B56F38" w:rsidRDefault="00114DCA" w:rsidP="00114DCA">
      <w:pPr>
        <w:overflowPunct w:val="0"/>
        <w:autoSpaceDE w:val="0"/>
        <w:autoSpaceDN w:val="0"/>
        <w:adjustRightInd w:val="0"/>
        <w:ind w:firstLine="709"/>
      </w:pPr>
      <w:r w:rsidRPr="00B56F38">
        <w:t>Устройство песчано-гравийной подсыпки осуществляется бульдозером. Толщина слоя подсыпки из песчано-гравийной смеси равна 20см.</w:t>
      </w:r>
    </w:p>
    <w:p w:rsidR="00EB790C" w:rsidRPr="00B56F38" w:rsidRDefault="00EB790C" w:rsidP="00114DCA">
      <w:pPr>
        <w:jc w:val="both"/>
      </w:pPr>
      <w:r w:rsidRPr="00B56F38">
        <w:rPr>
          <w:b/>
        </w:rPr>
        <w:t xml:space="preserve">6. </w:t>
      </w:r>
      <w:r w:rsidR="00314829" w:rsidRPr="00B56F38">
        <w:t>Армирование фундамента</w:t>
      </w:r>
    </w:p>
    <w:p w:rsidR="00314829" w:rsidRPr="00B56F38" w:rsidRDefault="00314829" w:rsidP="00114DCA">
      <w:pPr>
        <w:ind w:firstLine="709"/>
        <w:jc w:val="both"/>
        <w:rPr>
          <w:i/>
        </w:rPr>
      </w:pPr>
      <w:r w:rsidRPr="00B56F38">
        <w:rPr>
          <w:i/>
        </w:rPr>
        <w:t>Состав работ:</w:t>
      </w:r>
    </w:p>
    <w:p w:rsidR="00314829" w:rsidRPr="00B56F38" w:rsidRDefault="00314829" w:rsidP="00114DCA">
      <w:pPr>
        <w:ind w:firstLine="709"/>
        <w:jc w:val="both"/>
      </w:pPr>
      <w:r w:rsidRPr="00B56F38">
        <w:rPr>
          <w:b/>
        </w:rPr>
        <w:t xml:space="preserve">-  </w:t>
      </w:r>
      <w:r w:rsidRPr="00B56F38">
        <w:t>разметка расположений арматурных стержней и хомутов</w:t>
      </w:r>
    </w:p>
    <w:p w:rsidR="00314829" w:rsidRPr="00B56F38" w:rsidRDefault="00314829" w:rsidP="00114DCA">
      <w:pPr>
        <w:ind w:firstLine="709"/>
        <w:jc w:val="both"/>
      </w:pPr>
      <w:r w:rsidRPr="00B56F38">
        <w:t>-  укладка бетонных прокладок с закреплением</w:t>
      </w:r>
    </w:p>
    <w:p w:rsidR="00314829" w:rsidRPr="00B56F38" w:rsidRDefault="00314829" w:rsidP="00114DCA">
      <w:pPr>
        <w:ind w:firstLine="709"/>
        <w:jc w:val="both"/>
      </w:pPr>
      <w:r w:rsidRPr="00B56F38">
        <w:t>- установка арматурных стержней в опалубку с установкой упоров для фиксации арматурных стержней</w:t>
      </w:r>
    </w:p>
    <w:p w:rsidR="00314829" w:rsidRPr="00B56F38" w:rsidRDefault="00314829" w:rsidP="00114DCA">
      <w:pPr>
        <w:ind w:firstLine="709"/>
        <w:jc w:val="both"/>
      </w:pPr>
      <w:r w:rsidRPr="00B56F38">
        <w:t>-  вязка узлов арматуры</w:t>
      </w:r>
    </w:p>
    <w:p w:rsidR="00314829" w:rsidRPr="00B56F38" w:rsidRDefault="00314829" w:rsidP="00114DCA">
      <w:pPr>
        <w:ind w:firstLine="709"/>
        <w:jc w:val="both"/>
      </w:pPr>
      <w:r w:rsidRPr="00B56F38">
        <w:t>Армирование фундамента начинается с подготовительного этапа. Устанавливается опалубка. Внутренняя поверхность опалубки выкладывается пергаментом, который позволит упростить в будущем съем конструкций после затвердевания бетонного раствора.</w:t>
      </w:r>
    </w:p>
    <w:p w:rsidR="00314829" w:rsidRPr="00B56F38" w:rsidRDefault="00314829" w:rsidP="00114DCA">
      <w:pPr>
        <w:ind w:firstLine="709"/>
        <w:jc w:val="both"/>
      </w:pPr>
      <w:r w:rsidRPr="00B56F38">
        <w:t xml:space="preserve">   В грунт на дне траншеи на расстоянии в </w:t>
      </w:r>
      <w:smartTag w:uri="urn:schemas-microsoft-com:office:smarttags" w:element="metricconverter">
        <w:smartTagPr>
          <w:attr w:name="ProductID" w:val="200 сантиметров"/>
        </w:smartTagPr>
        <w:r w:rsidRPr="00B56F38">
          <w:t>200 сантиметров</w:t>
        </w:r>
      </w:smartTag>
      <w:r w:rsidRPr="00B56F38">
        <w:t xml:space="preserve"> вбиваются арматурные пруты с длиной, равной глубине фундамента. С их помощью в дальнейшем производится установка остальной арматуры. В местах угловых пересечений производится скрепление с помощью вязальной проволоки.</w:t>
      </w:r>
    </w:p>
    <w:p w:rsidR="00314829" w:rsidRPr="00B56F38" w:rsidRDefault="00314829" w:rsidP="00114DCA">
      <w:pPr>
        <w:ind w:firstLine="709"/>
        <w:jc w:val="both"/>
      </w:pPr>
      <w:r w:rsidRPr="00B56F38">
        <w:t xml:space="preserve">   Важно соблюдение расстояний до наружных поверхностей будущего фундамента. Соблюсти их проще всего с помощью кирпичей, которые укладываются в основание фундамента на ребро. В дальнейшем на эти подкладки из кирпичей будет укладываться арматура. Это важное условие – металлические конструкции не должны базироваться на дне траншей. Они должны быть подняты над уровнем земли не менее чем на </w:t>
      </w:r>
      <w:smartTag w:uri="urn:schemas-microsoft-com:office:smarttags" w:element="metricconverter">
        <w:smartTagPr>
          <w:attr w:name="ProductID" w:val="8 см"/>
        </w:smartTagPr>
        <w:r w:rsidRPr="00B56F38">
          <w:t>8 см</w:t>
        </w:r>
      </w:smartTag>
      <w:r w:rsidRPr="00B56F38">
        <w:t xml:space="preserve">. </w:t>
      </w:r>
    </w:p>
    <w:p w:rsidR="007D535B" w:rsidRPr="00B56F38" w:rsidRDefault="007D535B" w:rsidP="002A39D4">
      <w:pPr>
        <w:jc w:val="both"/>
      </w:pPr>
      <w:r w:rsidRPr="00B56F38">
        <w:rPr>
          <w:b/>
        </w:rPr>
        <w:t xml:space="preserve">7. </w:t>
      </w:r>
      <w:r w:rsidR="00D14164" w:rsidRPr="00B56F38">
        <w:t>Установка опалубки.</w:t>
      </w:r>
    </w:p>
    <w:p w:rsidR="00314829" w:rsidRPr="00B56F38" w:rsidRDefault="00D14164" w:rsidP="00114DCA">
      <w:pPr>
        <w:ind w:firstLine="709"/>
        <w:jc w:val="both"/>
        <w:rPr>
          <w:i/>
        </w:rPr>
      </w:pPr>
      <w:r w:rsidRPr="00B56F38">
        <w:rPr>
          <w:i/>
        </w:rPr>
        <w:t>Состав работ:</w:t>
      </w:r>
    </w:p>
    <w:p w:rsidR="00D14164" w:rsidRPr="00B56F38" w:rsidRDefault="00D14164" w:rsidP="00114DCA">
      <w:pPr>
        <w:ind w:firstLine="709"/>
        <w:jc w:val="both"/>
      </w:pPr>
      <w:r w:rsidRPr="00B56F38">
        <w:t>- проверка разметки по осям и отметкам</w:t>
      </w:r>
    </w:p>
    <w:p w:rsidR="00D14164" w:rsidRPr="00B56F38" w:rsidRDefault="00D14164" w:rsidP="00114DCA">
      <w:pPr>
        <w:ind w:firstLine="709"/>
        <w:jc w:val="both"/>
      </w:pPr>
      <w:r w:rsidRPr="00B56F38">
        <w:t>- установка щитов</w:t>
      </w:r>
    </w:p>
    <w:p w:rsidR="00D14164" w:rsidRPr="00B56F38" w:rsidRDefault="00D14164" w:rsidP="00114DCA">
      <w:pPr>
        <w:ind w:firstLine="709"/>
        <w:jc w:val="both"/>
      </w:pPr>
      <w:r w:rsidRPr="00B56F38">
        <w:t>- установка креплений опалубки распорками, стяжками, стойками, подкосами, схватками, клиновыми зажимами или натяжными крюками</w:t>
      </w:r>
    </w:p>
    <w:p w:rsidR="00D14164" w:rsidRPr="00B56F38" w:rsidRDefault="00D14164" w:rsidP="00114DCA">
      <w:pPr>
        <w:ind w:firstLine="709"/>
        <w:jc w:val="both"/>
      </w:pPr>
      <w:r w:rsidRPr="00B56F38">
        <w:t>- выверка установленной опалубки</w:t>
      </w:r>
    </w:p>
    <w:p w:rsidR="00D14164" w:rsidRPr="00B56F38" w:rsidRDefault="00D14164" w:rsidP="00114DCA">
      <w:pPr>
        <w:ind w:firstLine="709"/>
        <w:jc w:val="both"/>
      </w:pPr>
      <w:r w:rsidRPr="00B56F38">
        <w:t>- установка готового блока гнездообразователя (для опалубки подколонника)</w:t>
      </w:r>
    </w:p>
    <w:p w:rsidR="00D14164" w:rsidRPr="00B56F38" w:rsidRDefault="00D14164" w:rsidP="00114DCA">
      <w:pPr>
        <w:ind w:firstLine="709"/>
        <w:jc w:val="both"/>
      </w:pPr>
      <w:r w:rsidRPr="00B56F38">
        <w:t>Опалубка ленточного фундамента устанавливается из щитов или двух рядов параллельны</w:t>
      </w:r>
      <w:r w:rsidR="004F691F" w:rsidRPr="00B56F38">
        <w:t>х досок, раскрепляемых при помощи кольев, подкосов и распорок.</w:t>
      </w:r>
    </w:p>
    <w:p w:rsidR="004F691F" w:rsidRPr="00B56F38" w:rsidRDefault="004F691F" w:rsidP="00114DCA">
      <w:pPr>
        <w:ind w:firstLine="709"/>
        <w:jc w:val="both"/>
      </w:pPr>
      <w:r w:rsidRPr="00B56F38">
        <w:t>Перед установкой опалубки положение проволочной оси, натянутой над котлованом, при помощи отвеса переносится на грунт. В обе стороны от оси размечается при помощи мерной рейки положение боковых щитов опалубки. Через каждые 5-</w:t>
      </w:r>
      <w:smartTag w:uri="urn:schemas-microsoft-com:office:smarttags" w:element="metricconverter">
        <w:smartTagPr>
          <w:attr w:name="ProductID" w:val="6 м"/>
        </w:smartTagPr>
        <w:r w:rsidRPr="00B56F38">
          <w:t>6 м</w:t>
        </w:r>
      </w:smartTag>
      <w:r w:rsidRPr="00B56F38">
        <w:t xml:space="preserve"> по длине котлована по концам мерной рейки забиваются колья, которым приставляются щиты и соединяют их стяжками, закрепляемые клиновыми зажимами и устанавливаются временные распорки.</w:t>
      </w:r>
    </w:p>
    <w:p w:rsidR="004F691F" w:rsidRPr="00B56F38" w:rsidRDefault="004F691F" w:rsidP="002A39D4">
      <w:pPr>
        <w:jc w:val="both"/>
      </w:pPr>
      <w:r w:rsidRPr="00B56F38">
        <w:rPr>
          <w:b/>
        </w:rPr>
        <w:t xml:space="preserve">8. </w:t>
      </w:r>
      <w:r w:rsidRPr="00B56F38">
        <w:t>Бетонирование фундаментов.</w:t>
      </w:r>
    </w:p>
    <w:p w:rsidR="004F691F" w:rsidRPr="00B56F38" w:rsidRDefault="00D4738E" w:rsidP="00114DCA">
      <w:pPr>
        <w:ind w:firstLine="709"/>
        <w:jc w:val="both"/>
        <w:rPr>
          <w:i/>
        </w:rPr>
      </w:pPr>
      <w:r w:rsidRPr="00B56F38">
        <w:rPr>
          <w:i/>
        </w:rPr>
        <w:t>Состав работы:</w:t>
      </w:r>
    </w:p>
    <w:p w:rsidR="00D4738E" w:rsidRPr="00B56F38" w:rsidRDefault="00D4738E" w:rsidP="00114DCA">
      <w:pPr>
        <w:ind w:firstLine="709"/>
        <w:jc w:val="both"/>
      </w:pPr>
      <w:r w:rsidRPr="00B56F38">
        <w:t>- прием бетонной смеси</w:t>
      </w:r>
    </w:p>
    <w:p w:rsidR="00D4738E" w:rsidRPr="00B56F38" w:rsidRDefault="00D4738E" w:rsidP="00114DCA">
      <w:pPr>
        <w:ind w:firstLine="709"/>
        <w:jc w:val="both"/>
      </w:pPr>
      <w:r w:rsidRPr="00B56F38">
        <w:t>- укладка бетонной смеси непосредственно на место укладки или по лоткам (хоботам)</w:t>
      </w:r>
    </w:p>
    <w:p w:rsidR="00D4738E" w:rsidRPr="00B56F38" w:rsidRDefault="00D4738E" w:rsidP="00114DCA">
      <w:pPr>
        <w:ind w:firstLine="709"/>
        <w:jc w:val="both"/>
      </w:pPr>
      <w:r w:rsidRPr="00B56F38">
        <w:t xml:space="preserve">- разравнивание бетонной смеси с частичной ее перекидкой </w:t>
      </w:r>
    </w:p>
    <w:p w:rsidR="00D4738E" w:rsidRPr="00B56F38" w:rsidRDefault="00D4738E" w:rsidP="00114DCA">
      <w:pPr>
        <w:ind w:firstLine="709"/>
        <w:jc w:val="both"/>
      </w:pPr>
      <w:r w:rsidRPr="00B56F38">
        <w:t xml:space="preserve">- уплотнение бетонной смеси вибраторами </w:t>
      </w:r>
    </w:p>
    <w:p w:rsidR="00D4738E" w:rsidRPr="00B56F38" w:rsidRDefault="00D4738E" w:rsidP="00114DCA">
      <w:pPr>
        <w:ind w:firstLine="709"/>
        <w:jc w:val="both"/>
      </w:pPr>
      <w:r w:rsidRPr="00B56F38">
        <w:t>- заглаживание открытой поверхности бетона</w:t>
      </w:r>
    </w:p>
    <w:p w:rsidR="00D4738E" w:rsidRPr="00B56F38" w:rsidRDefault="00D4738E" w:rsidP="00114DCA">
      <w:pPr>
        <w:ind w:firstLine="709"/>
        <w:jc w:val="both"/>
      </w:pPr>
      <w:r w:rsidRPr="00B56F38">
        <w:t>- перестановка вибраторов, лотков или хоботов с их прочисткой</w:t>
      </w:r>
    </w:p>
    <w:p w:rsidR="004F691F" w:rsidRPr="00B56F38" w:rsidRDefault="006D5A93" w:rsidP="00114DCA">
      <w:pPr>
        <w:ind w:firstLine="709"/>
        <w:jc w:val="both"/>
      </w:pPr>
      <w:r w:rsidRPr="00B56F38">
        <w:t>Укладка и прием  бетонной смеси бадьями, продаваемые краном, транспортером, бетононасосами и автомобилями-самосвалами непосредственно в бетонируемую конструкцию или по лоткам (хоботам), с частичной перекидкой бетонной смеси. Уложенная бетонная смесь разравнивается и уплотняется вибраторами. Открытая поверхность бетона заглаживается. В процессе работы лотки или хоботы прочищаются и перестанавливаются.</w:t>
      </w:r>
    </w:p>
    <w:p w:rsidR="00656BD9" w:rsidRPr="00B56F38" w:rsidRDefault="00656BD9" w:rsidP="002A39D4">
      <w:pPr>
        <w:jc w:val="both"/>
      </w:pPr>
      <w:r w:rsidRPr="00B56F38">
        <w:rPr>
          <w:b/>
        </w:rPr>
        <w:t xml:space="preserve">9. </w:t>
      </w:r>
      <w:r w:rsidRPr="00B56F38">
        <w:t>Уход за бетоном.</w:t>
      </w:r>
    </w:p>
    <w:p w:rsidR="00656BD9" w:rsidRPr="00B56F38" w:rsidRDefault="00390B6D" w:rsidP="00114DCA">
      <w:pPr>
        <w:ind w:firstLine="709"/>
        <w:jc w:val="both"/>
        <w:rPr>
          <w:i/>
        </w:rPr>
      </w:pPr>
      <w:r w:rsidRPr="00B56F38">
        <w:rPr>
          <w:i/>
        </w:rPr>
        <w:t>Состав работы:</w:t>
      </w:r>
    </w:p>
    <w:p w:rsidR="00B43B53" w:rsidRPr="00B56F38" w:rsidRDefault="002A39D4" w:rsidP="002A39D4">
      <w:pPr>
        <w:ind w:firstLine="709"/>
        <w:jc w:val="both"/>
      </w:pPr>
      <w:r w:rsidRPr="00B56F38">
        <w:t>Бетон покрывают рогожами или матами для защиты от прямых солнечных лучей, поливается бетон в течение 7 суток, при температуре воздуха выше 15°С первые 3 суток бетон поливается с интервалом  в3ч, в последующие дни полив может быть сокращен до 3 раз в сутки.</w:t>
      </w:r>
    </w:p>
    <w:p w:rsidR="00B43B53" w:rsidRPr="00B56F38" w:rsidRDefault="00B43B53" w:rsidP="002A39D4">
      <w:pPr>
        <w:jc w:val="both"/>
      </w:pPr>
      <w:r w:rsidRPr="00B56F38">
        <w:rPr>
          <w:b/>
        </w:rPr>
        <w:t xml:space="preserve">10. </w:t>
      </w:r>
      <w:r w:rsidRPr="00B56F38">
        <w:t>Разборка опалубки.</w:t>
      </w:r>
    </w:p>
    <w:p w:rsidR="00B43B53" w:rsidRPr="00B56F38" w:rsidRDefault="00B43B53" w:rsidP="00114DCA">
      <w:pPr>
        <w:ind w:firstLine="709"/>
        <w:jc w:val="both"/>
        <w:rPr>
          <w:i/>
        </w:rPr>
      </w:pPr>
      <w:r w:rsidRPr="00B56F38">
        <w:rPr>
          <w:i/>
        </w:rPr>
        <w:t>Состав работы:</w:t>
      </w:r>
    </w:p>
    <w:p w:rsidR="00B43B53" w:rsidRPr="00B56F38" w:rsidRDefault="00B43B53" w:rsidP="00114DCA">
      <w:pPr>
        <w:ind w:firstLine="709"/>
      </w:pPr>
      <w:r w:rsidRPr="00B56F38">
        <w:t>- Снятие элементов креплений с перерезыванием проволочных стяжек и скруток</w:t>
      </w:r>
    </w:p>
    <w:p w:rsidR="00B43B53" w:rsidRPr="00B56F38" w:rsidRDefault="00B43B53" w:rsidP="00114DCA">
      <w:pPr>
        <w:ind w:firstLine="709"/>
      </w:pPr>
      <w:r w:rsidRPr="00B56F38">
        <w:t>- Снятие щитов, досок, хомутов, рамок</w:t>
      </w:r>
    </w:p>
    <w:p w:rsidR="00B43B53" w:rsidRPr="00B56F38" w:rsidRDefault="00B43B53" w:rsidP="00114DCA">
      <w:pPr>
        <w:ind w:firstLine="709"/>
      </w:pPr>
      <w:r w:rsidRPr="00B56F38">
        <w:t>- Спуск элементов опалубки</w:t>
      </w:r>
    </w:p>
    <w:p w:rsidR="00B43B53" w:rsidRPr="00B56F38" w:rsidRDefault="00B43B53" w:rsidP="00114DCA">
      <w:pPr>
        <w:ind w:firstLine="709"/>
      </w:pPr>
      <w:r w:rsidRPr="00B56F38">
        <w:t>- Сортировка, очистка элементов опалубки от налипшего бетона и выдергивание гвоздей</w:t>
      </w:r>
    </w:p>
    <w:p w:rsidR="00B43B53" w:rsidRPr="00B56F38" w:rsidRDefault="00B43B53" w:rsidP="00114DCA">
      <w:pPr>
        <w:ind w:firstLine="709"/>
      </w:pPr>
      <w:r w:rsidRPr="00B56F38">
        <w:t>- Относка элементов опалубки к месту складирования и укладка в штабель.</w:t>
      </w:r>
    </w:p>
    <w:p w:rsidR="00B43B53" w:rsidRPr="00B56F38" w:rsidRDefault="00B43B53" w:rsidP="002A39D4">
      <w:r w:rsidRPr="00B56F38">
        <w:rPr>
          <w:b/>
        </w:rPr>
        <w:t xml:space="preserve">11. </w:t>
      </w:r>
      <w:r w:rsidRPr="00B56F38">
        <w:t>Обмазочная гидроизоляция фундамента за два раза.</w:t>
      </w:r>
    </w:p>
    <w:p w:rsidR="004E13BF" w:rsidRPr="00B56F38" w:rsidRDefault="004E13BF" w:rsidP="00114DCA">
      <w:pPr>
        <w:ind w:firstLine="709"/>
        <w:jc w:val="both"/>
        <w:rPr>
          <w:i/>
        </w:rPr>
      </w:pPr>
      <w:r w:rsidRPr="00B56F38">
        <w:rPr>
          <w:i/>
        </w:rPr>
        <w:t>Состав работы:</w:t>
      </w:r>
    </w:p>
    <w:p w:rsidR="004E13BF" w:rsidRPr="00B56F38" w:rsidRDefault="004E13BF" w:rsidP="00114DCA">
      <w:pPr>
        <w:ind w:firstLine="709"/>
      </w:pPr>
      <w:r w:rsidRPr="00B56F38">
        <w:t>Окрашивание готовыми гидроизоляционными материалами изолируемых поверхностей за два раза с помощью кистей или щеток с перекрытием смежных полос.</w:t>
      </w:r>
    </w:p>
    <w:p w:rsidR="004E13BF" w:rsidRPr="00B56F38" w:rsidRDefault="004E13BF" w:rsidP="002A39D4">
      <w:r w:rsidRPr="00B56F38">
        <w:rPr>
          <w:b/>
        </w:rPr>
        <w:t xml:space="preserve">12. </w:t>
      </w:r>
      <w:r w:rsidRPr="00B56F38">
        <w:t>Обратная засыпка грунта.</w:t>
      </w:r>
    </w:p>
    <w:p w:rsidR="00272F0D" w:rsidRPr="00B56F38" w:rsidRDefault="00272F0D" w:rsidP="00114DCA">
      <w:pPr>
        <w:ind w:firstLine="709"/>
      </w:pPr>
      <w:r w:rsidRPr="00B56F38">
        <w:rPr>
          <w:i/>
        </w:rPr>
        <w:t>Состав работы:</w:t>
      </w:r>
    </w:p>
    <w:p w:rsidR="00272F0D" w:rsidRPr="00B56F38" w:rsidRDefault="00272F0D" w:rsidP="00114DCA">
      <w:pPr>
        <w:ind w:firstLine="709"/>
      </w:pPr>
      <w:r w:rsidRPr="00B56F38">
        <w:t>- засыпка ранее выброшенным грунтом с разбивкой комьев</w:t>
      </w:r>
    </w:p>
    <w:p w:rsidR="00272F0D" w:rsidRPr="00B56F38" w:rsidRDefault="00272F0D" w:rsidP="00114DCA">
      <w:pPr>
        <w:ind w:firstLine="709"/>
      </w:pPr>
      <w:r w:rsidRPr="00B56F38">
        <w:t>- трамбование грунта</w:t>
      </w:r>
    </w:p>
    <w:p w:rsidR="00272F0D" w:rsidRPr="00B56F38" w:rsidRDefault="00272F0D" w:rsidP="00114DCA">
      <w:pPr>
        <w:ind w:firstLine="709"/>
      </w:pPr>
      <w:r w:rsidRPr="00B56F38">
        <w:t>- поливка водой при необходимости</w:t>
      </w:r>
    </w:p>
    <w:p w:rsidR="00390B6D" w:rsidRPr="00B56F38" w:rsidRDefault="004E13BF" w:rsidP="00114DCA">
      <w:pPr>
        <w:ind w:firstLine="709"/>
      </w:pPr>
      <w:r w:rsidRPr="00B56F38">
        <w:t>Обратную засыпку земли производят после устройства фундамента и цоколя, когда конструкции могут уже без повреждения нести нагрузку от грунта и выдерживать боковое давление, возникающее от его уплотнения.</w:t>
      </w:r>
      <w:r w:rsidR="00272F0D" w:rsidRPr="00B56F38">
        <w:t xml:space="preserve"> Землю следует засыпать слоями толщиной не более </w:t>
      </w:r>
      <w:smartTag w:uri="urn:schemas-microsoft-com:office:smarttags" w:element="metricconverter">
        <w:smartTagPr>
          <w:attr w:name="ProductID" w:val="0,3 м"/>
        </w:smartTagPr>
        <w:r w:rsidR="00272F0D" w:rsidRPr="00B56F38">
          <w:t>0,3 м</w:t>
        </w:r>
      </w:smartTag>
      <w:r w:rsidR="00272F0D" w:rsidRPr="00B56F38">
        <w:t xml:space="preserve"> и каждый слой уплотнять отдельно с помощью трамбовок. Производя засыпку, необходимо обращать внимание на то, чтобы вместе с землей не попадали различные загрязнения, почва, комки размером более </w:t>
      </w:r>
      <w:smartTag w:uri="urn:schemas-microsoft-com:office:smarttags" w:element="metricconverter">
        <w:smartTagPr>
          <w:attr w:name="ProductID" w:val="10 см"/>
        </w:smartTagPr>
        <w:r w:rsidR="00272F0D" w:rsidRPr="00B56F38">
          <w:t>10 см</w:t>
        </w:r>
      </w:smartTag>
      <w:r w:rsidR="00272F0D" w:rsidRPr="00B56F38">
        <w:t>, органические вещества.</w:t>
      </w:r>
    </w:p>
    <w:p w:rsidR="00272F0D" w:rsidRPr="00B56F38" w:rsidRDefault="00272F0D" w:rsidP="002A39D4">
      <w:r w:rsidRPr="00B56F38">
        <w:rPr>
          <w:b/>
        </w:rPr>
        <w:t xml:space="preserve">13. </w:t>
      </w:r>
      <w:r w:rsidRPr="00B56F38">
        <w:t>Трамбование грунта грунтовками марки ИЭ-4502</w:t>
      </w:r>
    </w:p>
    <w:p w:rsidR="00272F0D" w:rsidRPr="00B56F38" w:rsidRDefault="00272F0D" w:rsidP="00114DCA">
      <w:pPr>
        <w:ind w:firstLine="709"/>
      </w:pPr>
      <w:r w:rsidRPr="00B56F38">
        <w:rPr>
          <w:i/>
        </w:rPr>
        <w:t>Состав работы:</w:t>
      </w:r>
    </w:p>
    <w:p w:rsidR="00272F0D" w:rsidRPr="00B56F38" w:rsidRDefault="00272F0D" w:rsidP="00114DCA">
      <w:pPr>
        <w:ind w:firstLine="709"/>
        <w:jc w:val="both"/>
      </w:pPr>
      <w:r w:rsidRPr="00B56F38">
        <w:t>- Подготовка электрической трамбовки к работе</w:t>
      </w:r>
    </w:p>
    <w:p w:rsidR="00272F0D" w:rsidRPr="00B56F38" w:rsidRDefault="00272F0D" w:rsidP="00114DCA">
      <w:pPr>
        <w:ind w:firstLine="709"/>
        <w:jc w:val="both"/>
      </w:pPr>
      <w:r w:rsidRPr="00B56F38">
        <w:t>- Трамбование грунта</w:t>
      </w:r>
    </w:p>
    <w:p w:rsidR="00272F0D" w:rsidRPr="00B56F38" w:rsidRDefault="00272F0D" w:rsidP="00114DCA">
      <w:pPr>
        <w:ind w:firstLine="709"/>
        <w:jc w:val="both"/>
      </w:pPr>
      <w:r w:rsidRPr="00B56F38">
        <w:t>- Обслуживание электрической трамбовки</w:t>
      </w:r>
    </w:p>
    <w:p w:rsidR="00272F0D" w:rsidRPr="00B56F38" w:rsidRDefault="004349C1" w:rsidP="00114DCA">
      <w:pPr>
        <w:ind w:firstLine="709"/>
        <w:jc w:val="both"/>
      </w:pPr>
      <w:r w:rsidRPr="00B56F38">
        <w:t>Трамбование грунта производится</w:t>
      </w:r>
      <w:r w:rsidR="00272F0D" w:rsidRPr="00B56F38">
        <w:t xml:space="preserve"> слоями</w:t>
      </w:r>
      <w:r w:rsidR="00437074" w:rsidRPr="00B56F38">
        <w:t xml:space="preserve"> по </w:t>
      </w:r>
      <w:smartTag w:uri="urn:schemas-microsoft-com:office:smarttags" w:element="metricconverter">
        <w:smartTagPr>
          <w:attr w:name="ProductID" w:val="0,4 м"/>
        </w:smartTagPr>
        <w:r w:rsidR="00437074" w:rsidRPr="00B56F38">
          <w:t>0,4 м</w:t>
        </w:r>
      </w:smartTag>
      <w:r w:rsidR="00272F0D" w:rsidRPr="00B56F38">
        <w:t>, начиная с краев трамбуемой площади с последующим приближением к ее середине.</w:t>
      </w:r>
    </w:p>
    <w:p w:rsidR="00272F0D" w:rsidRPr="00B56F38" w:rsidRDefault="00272F0D" w:rsidP="00114DCA">
      <w:pPr>
        <w:ind w:firstLine="709"/>
        <w:jc w:val="both"/>
      </w:pPr>
      <w:r w:rsidRPr="00B56F38">
        <w:t>Каждым последующим ударом трамбовки должна захватываться часть уже уплотненной площади.</w:t>
      </w:r>
    </w:p>
    <w:p w:rsidR="00437074" w:rsidRPr="00B56F38" w:rsidRDefault="00437074" w:rsidP="002A39D4">
      <w:pPr>
        <w:jc w:val="both"/>
      </w:pPr>
      <w:r w:rsidRPr="00B56F38">
        <w:rPr>
          <w:b/>
        </w:rPr>
        <w:t xml:space="preserve">14. </w:t>
      </w:r>
      <w:r w:rsidRPr="00B56F38">
        <w:t xml:space="preserve">Уплотнение грунта катком марки </w:t>
      </w:r>
      <w:r w:rsidR="00D93ACD">
        <w:t>ДУ-58</w:t>
      </w:r>
    </w:p>
    <w:p w:rsidR="00437074" w:rsidRPr="00B56F38" w:rsidRDefault="00437074" w:rsidP="00114DCA">
      <w:pPr>
        <w:ind w:firstLine="709"/>
      </w:pPr>
      <w:r w:rsidRPr="00B56F38">
        <w:rPr>
          <w:i/>
        </w:rPr>
        <w:t>Состав работы:</w:t>
      </w:r>
    </w:p>
    <w:p w:rsidR="00437074" w:rsidRPr="00B56F38" w:rsidRDefault="00437074" w:rsidP="00114DCA">
      <w:pPr>
        <w:ind w:firstLine="709"/>
        <w:jc w:val="both"/>
      </w:pPr>
      <w:r w:rsidRPr="00B56F38">
        <w:t>- Приведение агрегата в рабочее положение</w:t>
      </w:r>
    </w:p>
    <w:p w:rsidR="00437074" w:rsidRPr="00B56F38" w:rsidRDefault="00437074" w:rsidP="00114DCA">
      <w:pPr>
        <w:ind w:firstLine="709"/>
        <w:jc w:val="both"/>
      </w:pPr>
      <w:r w:rsidRPr="00B56F38">
        <w:t>- Уплотнение грунта</w:t>
      </w:r>
    </w:p>
    <w:p w:rsidR="00437074" w:rsidRPr="00B56F38" w:rsidRDefault="00437074" w:rsidP="00114DCA">
      <w:pPr>
        <w:ind w:firstLine="709"/>
        <w:jc w:val="both"/>
      </w:pPr>
      <w:r w:rsidRPr="00B56F38">
        <w:t>- Повороты катка и переходы на соседнюю полосу укатки</w:t>
      </w:r>
    </w:p>
    <w:p w:rsidR="00437074" w:rsidRPr="00B56F38" w:rsidRDefault="00437074" w:rsidP="00114DCA">
      <w:pPr>
        <w:ind w:firstLine="709"/>
        <w:jc w:val="both"/>
      </w:pPr>
      <w:r w:rsidRPr="00B56F38">
        <w:t xml:space="preserve">Процессу уплотнения предшествует </w:t>
      </w:r>
      <w:r w:rsidR="004349C1" w:rsidRPr="00B56F38">
        <w:t>разравнивание грунта, котрое осуществляется бульдозером. Разравнивание производится горизонтальными слоями при продольном ходе бульдозера. Толщина слоев 0,2…0,4 м в рыхлом состоянии.</w:t>
      </w:r>
    </w:p>
    <w:p w:rsidR="004349C1" w:rsidRPr="00B56F38" w:rsidRDefault="004349C1" w:rsidP="00114DCA">
      <w:pPr>
        <w:ind w:firstLine="709"/>
        <w:jc w:val="both"/>
      </w:pPr>
      <w:r w:rsidRPr="00B56F38">
        <w:t>Грунт уплотняют путем последовательных круговых  проходок катка по всей площади насыпи, причем каждая проходка должна перекрывать предыдущую на 0,2…0,3 м. Закончив укладку всей площади за один раз, приступают ко второй проходке.</w:t>
      </w:r>
    </w:p>
    <w:p w:rsidR="00F26198" w:rsidRPr="00B56F38" w:rsidRDefault="00F26198" w:rsidP="00437074">
      <w:pPr>
        <w:jc w:val="both"/>
        <w:rPr>
          <w:lang w:val="en-US"/>
        </w:rPr>
      </w:pPr>
    </w:p>
    <w:p w:rsidR="00F26198" w:rsidRPr="00B56F38" w:rsidRDefault="00F26198" w:rsidP="00437074">
      <w:pPr>
        <w:jc w:val="both"/>
        <w:rPr>
          <w:lang w:val="en-US"/>
        </w:rPr>
      </w:pPr>
    </w:p>
    <w:p w:rsidR="00F26198" w:rsidRDefault="002A39D4" w:rsidP="00F26198">
      <w:pPr>
        <w:jc w:val="center"/>
        <w:rPr>
          <w:b/>
          <w:sz w:val="28"/>
          <w:szCs w:val="28"/>
        </w:rPr>
      </w:pPr>
      <w:r>
        <w:rPr>
          <w:b/>
          <w:sz w:val="28"/>
          <w:szCs w:val="28"/>
        </w:rPr>
        <w:br w:type="page"/>
        <w:t>4</w:t>
      </w:r>
      <w:r w:rsidR="00F26198">
        <w:rPr>
          <w:b/>
          <w:sz w:val="28"/>
          <w:szCs w:val="28"/>
          <w:lang w:val="en-US"/>
        </w:rPr>
        <w:t>.</w:t>
      </w:r>
      <w:r w:rsidR="00F26198" w:rsidRPr="00F26198">
        <w:rPr>
          <w:b/>
          <w:sz w:val="28"/>
          <w:szCs w:val="28"/>
          <w:lang w:val="en-US"/>
        </w:rPr>
        <w:t xml:space="preserve"> </w:t>
      </w:r>
      <w:r w:rsidR="00F26198" w:rsidRPr="00F26198">
        <w:rPr>
          <w:b/>
          <w:sz w:val="28"/>
          <w:szCs w:val="28"/>
        </w:rPr>
        <w:t>Контроль качества</w:t>
      </w:r>
    </w:p>
    <w:p w:rsidR="002A39D4" w:rsidRDefault="002A39D4" w:rsidP="00F26198">
      <w:pPr>
        <w:jc w:val="center"/>
        <w:rPr>
          <w:b/>
          <w:sz w:val="28"/>
          <w:szCs w:val="28"/>
        </w:rPr>
      </w:pPr>
    </w:p>
    <w:p w:rsidR="002A39D4" w:rsidRPr="002A39D4" w:rsidRDefault="002A39D4" w:rsidP="002A39D4">
      <w:pPr>
        <w:ind w:firstLine="539"/>
        <w:jc w:val="center"/>
        <w:rPr>
          <w:b/>
          <w:sz w:val="28"/>
          <w:szCs w:val="28"/>
        </w:rPr>
      </w:pPr>
      <w:r w:rsidRPr="002A39D4">
        <w:rPr>
          <w:b/>
          <w:sz w:val="28"/>
          <w:szCs w:val="28"/>
        </w:rPr>
        <w:t>Операционный контроль качества</w:t>
      </w:r>
    </w:p>
    <w:tbl>
      <w:tblPr>
        <w:tblW w:w="0" w:type="auto"/>
        <w:jc w:val="center"/>
        <w:tblLook w:val="0000" w:firstRow="0" w:lastRow="0" w:firstColumn="0" w:lastColumn="0" w:noHBand="0" w:noVBand="0"/>
      </w:tblPr>
      <w:tblGrid>
        <w:gridCol w:w="1412"/>
        <w:gridCol w:w="2518"/>
        <w:gridCol w:w="2103"/>
        <w:gridCol w:w="4295"/>
      </w:tblGrid>
      <w:tr w:rsidR="002A39D4" w:rsidRPr="00565F20">
        <w:trPr>
          <w:trHeight w:val="1020"/>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Этапы работ</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Контролируемая операция</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Контроль</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Документация, допуски</w:t>
            </w:r>
          </w:p>
        </w:tc>
      </w:tr>
      <w:tr w:rsidR="002A39D4" w:rsidRPr="00565F20">
        <w:trPr>
          <w:trHeight w:val="3765"/>
          <w:jc w:val="center"/>
        </w:trPr>
        <w:tc>
          <w:tcPr>
            <w:tcW w:w="0" w:type="auto"/>
            <w:tcBorders>
              <w:top w:val="nil"/>
              <w:left w:val="single" w:sz="4" w:space="0" w:color="auto"/>
              <w:bottom w:val="single" w:sz="4" w:space="0" w:color="auto"/>
              <w:right w:val="single" w:sz="4" w:space="0" w:color="auto"/>
            </w:tcBorders>
            <w:vAlign w:val="center"/>
          </w:tcPr>
          <w:p w:rsidR="002A39D4" w:rsidRPr="002A39D4" w:rsidRDefault="002A39D4" w:rsidP="00B56F38">
            <w:pPr>
              <w:jc w:val="center"/>
              <w:rPr>
                <w:lang w:val="en-US"/>
              </w:rPr>
            </w:pPr>
            <w:r w:rsidRPr="002A39D4">
              <w:t>Земляные работы</w:t>
            </w:r>
          </w:p>
        </w:tc>
        <w:tc>
          <w:tcPr>
            <w:tcW w:w="0" w:type="auto"/>
            <w:tcBorders>
              <w:top w:val="nil"/>
              <w:left w:val="nil"/>
              <w:bottom w:val="single" w:sz="4" w:space="0" w:color="auto"/>
              <w:right w:val="single" w:sz="4" w:space="0" w:color="auto"/>
            </w:tcBorders>
            <w:vAlign w:val="center"/>
          </w:tcPr>
          <w:p w:rsidR="002A39D4" w:rsidRPr="002A39D4" w:rsidRDefault="002A39D4" w:rsidP="00B56F38">
            <w:pPr>
              <w:jc w:val="center"/>
            </w:pPr>
            <w:r w:rsidRPr="002A39D4">
              <w:t>Разработка выемок под конструкции в нескальных грунтах. Мастер, прораб, геодезист.</w:t>
            </w:r>
          </w:p>
        </w:tc>
        <w:tc>
          <w:tcPr>
            <w:tcW w:w="0" w:type="auto"/>
            <w:tcBorders>
              <w:top w:val="nil"/>
              <w:left w:val="nil"/>
              <w:bottom w:val="single" w:sz="4" w:space="0" w:color="auto"/>
              <w:right w:val="single" w:sz="4" w:space="0" w:color="auto"/>
            </w:tcBorders>
            <w:vAlign w:val="center"/>
          </w:tcPr>
          <w:p w:rsidR="002A39D4" w:rsidRPr="002A39D4" w:rsidRDefault="002A39D4" w:rsidP="00B56F38">
            <w:pPr>
              <w:jc w:val="center"/>
            </w:pPr>
            <w:r w:rsidRPr="002A39D4">
              <w:t>Геодезический</w:t>
            </w:r>
          </w:p>
        </w:tc>
        <w:tc>
          <w:tcPr>
            <w:tcW w:w="0" w:type="auto"/>
            <w:tcBorders>
              <w:top w:val="nil"/>
              <w:left w:val="nil"/>
              <w:bottom w:val="single" w:sz="4" w:space="0" w:color="auto"/>
              <w:right w:val="single" w:sz="4" w:space="0" w:color="auto"/>
            </w:tcBorders>
            <w:vAlign w:val="center"/>
          </w:tcPr>
          <w:p w:rsidR="002A39D4" w:rsidRPr="002A39D4" w:rsidRDefault="002A39D4" w:rsidP="00B56F38">
            <w:pPr>
              <w:jc w:val="center"/>
            </w:pPr>
            <w:r w:rsidRPr="002A39D4">
              <w:rPr>
                <w:b/>
              </w:rPr>
              <w:t xml:space="preserve">СНиП 3.02.01-87: </w:t>
            </w:r>
            <w:r w:rsidRPr="002A39D4">
              <w:t xml:space="preserve">не допускается размыв, размягчение, разрыхление или промерзание верхнего слоя грунта основания толщиной более </w:t>
            </w:r>
            <w:smartTag w:uri="urn:schemas-microsoft-com:office:smarttags" w:element="metricconverter">
              <w:smartTagPr>
                <w:attr w:name="ProductID" w:val="3 см"/>
              </w:smartTagPr>
              <w:r w:rsidRPr="002A39D4">
                <w:t>3 см</w:t>
              </w:r>
            </w:smartTag>
            <w:r w:rsidRPr="002A39D4">
              <w:t>. Выемки следует разрабатывать, как правило, до проектной отметки с сохранением природного сложения грунтов основания. Отклонения отметок дна выемок в местах устройства фундаментов и укладки конструкций при окончательной разработке не должны превышать ±</w:t>
            </w:r>
            <w:smartTag w:uri="urn:schemas-microsoft-com:office:smarttags" w:element="metricconverter">
              <w:smartTagPr>
                <w:attr w:name="ProductID" w:val="5 см"/>
              </w:smartTagPr>
              <w:r w:rsidRPr="002A39D4">
                <w:t>5 см</w:t>
              </w:r>
            </w:smartTag>
            <w:r w:rsidRPr="002A39D4">
              <w:t>. Размеры выемок по дну в натуре должны быть не менее установленных проектом. Минимальная ширина выемок должна быть не менее ширины конструкции +</w:t>
            </w:r>
            <w:smartTag w:uri="urn:schemas-microsoft-com:office:smarttags" w:element="metricconverter">
              <w:smartTagPr>
                <w:attr w:name="ProductID" w:val="0,2 м"/>
              </w:smartTagPr>
              <w:r w:rsidRPr="002A39D4">
                <w:t>0,2 м</w:t>
              </w:r>
            </w:smartTag>
            <w:r w:rsidRPr="002A39D4">
              <w:t xml:space="preserve"> с каждой стороны. Отклонения от проектного продольного уклона дна траншей, выемок с уклонами не должны превышать ±0,0005.</w:t>
            </w:r>
          </w:p>
        </w:tc>
      </w:tr>
      <w:tr w:rsidR="002A39D4" w:rsidRPr="00565F20">
        <w:trPr>
          <w:trHeight w:val="3825"/>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Земляные работы</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Обратная засыпка.</w:t>
            </w:r>
          </w:p>
          <w:p w:rsidR="002A39D4" w:rsidRPr="002A39D4" w:rsidRDefault="002A39D4" w:rsidP="00B56F38">
            <w:pPr>
              <w:jc w:val="center"/>
            </w:pPr>
            <w:r w:rsidRPr="002A39D4">
              <w:t>Мастер, прораб.</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Визуальный</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rPr>
                <w:b/>
              </w:rPr>
              <w:t>СНиП 3.02.01-87:</w:t>
            </w:r>
            <w:r w:rsidRPr="002A39D4">
              <w:t xml:space="preserve"> содержание мерзлых комьев для наружных пазух зданий и верхних зон траншей с уложенными коммуникациями не должно быть более 20 % от общего объема.</w:t>
            </w:r>
            <w:r w:rsidRPr="002A39D4">
              <w:br/>
              <w:t xml:space="preserve">Размер твердых включений, в т.ч. мерзлых комьев, не должен превышать 2/3 толщины уплотненного слоя, но не свыше </w:t>
            </w:r>
            <w:smartTag w:uri="urn:schemas-microsoft-com:office:smarttags" w:element="metricconverter">
              <w:smartTagPr>
                <w:attr w:name="ProductID" w:val="30 см"/>
              </w:smartTagPr>
              <w:r w:rsidRPr="002A39D4">
                <w:t>30 см</w:t>
              </w:r>
            </w:smartTag>
            <w:r w:rsidRPr="002A39D4">
              <w:t>.</w:t>
            </w:r>
            <w:r w:rsidRPr="002A39D4">
              <w:br/>
              <w:t>Обратную засыпку узких пазух при невозможности уплотнения грунта имеющимися средствами следует выполнять малосжимаемыми грунтами (щебень, песок, песчано-гравийный грунт) с проливкой водой. Засыпку траншей с уложенными трубопроводами следует производить в две стадии:</w:t>
            </w:r>
            <w:r w:rsidRPr="002A39D4">
              <w:br/>
              <w:t xml:space="preserve">- на первой стадии выполняется засыпка нижней зоны немерзлым грунтом, не содержащим твердых включений размером свыше 1/10 диаметра асбестоцементных, пластмассовых, керамических, железобетонных труб на высоту </w:t>
            </w:r>
            <w:smartTag w:uri="urn:schemas-microsoft-com:office:smarttags" w:element="metricconverter">
              <w:smartTagPr>
                <w:attr w:name="ProductID" w:val="0,5 м"/>
              </w:smartTagPr>
              <w:r w:rsidRPr="002A39D4">
                <w:t>0,5 м</w:t>
              </w:r>
            </w:smartTag>
            <w:r w:rsidRPr="002A39D4">
              <w:t xml:space="preserve"> над верхом трубы, а для прочих труб - грунтом без включений размером свыше 1/4 их диаметра на высоту </w:t>
            </w:r>
            <w:smartTag w:uri="urn:schemas-microsoft-com:office:smarttags" w:element="metricconverter">
              <w:smartTagPr>
                <w:attr w:name="ProductID" w:val="0,2 м"/>
              </w:smartTagPr>
              <w:r w:rsidRPr="002A39D4">
                <w:t>0,2 м</w:t>
              </w:r>
            </w:smartTag>
            <w:r w:rsidRPr="002A39D4">
              <w:t xml:space="preserve"> над верхом трубы с подбивкой пазух и послойным его уплотнением до проектной плотности с обеих сторон трубы. Стыки засыпаются после проведения их испытаний на прочность и герметичность;</w:t>
            </w:r>
          </w:p>
        </w:tc>
      </w:tr>
      <w:tr w:rsidR="002A39D4" w:rsidRPr="00565F20">
        <w:trPr>
          <w:trHeight w:val="3570"/>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Земляные работы</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Устройство насыпей.</w:t>
            </w:r>
          </w:p>
          <w:p w:rsidR="002A39D4" w:rsidRPr="002A39D4" w:rsidRDefault="002A39D4" w:rsidP="00B56F38">
            <w:pPr>
              <w:jc w:val="center"/>
            </w:pPr>
            <w:r w:rsidRPr="002A39D4">
              <w:t>Мастер, прораб</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Измерительный</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rPr>
                <w:b/>
              </w:rPr>
              <w:t>СНиП 3.02.01-87</w:t>
            </w:r>
            <w:r w:rsidRPr="002A39D4">
              <w:t>. Допускаемые отклонения - положения оси насыпей:</w:t>
            </w:r>
            <w:r w:rsidRPr="002A39D4">
              <w:br/>
              <w:t>а) железных дорог ±</w:t>
            </w:r>
            <w:smartTag w:uri="urn:schemas-microsoft-com:office:smarttags" w:element="metricconverter">
              <w:smartTagPr>
                <w:attr w:name="ProductID" w:val="10 см"/>
              </w:smartTagPr>
              <w:r w:rsidRPr="002A39D4">
                <w:t>10 см</w:t>
              </w:r>
            </w:smartTag>
            <w:r w:rsidRPr="002A39D4">
              <w:t>;</w:t>
            </w:r>
            <w:r w:rsidRPr="002A39D4">
              <w:br/>
              <w:t>б) автомобильных дорог ±</w:t>
            </w:r>
            <w:smartTag w:uri="urn:schemas-microsoft-com:office:smarttags" w:element="metricconverter">
              <w:smartTagPr>
                <w:attr w:name="ProductID" w:val="20 см"/>
              </w:smartTagPr>
              <w:r w:rsidRPr="002A39D4">
                <w:t>20 см</w:t>
              </w:r>
            </w:smartTag>
            <w:r w:rsidRPr="002A39D4">
              <w:t>;</w:t>
            </w:r>
            <w:r w:rsidRPr="002A39D4">
              <w:br/>
              <w:t>- ширины насыпей по верху и по низу ±</w:t>
            </w:r>
            <w:smartTag w:uri="urn:schemas-microsoft-com:office:smarttags" w:element="metricconverter">
              <w:smartTagPr>
                <w:attr w:name="ProductID" w:val="15 см"/>
              </w:smartTagPr>
              <w:r w:rsidRPr="002A39D4">
                <w:t>15 см</w:t>
              </w:r>
            </w:smartTag>
            <w:r w:rsidRPr="002A39D4">
              <w:t>;</w:t>
            </w:r>
            <w:r w:rsidRPr="002A39D4">
              <w:br/>
              <w:t>- отметок поверхностей насыпей ±</w:t>
            </w:r>
            <w:smartTag w:uri="urn:schemas-microsoft-com:office:smarttags" w:element="metricconverter">
              <w:smartTagPr>
                <w:attr w:name="ProductID" w:val="5 см"/>
              </w:smartTagPr>
              <w:r w:rsidRPr="002A39D4">
                <w:t>5 см</w:t>
              </w:r>
            </w:smartTag>
            <w:r w:rsidRPr="002A39D4">
              <w:t>. Высота насыпей, возводимых без уплотнения, принимается с запасом по высоте на осадку при отсыпке:</w:t>
            </w:r>
            <w:r w:rsidRPr="002A39D4">
              <w:br/>
              <w:t>а) из скальных грунтов 6 %;</w:t>
            </w:r>
            <w:r w:rsidRPr="002A39D4">
              <w:br/>
              <w:t>б) из нескальных грунтов 9 %. Не допускается - содержание в грунте древесины, волокнистых материалов, гниющего или легкосжимаемого строительного мусора;</w:t>
            </w:r>
            <w:r w:rsidRPr="002A39D4">
              <w:br/>
              <w:t>- наличие снега и льда;</w:t>
            </w:r>
            <w:r w:rsidRPr="002A39D4">
              <w:br/>
              <w:t>- увеличение крутизны откосов насыпей.</w:t>
            </w:r>
          </w:p>
        </w:tc>
      </w:tr>
      <w:tr w:rsidR="002A39D4" w:rsidRPr="00565F20">
        <w:trPr>
          <w:trHeight w:val="2833"/>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Бетонные</w:t>
            </w:r>
          </w:p>
          <w:p w:rsidR="002A39D4" w:rsidRPr="002A39D4" w:rsidRDefault="002A39D4" w:rsidP="00B56F38">
            <w:pPr>
              <w:jc w:val="center"/>
            </w:pPr>
            <w:r w:rsidRPr="002A39D4">
              <w:t>работы</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Опалубочные работы.</w:t>
            </w:r>
          </w:p>
          <w:p w:rsidR="002A39D4" w:rsidRPr="002A39D4" w:rsidRDefault="002A39D4" w:rsidP="00B56F38">
            <w:pPr>
              <w:jc w:val="center"/>
            </w:pPr>
            <w:r w:rsidRPr="002A39D4">
              <w:t>Мастер, прораб.</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Измерительный</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rPr>
                <w:b/>
              </w:rPr>
              <w:t>СНиП 3.03.01-87</w:t>
            </w:r>
            <w:r w:rsidRPr="002A39D4">
              <w:t xml:space="preserve"> Прогиб собранной опалубки:</w:t>
            </w:r>
            <w:r w:rsidRPr="002A39D4">
              <w:br/>
              <w:t>- вертикальных поверхностей - 1/400 пролета;</w:t>
            </w:r>
            <w:r w:rsidRPr="002A39D4">
              <w:br/>
              <w:t>- перекрытий - 1/500 пролета.</w:t>
            </w:r>
            <w:r w:rsidRPr="002A39D4">
              <w:br/>
              <w:t>Минимальная прочность бетона при распалубке загруженных конструкций, в том числе от вышележащего бетона определяется ППР и согласовывается с проектной организацией.</w:t>
            </w:r>
            <w:r w:rsidRPr="002A39D4">
              <w:br/>
              <w:t>Минимальная прочность бетона незагруженных монолитных конструкций при распалубке поверхностей:</w:t>
            </w:r>
            <w:r w:rsidRPr="002A39D4">
              <w:br/>
              <w:t>- вертикальных из условия сохранения формы - 0,2-0,3 МПа;</w:t>
            </w:r>
            <w:r w:rsidRPr="002A39D4">
              <w:br/>
              <w:t>- горизонтальных и наклонных при пролете:</w:t>
            </w:r>
            <w:r w:rsidRPr="002A39D4">
              <w:br/>
              <w:t xml:space="preserve">до </w:t>
            </w:r>
            <w:smartTag w:uri="urn:schemas-microsoft-com:office:smarttags" w:element="metricconverter">
              <w:smartTagPr>
                <w:attr w:name="ProductID" w:val="6 м"/>
              </w:smartTagPr>
              <w:r w:rsidRPr="002A39D4">
                <w:t>6 м</w:t>
              </w:r>
            </w:smartTag>
            <w:r w:rsidRPr="002A39D4">
              <w:t xml:space="preserve"> - 70 % проектной;</w:t>
            </w:r>
            <w:r w:rsidRPr="002A39D4">
              <w:br/>
              <w:t xml:space="preserve">св. </w:t>
            </w:r>
            <w:smartTag w:uri="urn:schemas-microsoft-com:office:smarttags" w:element="metricconverter">
              <w:smartTagPr>
                <w:attr w:name="ProductID" w:val="6 м"/>
              </w:smartTagPr>
              <w:r w:rsidRPr="002A39D4">
                <w:t>6 м</w:t>
              </w:r>
            </w:smartTag>
            <w:r w:rsidRPr="002A39D4">
              <w:t xml:space="preserve"> - 80 % проектной. Установка и приемка опалубки, распалубливание конструкций, очистка и смазка производятся по проекту производства работ (ППР).</w:t>
            </w:r>
          </w:p>
        </w:tc>
      </w:tr>
      <w:tr w:rsidR="002A39D4" w:rsidRPr="00565F20">
        <w:trPr>
          <w:trHeight w:val="888"/>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Бетонные</w:t>
            </w:r>
          </w:p>
          <w:p w:rsidR="002A39D4" w:rsidRPr="002A39D4" w:rsidRDefault="002A39D4" w:rsidP="00B56F38">
            <w:pPr>
              <w:jc w:val="center"/>
            </w:pPr>
            <w:r w:rsidRPr="002A39D4">
              <w:t>работы</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Арматурные работы.</w:t>
            </w:r>
          </w:p>
          <w:p w:rsidR="002A39D4" w:rsidRPr="002A39D4" w:rsidRDefault="002A39D4" w:rsidP="00B56F38">
            <w:pPr>
              <w:jc w:val="center"/>
            </w:pPr>
            <w:r w:rsidRPr="002A39D4">
              <w:t>Мастер, прораб, лаборатория.</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Измерительный, визуальный, лабораторный.</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rPr>
                <w:b/>
              </w:rPr>
              <w:t>СНиП 3.03.01</w:t>
            </w:r>
            <w:r w:rsidRPr="002A39D4">
              <w:t xml:space="preserve"> Допустимые отклонения - в расстоянии между отдельно установленными рабочими стержнями для:</w:t>
            </w:r>
            <w:r w:rsidRPr="002A39D4">
              <w:br/>
              <w:t>плит и стен фундаментов ... ±</w:t>
            </w:r>
            <w:smartTag w:uri="urn:schemas-microsoft-com:office:smarttags" w:element="metricconverter">
              <w:smartTagPr>
                <w:attr w:name="ProductID" w:val="20 мм"/>
              </w:smartTagPr>
              <w:r w:rsidRPr="002A39D4">
                <w:t>20 мм</w:t>
              </w:r>
            </w:smartTag>
            <w:r w:rsidRPr="002A39D4">
              <w:t>;</w:t>
            </w:r>
            <w:r w:rsidRPr="002A39D4">
              <w:br/>
              <w:t>- при армировании конструкций отдельными стержнями, установленными внахлестку без сварки, длина нахлестки должна быть не менее:</w:t>
            </w:r>
            <w:r w:rsidRPr="002A39D4">
              <w:br/>
              <w:t>для арматуры А-I          40d;</w:t>
            </w:r>
            <w:r w:rsidRPr="002A39D4">
              <w:br/>
              <w:t>для арматуры А-II         40d;</w:t>
            </w:r>
            <w:r w:rsidRPr="002A39D4">
              <w:br/>
              <w:t>для арматуры А-III        50d;</w:t>
            </w:r>
            <w:r w:rsidRPr="002A39D4">
              <w:br/>
              <w:t xml:space="preserve">- при армировании конструкций сварными сетками и каркасами допускается установка их без сварки путем перепуска на длину, указанную в проекте, но не менее </w:t>
            </w:r>
            <w:smartTag w:uri="urn:schemas-microsoft-com:office:smarttags" w:element="metricconverter">
              <w:smartTagPr>
                <w:attr w:name="ProductID" w:val="250 мм"/>
              </w:smartTagPr>
              <w:r w:rsidRPr="002A39D4">
                <w:t>250 мм</w:t>
              </w:r>
            </w:smartTag>
            <w:r w:rsidRPr="002A39D4">
              <w:t>;</w:t>
            </w:r>
            <w:r w:rsidRPr="002A39D4">
              <w:br/>
              <w:t>- в расстоянии между рядами арматуры для:</w:t>
            </w:r>
            <w:r w:rsidRPr="002A39D4">
              <w:br/>
              <w:t xml:space="preserve">плит и балок толщиной до </w:t>
            </w:r>
            <w:smartTag w:uri="urn:schemas-microsoft-com:office:smarttags" w:element="metricconverter">
              <w:smartTagPr>
                <w:attr w:name="ProductID" w:val="1 м"/>
              </w:smartTagPr>
              <w:r w:rsidRPr="002A39D4">
                <w:t>1 м</w:t>
              </w:r>
            </w:smartTag>
            <w:r w:rsidRPr="002A39D4">
              <w:t xml:space="preserve"> ... ±</w:t>
            </w:r>
            <w:smartTag w:uri="urn:schemas-microsoft-com:office:smarttags" w:element="metricconverter">
              <w:smartTagPr>
                <w:attr w:name="ProductID" w:val="10 мм"/>
              </w:smartTagPr>
              <w:r w:rsidRPr="002A39D4">
                <w:t>10 мм</w:t>
              </w:r>
            </w:smartTag>
            <w:r w:rsidRPr="002A39D4">
              <w:t>;</w:t>
            </w:r>
            <w:r w:rsidRPr="002A39D4">
              <w:br/>
              <w:t xml:space="preserve">конструкций толщиной более </w:t>
            </w:r>
            <w:smartTag w:uri="urn:schemas-microsoft-com:office:smarttags" w:element="metricconverter">
              <w:smartTagPr>
                <w:attr w:name="ProductID" w:val="1 м"/>
              </w:smartTagPr>
              <w:r w:rsidRPr="002A39D4">
                <w:t>1 м</w:t>
              </w:r>
            </w:smartTag>
            <w:r w:rsidRPr="002A39D4">
              <w:t xml:space="preserve">  ±20мм. На арматурные работы необходимо составлять акты освидетельствования скрытых работ.</w:t>
            </w:r>
          </w:p>
        </w:tc>
      </w:tr>
      <w:tr w:rsidR="002A39D4" w:rsidRPr="00565F20">
        <w:trPr>
          <w:trHeight w:val="7410"/>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Бетонные</w:t>
            </w:r>
          </w:p>
          <w:p w:rsidR="002A39D4" w:rsidRPr="002A39D4" w:rsidRDefault="002A39D4" w:rsidP="00B56F38">
            <w:pPr>
              <w:jc w:val="center"/>
            </w:pPr>
            <w:r w:rsidRPr="002A39D4">
              <w:t>работы</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Укладка бетонной смеси.</w:t>
            </w:r>
          </w:p>
          <w:p w:rsidR="002A39D4" w:rsidRPr="002A39D4" w:rsidRDefault="002A39D4" w:rsidP="00B56F38">
            <w:pPr>
              <w:jc w:val="center"/>
            </w:pPr>
            <w:r w:rsidRPr="002A39D4">
              <w:t>Мастер, прораб, лаборатория.</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Измерительный, визуальный, лабораторный.</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rPr>
                <w:b/>
              </w:rPr>
              <w:t>СНиП 3.03.01-87</w:t>
            </w:r>
            <w:r w:rsidRPr="002A39D4">
              <w:t xml:space="preserve"> Высота свободного сбрасывания бетонной смеси в опалубку конструкции:</w:t>
            </w:r>
            <w:r w:rsidRPr="002A39D4">
              <w:br/>
              <w:t xml:space="preserve">колонн - не более </w:t>
            </w:r>
            <w:smartTag w:uri="urn:schemas-microsoft-com:office:smarttags" w:element="metricconverter">
              <w:smartTagPr>
                <w:attr w:name="ProductID" w:val="5,0 м"/>
              </w:smartTagPr>
              <w:r w:rsidRPr="002A39D4">
                <w:t>5,0 м</w:t>
              </w:r>
            </w:smartTag>
            <w:r w:rsidRPr="002A39D4">
              <w:br/>
              <w:t xml:space="preserve">перекрытий - не более </w:t>
            </w:r>
            <w:smartTag w:uri="urn:schemas-microsoft-com:office:smarttags" w:element="metricconverter">
              <w:smartTagPr>
                <w:attr w:name="ProductID" w:val="1,0 м"/>
              </w:smartTagPr>
              <w:r w:rsidRPr="002A39D4">
                <w:t>1,0 м</w:t>
              </w:r>
            </w:smartTag>
            <w:r w:rsidRPr="002A39D4">
              <w:br/>
              <w:t xml:space="preserve">стен - не более </w:t>
            </w:r>
            <w:smartTag w:uri="urn:schemas-microsoft-com:office:smarttags" w:element="metricconverter">
              <w:smartTagPr>
                <w:attr w:name="ProductID" w:val="4,5 м"/>
              </w:smartTagPr>
              <w:r w:rsidRPr="002A39D4">
                <w:t>4,5 м</w:t>
              </w:r>
            </w:smartTag>
            <w:r w:rsidRPr="002A39D4">
              <w:t>.</w:t>
            </w:r>
            <w:r w:rsidRPr="002A39D4">
              <w:br/>
              <w:t xml:space="preserve">неармированных конструкций - не более </w:t>
            </w:r>
            <w:smartTag w:uri="urn:schemas-microsoft-com:office:smarttags" w:element="metricconverter">
              <w:smartTagPr>
                <w:attr w:name="ProductID" w:val="6,0 м"/>
              </w:smartTagPr>
              <w:r w:rsidRPr="002A39D4">
                <w:t>6,0 м</w:t>
              </w:r>
            </w:smartTag>
            <w:r w:rsidRPr="002A39D4">
              <w:t>.</w:t>
            </w:r>
            <w:r w:rsidRPr="002A39D4">
              <w:br/>
              <w:t>Верхний уровень уложенной бетонной смеси должен быть на 50-</w:t>
            </w:r>
            <w:smartTag w:uri="urn:schemas-microsoft-com:office:smarttags" w:element="metricconverter">
              <w:smartTagPr>
                <w:attr w:name="ProductID" w:val="70 мм"/>
              </w:smartTagPr>
              <w:r w:rsidRPr="002A39D4">
                <w:t>70 мм</w:t>
              </w:r>
            </w:smartTag>
            <w:r w:rsidRPr="002A39D4">
              <w:t xml:space="preserve"> ниже верха щитов опалубки. Перед бетонированием горизонтальные и наклонные бетонные поверхности рабочих швов должны быть очищены от мусора, грязи, масел, снега, льда, цементной пленки.</w:t>
            </w:r>
            <w:r w:rsidRPr="002A39D4">
              <w:br/>
              <w:t>Бетонные смеси следует укладывать в бетонируемые конструкции горизонтальными слоями одинаковой толщины без разрывов с последовательным направлением укладки в одну сторону во всех слоях.</w:t>
            </w:r>
            <w:r w:rsidRPr="002A39D4">
              <w:br/>
              <w:t>Толщина укладываемых слоев бетонной смеси:</w:t>
            </w:r>
            <w:r w:rsidRPr="002A39D4">
              <w:br/>
              <w:t>- при уплотнении смеси тяжелыми подвесными вертикально расположенными вибраторами - на 5-</w:t>
            </w:r>
            <w:smartTag w:uri="urn:schemas-microsoft-com:office:smarttags" w:element="metricconverter">
              <w:smartTagPr>
                <w:attr w:name="ProductID" w:val="10 см"/>
              </w:smartTagPr>
              <w:r w:rsidRPr="002A39D4">
                <w:t>10 см</w:t>
              </w:r>
            </w:smartTag>
            <w:r w:rsidRPr="002A39D4">
              <w:t xml:space="preserve"> меньше длины рабочей части вибратора;</w:t>
            </w:r>
            <w:r w:rsidRPr="002A39D4">
              <w:br/>
              <w:t>- при уплотнении смеси подвесными вибраторами, расположенными под углом к вертикали (до 30 град.) - не более вертикальной проекции длины рабочей части вибратора;</w:t>
            </w:r>
            <w:r w:rsidRPr="002A39D4">
              <w:br/>
              <w:t>- при уплотнении смеси ручными глубинными вибраторами - не более 1,25 длины рабочей части вибратора;</w:t>
            </w:r>
            <w:r w:rsidRPr="002A39D4">
              <w:br/>
              <w:t>- при уплотнении смеси поверхностными вибраторами в конструкциях:</w:t>
            </w:r>
            <w:r w:rsidRPr="002A39D4">
              <w:br/>
              <w:t xml:space="preserve">неармированных - </w:t>
            </w:r>
            <w:smartTag w:uri="urn:schemas-microsoft-com:office:smarttags" w:element="metricconverter">
              <w:smartTagPr>
                <w:attr w:name="ProductID" w:val="70 см"/>
              </w:smartTagPr>
              <w:r w:rsidRPr="002A39D4">
                <w:t>70 см</w:t>
              </w:r>
            </w:smartTag>
            <w:r w:rsidRPr="002A39D4">
              <w:t>;</w:t>
            </w:r>
            <w:r w:rsidRPr="002A39D4">
              <w:br/>
              <w:t xml:space="preserve">с одной арматурой - </w:t>
            </w:r>
            <w:smartTag w:uri="urn:schemas-microsoft-com:office:smarttags" w:element="metricconverter">
              <w:smartTagPr>
                <w:attr w:name="ProductID" w:val="25 см"/>
              </w:smartTagPr>
              <w:r w:rsidRPr="002A39D4">
                <w:t>25 см</w:t>
              </w:r>
            </w:smartTag>
            <w:r w:rsidRPr="002A39D4">
              <w:t>;</w:t>
            </w:r>
            <w:r w:rsidRPr="002A39D4">
              <w:br/>
              <w:t xml:space="preserve">с двойной арматурой - </w:t>
            </w:r>
            <w:smartTag w:uri="urn:schemas-microsoft-com:office:smarttags" w:element="metricconverter">
              <w:smartTagPr>
                <w:attr w:name="ProductID" w:val="12 см"/>
              </w:smartTagPr>
              <w:r w:rsidRPr="002A39D4">
                <w:t>12 см</w:t>
              </w:r>
            </w:smartTag>
            <w:r w:rsidRPr="002A39D4">
              <w:t>.</w:t>
            </w:r>
          </w:p>
        </w:tc>
      </w:tr>
      <w:tr w:rsidR="002A39D4" w:rsidRPr="00565F20">
        <w:trPr>
          <w:trHeight w:val="4590"/>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Сварочные</w:t>
            </w:r>
          </w:p>
          <w:p w:rsidR="002A39D4" w:rsidRPr="002A39D4" w:rsidRDefault="002A39D4" w:rsidP="00B56F38">
            <w:pPr>
              <w:jc w:val="center"/>
            </w:pPr>
            <w:r w:rsidRPr="002A39D4">
              <w:t>работы</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Сварка монтажных соединений железобетонных конструкций. Мастер, прораб, лаборатория.</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Измерительный, визуальный, лабораторный.</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rPr>
                <w:b/>
              </w:rPr>
              <w:t>СНиП 3.03.01-87</w:t>
            </w:r>
            <w:r w:rsidRPr="002A39D4">
              <w:t xml:space="preserve"> Не допускается - трещины всех видов и размеров в швах сварных соединений;</w:t>
            </w:r>
            <w:r w:rsidRPr="002A39D4">
              <w:br/>
              <w:t>- ожоги дуговой сваркой на поверхности стержней рабочей арматуры;</w:t>
            </w:r>
            <w:r w:rsidRPr="002A39D4">
              <w:br/>
              <w:t>- обрезка концов стержней из конструкций при монтаже или подготовка их кромок электродугой;</w:t>
            </w:r>
            <w:r w:rsidRPr="002A39D4">
              <w:br/>
              <w:t xml:space="preserve">- применения вставки между стыкуемыми арматурными стержнями менее </w:t>
            </w:r>
            <w:smartTag w:uri="urn:schemas-microsoft-com:office:smarttags" w:element="metricconverter">
              <w:smartTagPr>
                <w:attr w:name="ProductID" w:val="80 мм"/>
              </w:smartTagPr>
              <w:r w:rsidRPr="002A39D4">
                <w:t>80 мм</w:t>
              </w:r>
            </w:smartTag>
            <w:r w:rsidRPr="002A39D4">
              <w:t xml:space="preserve"> и более одной. Допускаемые отклонения для свариваемых стержней диаметром (d), мм</w:t>
            </w:r>
            <w:r w:rsidRPr="002A39D4">
              <w:br/>
              <w:t>Смещение продольных осей стержней относительно друг друга в стыковых соединениях, выполненных различными способами сварки (</w:t>
            </w:r>
            <w:smartTag w:uri="urn:schemas-microsoft-com:office:smarttags" w:element="metricconverter">
              <w:smartTagPr>
                <w:attr w:name="ProductID" w:val="0,2 мм"/>
              </w:smartTagPr>
              <w:r w:rsidRPr="002A39D4">
                <w:t>0,2 мм</w:t>
              </w:r>
            </w:smartTag>
            <w:r w:rsidRPr="002A39D4">
              <w:t xml:space="preserve"> для стержней d=10-28); Конструкции сварных соединений узлов должны соответствовать требованиям проекта. Сварные соединения должны быть очищены от шлака и брызг металла. Выполненные сварочные работы перед бетонированием узлов сопряжений должны быть оформлены актами освидетельствования скрытых работ.</w:t>
            </w:r>
          </w:p>
        </w:tc>
      </w:tr>
      <w:tr w:rsidR="002A39D4" w:rsidRPr="00565F20">
        <w:trPr>
          <w:trHeight w:val="2832"/>
          <w:jc w:val="center"/>
        </w:trPr>
        <w:tc>
          <w:tcPr>
            <w:tcW w:w="0" w:type="auto"/>
            <w:tcBorders>
              <w:top w:val="nil"/>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Гидроизол.</w:t>
            </w:r>
          </w:p>
          <w:p w:rsidR="002A39D4" w:rsidRPr="002A39D4" w:rsidRDefault="002A39D4" w:rsidP="00B56F38">
            <w:pPr>
              <w:jc w:val="center"/>
            </w:pPr>
            <w:r w:rsidRPr="002A39D4">
              <w:t>работы</w:t>
            </w:r>
          </w:p>
        </w:tc>
        <w:tc>
          <w:tcPr>
            <w:tcW w:w="0" w:type="auto"/>
            <w:tcBorders>
              <w:top w:val="nil"/>
              <w:left w:val="nil"/>
              <w:bottom w:val="single" w:sz="4" w:space="0" w:color="auto"/>
              <w:right w:val="single" w:sz="4" w:space="0" w:color="auto"/>
            </w:tcBorders>
            <w:vAlign w:val="center"/>
          </w:tcPr>
          <w:p w:rsidR="002A39D4" w:rsidRPr="002A39D4" w:rsidRDefault="002A39D4" w:rsidP="00B56F38">
            <w:pPr>
              <w:jc w:val="center"/>
            </w:pPr>
            <w:r w:rsidRPr="002A39D4">
              <w:t>Устройство изоляции из рулонных материалов, Мастер, прораб, лаборатория.</w:t>
            </w:r>
          </w:p>
        </w:tc>
        <w:tc>
          <w:tcPr>
            <w:tcW w:w="0" w:type="auto"/>
            <w:tcBorders>
              <w:top w:val="nil"/>
              <w:left w:val="nil"/>
              <w:bottom w:val="single" w:sz="4" w:space="0" w:color="auto"/>
              <w:right w:val="single" w:sz="4" w:space="0" w:color="auto"/>
            </w:tcBorders>
            <w:vAlign w:val="center"/>
          </w:tcPr>
          <w:p w:rsidR="002A39D4" w:rsidRPr="002A39D4" w:rsidRDefault="002A39D4" w:rsidP="00B56F38">
            <w:pPr>
              <w:jc w:val="center"/>
            </w:pPr>
            <w:r w:rsidRPr="002A39D4">
              <w:t>Измерительный, визуальный, лабораторный.</w:t>
            </w:r>
          </w:p>
        </w:tc>
        <w:tc>
          <w:tcPr>
            <w:tcW w:w="0" w:type="auto"/>
            <w:tcBorders>
              <w:top w:val="nil"/>
              <w:left w:val="nil"/>
              <w:bottom w:val="single" w:sz="4" w:space="0" w:color="auto"/>
              <w:right w:val="single" w:sz="4" w:space="0" w:color="auto"/>
            </w:tcBorders>
            <w:vAlign w:val="center"/>
          </w:tcPr>
          <w:p w:rsidR="002A39D4" w:rsidRPr="002A39D4" w:rsidRDefault="002A39D4" w:rsidP="00B56F38">
            <w:pPr>
              <w:jc w:val="center"/>
            </w:pPr>
            <w:r w:rsidRPr="002A39D4">
              <w:rPr>
                <w:b/>
              </w:rPr>
              <w:t>СНиП 3.04.01-87</w:t>
            </w:r>
            <w:r w:rsidRPr="002A39D4">
              <w:t xml:space="preserve"> Полотнища изоляции должны укладываться внахлестку на </w:t>
            </w:r>
            <w:smartTag w:uri="urn:schemas-microsoft-com:office:smarttags" w:element="metricconverter">
              <w:smartTagPr>
                <w:attr w:name="ProductID" w:val="100 мм"/>
              </w:smartTagPr>
              <w:r w:rsidRPr="002A39D4">
                <w:t>100 мм</w:t>
              </w:r>
            </w:smartTag>
            <w:r w:rsidRPr="002A39D4">
              <w:t>.</w:t>
            </w:r>
            <w:r w:rsidRPr="002A39D4">
              <w:br/>
              <w:t>Толщина слоя мастик при наклейке рулонного ковра, мм:</w:t>
            </w:r>
            <w:r w:rsidRPr="002A39D4">
              <w:br/>
              <w:t>- горячих битумных - 2,0,</w:t>
            </w:r>
            <w:r w:rsidRPr="002A39D4">
              <w:br/>
              <w:t>- холодных битумных - 0,8.</w:t>
            </w:r>
            <w:r w:rsidRPr="002A39D4">
              <w:br/>
              <w:t>Предельные отклонения толщины каждого слоя мастик ±10 %.</w:t>
            </w:r>
            <w:r w:rsidRPr="002A39D4">
              <w:br/>
              <w:t>Температура при нанесении мастик, С:</w:t>
            </w:r>
            <w:r w:rsidRPr="002A39D4">
              <w:br/>
              <w:t>- горячих битумных +160,</w:t>
            </w:r>
            <w:r w:rsidRPr="002A39D4">
              <w:br/>
              <w:t>предельное отклонение +20;</w:t>
            </w:r>
            <w:r w:rsidRPr="002A39D4">
              <w:br/>
              <w:t>- дегтевых +130,</w:t>
            </w:r>
            <w:r w:rsidRPr="002A39D4">
              <w:br/>
              <w:t>предельное отклонение +10.</w:t>
            </w:r>
            <w:r w:rsidRPr="002A39D4">
              <w:br/>
              <w:t>Прочность сцепления с основанием и между собой гидроизоляционного ковра по сплошной мастичной прослойке эмульсионных составов - не менее 0,5 МПа.</w:t>
            </w:r>
            <w:r w:rsidRPr="002A39D4">
              <w:br/>
              <w:t>При приемке готовой изоляции необходимо проверять соответствие числа усилительных (дополнительных) слоев в сопряжениях (примыканиях) проекту. Не допускается перекрестная наклейка полотнищ; наличие пузырей, вздутий, воздушных мешков, разрывов, вмятин, проколов, губчатого строения, потеков и наплывов на поверхности покрытия.</w:t>
            </w:r>
          </w:p>
        </w:tc>
      </w:tr>
      <w:tr w:rsidR="002A39D4" w:rsidRPr="00565F20">
        <w:trPr>
          <w:trHeight w:val="6450"/>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Гидроизол.</w:t>
            </w:r>
          </w:p>
          <w:p w:rsidR="002A39D4" w:rsidRPr="002A39D4" w:rsidRDefault="002A39D4" w:rsidP="00B56F38">
            <w:pPr>
              <w:jc w:val="center"/>
            </w:pPr>
            <w:r w:rsidRPr="002A39D4">
              <w:t>работы</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Устройство оклеечеой гидроизоляции. Мастрер, прораб, лаборатория.</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t>Измерительный, визуальный, лабораторный.</w:t>
            </w:r>
          </w:p>
        </w:tc>
        <w:tc>
          <w:tcPr>
            <w:tcW w:w="0" w:type="auto"/>
            <w:tcBorders>
              <w:top w:val="single" w:sz="4" w:space="0" w:color="auto"/>
              <w:left w:val="nil"/>
              <w:bottom w:val="single" w:sz="4" w:space="0" w:color="auto"/>
              <w:right w:val="single" w:sz="4" w:space="0" w:color="auto"/>
            </w:tcBorders>
            <w:vAlign w:val="center"/>
          </w:tcPr>
          <w:p w:rsidR="002A39D4" w:rsidRPr="002A39D4" w:rsidRDefault="002A39D4" w:rsidP="00B56F38">
            <w:pPr>
              <w:jc w:val="center"/>
            </w:pPr>
            <w:r w:rsidRPr="002A39D4">
              <w:rPr>
                <w:b/>
              </w:rPr>
              <w:t>СНиП 3.04.01-87</w:t>
            </w:r>
            <w:r w:rsidRPr="002A39D4">
              <w:t xml:space="preserve"> Допускаемая влажность оснований при нанесении всех составов, кроме составов на водной основе, не должна превышать:</w:t>
            </w:r>
            <w:r w:rsidRPr="002A39D4">
              <w:br/>
              <w:t>- бетонных - 4 %;</w:t>
            </w:r>
            <w:r w:rsidRPr="002A39D4">
              <w:br/>
              <w:t>- цементно-песчаных, гипсовых и гипсопесчаных - 5 %;</w:t>
            </w:r>
            <w:r w:rsidRPr="002A39D4">
              <w:br/>
              <w:t>- любых оснований при нанесении составов на водной основе -до появления поверхностно-капельной влаги.</w:t>
            </w:r>
            <w:r w:rsidRPr="002A39D4">
              <w:br/>
              <w:t>Прочность сцепления с основанием гидроизоляционного ковра по сплошной мастичной клеящей прослойке должна быть не менее 0,5 МПа. Температура при нанесении горячих мастик:</w:t>
            </w:r>
            <w:r w:rsidRPr="002A39D4">
              <w:br/>
              <w:t>- битумных +160 °С,</w:t>
            </w:r>
            <w:r w:rsidRPr="002A39D4">
              <w:br/>
              <w:t>предельное отклонение +20 °С;</w:t>
            </w:r>
            <w:r w:rsidRPr="002A39D4">
              <w:br/>
              <w:t>- дегтевых +130 °С,</w:t>
            </w:r>
            <w:r w:rsidRPr="002A39D4">
              <w:br/>
              <w:t>предельное отклонение +10 °С.</w:t>
            </w:r>
            <w:r w:rsidRPr="002A39D4">
              <w:br/>
              <w:t>Толщина слоя мастик при наклейке рулонного ковра:</w:t>
            </w:r>
            <w:r w:rsidRPr="002A39D4">
              <w:br/>
              <w:t xml:space="preserve">- горячих битумных </w:t>
            </w:r>
            <w:smartTag w:uri="urn:schemas-microsoft-com:office:smarttags" w:element="metricconverter">
              <w:smartTagPr>
                <w:attr w:name="ProductID" w:val="2,0 мм"/>
              </w:smartTagPr>
              <w:r w:rsidRPr="002A39D4">
                <w:t>2,0 мм</w:t>
              </w:r>
            </w:smartTag>
            <w:r w:rsidRPr="002A39D4">
              <w:t>,</w:t>
            </w:r>
            <w:r w:rsidRPr="002A39D4">
              <w:br/>
              <w:t>предельное отклонение ±10 %;</w:t>
            </w:r>
            <w:r w:rsidRPr="002A39D4">
              <w:br/>
              <w:t xml:space="preserve">- холодных битумных </w:t>
            </w:r>
            <w:smartTag w:uri="urn:schemas-microsoft-com:office:smarttags" w:element="metricconverter">
              <w:smartTagPr>
                <w:attr w:name="ProductID" w:val="0,8 мм"/>
              </w:smartTagPr>
              <w:r w:rsidRPr="002A39D4">
                <w:t>0,8 мм</w:t>
              </w:r>
            </w:smartTag>
            <w:r w:rsidRPr="002A39D4">
              <w:t>,</w:t>
            </w:r>
            <w:r w:rsidRPr="002A39D4">
              <w:br/>
              <w:t>предельное отклонение ±10 %. Не допускаются - пузыри, вздутия, воздушные мешки, разрывы, вмятины, проколы, губчатое строение, потеки и наплывы на поверхности покрытия изоляции;</w:t>
            </w:r>
            <w:r w:rsidRPr="002A39D4">
              <w:br/>
              <w:t>- перекрестная наклейка полотнищ изоляции.</w:t>
            </w:r>
          </w:p>
        </w:tc>
      </w:tr>
      <w:tr w:rsidR="002A39D4" w:rsidRPr="00565F20">
        <w:trPr>
          <w:trHeight w:val="3044"/>
          <w:jc w:val="center"/>
        </w:trPr>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Бетонные</w:t>
            </w:r>
          </w:p>
          <w:p w:rsidR="002A39D4" w:rsidRPr="002A39D4" w:rsidRDefault="002A39D4" w:rsidP="00B56F38">
            <w:pPr>
              <w:jc w:val="center"/>
            </w:pPr>
            <w:r w:rsidRPr="002A39D4">
              <w:t>работы</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Торкретирование поверхности. Мастер, прораб, лаборатория.</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t>Измерительный, визуальный, лабораторный.</w:t>
            </w:r>
          </w:p>
        </w:tc>
        <w:tc>
          <w:tcPr>
            <w:tcW w:w="0" w:type="auto"/>
            <w:tcBorders>
              <w:top w:val="single" w:sz="4" w:space="0" w:color="auto"/>
              <w:left w:val="single" w:sz="4" w:space="0" w:color="auto"/>
              <w:bottom w:val="single" w:sz="4" w:space="0" w:color="auto"/>
              <w:right w:val="single" w:sz="4" w:space="0" w:color="auto"/>
            </w:tcBorders>
            <w:vAlign w:val="center"/>
          </w:tcPr>
          <w:p w:rsidR="002A39D4" w:rsidRPr="002A39D4" w:rsidRDefault="002A39D4" w:rsidP="00B56F38">
            <w:pPr>
              <w:jc w:val="center"/>
            </w:pPr>
            <w:r w:rsidRPr="002A39D4">
              <w:rPr>
                <w:b/>
              </w:rPr>
              <w:t>ГЭСН 06.01-067-2</w:t>
            </w:r>
            <w:r w:rsidRPr="002A39D4">
              <w:t>.Не допустимы всякие перебои в электроэнергии, т.к. из-за быстрого схватывания (твердения) глиноземистого цемента. На площадку должны быть подведены сжатый воздух с давлением в магистрали 5-6 атм, газ и питьевая вода. Летом, чтобы создать нормальные температурные условия (25-30ºС) при торкретировании и твердении торкрет-бетона, аппараты снаружи изолируют шлакоматами толщиной 60-</w:t>
            </w:r>
            <w:smartTag w:uri="urn:schemas-microsoft-com:office:smarttags" w:element="metricconverter">
              <w:smartTagPr>
                <w:attr w:name="ProductID" w:val="100 мм"/>
              </w:smartTagPr>
              <w:r w:rsidRPr="002A39D4">
                <w:t>100 мм</w:t>
              </w:r>
            </w:smartTag>
            <w:r w:rsidRPr="002A39D4">
              <w:t>. Торкретирование необходимо производить в таких температурных условиях, чтобы поверхность на которую наносится торкрет, была не ниже 5 ºС, а в жаркое время года не превышала 30 ºС. Температура воды не должна превышать 25 ºС. Избыточное количество воды вызывает расслоение и значительную усадку футеровки. Во время футировки сопло следуетдержать перпендикулярно торкретируемой поверхности, изменять угол только при заполнении пустот. Кроме того, надо следить, чтобы отискакиваемый материал не попадал на рабочую поверхность во время торкретирования. Торкрет-бетонную футировку наносят на стенки аппарата сразу на всю толщину отдельными участками-захватками. Давление в водяном шланге должно на 1-1,5 атм. превышать давление в материальном шланге. При нормально подобранном режиме торкретирования отскок не должен превышать 12-15%. Увлажнение в первые 48 ч. после нанесения торкрет-массы следует производить при помощи сопла цемент-пушки или распылителя до стекания воды с поверхности торкрет-бетона. Увлажнять необходимо через каждый час при температуре 15-25 ºС</w:t>
            </w:r>
          </w:p>
        </w:tc>
      </w:tr>
    </w:tbl>
    <w:p w:rsidR="00F26198" w:rsidRPr="00F26198" w:rsidRDefault="00F26198" w:rsidP="00F26198">
      <w:pPr>
        <w:jc w:val="center"/>
        <w:rPr>
          <w:b/>
          <w:sz w:val="28"/>
          <w:szCs w:val="28"/>
        </w:rPr>
      </w:pPr>
      <w:r>
        <w:rPr>
          <w:b/>
          <w:sz w:val="28"/>
          <w:szCs w:val="28"/>
        </w:rPr>
        <w:br w:type="page"/>
      </w:r>
      <w:r w:rsidR="002A39D4">
        <w:rPr>
          <w:b/>
          <w:sz w:val="28"/>
          <w:szCs w:val="28"/>
        </w:rPr>
        <w:t>5</w:t>
      </w:r>
      <w:r w:rsidRPr="00F26198">
        <w:rPr>
          <w:b/>
          <w:sz w:val="28"/>
          <w:szCs w:val="28"/>
        </w:rPr>
        <w:t>. Материально технические ресурсы</w:t>
      </w:r>
    </w:p>
    <w:p w:rsidR="00F26198" w:rsidRDefault="00F26198" w:rsidP="00F26198">
      <w:pPr>
        <w:jc w:val="center"/>
        <w:rPr>
          <w:b/>
          <w:sz w:val="28"/>
          <w:szCs w:val="28"/>
          <w:lang w:val="en-US"/>
        </w:rPr>
      </w:pPr>
      <w:r w:rsidRPr="00F26198">
        <w:rPr>
          <w:b/>
          <w:sz w:val="28"/>
          <w:szCs w:val="28"/>
        </w:rPr>
        <w:t xml:space="preserve"> </w:t>
      </w:r>
    </w:p>
    <w:p w:rsidR="00F26198" w:rsidRPr="00481229" w:rsidRDefault="002A39D4" w:rsidP="00F26198">
      <w:pPr>
        <w:jc w:val="center"/>
        <w:rPr>
          <w:b/>
          <w:sz w:val="28"/>
          <w:szCs w:val="28"/>
        </w:rPr>
      </w:pPr>
      <w:r>
        <w:rPr>
          <w:b/>
          <w:sz w:val="28"/>
          <w:szCs w:val="28"/>
        </w:rPr>
        <w:t xml:space="preserve">5.1 </w:t>
      </w:r>
      <w:r w:rsidR="00F26198" w:rsidRPr="00481229">
        <w:rPr>
          <w:b/>
          <w:sz w:val="28"/>
          <w:szCs w:val="28"/>
        </w:rPr>
        <w:t>Ведомость расхода материалов</w:t>
      </w:r>
    </w:p>
    <w:p w:rsidR="00F26198" w:rsidRDefault="00F26198" w:rsidP="00F26198"/>
    <w:tbl>
      <w:tblPr>
        <w:tblStyle w:val="a3"/>
        <w:tblW w:w="5000" w:type="pct"/>
        <w:tblLook w:val="01E0" w:firstRow="1" w:lastRow="1" w:firstColumn="1" w:lastColumn="1" w:noHBand="0" w:noVBand="0"/>
      </w:tblPr>
      <w:tblGrid>
        <w:gridCol w:w="495"/>
        <w:gridCol w:w="4216"/>
        <w:gridCol w:w="1367"/>
        <w:gridCol w:w="2261"/>
        <w:gridCol w:w="2082"/>
      </w:tblGrid>
      <w:tr w:rsidR="00F26198">
        <w:tc>
          <w:tcPr>
            <w:tcW w:w="237" w:type="pct"/>
            <w:vAlign w:val="center"/>
          </w:tcPr>
          <w:p w:rsidR="00F26198" w:rsidRDefault="00F26198" w:rsidP="00161FA6">
            <w:pPr>
              <w:jc w:val="center"/>
            </w:pPr>
            <w:r>
              <w:t>№</w:t>
            </w:r>
          </w:p>
        </w:tc>
        <w:tc>
          <w:tcPr>
            <w:tcW w:w="2023" w:type="pct"/>
            <w:vAlign w:val="center"/>
          </w:tcPr>
          <w:p w:rsidR="00F26198" w:rsidRDefault="00F26198" w:rsidP="00161FA6">
            <w:pPr>
              <w:jc w:val="center"/>
            </w:pPr>
            <w:r>
              <w:t>Наименование материала</w:t>
            </w:r>
          </w:p>
        </w:tc>
        <w:tc>
          <w:tcPr>
            <w:tcW w:w="656" w:type="pct"/>
            <w:vAlign w:val="center"/>
          </w:tcPr>
          <w:p w:rsidR="00F26198" w:rsidRDefault="00F26198" w:rsidP="00161FA6">
            <w:pPr>
              <w:jc w:val="center"/>
            </w:pPr>
            <w:r>
              <w:t>Ед. измерения</w:t>
            </w:r>
          </w:p>
        </w:tc>
        <w:tc>
          <w:tcPr>
            <w:tcW w:w="1085" w:type="pct"/>
            <w:vAlign w:val="center"/>
          </w:tcPr>
          <w:p w:rsidR="00F26198" w:rsidRDefault="00F26198" w:rsidP="00161FA6">
            <w:pPr>
              <w:jc w:val="center"/>
            </w:pPr>
            <w:r>
              <w:t>Нормативный расход</w:t>
            </w:r>
          </w:p>
        </w:tc>
        <w:tc>
          <w:tcPr>
            <w:tcW w:w="999" w:type="pct"/>
            <w:vAlign w:val="center"/>
          </w:tcPr>
          <w:p w:rsidR="00F26198" w:rsidRDefault="00F26198" w:rsidP="00161FA6">
            <w:pPr>
              <w:jc w:val="center"/>
            </w:pPr>
            <w:r>
              <w:t>Общий расход</w:t>
            </w:r>
          </w:p>
        </w:tc>
      </w:tr>
      <w:tr w:rsidR="00F26198">
        <w:tc>
          <w:tcPr>
            <w:tcW w:w="5000" w:type="pct"/>
            <w:gridSpan w:val="5"/>
            <w:vAlign w:val="center"/>
          </w:tcPr>
          <w:p w:rsidR="00F26198" w:rsidRPr="003F313E" w:rsidRDefault="00F26198" w:rsidP="00161FA6">
            <w:pPr>
              <w:jc w:val="center"/>
            </w:pPr>
            <w:r>
              <w:t>Бетонирование фундаментов (</w:t>
            </w:r>
            <w:smartTag w:uri="urn:schemas-microsoft-com:office:smarttags" w:element="metricconverter">
              <w:smartTagPr>
                <w:attr w:name="ProductID" w:val="100 м3"/>
              </w:smartTagPr>
              <w:r>
                <w:t>100 м</w:t>
              </w:r>
              <w:r>
                <w:rPr>
                  <w:vertAlign w:val="superscript"/>
                </w:rPr>
                <w:t>3</w:t>
              </w:r>
            </w:smartTag>
            <w:r>
              <w:t xml:space="preserve">) = </w:t>
            </w:r>
            <w:smartTag w:uri="urn:schemas-microsoft-com:office:smarttags" w:element="metricconverter">
              <w:smartTagPr>
                <w:attr w:name="ProductID" w:val="15,83 м3"/>
              </w:smartTagPr>
              <w:r>
                <w:t>15,83 м</w:t>
              </w:r>
              <w:r>
                <w:rPr>
                  <w:vertAlign w:val="superscript"/>
                </w:rPr>
                <w:t>3</w:t>
              </w:r>
            </w:smartTag>
          </w:p>
        </w:tc>
      </w:tr>
      <w:tr w:rsidR="00F26198">
        <w:tc>
          <w:tcPr>
            <w:tcW w:w="237" w:type="pct"/>
            <w:vAlign w:val="center"/>
          </w:tcPr>
          <w:p w:rsidR="00F26198" w:rsidRDefault="00F26198" w:rsidP="00161FA6">
            <w:pPr>
              <w:jc w:val="center"/>
            </w:pPr>
            <w:r>
              <w:t>1</w:t>
            </w:r>
          </w:p>
        </w:tc>
        <w:tc>
          <w:tcPr>
            <w:tcW w:w="2023" w:type="pct"/>
          </w:tcPr>
          <w:p w:rsidR="00F26198" w:rsidRDefault="00F26198" w:rsidP="00161FA6">
            <w:r>
              <w:t>Бетон</w:t>
            </w:r>
          </w:p>
        </w:tc>
        <w:tc>
          <w:tcPr>
            <w:tcW w:w="656" w:type="pct"/>
          </w:tcPr>
          <w:p w:rsidR="00F26198" w:rsidRDefault="00F26198" w:rsidP="00161FA6">
            <w:pPr>
              <w:jc w:val="center"/>
            </w:pPr>
            <w:r>
              <w:t>м</w:t>
            </w:r>
            <w:r>
              <w:rPr>
                <w:vertAlign w:val="superscript"/>
              </w:rPr>
              <w:t>3</w:t>
            </w:r>
          </w:p>
        </w:tc>
        <w:tc>
          <w:tcPr>
            <w:tcW w:w="1085" w:type="pct"/>
          </w:tcPr>
          <w:p w:rsidR="00F26198" w:rsidRDefault="00F26198" w:rsidP="00161FA6">
            <w:pPr>
              <w:jc w:val="center"/>
            </w:pPr>
            <w:r>
              <w:t>101,5</w:t>
            </w:r>
          </w:p>
        </w:tc>
        <w:tc>
          <w:tcPr>
            <w:tcW w:w="999" w:type="pct"/>
          </w:tcPr>
          <w:p w:rsidR="00F26198" w:rsidRDefault="00F26198" w:rsidP="00161FA6">
            <w:pPr>
              <w:jc w:val="center"/>
            </w:pPr>
            <w:r>
              <w:t>1606,74</w:t>
            </w:r>
          </w:p>
        </w:tc>
      </w:tr>
      <w:tr w:rsidR="00F26198">
        <w:tc>
          <w:tcPr>
            <w:tcW w:w="237" w:type="pct"/>
            <w:vAlign w:val="center"/>
          </w:tcPr>
          <w:p w:rsidR="00F26198" w:rsidRDefault="00F26198" w:rsidP="00161FA6">
            <w:pPr>
              <w:jc w:val="center"/>
            </w:pPr>
            <w:r>
              <w:t>2</w:t>
            </w:r>
          </w:p>
        </w:tc>
        <w:tc>
          <w:tcPr>
            <w:tcW w:w="2023" w:type="pct"/>
          </w:tcPr>
          <w:p w:rsidR="00F26198" w:rsidRDefault="00F26198" w:rsidP="00161FA6">
            <w:r>
              <w:t xml:space="preserve">Щиты из досок толщиной </w:t>
            </w:r>
            <w:smartTag w:uri="urn:schemas-microsoft-com:office:smarttags" w:element="metricconverter">
              <w:smartTagPr>
                <w:attr w:name="ProductID" w:val="25 мм"/>
              </w:smartTagPr>
              <w:r>
                <w:t>25 мм</w:t>
              </w:r>
            </w:smartTag>
          </w:p>
        </w:tc>
        <w:tc>
          <w:tcPr>
            <w:tcW w:w="656" w:type="pct"/>
          </w:tcPr>
          <w:p w:rsidR="00F26198" w:rsidRDefault="00F26198" w:rsidP="00161FA6">
            <w:pPr>
              <w:jc w:val="center"/>
            </w:pPr>
            <w:r>
              <w:t>м</w:t>
            </w:r>
            <w:r w:rsidRPr="00467940">
              <w:rPr>
                <w:vertAlign w:val="superscript"/>
              </w:rPr>
              <w:t>2</w:t>
            </w:r>
          </w:p>
        </w:tc>
        <w:tc>
          <w:tcPr>
            <w:tcW w:w="1085" w:type="pct"/>
          </w:tcPr>
          <w:p w:rsidR="00F26198" w:rsidRDefault="00F26198" w:rsidP="00161FA6">
            <w:pPr>
              <w:jc w:val="center"/>
            </w:pPr>
            <w:r>
              <w:t>39,2</w:t>
            </w:r>
          </w:p>
        </w:tc>
        <w:tc>
          <w:tcPr>
            <w:tcW w:w="999" w:type="pct"/>
          </w:tcPr>
          <w:p w:rsidR="00F26198" w:rsidRDefault="00F26198" w:rsidP="00161FA6">
            <w:pPr>
              <w:jc w:val="center"/>
            </w:pPr>
            <w:r>
              <w:t>620,54</w:t>
            </w:r>
          </w:p>
        </w:tc>
      </w:tr>
      <w:tr w:rsidR="00F26198">
        <w:tc>
          <w:tcPr>
            <w:tcW w:w="237" w:type="pct"/>
            <w:vAlign w:val="center"/>
          </w:tcPr>
          <w:p w:rsidR="00F26198" w:rsidRDefault="00F26198" w:rsidP="00161FA6">
            <w:pPr>
              <w:jc w:val="center"/>
            </w:pPr>
            <w:r>
              <w:t>3</w:t>
            </w:r>
          </w:p>
        </w:tc>
        <w:tc>
          <w:tcPr>
            <w:tcW w:w="2023" w:type="pct"/>
          </w:tcPr>
          <w:p w:rsidR="00F26198" w:rsidRDefault="00F26198" w:rsidP="00161FA6">
            <w:r>
              <w:t>Пиломатериал</w:t>
            </w:r>
          </w:p>
        </w:tc>
        <w:tc>
          <w:tcPr>
            <w:tcW w:w="656" w:type="pct"/>
          </w:tcPr>
          <w:p w:rsidR="00F26198" w:rsidRDefault="00F26198" w:rsidP="00161FA6">
            <w:pPr>
              <w:jc w:val="center"/>
            </w:pPr>
            <w:r>
              <w:t>м</w:t>
            </w:r>
            <w:r>
              <w:rPr>
                <w:vertAlign w:val="superscript"/>
              </w:rPr>
              <w:t>3</w:t>
            </w:r>
          </w:p>
        </w:tc>
        <w:tc>
          <w:tcPr>
            <w:tcW w:w="1085" w:type="pct"/>
          </w:tcPr>
          <w:p w:rsidR="00F26198" w:rsidRDefault="00F26198" w:rsidP="00161FA6">
            <w:pPr>
              <w:jc w:val="center"/>
            </w:pPr>
            <w:r>
              <w:t>0,61</w:t>
            </w:r>
          </w:p>
        </w:tc>
        <w:tc>
          <w:tcPr>
            <w:tcW w:w="999" w:type="pct"/>
          </w:tcPr>
          <w:p w:rsidR="00F26198" w:rsidRDefault="00F26198" w:rsidP="00161FA6">
            <w:pPr>
              <w:jc w:val="center"/>
            </w:pPr>
            <w:r>
              <w:t>9,66</w:t>
            </w:r>
          </w:p>
        </w:tc>
      </w:tr>
      <w:tr w:rsidR="00F26198">
        <w:tc>
          <w:tcPr>
            <w:tcW w:w="237" w:type="pct"/>
            <w:vAlign w:val="center"/>
          </w:tcPr>
          <w:p w:rsidR="00F26198" w:rsidRDefault="00F26198" w:rsidP="00161FA6">
            <w:pPr>
              <w:jc w:val="center"/>
            </w:pPr>
            <w:r>
              <w:t>4</w:t>
            </w:r>
          </w:p>
        </w:tc>
        <w:tc>
          <w:tcPr>
            <w:tcW w:w="2023" w:type="pct"/>
          </w:tcPr>
          <w:p w:rsidR="00F26198" w:rsidRDefault="00F26198" w:rsidP="00161FA6">
            <w:r>
              <w:t>Вода</w:t>
            </w:r>
          </w:p>
        </w:tc>
        <w:tc>
          <w:tcPr>
            <w:tcW w:w="656" w:type="pct"/>
          </w:tcPr>
          <w:p w:rsidR="00F26198" w:rsidRDefault="00F26198" w:rsidP="00161FA6">
            <w:pPr>
              <w:jc w:val="center"/>
            </w:pPr>
            <w:r>
              <w:t>м</w:t>
            </w:r>
            <w:r>
              <w:rPr>
                <w:vertAlign w:val="superscript"/>
              </w:rPr>
              <w:t>3</w:t>
            </w:r>
          </w:p>
        </w:tc>
        <w:tc>
          <w:tcPr>
            <w:tcW w:w="1085" w:type="pct"/>
          </w:tcPr>
          <w:p w:rsidR="00F26198" w:rsidRDefault="00F26198" w:rsidP="00161FA6">
            <w:pPr>
              <w:jc w:val="center"/>
            </w:pPr>
            <w:r>
              <w:t>0,283</w:t>
            </w:r>
          </w:p>
        </w:tc>
        <w:tc>
          <w:tcPr>
            <w:tcW w:w="999" w:type="pct"/>
          </w:tcPr>
          <w:p w:rsidR="00F26198" w:rsidRDefault="00F26198" w:rsidP="00161FA6">
            <w:pPr>
              <w:jc w:val="center"/>
            </w:pPr>
            <w:r>
              <w:t>4,48</w:t>
            </w:r>
          </w:p>
        </w:tc>
      </w:tr>
      <w:tr w:rsidR="00F26198">
        <w:tc>
          <w:tcPr>
            <w:tcW w:w="237" w:type="pct"/>
            <w:vAlign w:val="center"/>
          </w:tcPr>
          <w:p w:rsidR="00F26198" w:rsidRDefault="00F26198" w:rsidP="00161FA6">
            <w:pPr>
              <w:jc w:val="center"/>
            </w:pPr>
            <w:r>
              <w:t>5</w:t>
            </w:r>
          </w:p>
        </w:tc>
        <w:tc>
          <w:tcPr>
            <w:tcW w:w="2023" w:type="pct"/>
          </w:tcPr>
          <w:p w:rsidR="00F26198" w:rsidRDefault="00F26198" w:rsidP="00161FA6">
            <w:r>
              <w:t>Катанка</w:t>
            </w:r>
          </w:p>
        </w:tc>
        <w:tc>
          <w:tcPr>
            <w:tcW w:w="656" w:type="pct"/>
          </w:tcPr>
          <w:p w:rsidR="00F26198" w:rsidRDefault="00F26198" w:rsidP="00161FA6">
            <w:pPr>
              <w:jc w:val="center"/>
            </w:pPr>
            <w:r>
              <w:t>т</w:t>
            </w:r>
          </w:p>
        </w:tc>
        <w:tc>
          <w:tcPr>
            <w:tcW w:w="1085" w:type="pct"/>
          </w:tcPr>
          <w:p w:rsidR="00F26198" w:rsidRDefault="00F26198" w:rsidP="00161FA6">
            <w:pPr>
              <w:jc w:val="center"/>
            </w:pPr>
            <w:r>
              <w:t>0,303</w:t>
            </w:r>
          </w:p>
        </w:tc>
        <w:tc>
          <w:tcPr>
            <w:tcW w:w="999" w:type="pct"/>
          </w:tcPr>
          <w:p w:rsidR="00F26198" w:rsidRDefault="00F26198" w:rsidP="00161FA6">
            <w:pPr>
              <w:jc w:val="center"/>
            </w:pPr>
            <w:r>
              <w:t>4,80</w:t>
            </w:r>
          </w:p>
        </w:tc>
      </w:tr>
      <w:tr w:rsidR="00F26198">
        <w:tc>
          <w:tcPr>
            <w:tcW w:w="237" w:type="pct"/>
            <w:vAlign w:val="center"/>
          </w:tcPr>
          <w:p w:rsidR="00F26198" w:rsidRDefault="00F26198" w:rsidP="00161FA6">
            <w:pPr>
              <w:jc w:val="center"/>
            </w:pPr>
            <w:r>
              <w:t>6</w:t>
            </w:r>
          </w:p>
        </w:tc>
        <w:tc>
          <w:tcPr>
            <w:tcW w:w="2023" w:type="pct"/>
          </w:tcPr>
          <w:p w:rsidR="00F26198" w:rsidRDefault="00F26198" w:rsidP="00161FA6">
            <w:r>
              <w:t>Гвозди</w:t>
            </w:r>
          </w:p>
        </w:tc>
        <w:tc>
          <w:tcPr>
            <w:tcW w:w="656" w:type="pct"/>
          </w:tcPr>
          <w:p w:rsidR="00F26198" w:rsidRDefault="00F26198" w:rsidP="00161FA6">
            <w:pPr>
              <w:jc w:val="center"/>
            </w:pPr>
            <w:r>
              <w:t>т</w:t>
            </w:r>
          </w:p>
        </w:tc>
        <w:tc>
          <w:tcPr>
            <w:tcW w:w="1085" w:type="pct"/>
          </w:tcPr>
          <w:p w:rsidR="00F26198" w:rsidRDefault="00F26198" w:rsidP="00161FA6">
            <w:pPr>
              <w:jc w:val="center"/>
            </w:pPr>
            <w:r>
              <w:t>0,013</w:t>
            </w:r>
          </w:p>
        </w:tc>
        <w:tc>
          <w:tcPr>
            <w:tcW w:w="999" w:type="pct"/>
          </w:tcPr>
          <w:p w:rsidR="00F26198" w:rsidRDefault="00F26198" w:rsidP="00161FA6">
            <w:pPr>
              <w:jc w:val="center"/>
            </w:pPr>
            <w:r>
              <w:t>0,20</w:t>
            </w:r>
          </w:p>
        </w:tc>
      </w:tr>
      <w:tr w:rsidR="00F26198">
        <w:tc>
          <w:tcPr>
            <w:tcW w:w="237" w:type="pct"/>
            <w:vAlign w:val="center"/>
          </w:tcPr>
          <w:p w:rsidR="00F26198" w:rsidRDefault="00F26198" w:rsidP="00161FA6">
            <w:pPr>
              <w:jc w:val="center"/>
            </w:pPr>
            <w:r>
              <w:t>7</w:t>
            </w:r>
          </w:p>
        </w:tc>
        <w:tc>
          <w:tcPr>
            <w:tcW w:w="2023" w:type="pct"/>
          </w:tcPr>
          <w:p w:rsidR="00F26198" w:rsidRDefault="00F26198" w:rsidP="00161FA6">
            <w:r>
              <w:t>Рогожа</w:t>
            </w:r>
          </w:p>
        </w:tc>
        <w:tc>
          <w:tcPr>
            <w:tcW w:w="656" w:type="pct"/>
          </w:tcPr>
          <w:p w:rsidR="00F26198" w:rsidRDefault="00F26198" w:rsidP="00161FA6">
            <w:pPr>
              <w:jc w:val="center"/>
            </w:pPr>
            <w:r>
              <w:t>м</w:t>
            </w:r>
            <w:r w:rsidRPr="00467940">
              <w:rPr>
                <w:vertAlign w:val="superscript"/>
              </w:rPr>
              <w:t>2</w:t>
            </w:r>
          </w:p>
        </w:tc>
        <w:tc>
          <w:tcPr>
            <w:tcW w:w="1085" w:type="pct"/>
          </w:tcPr>
          <w:p w:rsidR="00F26198" w:rsidRDefault="00F26198" w:rsidP="00161FA6">
            <w:pPr>
              <w:jc w:val="center"/>
            </w:pPr>
            <w:r>
              <w:t>88,2</w:t>
            </w:r>
          </w:p>
        </w:tc>
        <w:tc>
          <w:tcPr>
            <w:tcW w:w="999" w:type="pct"/>
          </w:tcPr>
          <w:p w:rsidR="00F26198" w:rsidRDefault="00F26198" w:rsidP="00161FA6">
            <w:pPr>
              <w:jc w:val="center"/>
            </w:pPr>
            <w:r>
              <w:t>1396,21</w:t>
            </w:r>
          </w:p>
        </w:tc>
      </w:tr>
      <w:tr w:rsidR="00F26198">
        <w:tc>
          <w:tcPr>
            <w:tcW w:w="237" w:type="pct"/>
            <w:vAlign w:val="center"/>
          </w:tcPr>
          <w:p w:rsidR="00F26198" w:rsidRDefault="00F26198" w:rsidP="00161FA6">
            <w:pPr>
              <w:jc w:val="center"/>
            </w:pPr>
            <w:r>
              <w:t>8</w:t>
            </w:r>
          </w:p>
        </w:tc>
        <w:tc>
          <w:tcPr>
            <w:tcW w:w="2023" w:type="pct"/>
          </w:tcPr>
          <w:p w:rsidR="00F26198" w:rsidRDefault="00F26198" w:rsidP="00161FA6">
            <w:r>
              <w:t>Известь</w:t>
            </w:r>
          </w:p>
        </w:tc>
        <w:tc>
          <w:tcPr>
            <w:tcW w:w="656" w:type="pct"/>
          </w:tcPr>
          <w:p w:rsidR="00F26198" w:rsidRDefault="00F26198" w:rsidP="00161FA6">
            <w:pPr>
              <w:jc w:val="center"/>
            </w:pPr>
            <w:r>
              <w:t>т</w:t>
            </w:r>
          </w:p>
        </w:tc>
        <w:tc>
          <w:tcPr>
            <w:tcW w:w="1085" w:type="pct"/>
          </w:tcPr>
          <w:p w:rsidR="00F26198" w:rsidRDefault="00F26198" w:rsidP="00161FA6">
            <w:pPr>
              <w:jc w:val="center"/>
            </w:pPr>
            <w:r>
              <w:t>0,25</w:t>
            </w:r>
          </w:p>
        </w:tc>
        <w:tc>
          <w:tcPr>
            <w:tcW w:w="999" w:type="pct"/>
          </w:tcPr>
          <w:p w:rsidR="00F26198" w:rsidRDefault="00F26198" w:rsidP="00161FA6">
            <w:pPr>
              <w:jc w:val="center"/>
            </w:pPr>
            <w:r>
              <w:t>3,96</w:t>
            </w:r>
          </w:p>
        </w:tc>
      </w:tr>
      <w:tr w:rsidR="00F26198">
        <w:tc>
          <w:tcPr>
            <w:tcW w:w="237" w:type="pct"/>
            <w:vAlign w:val="center"/>
          </w:tcPr>
          <w:p w:rsidR="00F26198" w:rsidRDefault="00F26198" w:rsidP="00161FA6">
            <w:pPr>
              <w:jc w:val="center"/>
            </w:pPr>
            <w:r>
              <w:t>9</w:t>
            </w:r>
          </w:p>
        </w:tc>
        <w:tc>
          <w:tcPr>
            <w:tcW w:w="2023" w:type="pct"/>
          </w:tcPr>
          <w:p w:rsidR="00F26198" w:rsidRDefault="00F26198" w:rsidP="00161FA6">
            <w:r>
              <w:t>Электроды</w:t>
            </w:r>
          </w:p>
        </w:tc>
        <w:tc>
          <w:tcPr>
            <w:tcW w:w="656" w:type="pct"/>
          </w:tcPr>
          <w:p w:rsidR="00F26198" w:rsidRDefault="00F26198" w:rsidP="00161FA6">
            <w:pPr>
              <w:jc w:val="center"/>
            </w:pPr>
            <w:r>
              <w:t>т</w:t>
            </w:r>
          </w:p>
        </w:tc>
        <w:tc>
          <w:tcPr>
            <w:tcW w:w="1085" w:type="pct"/>
          </w:tcPr>
          <w:p w:rsidR="00F26198" w:rsidRDefault="00F26198" w:rsidP="00161FA6">
            <w:pPr>
              <w:jc w:val="center"/>
            </w:pPr>
            <w:r>
              <w:t>0,13</w:t>
            </w:r>
          </w:p>
        </w:tc>
        <w:tc>
          <w:tcPr>
            <w:tcW w:w="999" w:type="pct"/>
          </w:tcPr>
          <w:p w:rsidR="00F26198" w:rsidRDefault="00F26198" w:rsidP="00161FA6">
            <w:pPr>
              <w:jc w:val="center"/>
            </w:pPr>
            <w:r>
              <w:t>2,06</w:t>
            </w:r>
          </w:p>
        </w:tc>
      </w:tr>
      <w:tr w:rsidR="00F26198">
        <w:tc>
          <w:tcPr>
            <w:tcW w:w="5000" w:type="pct"/>
            <w:gridSpan w:val="5"/>
            <w:vAlign w:val="center"/>
          </w:tcPr>
          <w:p w:rsidR="00F26198" w:rsidRDefault="00F26198" w:rsidP="00161FA6">
            <w:pPr>
              <w:jc w:val="center"/>
            </w:pPr>
            <w:r>
              <w:t>Гидроизоляция фундаментов (</w:t>
            </w:r>
            <w:smartTag w:uri="urn:schemas-microsoft-com:office:smarttags" w:element="metricconverter">
              <w:smartTagPr>
                <w:attr w:name="ProductID" w:val="100 м2"/>
              </w:smartTagPr>
              <w:r>
                <w:t>100 м</w:t>
              </w:r>
              <w:r w:rsidRPr="00467940">
                <w:rPr>
                  <w:vertAlign w:val="superscript"/>
                </w:rPr>
                <w:t>2</w:t>
              </w:r>
            </w:smartTag>
            <w:r>
              <w:t xml:space="preserve">) = </w:t>
            </w:r>
            <w:smartTag w:uri="urn:schemas-microsoft-com:office:smarttags" w:element="metricconverter">
              <w:smartTagPr>
                <w:attr w:name="ProductID" w:val="27,78 м2"/>
              </w:smartTagPr>
              <w:r>
                <w:t>27,78 м</w:t>
              </w:r>
              <w:r w:rsidRPr="00467940">
                <w:rPr>
                  <w:vertAlign w:val="superscript"/>
                </w:rPr>
                <w:t>2</w:t>
              </w:r>
            </w:smartTag>
          </w:p>
        </w:tc>
      </w:tr>
      <w:tr w:rsidR="00F26198">
        <w:tc>
          <w:tcPr>
            <w:tcW w:w="237" w:type="pct"/>
            <w:vAlign w:val="center"/>
          </w:tcPr>
          <w:p w:rsidR="00F26198" w:rsidRDefault="00F26198" w:rsidP="00161FA6">
            <w:pPr>
              <w:jc w:val="center"/>
            </w:pPr>
            <w:r>
              <w:t>1</w:t>
            </w:r>
          </w:p>
        </w:tc>
        <w:tc>
          <w:tcPr>
            <w:tcW w:w="2023" w:type="pct"/>
          </w:tcPr>
          <w:p w:rsidR="00F26198" w:rsidRDefault="00F26198" w:rsidP="00161FA6">
            <w:r>
              <w:t>Грунтовка битумная</w:t>
            </w:r>
          </w:p>
        </w:tc>
        <w:tc>
          <w:tcPr>
            <w:tcW w:w="656" w:type="pct"/>
          </w:tcPr>
          <w:p w:rsidR="00F26198" w:rsidRDefault="00F26198" w:rsidP="00161FA6">
            <w:pPr>
              <w:jc w:val="center"/>
            </w:pPr>
            <w:r>
              <w:t>кг</w:t>
            </w:r>
          </w:p>
        </w:tc>
        <w:tc>
          <w:tcPr>
            <w:tcW w:w="1085" w:type="pct"/>
          </w:tcPr>
          <w:p w:rsidR="00F26198" w:rsidRDefault="00F26198" w:rsidP="00161FA6">
            <w:pPr>
              <w:jc w:val="center"/>
            </w:pPr>
            <w:r>
              <w:t>74,6</w:t>
            </w:r>
          </w:p>
        </w:tc>
        <w:tc>
          <w:tcPr>
            <w:tcW w:w="999" w:type="pct"/>
          </w:tcPr>
          <w:p w:rsidR="00F26198" w:rsidRDefault="00F26198" w:rsidP="00161FA6">
            <w:pPr>
              <w:jc w:val="center"/>
            </w:pPr>
            <w:r>
              <w:t>2072,39</w:t>
            </w:r>
          </w:p>
        </w:tc>
      </w:tr>
      <w:tr w:rsidR="00F26198">
        <w:tc>
          <w:tcPr>
            <w:tcW w:w="237" w:type="pct"/>
            <w:vAlign w:val="center"/>
          </w:tcPr>
          <w:p w:rsidR="00F26198" w:rsidRDefault="00F26198" w:rsidP="00161FA6">
            <w:pPr>
              <w:jc w:val="center"/>
            </w:pPr>
            <w:r>
              <w:t>2</w:t>
            </w:r>
          </w:p>
        </w:tc>
        <w:tc>
          <w:tcPr>
            <w:tcW w:w="2023" w:type="pct"/>
          </w:tcPr>
          <w:p w:rsidR="00F26198" w:rsidRDefault="00F26198" w:rsidP="00161FA6">
            <w:r>
              <w:t>Мастика битумная</w:t>
            </w:r>
          </w:p>
        </w:tc>
        <w:tc>
          <w:tcPr>
            <w:tcW w:w="656" w:type="pct"/>
          </w:tcPr>
          <w:p w:rsidR="00F26198" w:rsidRDefault="00F26198" w:rsidP="00161FA6">
            <w:pPr>
              <w:jc w:val="center"/>
            </w:pPr>
            <w:r>
              <w:t>кг</w:t>
            </w:r>
          </w:p>
        </w:tc>
        <w:tc>
          <w:tcPr>
            <w:tcW w:w="1085" w:type="pct"/>
          </w:tcPr>
          <w:p w:rsidR="00F26198" w:rsidRDefault="00F26198" w:rsidP="00161FA6">
            <w:pPr>
              <w:jc w:val="center"/>
            </w:pPr>
            <w:r>
              <w:t>424</w:t>
            </w:r>
          </w:p>
        </w:tc>
        <w:tc>
          <w:tcPr>
            <w:tcW w:w="999" w:type="pct"/>
          </w:tcPr>
          <w:p w:rsidR="00F26198" w:rsidRDefault="00F26198" w:rsidP="00161FA6">
            <w:pPr>
              <w:jc w:val="center"/>
            </w:pPr>
            <w:r>
              <w:t>11778,72</w:t>
            </w:r>
          </w:p>
        </w:tc>
      </w:tr>
      <w:tr w:rsidR="00F26198">
        <w:tc>
          <w:tcPr>
            <w:tcW w:w="5000" w:type="pct"/>
            <w:gridSpan w:val="5"/>
            <w:vAlign w:val="center"/>
          </w:tcPr>
          <w:p w:rsidR="00F26198" w:rsidRDefault="00F26198" w:rsidP="00161FA6">
            <w:pPr>
              <w:jc w:val="center"/>
            </w:pPr>
            <w:r>
              <w:t>Устройство подсыпки из ПГС (</w:t>
            </w:r>
            <w:smartTag w:uri="urn:schemas-microsoft-com:office:smarttags" w:element="metricconverter">
              <w:smartTagPr>
                <w:attr w:name="ProductID" w:val="1 м3"/>
              </w:smartTagPr>
              <w:r>
                <w:t>1 м</w:t>
              </w:r>
              <w:r>
                <w:rPr>
                  <w:vertAlign w:val="superscript"/>
                </w:rPr>
                <w:t>3</w:t>
              </w:r>
            </w:smartTag>
            <w:r>
              <w:t xml:space="preserve">) = </w:t>
            </w:r>
            <w:smartTag w:uri="urn:schemas-microsoft-com:office:smarttags" w:element="metricconverter">
              <w:smartTagPr>
                <w:attr w:name="ProductID" w:val="1357,1 м3"/>
              </w:smartTagPr>
              <w:r>
                <w:t>1357,1 м</w:t>
              </w:r>
              <w:r>
                <w:rPr>
                  <w:vertAlign w:val="superscript"/>
                </w:rPr>
                <w:t>3</w:t>
              </w:r>
            </w:smartTag>
          </w:p>
        </w:tc>
      </w:tr>
      <w:tr w:rsidR="00F26198">
        <w:tc>
          <w:tcPr>
            <w:tcW w:w="237" w:type="pct"/>
            <w:vAlign w:val="center"/>
          </w:tcPr>
          <w:p w:rsidR="00F26198" w:rsidRDefault="00F26198" w:rsidP="00161FA6">
            <w:pPr>
              <w:jc w:val="center"/>
            </w:pPr>
            <w:r>
              <w:t>1</w:t>
            </w:r>
          </w:p>
        </w:tc>
        <w:tc>
          <w:tcPr>
            <w:tcW w:w="2023" w:type="pct"/>
          </w:tcPr>
          <w:p w:rsidR="00F26198" w:rsidRDefault="00F26198" w:rsidP="00161FA6">
            <w:r>
              <w:t>ПГС</w:t>
            </w:r>
          </w:p>
        </w:tc>
        <w:tc>
          <w:tcPr>
            <w:tcW w:w="656" w:type="pct"/>
          </w:tcPr>
          <w:p w:rsidR="00F26198" w:rsidRDefault="00F26198" w:rsidP="00161FA6">
            <w:pPr>
              <w:jc w:val="center"/>
            </w:pPr>
            <w:r>
              <w:t>м</w:t>
            </w:r>
            <w:r>
              <w:rPr>
                <w:vertAlign w:val="superscript"/>
              </w:rPr>
              <w:t>3</w:t>
            </w:r>
          </w:p>
        </w:tc>
        <w:tc>
          <w:tcPr>
            <w:tcW w:w="1085" w:type="pct"/>
          </w:tcPr>
          <w:p w:rsidR="00F26198" w:rsidRDefault="00F26198" w:rsidP="00161FA6">
            <w:pPr>
              <w:jc w:val="center"/>
            </w:pPr>
            <w:r>
              <w:t>1,23</w:t>
            </w:r>
          </w:p>
        </w:tc>
        <w:tc>
          <w:tcPr>
            <w:tcW w:w="999" w:type="pct"/>
          </w:tcPr>
          <w:p w:rsidR="00F26198" w:rsidRDefault="00F26198" w:rsidP="00161FA6">
            <w:pPr>
              <w:jc w:val="center"/>
            </w:pPr>
            <w:r>
              <w:t>1669,23</w:t>
            </w:r>
          </w:p>
        </w:tc>
      </w:tr>
    </w:tbl>
    <w:p w:rsidR="00F26198" w:rsidRDefault="00F26198" w:rsidP="00F26198"/>
    <w:p w:rsidR="00437074" w:rsidRDefault="00437074" w:rsidP="00F26198">
      <w:pPr>
        <w:jc w:val="both"/>
        <w:rPr>
          <w:b/>
          <w:sz w:val="28"/>
          <w:szCs w:val="28"/>
        </w:rPr>
      </w:pPr>
    </w:p>
    <w:p w:rsidR="00135250" w:rsidRDefault="00135250" w:rsidP="00F26198">
      <w:pPr>
        <w:jc w:val="both"/>
        <w:rPr>
          <w:b/>
          <w:sz w:val="28"/>
          <w:szCs w:val="28"/>
        </w:rPr>
      </w:pPr>
    </w:p>
    <w:p w:rsidR="00135250" w:rsidRPr="00F26198" w:rsidRDefault="00135250" w:rsidP="00F26198">
      <w:pPr>
        <w:jc w:val="both"/>
        <w:rPr>
          <w:b/>
          <w:sz w:val="28"/>
          <w:szCs w:val="28"/>
        </w:rPr>
      </w:pPr>
    </w:p>
    <w:p w:rsidR="00F26198" w:rsidRPr="00265811" w:rsidRDefault="002A39D4" w:rsidP="00F26198">
      <w:pPr>
        <w:jc w:val="center"/>
        <w:rPr>
          <w:b/>
          <w:sz w:val="28"/>
          <w:szCs w:val="28"/>
        </w:rPr>
      </w:pPr>
      <w:r>
        <w:rPr>
          <w:b/>
          <w:sz w:val="28"/>
          <w:szCs w:val="28"/>
        </w:rPr>
        <w:t xml:space="preserve">5.2 </w:t>
      </w:r>
      <w:r w:rsidR="00F26198" w:rsidRPr="00265811">
        <w:rPr>
          <w:b/>
          <w:sz w:val="28"/>
          <w:szCs w:val="28"/>
        </w:rPr>
        <w:t>Ведомость машин, механизмов и инвентаря</w:t>
      </w:r>
    </w:p>
    <w:p w:rsidR="00F26198" w:rsidRPr="00265811" w:rsidRDefault="00F26198" w:rsidP="00F26198"/>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3283"/>
        <w:gridCol w:w="1373"/>
        <w:gridCol w:w="4963"/>
      </w:tblGrid>
      <w:tr w:rsidR="00F26198" w:rsidRPr="00265811">
        <w:tc>
          <w:tcPr>
            <w:tcW w:w="0" w:type="auto"/>
            <w:tcBorders>
              <w:bottom w:val="single" w:sz="4" w:space="0" w:color="auto"/>
            </w:tcBorders>
            <w:vAlign w:val="center"/>
          </w:tcPr>
          <w:p w:rsidR="00F26198" w:rsidRPr="00265811" w:rsidRDefault="00F26198" w:rsidP="00161FA6">
            <w:pPr>
              <w:jc w:val="center"/>
            </w:pPr>
            <w:r w:rsidRPr="00265811">
              <w:rPr>
                <w:lang w:val="en-US"/>
              </w:rPr>
              <w:t xml:space="preserve">N </w:t>
            </w:r>
            <w:r w:rsidRPr="00265811">
              <w:t>пп</w:t>
            </w:r>
          </w:p>
        </w:tc>
        <w:tc>
          <w:tcPr>
            <w:tcW w:w="0" w:type="auto"/>
            <w:tcBorders>
              <w:bottom w:val="single" w:sz="4" w:space="0" w:color="auto"/>
            </w:tcBorders>
            <w:shd w:val="clear" w:color="auto" w:fill="auto"/>
            <w:vAlign w:val="center"/>
          </w:tcPr>
          <w:p w:rsidR="00F26198" w:rsidRPr="00265811" w:rsidRDefault="00F26198" w:rsidP="00161FA6">
            <w:pPr>
              <w:jc w:val="center"/>
            </w:pPr>
            <w:r w:rsidRPr="00265811">
              <w:t>Наименование</w:t>
            </w:r>
          </w:p>
        </w:tc>
        <w:tc>
          <w:tcPr>
            <w:tcW w:w="1244" w:type="dxa"/>
            <w:tcBorders>
              <w:bottom w:val="single" w:sz="4" w:space="0" w:color="auto"/>
            </w:tcBorders>
            <w:shd w:val="clear" w:color="auto" w:fill="auto"/>
            <w:vAlign w:val="center"/>
          </w:tcPr>
          <w:p w:rsidR="00F26198" w:rsidRPr="00265811" w:rsidRDefault="00F26198" w:rsidP="00161FA6">
            <w:pPr>
              <w:jc w:val="center"/>
            </w:pPr>
            <w:r w:rsidRPr="00265811">
              <w:t>Марка</w:t>
            </w:r>
          </w:p>
        </w:tc>
        <w:tc>
          <w:tcPr>
            <w:tcW w:w="4963" w:type="dxa"/>
            <w:tcBorders>
              <w:bottom w:val="single" w:sz="4" w:space="0" w:color="auto"/>
            </w:tcBorders>
            <w:shd w:val="clear" w:color="auto" w:fill="auto"/>
            <w:vAlign w:val="center"/>
          </w:tcPr>
          <w:p w:rsidR="00F26198" w:rsidRPr="00265811" w:rsidRDefault="00F26198" w:rsidP="00161FA6">
            <w:pPr>
              <w:jc w:val="center"/>
            </w:pPr>
            <w:r w:rsidRPr="00265811">
              <w:t>Техническая характеристика</w:t>
            </w:r>
          </w:p>
        </w:tc>
      </w:tr>
      <w:tr w:rsidR="00F26198" w:rsidRPr="00265811">
        <w:trPr>
          <w:trHeight w:val="1883"/>
        </w:trPr>
        <w:tc>
          <w:tcPr>
            <w:tcW w:w="0" w:type="auto"/>
            <w:tcBorders>
              <w:bottom w:val="single" w:sz="4" w:space="0" w:color="auto"/>
            </w:tcBorders>
            <w:vAlign w:val="center"/>
          </w:tcPr>
          <w:p w:rsidR="00F26198" w:rsidRPr="00265811" w:rsidRDefault="00F26198" w:rsidP="00161FA6">
            <w:pPr>
              <w:jc w:val="center"/>
            </w:pPr>
            <w:r w:rsidRPr="00265811">
              <w:t>1</w:t>
            </w:r>
          </w:p>
        </w:tc>
        <w:tc>
          <w:tcPr>
            <w:tcW w:w="0" w:type="auto"/>
            <w:tcBorders>
              <w:bottom w:val="single" w:sz="4" w:space="0" w:color="auto"/>
            </w:tcBorders>
            <w:vAlign w:val="center"/>
          </w:tcPr>
          <w:p w:rsidR="00F26198" w:rsidRPr="00265811" w:rsidRDefault="00F26198" w:rsidP="00161FA6">
            <w:pPr>
              <w:jc w:val="center"/>
            </w:pPr>
            <w:r w:rsidRPr="00265811">
              <w:t>Бульдозер</w:t>
            </w:r>
          </w:p>
        </w:tc>
        <w:tc>
          <w:tcPr>
            <w:tcW w:w="1244" w:type="dxa"/>
            <w:tcBorders>
              <w:bottom w:val="single" w:sz="4" w:space="0" w:color="auto"/>
            </w:tcBorders>
            <w:vAlign w:val="center"/>
          </w:tcPr>
          <w:p w:rsidR="00F26198" w:rsidRPr="00265811" w:rsidRDefault="00F26198" w:rsidP="00161FA6">
            <w:pPr>
              <w:jc w:val="center"/>
            </w:pPr>
            <w:r>
              <w:t>ДЗ-101А</w:t>
            </w:r>
          </w:p>
        </w:tc>
        <w:tc>
          <w:tcPr>
            <w:tcW w:w="4963" w:type="dxa"/>
            <w:tcBorders>
              <w:bottom w:val="single" w:sz="4" w:space="0" w:color="auto"/>
            </w:tcBorders>
          </w:tcPr>
          <w:p w:rsidR="00F26198" w:rsidRPr="00265811" w:rsidRDefault="00F26198" w:rsidP="00161FA6">
            <w:r w:rsidRPr="00265811">
              <w:t>1)Тип отвала неповоротный</w:t>
            </w:r>
          </w:p>
          <w:p w:rsidR="00F26198" w:rsidRPr="00265811" w:rsidRDefault="00F26198" w:rsidP="00161FA6">
            <w:r w:rsidRPr="00265811">
              <w:t>2)</w:t>
            </w:r>
            <w:r>
              <w:t>Ширина</w:t>
            </w:r>
            <w:r w:rsidRPr="00265811">
              <w:t xml:space="preserve"> отвала – </w:t>
            </w:r>
            <w:smartTag w:uri="urn:schemas-microsoft-com:office:smarttags" w:element="metricconverter">
              <w:smartTagPr>
                <w:attr w:name="ProductID" w:val="2,8 м"/>
              </w:smartTagPr>
              <w:r>
                <w:t>2,8</w:t>
              </w:r>
              <w:r w:rsidRPr="00265811">
                <w:t xml:space="preserve"> м</w:t>
              </w:r>
            </w:smartTag>
          </w:p>
          <w:p w:rsidR="00F26198" w:rsidRPr="00265811" w:rsidRDefault="00F26198" w:rsidP="00161FA6">
            <w:r w:rsidRPr="00265811">
              <w:t xml:space="preserve">3)Высота отвала – </w:t>
            </w:r>
            <w:smartTag w:uri="urn:schemas-microsoft-com:office:smarttags" w:element="metricconverter">
              <w:smartTagPr>
                <w:attr w:name="ProductID" w:val="1 м"/>
              </w:smartTagPr>
              <w:r w:rsidRPr="00265811">
                <w:t>1 м</w:t>
              </w:r>
            </w:smartTag>
          </w:p>
          <w:p w:rsidR="00F26198" w:rsidRPr="00265811" w:rsidRDefault="00F26198" w:rsidP="00161FA6">
            <w:r w:rsidRPr="00265811">
              <w:t>4)</w:t>
            </w:r>
            <w:r>
              <w:t>Гидравлическое</w:t>
            </w:r>
            <w:r w:rsidRPr="00265811">
              <w:t xml:space="preserve"> управление</w:t>
            </w:r>
          </w:p>
          <w:p w:rsidR="00F26198" w:rsidRPr="00265811" w:rsidRDefault="00F26198" w:rsidP="00161FA6">
            <w:r w:rsidRPr="00265811">
              <w:t xml:space="preserve">5)Мощность – </w:t>
            </w:r>
            <w:r w:rsidR="00135250">
              <w:t xml:space="preserve">96 </w:t>
            </w:r>
            <w:r w:rsidRPr="00265811">
              <w:t xml:space="preserve"> кВт</w:t>
            </w:r>
          </w:p>
          <w:p w:rsidR="00F26198" w:rsidRPr="00265811" w:rsidRDefault="00F26198" w:rsidP="00161FA6">
            <w:r w:rsidRPr="00265811">
              <w:t>6)Марка трактора – Т-</w:t>
            </w:r>
            <w:r w:rsidR="00135250">
              <w:t>4АП2-С1</w:t>
            </w:r>
          </w:p>
          <w:p w:rsidR="00F26198" w:rsidRPr="00265811" w:rsidRDefault="00F26198" w:rsidP="00161FA6">
            <w:r w:rsidRPr="00265811">
              <w:t>7)</w:t>
            </w:r>
            <w:r w:rsidR="00135250">
              <w:t>Тяговый класс - 4</w:t>
            </w:r>
          </w:p>
        </w:tc>
      </w:tr>
      <w:tr w:rsidR="00F26198" w:rsidRPr="00265811">
        <w:trPr>
          <w:trHeight w:val="1512"/>
        </w:trPr>
        <w:tc>
          <w:tcPr>
            <w:tcW w:w="0" w:type="auto"/>
            <w:vAlign w:val="center"/>
          </w:tcPr>
          <w:p w:rsidR="00F26198" w:rsidRPr="00265811" w:rsidRDefault="00F26198" w:rsidP="00161FA6">
            <w:pPr>
              <w:jc w:val="center"/>
            </w:pPr>
            <w:r w:rsidRPr="00265811">
              <w:t>2</w:t>
            </w:r>
          </w:p>
        </w:tc>
        <w:tc>
          <w:tcPr>
            <w:tcW w:w="0" w:type="auto"/>
            <w:vAlign w:val="center"/>
          </w:tcPr>
          <w:p w:rsidR="00F26198" w:rsidRPr="00265811" w:rsidRDefault="00F26198" w:rsidP="00161FA6">
            <w:pPr>
              <w:jc w:val="center"/>
            </w:pPr>
            <w:r w:rsidRPr="00265811">
              <w:t>Экскаватор</w:t>
            </w:r>
          </w:p>
        </w:tc>
        <w:tc>
          <w:tcPr>
            <w:tcW w:w="1244" w:type="dxa"/>
            <w:vAlign w:val="center"/>
          </w:tcPr>
          <w:p w:rsidR="00F26198" w:rsidRPr="00265811" w:rsidRDefault="00135250" w:rsidP="00161FA6">
            <w:pPr>
              <w:jc w:val="center"/>
            </w:pPr>
            <w:r>
              <w:t>ЭО-5124</w:t>
            </w:r>
          </w:p>
        </w:tc>
        <w:tc>
          <w:tcPr>
            <w:tcW w:w="4963" w:type="dxa"/>
          </w:tcPr>
          <w:p w:rsidR="00F26198" w:rsidRPr="00265811" w:rsidRDefault="00F26198" w:rsidP="00161FA6">
            <w:r w:rsidRPr="00265811">
              <w:t xml:space="preserve">1)Вместимость ковша с зубьями – </w:t>
            </w:r>
            <w:smartTag w:uri="urn:schemas-microsoft-com:office:smarttags" w:element="metricconverter">
              <w:smartTagPr>
                <w:attr w:name="ProductID" w:val="1,6 м3"/>
              </w:smartTagPr>
              <w:r w:rsidR="00135250">
                <w:t>1,6</w:t>
              </w:r>
              <w:r w:rsidRPr="00265811">
                <w:t xml:space="preserve"> м</w:t>
              </w:r>
              <w:r w:rsidR="00135250" w:rsidRPr="00135250">
                <w:rPr>
                  <w:vertAlign w:val="superscript"/>
                </w:rPr>
                <w:t>3</w:t>
              </w:r>
            </w:smartTag>
          </w:p>
          <w:p w:rsidR="00F26198" w:rsidRPr="00265811" w:rsidRDefault="00F26198" w:rsidP="00161FA6">
            <w:r w:rsidRPr="00265811">
              <w:t xml:space="preserve">2)Длина стрелы – </w:t>
            </w:r>
            <w:smartTag w:uri="urn:schemas-microsoft-com:office:smarttags" w:element="metricconverter">
              <w:smartTagPr>
                <w:attr w:name="ProductID" w:val="4,9 м"/>
              </w:smartTagPr>
              <w:r w:rsidRPr="00265811">
                <w:t>4,9 м</w:t>
              </w:r>
            </w:smartTag>
          </w:p>
          <w:p w:rsidR="00F26198" w:rsidRPr="00265811" w:rsidRDefault="00F26198" w:rsidP="00161FA6">
            <w:r w:rsidRPr="00265811">
              <w:t xml:space="preserve">3)Наибольший радиус </w:t>
            </w:r>
            <w:r w:rsidR="00135250">
              <w:t>копания</w:t>
            </w:r>
            <w:r w:rsidRPr="00265811">
              <w:t xml:space="preserve"> – </w:t>
            </w:r>
            <w:smartTag w:uri="urn:schemas-microsoft-com:office:smarttags" w:element="metricconverter">
              <w:smartTagPr>
                <w:attr w:name="ProductID" w:val="10 м"/>
              </w:smartTagPr>
              <w:r w:rsidR="00135250">
                <w:t>10</w:t>
              </w:r>
              <w:r w:rsidRPr="00265811">
                <w:t xml:space="preserve"> м</w:t>
              </w:r>
            </w:smartTag>
          </w:p>
          <w:p w:rsidR="00F26198" w:rsidRPr="00265811" w:rsidRDefault="00F26198" w:rsidP="00161FA6">
            <w:r w:rsidRPr="00265811">
              <w:t>4)Наибольшая гл</w:t>
            </w:r>
            <w:r>
              <w:t>убина копания</w:t>
            </w:r>
            <w:r w:rsidRPr="00265811">
              <w:t xml:space="preserve">– </w:t>
            </w:r>
            <w:smartTag w:uri="urn:schemas-microsoft-com:office:smarttags" w:element="metricconverter">
              <w:smartTagPr>
                <w:attr w:name="ProductID" w:val="6,5 м"/>
              </w:smartTagPr>
              <w:r w:rsidR="00135250">
                <w:t xml:space="preserve">6,5 </w:t>
              </w:r>
              <w:r w:rsidRPr="00265811">
                <w:t>м</w:t>
              </w:r>
            </w:smartTag>
          </w:p>
          <w:p w:rsidR="00F26198" w:rsidRPr="00265811" w:rsidRDefault="00F26198" w:rsidP="00161FA6">
            <w:r w:rsidRPr="00265811">
              <w:t>5)</w:t>
            </w:r>
            <w:r w:rsidR="00135250">
              <w:t>Наибольшая высота разгрузки</w:t>
            </w:r>
            <w:r w:rsidRPr="00265811">
              <w:t xml:space="preserve"> – </w:t>
            </w:r>
            <w:smartTag w:uri="urn:schemas-microsoft-com:office:smarttags" w:element="metricconverter">
              <w:smartTagPr>
                <w:attr w:name="ProductID" w:val="5,5 м"/>
              </w:smartTagPr>
              <w:r w:rsidR="00135250">
                <w:t>5,5</w:t>
              </w:r>
              <w:r w:rsidRPr="00265811">
                <w:t xml:space="preserve"> м</w:t>
              </w:r>
            </w:smartTag>
          </w:p>
        </w:tc>
      </w:tr>
      <w:tr w:rsidR="00F26198" w:rsidRPr="00265811">
        <w:trPr>
          <w:trHeight w:val="1765"/>
        </w:trPr>
        <w:tc>
          <w:tcPr>
            <w:tcW w:w="0" w:type="auto"/>
            <w:vAlign w:val="center"/>
          </w:tcPr>
          <w:p w:rsidR="00F26198" w:rsidRPr="00265811" w:rsidRDefault="00F26198" w:rsidP="00161FA6">
            <w:pPr>
              <w:jc w:val="center"/>
            </w:pPr>
            <w:r w:rsidRPr="00265811">
              <w:t>3</w:t>
            </w:r>
          </w:p>
        </w:tc>
        <w:tc>
          <w:tcPr>
            <w:tcW w:w="0" w:type="auto"/>
            <w:vAlign w:val="center"/>
          </w:tcPr>
          <w:p w:rsidR="00F26198" w:rsidRPr="00265811" w:rsidRDefault="00F26198" w:rsidP="00161FA6">
            <w:pPr>
              <w:jc w:val="center"/>
            </w:pPr>
            <w:r w:rsidRPr="00265811">
              <w:t>Каток</w:t>
            </w:r>
          </w:p>
        </w:tc>
        <w:tc>
          <w:tcPr>
            <w:tcW w:w="1244" w:type="dxa"/>
            <w:vAlign w:val="center"/>
          </w:tcPr>
          <w:p w:rsidR="00F26198" w:rsidRPr="00265811" w:rsidRDefault="00135250" w:rsidP="00161FA6">
            <w:pPr>
              <w:jc w:val="center"/>
            </w:pPr>
            <w:r>
              <w:t>ДУ-58</w:t>
            </w:r>
          </w:p>
        </w:tc>
        <w:tc>
          <w:tcPr>
            <w:tcW w:w="4963" w:type="dxa"/>
          </w:tcPr>
          <w:p w:rsidR="00F26198" w:rsidRPr="00265811" w:rsidRDefault="00F26198" w:rsidP="00161FA6">
            <w:r w:rsidRPr="00265811">
              <w:t>1)</w:t>
            </w:r>
            <w:r w:rsidR="00135250">
              <w:t xml:space="preserve">Диаметр вальца </w:t>
            </w:r>
            <w:smartTag w:uri="urn:schemas-microsoft-com:office:smarttags" w:element="metricconverter">
              <w:smartTagPr>
                <w:attr w:name="ProductID" w:val="1,6 м"/>
              </w:smartTagPr>
              <w:r w:rsidR="00135250">
                <w:t>1,6 м</w:t>
              </w:r>
            </w:smartTag>
          </w:p>
          <w:p w:rsidR="00F26198" w:rsidRPr="00265811" w:rsidRDefault="00F26198" w:rsidP="00161FA6">
            <w:r w:rsidRPr="00265811">
              <w:t xml:space="preserve">2)Ширина уплотняемой полосы </w:t>
            </w:r>
            <w:smartTag w:uri="urn:schemas-microsoft-com:office:smarttags" w:element="metricconverter">
              <w:smartTagPr>
                <w:attr w:name="ProductID" w:val="-2 м"/>
              </w:smartTagPr>
              <w:r w:rsidRPr="00265811">
                <w:t>-</w:t>
              </w:r>
              <w:r w:rsidR="00135250">
                <w:t>2</w:t>
              </w:r>
              <w:r w:rsidRPr="00265811">
                <w:t xml:space="preserve"> м</w:t>
              </w:r>
            </w:smartTag>
          </w:p>
          <w:p w:rsidR="00F26198" w:rsidRPr="00265811" w:rsidRDefault="00F26198" w:rsidP="00161FA6">
            <w:r w:rsidRPr="00265811">
              <w:t xml:space="preserve">3)Толщина уплотняемого слоя - до </w:t>
            </w:r>
            <w:smartTag w:uri="urn:schemas-microsoft-com:office:smarttags" w:element="metricconverter">
              <w:smartTagPr>
                <w:attr w:name="ProductID" w:val="0,3 м"/>
              </w:smartTagPr>
              <w:r w:rsidRPr="00265811">
                <w:t>0,3</w:t>
              </w:r>
              <w:r w:rsidR="00135250">
                <w:t xml:space="preserve"> </w:t>
              </w:r>
              <w:r w:rsidRPr="00265811">
                <w:t>м</w:t>
              </w:r>
            </w:smartTag>
          </w:p>
          <w:p w:rsidR="00F26198" w:rsidRPr="00265811" w:rsidRDefault="00F26198" w:rsidP="00161FA6">
            <w:r w:rsidRPr="00265811">
              <w:t>4)Мощность двигателя -</w:t>
            </w:r>
            <w:r w:rsidR="00135250">
              <w:t>95,6 кВт</w:t>
            </w:r>
          </w:p>
          <w:p w:rsidR="00F26198" w:rsidRPr="00265811" w:rsidRDefault="00F26198" w:rsidP="00161FA6">
            <w:r w:rsidRPr="00265811">
              <w:t xml:space="preserve">5)Масса катка </w:t>
            </w:r>
            <w:r w:rsidR="00135250">
              <w:t>–</w:t>
            </w:r>
            <w:r w:rsidRPr="00265811">
              <w:t xml:space="preserve"> </w:t>
            </w:r>
            <w:r w:rsidR="00135250">
              <w:t xml:space="preserve">15 </w:t>
            </w:r>
            <w:r w:rsidRPr="00265811">
              <w:t>т</w:t>
            </w:r>
          </w:p>
        </w:tc>
      </w:tr>
      <w:tr w:rsidR="00F26198" w:rsidRPr="00265811">
        <w:trPr>
          <w:trHeight w:val="1658"/>
        </w:trPr>
        <w:tc>
          <w:tcPr>
            <w:tcW w:w="0" w:type="auto"/>
            <w:shd w:val="clear" w:color="auto" w:fill="auto"/>
            <w:vAlign w:val="center"/>
          </w:tcPr>
          <w:p w:rsidR="00F26198" w:rsidRPr="00265811" w:rsidRDefault="00F26198" w:rsidP="00161FA6">
            <w:pPr>
              <w:jc w:val="center"/>
            </w:pPr>
            <w:r w:rsidRPr="00265811">
              <w:t>4</w:t>
            </w:r>
          </w:p>
        </w:tc>
        <w:tc>
          <w:tcPr>
            <w:tcW w:w="0" w:type="auto"/>
            <w:shd w:val="clear" w:color="auto" w:fill="auto"/>
            <w:vAlign w:val="center"/>
          </w:tcPr>
          <w:p w:rsidR="00F26198" w:rsidRPr="00265811" w:rsidRDefault="00F26198" w:rsidP="00161FA6">
            <w:pPr>
              <w:jc w:val="center"/>
            </w:pPr>
            <w:r w:rsidRPr="00265811">
              <w:t>Электротрамбовка</w:t>
            </w:r>
          </w:p>
        </w:tc>
        <w:tc>
          <w:tcPr>
            <w:tcW w:w="1244" w:type="dxa"/>
            <w:shd w:val="clear" w:color="auto" w:fill="auto"/>
            <w:vAlign w:val="center"/>
          </w:tcPr>
          <w:p w:rsidR="00F26198" w:rsidRPr="00265811" w:rsidRDefault="00135250" w:rsidP="00161FA6">
            <w:pPr>
              <w:jc w:val="center"/>
            </w:pPr>
            <w:r>
              <w:t>ИЭ-4502</w:t>
            </w:r>
          </w:p>
        </w:tc>
        <w:tc>
          <w:tcPr>
            <w:tcW w:w="4963" w:type="dxa"/>
          </w:tcPr>
          <w:p w:rsidR="00F26198" w:rsidRPr="00265811" w:rsidRDefault="00F26198" w:rsidP="00161FA6">
            <w:r w:rsidRPr="00265811">
              <w:t xml:space="preserve">1) Глубина уплотнения – </w:t>
            </w:r>
            <w:smartTag w:uri="urn:schemas-microsoft-com:office:smarttags" w:element="metricconverter">
              <w:smartTagPr>
                <w:attr w:name="ProductID" w:val="0,4 м"/>
              </w:smartTagPr>
              <w:r w:rsidR="00CC1FB4">
                <w:t>0,4 м</w:t>
              </w:r>
            </w:smartTag>
          </w:p>
          <w:p w:rsidR="00F26198" w:rsidRPr="00265811" w:rsidRDefault="00F26198" w:rsidP="00161FA6">
            <w:r w:rsidRPr="00265811">
              <w:t xml:space="preserve">2) </w:t>
            </w:r>
            <w:r w:rsidR="00CC1FB4">
              <w:t>Производительность – 45 м</w:t>
            </w:r>
            <w:r w:rsidR="00CC1FB4" w:rsidRPr="00CC1FB4">
              <w:rPr>
                <w:vertAlign w:val="superscript"/>
              </w:rPr>
              <w:t>3</w:t>
            </w:r>
            <w:r w:rsidR="00CC1FB4">
              <w:t>/ч</w:t>
            </w:r>
          </w:p>
          <w:p w:rsidR="00F26198" w:rsidRPr="00265811" w:rsidRDefault="00F26198" w:rsidP="00161FA6">
            <w:r w:rsidRPr="00265811">
              <w:t>Характеристика электродвигателя:</w:t>
            </w:r>
          </w:p>
          <w:p w:rsidR="00CC1FB4" w:rsidRDefault="00F26198" w:rsidP="00161FA6">
            <w:r w:rsidRPr="00265811">
              <w:t xml:space="preserve">3) Мощность – </w:t>
            </w:r>
            <w:r w:rsidR="00CC1FB4">
              <w:t>1,6</w:t>
            </w:r>
            <w:r w:rsidRPr="00265811">
              <w:t xml:space="preserve"> кВт </w:t>
            </w:r>
          </w:p>
          <w:p w:rsidR="00F26198" w:rsidRPr="00265811" w:rsidRDefault="00F26198" w:rsidP="00161FA6">
            <w:r w:rsidRPr="00265811">
              <w:t>4) Напряжение – 222В</w:t>
            </w:r>
          </w:p>
          <w:p w:rsidR="00F26198" w:rsidRPr="00265811" w:rsidRDefault="00CC1FB4" w:rsidP="00161FA6">
            <w:r>
              <w:t>5</w:t>
            </w:r>
            <w:r w:rsidR="00F26198" w:rsidRPr="00F26198">
              <w:t xml:space="preserve">) </w:t>
            </w:r>
            <w:r>
              <w:t>Частота ударов – 6,3</w:t>
            </w:r>
          </w:p>
          <w:p w:rsidR="00F26198" w:rsidRPr="00265811" w:rsidRDefault="00CC1FB4" w:rsidP="00161FA6">
            <w:r>
              <w:t>6</w:t>
            </w:r>
            <w:r w:rsidR="00F26198" w:rsidRPr="00265811">
              <w:t xml:space="preserve">) Габариты </w:t>
            </w:r>
            <w:r>
              <w:t>970</w:t>
            </w:r>
            <w:r w:rsidR="00F26198" w:rsidRPr="00265811">
              <w:t>×4</w:t>
            </w:r>
            <w:r>
              <w:t>5</w:t>
            </w:r>
            <w:r w:rsidR="00F26198" w:rsidRPr="00265811">
              <w:t>0×</w:t>
            </w:r>
            <w:r>
              <w:t xml:space="preserve">950 </w:t>
            </w:r>
            <w:r w:rsidR="00F26198" w:rsidRPr="00265811">
              <w:t>мм</w:t>
            </w:r>
          </w:p>
          <w:p w:rsidR="00F26198" w:rsidRPr="00CC1FB4" w:rsidRDefault="00CC1FB4" w:rsidP="00161FA6">
            <w:r>
              <w:t>7</w:t>
            </w:r>
            <w:r w:rsidR="00F26198" w:rsidRPr="00265811">
              <w:t xml:space="preserve">) Масса – </w:t>
            </w:r>
            <w:smartTag w:uri="urn:schemas-microsoft-com:office:smarttags" w:element="metricconverter">
              <w:smartTagPr>
                <w:attr w:name="ProductID" w:val="75 кг"/>
              </w:smartTagPr>
              <w:r>
                <w:t xml:space="preserve">75 </w:t>
              </w:r>
              <w:r w:rsidR="00F26198" w:rsidRPr="00265811">
                <w:t>кг</w:t>
              </w:r>
            </w:smartTag>
          </w:p>
        </w:tc>
      </w:tr>
      <w:tr w:rsidR="00F26198" w:rsidRPr="00265811">
        <w:trPr>
          <w:trHeight w:val="829"/>
        </w:trPr>
        <w:tc>
          <w:tcPr>
            <w:tcW w:w="0" w:type="auto"/>
            <w:shd w:val="clear" w:color="auto" w:fill="auto"/>
            <w:vAlign w:val="center"/>
          </w:tcPr>
          <w:p w:rsidR="00F26198" w:rsidRPr="00265811" w:rsidRDefault="00F26198" w:rsidP="00161FA6">
            <w:pPr>
              <w:jc w:val="center"/>
            </w:pPr>
            <w:r>
              <w:t>5</w:t>
            </w:r>
          </w:p>
        </w:tc>
        <w:tc>
          <w:tcPr>
            <w:tcW w:w="0" w:type="auto"/>
            <w:shd w:val="clear" w:color="auto" w:fill="auto"/>
            <w:vAlign w:val="center"/>
          </w:tcPr>
          <w:p w:rsidR="00F26198" w:rsidRPr="00265811" w:rsidRDefault="00F26198" w:rsidP="00161FA6">
            <w:pPr>
              <w:jc w:val="center"/>
            </w:pPr>
            <w:r>
              <w:t>Трактор</w:t>
            </w:r>
          </w:p>
        </w:tc>
        <w:tc>
          <w:tcPr>
            <w:tcW w:w="1244" w:type="dxa"/>
            <w:shd w:val="clear" w:color="auto" w:fill="auto"/>
            <w:vAlign w:val="center"/>
          </w:tcPr>
          <w:p w:rsidR="00F26198" w:rsidRPr="00265811" w:rsidRDefault="00F26198" w:rsidP="00161FA6">
            <w:pPr>
              <w:jc w:val="center"/>
            </w:pPr>
            <w:r>
              <w:t>Т-100</w:t>
            </w:r>
          </w:p>
        </w:tc>
        <w:tc>
          <w:tcPr>
            <w:tcW w:w="4963" w:type="dxa"/>
          </w:tcPr>
          <w:p w:rsidR="00F26198" w:rsidRDefault="00F26198" w:rsidP="00161FA6">
            <w:r>
              <w:t xml:space="preserve">1) Мощность – </w:t>
            </w:r>
            <w:smartTag w:uri="urn:schemas-microsoft-com:office:smarttags" w:element="metricconverter">
              <w:smartTagPr>
                <w:attr w:name="ProductID" w:val="108 л"/>
              </w:smartTagPr>
              <w:r>
                <w:t>108 л</w:t>
              </w:r>
            </w:smartTag>
            <w:r>
              <w:t>.с.</w:t>
            </w:r>
          </w:p>
          <w:p w:rsidR="00F26198" w:rsidRDefault="00F26198" w:rsidP="00161FA6">
            <w:r>
              <w:t xml:space="preserve">2)Тип движителя – </w:t>
            </w:r>
            <w:r w:rsidRPr="00741678">
              <w:t>гусеничный</w:t>
            </w:r>
          </w:p>
          <w:p w:rsidR="00F26198" w:rsidRPr="00741678" w:rsidRDefault="00F26198" w:rsidP="00161FA6">
            <w:r>
              <w:t xml:space="preserve">3) Масса </w:t>
            </w:r>
            <w:smartTag w:uri="urn:schemas-microsoft-com:office:smarttags" w:element="metricconverter">
              <w:smartTagPr>
                <w:attr w:name="ProductID" w:val="-11400 кг"/>
              </w:smartTagPr>
              <w:r>
                <w:t>-11400 кг</w:t>
              </w:r>
            </w:smartTag>
          </w:p>
        </w:tc>
      </w:tr>
      <w:tr w:rsidR="00F26198" w:rsidRPr="00265811">
        <w:trPr>
          <w:trHeight w:val="553"/>
        </w:trPr>
        <w:tc>
          <w:tcPr>
            <w:tcW w:w="0" w:type="auto"/>
            <w:shd w:val="clear" w:color="auto" w:fill="auto"/>
            <w:vAlign w:val="center"/>
          </w:tcPr>
          <w:p w:rsidR="00F26198" w:rsidRDefault="00F26198" w:rsidP="00161FA6">
            <w:pPr>
              <w:jc w:val="center"/>
            </w:pPr>
            <w:r>
              <w:t>6</w:t>
            </w:r>
          </w:p>
        </w:tc>
        <w:tc>
          <w:tcPr>
            <w:tcW w:w="0" w:type="auto"/>
            <w:shd w:val="clear" w:color="auto" w:fill="auto"/>
            <w:vAlign w:val="center"/>
          </w:tcPr>
          <w:p w:rsidR="00F26198" w:rsidRDefault="00F26198" w:rsidP="00161FA6">
            <w:pPr>
              <w:jc w:val="center"/>
            </w:pPr>
            <w:r>
              <w:t>Автомобиль грузовой</w:t>
            </w:r>
          </w:p>
        </w:tc>
        <w:tc>
          <w:tcPr>
            <w:tcW w:w="1244" w:type="dxa"/>
            <w:shd w:val="clear" w:color="auto" w:fill="auto"/>
            <w:vAlign w:val="center"/>
          </w:tcPr>
          <w:p w:rsidR="00F26198" w:rsidRDefault="00F26198" w:rsidP="00161FA6">
            <w:pPr>
              <w:jc w:val="center"/>
            </w:pPr>
            <w:r>
              <w:t>Камаз 5</w:t>
            </w:r>
            <w:r w:rsidR="00CC1FB4">
              <w:t>5111</w:t>
            </w:r>
          </w:p>
        </w:tc>
        <w:tc>
          <w:tcPr>
            <w:tcW w:w="4963" w:type="dxa"/>
          </w:tcPr>
          <w:p w:rsidR="00F26198" w:rsidRDefault="00F26198" w:rsidP="00161FA6">
            <w:r>
              <w:t xml:space="preserve">1) </w:t>
            </w:r>
            <w:r w:rsidR="00CC1FB4">
              <w:t xml:space="preserve">Грузоподъемность </w:t>
            </w:r>
            <w:r>
              <w:t xml:space="preserve"> – </w:t>
            </w:r>
            <w:smartTag w:uri="urn:schemas-microsoft-com:office:smarttags" w:element="metricconverter">
              <w:smartTagPr>
                <w:attr w:name="ProductID" w:val="13000 кг"/>
              </w:smartTagPr>
              <w:r w:rsidR="00CC1FB4">
                <w:t xml:space="preserve">13000 </w:t>
              </w:r>
              <w:r>
                <w:t>кг</w:t>
              </w:r>
            </w:smartTag>
          </w:p>
          <w:p w:rsidR="00F26198" w:rsidRDefault="00F26198" w:rsidP="00161FA6">
            <w:r>
              <w:t xml:space="preserve">2) Максимальная масса с грузом – </w:t>
            </w:r>
            <w:smartTag w:uri="urn:schemas-microsoft-com:office:smarttags" w:element="metricconverter">
              <w:smartTagPr>
                <w:attr w:name="ProductID" w:val="22000 кг"/>
              </w:smartTagPr>
              <w:r w:rsidR="00CC1FB4">
                <w:t>220</w:t>
              </w:r>
              <w:r>
                <w:t>00</w:t>
              </w:r>
              <w:r w:rsidR="00CC1FB4">
                <w:t xml:space="preserve"> </w:t>
              </w:r>
              <w:r>
                <w:t>кг</w:t>
              </w:r>
            </w:smartTag>
          </w:p>
          <w:p w:rsidR="00F26198" w:rsidRDefault="00F26198" w:rsidP="00161FA6">
            <w:r>
              <w:t xml:space="preserve">3) Макс. Скорость – </w:t>
            </w:r>
            <w:smartTag w:uri="urn:schemas-microsoft-com:office:smarttags" w:element="metricconverter">
              <w:smartTagPr>
                <w:attr w:name="ProductID" w:val="90 км/ч"/>
              </w:smartTagPr>
              <w:r w:rsidR="00CC1FB4">
                <w:t>9</w:t>
              </w:r>
              <w:r>
                <w:t>0 км/ч</w:t>
              </w:r>
            </w:smartTag>
          </w:p>
          <w:p w:rsidR="00F26198" w:rsidRDefault="00F26198" w:rsidP="00161FA6">
            <w:r>
              <w:t xml:space="preserve">4) </w:t>
            </w:r>
            <w:r w:rsidR="00CC1FB4">
              <w:t>Объем двигателя</w:t>
            </w:r>
            <w:r>
              <w:t xml:space="preserve"> </w:t>
            </w:r>
            <w:r w:rsidR="00CC1FB4">
              <w:t xml:space="preserve">– </w:t>
            </w:r>
            <w:smartTag w:uri="urn:schemas-microsoft-com:office:smarttags" w:element="metricconverter">
              <w:smartTagPr>
                <w:attr w:name="ProductID" w:val="10,85 л"/>
              </w:smartTagPr>
              <w:r w:rsidR="00CC1FB4">
                <w:t>10,85 л</w:t>
              </w:r>
            </w:smartTag>
          </w:p>
        </w:tc>
      </w:tr>
      <w:tr w:rsidR="00F26198" w:rsidRPr="00265811">
        <w:trPr>
          <w:trHeight w:val="552"/>
        </w:trPr>
        <w:tc>
          <w:tcPr>
            <w:tcW w:w="0" w:type="auto"/>
            <w:shd w:val="clear" w:color="auto" w:fill="auto"/>
            <w:vAlign w:val="center"/>
          </w:tcPr>
          <w:p w:rsidR="00F26198" w:rsidRDefault="00F26198" w:rsidP="00161FA6">
            <w:pPr>
              <w:jc w:val="center"/>
            </w:pPr>
            <w:r>
              <w:t>7</w:t>
            </w:r>
          </w:p>
        </w:tc>
        <w:tc>
          <w:tcPr>
            <w:tcW w:w="0" w:type="auto"/>
            <w:shd w:val="clear" w:color="auto" w:fill="auto"/>
            <w:vAlign w:val="center"/>
          </w:tcPr>
          <w:p w:rsidR="00F26198" w:rsidRDefault="00F26198" w:rsidP="00161FA6">
            <w:pPr>
              <w:jc w:val="center"/>
            </w:pPr>
            <w:r>
              <w:t>Кран</w:t>
            </w:r>
          </w:p>
        </w:tc>
        <w:tc>
          <w:tcPr>
            <w:tcW w:w="1244" w:type="dxa"/>
            <w:shd w:val="clear" w:color="auto" w:fill="auto"/>
            <w:vAlign w:val="center"/>
          </w:tcPr>
          <w:p w:rsidR="00F26198" w:rsidRDefault="00CC1FB4" w:rsidP="00161FA6">
            <w:pPr>
              <w:jc w:val="center"/>
            </w:pPr>
            <w:r>
              <w:t>РДК-400</w:t>
            </w:r>
          </w:p>
        </w:tc>
        <w:tc>
          <w:tcPr>
            <w:tcW w:w="4963" w:type="dxa"/>
          </w:tcPr>
          <w:p w:rsidR="00F26198" w:rsidRDefault="00F26198" w:rsidP="00161FA6">
            <w:r>
              <w:t xml:space="preserve">1) Длина стрелы – </w:t>
            </w:r>
            <w:smartTag w:uri="urn:schemas-microsoft-com:office:smarttags" w:element="metricconverter">
              <w:smartTagPr>
                <w:attr w:name="ProductID" w:val="16 м"/>
              </w:smartTagPr>
              <w:r w:rsidR="00007E88">
                <w:t>16</w:t>
              </w:r>
              <w:r>
                <w:t xml:space="preserve"> м</w:t>
              </w:r>
            </w:smartTag>
          </w:p>
          <w:p w:rsidR="00F26198" w:rsidRDefault="00F26198" w:rsidP="00161FA6">
            <w:r>
              <w:t xml:space="preserve">2) Грузоподъемность </w:t>
            </w:r>
            <w:r w:rsidR="00007E88">
              <w:t>- 8 т</w:t>
            </w:r>
          </w:p>
          <w:p w:rsidR="00F26198" w:rsidRDefault="00F26198" w:rsidP="00161FA6">
            <w:r>
              <w:t>3) Вылет крюка</w:t>
            </w:r>
            <w:r w:rsidR="00007E88">
              <w:t xml:space="preserve"> -</w:t>
            </w:r>
            <w:r>
              <w:t xml:space="preserve"> </w:t>
            </w:r>
            <w:smartTag w:uri="urn:schemas-microsoft-com:office:smarttags" w:element="metricconverter">
              <w:smartTagPr>
                <w:attr w:name="ProductID" w:val="21,4 м"/>
              </w:smartTagPr>
              <w:r w:rsidR="00007E88">
                <w:t>21,4</w:t>
              </w:r>
              <w:r>
                <w:t xml:space="preserve"> м</w:t>
              </w:r>
            </w:smartTag>
          </w:p>
          <w:p w:rsidR="00F26198" w:rsidRDefault="00F26198" w:rsidP="00161FA6">
            <w:r>
              <w:t xml:space="preserve">4) Высота подъема крюка </w:t>
            </w:r>
            <w:smartTag w:uri="urn:schemas-microsoft-com:office:smarttags" w:element="metricconverter">
              <w:smartTagPr>
                <w:attr w:name="ProductID" w:val="8,2 м"/>
              </w:smartTagPr>
              <w:r w:rsidR="00007E88">
                <w:t xml:space="preserve">8,2 </w:t>
              </w:r>
              <w:r>
                <w:t>м</w:t>
              </w:r>
            </w:smartTag>
          </w:p>
          <w:p w:rsidR="00F26198" w:rsidRDefault="00F26198" w:rsidP="00161FA6"/>
        </w:tc>
      </w:tr>
      <w:tr w:rsidR="00586B71" w:rsidRPr="00265811">
        <w:trPr>
          <w:trHeight w:val="552"/>
        </w:trPr>
        <w:tc>
          <w:tcPr>
            <w:tcW w:w="0" w:type="auto"/>
            <w:shd w:val="clear" w:color="auto" w:fill="auto"/>
            <w:vAlign w:val="center"/>
          </w:tcPr>
          <w:p w:rsidR="00586B71" w:rsidRPr="00265811" w:rsidRDefault="00586B71" w:rsidP="00161FA6">
            <w:pPr>
              <w:jc w:val="center"/>
            </w:pPr>
            <w:r>
              <w:t>8</w:t>
            </w:r>
          </w:p>
        </w:tc>
        <w:tc>
          <w:tcPr>
            <w:tcW w:w="0" w:type="auto"/>
            <w:shd w:val="clear" w:color="auto" w:fill="auto"/>
            <w:vAlign w:val="center"/>
          </w:tcPr>
          <w:p w:rsidR="00586B71" w:rsidRPr="002659ED" w:rsidRDefault="00586B71" w:rsidP="00161FA6">
            <w:pPr>
              <w:jc w:val="center"/>
            </w:pPr>
            <w:r w:rsidRPr="002659ED">
              <w:t>Автобетоносмеситель</w:t>
            </w:r>
          </w:p>
        </w:tc>
        <w:tc>
          <w:tcPr>
            <w:tcW w:w="1244" w:type="dxa"/>
            <w:shd w:val="clear" w:color="auto" w:fill="auto"/>
            <w:vAlign w:val="center"/>
          </w:tcPr>
          <w:p w:rsidR="00586B71" w:rsidRPr="00F81EF3" w:rsidRDefault="00586B71" w:rsidP="00161FA6">
            <w:pPr>
              <w:jc w:val="center"/>
            </w:pPr>
            <w:r>
              <w:t>СБ-92-1А</w:t>
            </w:r>
          </w:p>
        </w:tc>
        <w:tc>
          <w:tcPr>
            <w:tcW w:w="4963" w:type="dxa"/>
            <w:vAlign w:val="center"/>
          </w:tcPr>
          <w:p w:rsidR="00586B71" w:rsidRDefault="00586B71" w:rsidP="00161FA6">
            <w:r>
              <w:t>1) Базовый автомобиль Камаз 5511</w:t>
            </w:r>
          </w:p>
          <w:p w:rsidR="00586B71" w:rsidRDefault="00586B71" w:rsidP="00161FA6">
            <w:r>
              <w:t xml:space="preserve">2) Объем барабана – </w:t>
            </w:r>
            <w:smartTag w:uri="urn:schemas-microsoft-com:office:smarttags" w:element="metricconverter">
              <w:smartTagPr>
                <w:attr w:name="ProductID" w:val="8 м3"/>
              </w:smartTagPr>
              <w:r>
                <w:t>8 м</w:t>
              </w:r>
              <w:r w:rsidRPr="00007E88">
                <w:rPr>
                  <w:vertAlign w:val="superscript"/>
                </w:rPr>
                <w:t>3</w:t>
              </w:r>
            </w:smartTag>
          </w:p>
          <w:p w:rsidR="00586B71" w:rsidRDefault="00586B71" w:rsidP="00161FA6">
            <w:r>
              <w:t xml:space="preserve">3) Вместимость бака для воды – </w:t>
            </w:r>
            <w:smartTag w:uri="urn:schemas-microsoft-com:office:smarttags" w:element="metricconverter">
              <w:smartTagPr>
                <w:attr w:name="ProductID" w:val="750 л"/>
              </w:smartTagPr>
              <w:r>
                <w:t>750 л</w:t>
              </w:r>
            </w:smartTag>
          </w:p>
          <w:p w:rsidR="00586B71" w:rsidRPr="00265811" w:rsidRDefault="00586B71" w:rsidP="00161FA6">
            <w:r>
              <w:t>4) Время смешивания – 15-20 мин</w:t>
            </w:r>
          </w:p>
        </w:tc>
      </w:tr>
      <w:tr w:rsidR="00586B71" w:rsidRPr="00265811">
        <w:trPr>
          <w:trHeight w:val="552"/>
        </w:trPr>
        <w:tc>
          <w:tcPr>
            <w:tcW w:w="0" w:type="auto"/>
            <w:shd w:val="clear" w:color="auto" w:fill="auto"/>
            <w:vAlign w:val="center"/>
          </w:tcPr>
          <w:p w:rsidR="00586B71" w:rsidRPr="00265811" w:rsidRDefault="00586B71" w:rsidP="00161FA6">
            <w:pPr>
              <w:jc w:val="center"/>
            </w:pPr>
            <w:r>
              <w:t>9</w:t>
            </w:r>
          </w:p>
        </w:tc>
        <w:tc>
          <w:tcPr>
            <w:tcW w:w="0" w:type="auto"/>
            <w:shd w:val="clear" w:color="auto" w:fill="auto"/>
            <w:vAlign w:val="center"/>
          </w:tcPr>
          <w:p w:rsidR="00586B71" w:rsidRPr="00265811" w:rsidRDefault="00586B71" w:rsidP="00161FA6">
            <w:pPr>
              <w:jc w:val="center"/>
            </w:pPr>
            <w:r w:rsidRPr="002A14B7">
              <w:t>Аппарат инверторный аргонно-дуговой сварки и плазменной резки</w:t>
            </w:r>
          </w:p>
        </w:tc>
        <w:tc>
          <w:tcPr>
            <w:tcW w:w="1244" w:type="dxa"/>
            <w:shd w:val="clear" w:color="auto" w:fill="auto"/>
            <w:vAlign w:val="center"/>
          </w:tcPr>
          <w:p w:rsidR="00586B71" w:rsidRPr="002A14B7" w:rsidRDefault="00586B71" w:rsidP="00161FA6">
            <w:pPr>
              <w:jc w:val="center"/>
            </w:pPr>
            <w:r w:rsidRPr="002A14B7">
              <w:t>BRIMA СТ 416</w:t>
            </w:r>
          </w:p>
        </w:tc>
        <w:tc>
          <w:tcPr>
            <w:tcW w:w="4963" w:type="dxa"/>
            <w:vAlign w:val="center"/>
          </w:tcPr>
          <w:p w:rsidR="00586B71" w:rsidRDefault="00586B71" w:rsidP="00161FA6">
            <w:r w:rsidRPr="00265811">
              <w:t>1)</w:t>
            </w:r>
            <w:r>
              <w:t xml:space="preserve"> Напряжение</w:t>
            </w:r>
            <w:r>
              <w:tab/>
              <w:t>220 V</w:t>
            </w:r>
          </w:p>
          <w:p w:rsidR="00586B71" w:rsidRDefault="00586B71" w:rsidP="00161FA6">
            <w:r>
              <w:t>2)Мощность</w:t>
            </w:r>
            <w:r>
              <w:tab/>
              <w:t>6 кВт</w:t>
            </w:r>
          </w:p>
          <w:p w:rsidR="00586B71" w:rsidRDefault="00586B71" w:rsidP="00161FA6">
            <w:r>
              <w:t>3)Сварочный ток TIG</w:t>
            </w:r>
            <w:r>
              <w:tab/>
              <w:t>15...160 А</w:t>
            </w:r>
          </w:p>
          <w:p w:rsidR="00586B71" w:rsidRDefault="00586B71" w:rsidP="00161FA6">
            <w:r>
              <w:t>4)Сварочный ток ММА</w:t>
            </w:r>
            <w:r>
              <w:tab/>
              <w:t>15...150 А</w:t>
            </w:r>
          </w:p>
          <w:p w:rsidR="00586B71" w:rsidRDefault="00586B71" w:rsidP="00161FA6">
            <w:r>
              <w:t>5)Сварочный ток Plasma</w:t>
            </w:r>
            <w:r>
              <w:tab/>
              <w:t>20...40 А</w:t>
            </w:r>
          </w:p>
          <w:p w:rsidR="00586B71" w:rsidRDefault="00586B71" w:rsidP="00161FA6">
            <w:r>
              <w:t>6)Расход воздуха</w:t>
            </w:r>
            <w:r>
              <w:tab/>
              <w:t>80 л/мин</w:t>
            </w:r>
          </w:p>
          <w:p w:rsidR="00586B71" w:rsidRDefault="00586B71" w:rsidP="00161FA6">
            <w:r>
              <w:t>7)Толщина обрабатываемого металла при резке 1-</w:t>
            </w:r>
            <w:smartTag w:uri="urn:schemas-microsoft-com:office:smarttags" w:element="metricconverter">
              <w:smartTagPr>
                <w:attr w:name="ProductID" w:val="10 мм"/>
              </w:smartTagPr>
              <w:r>
                <w:t>10 мм</w:t>
              </w:r>
            </w:smartTag>
          </w:p>
          <w:p w:rsidR="00586B71" w:rsidRDefault="00586B71" w:rsidP="00161FA6">
            <w:r>
              <w:t>8)Масса</w:t>
            </w:r>
            <w:r>
              <w:tab/>
            </w:r>
            <w:smartTag w:uri="urn:schemas-microsoft-com:office:smarttags" w:element="metricconverter">
              <w:smartTagPr>
                <w:attr w:name="ProductID" w:val="13 кг"/>
              </w:smartTagPr>
              <w:r>
                <w:t>13 кг</w:t>
              </w:r>
            </w:smartTag>
          </w:p>
          <w:p w:rsidR="00586B71" w:rsidRPr="00265811" w:rsidRDefault="00586B71" w:rsidP="00161FA6">
            <w:r>
              <w:t>9)Габариты</w:t>
            </w:r>
            <w:r>
              <w:tab/>
              <w:t>425-205-</w:t>
            </w:r>
            <w:smartTag w:uri="urn:schemas-microsoft-com:office:smarttags" w:element="metricconverter">
              <w:smartTagPr>
                <w:attr w:name="ProductID" w:val="355 мм"/>
              </w:smartTagPr>
              <w:r>
                <w:t>355 мм</w:t>
              </w:r>
            </w:smartTag>
          </w:p>
        </w:tc>
      </w:tr>
      <w:tr w:rsidR="00586B71" w:rsidRPr="00265811">
        <w:trPr>
          <w:trHeight w:val="552"/>
        </w:trPr>
        <w:tc>
          <w:tcPr>
            <w:tcW w:w="0" w:type="auto"/>
            <w:shd w:val="clear" w:color="auto" w:fill="auto"/>
            <w:vAlign w:val="center"/>
          </w:tcPr>
          <w:p w:rsidR="00586B71" w:rsidRPr="00265811" w:rsidRDefault="00586B71" w:rsidP="00161FA6">
            <w:pPr>
              <w:jc w:val="center"/>
            </w:pPr>
            <w:r>
              <w:t>10</w:t>
            </w:r>
          </w:p>
        </w:tc>
        <w:tc>
          <w:tcPr>
            <w:tcW w:w="0" w:type="auto"/>
            <w:shd w:val="clear" w:color="auto" w:fill="auto"/>
            <w:vAlign w:val="center"/>
          </w:tcPr>
          <w:p w:rsidR="00586B71" w:rsidRPr="00265811" w:rsidRDefault="00586B71" w:rsidP="00161FA6">
            <w:pPr>
              <w:jc w:val="center"/>
            </w:pPr>
            <w:r>
              <w:t>Лопата</w:t>
            </w:r>
          </w:p>
        </w:tc>
        <w:tc>
          <w:tcPr>
            <w:tcW w:w="1244" w:type="dxa"/>
            <w:shd w:val="clear" w:color="auto" w:fill="auto"/>
            <w:vAlign w:val="center"/>
          </w:tcPr>
          <w:p w:rsidR="00586B71" w:rsidRPr="00265811" w:rsidRDefault="00586B71" w:rsidP="00161FA6">
            <w:pPr>
              <w:jc w:val="center"/>
            </w:pPr>
            <w:r>
              <w:t>Совковая</w:t>
            </w:r>
          </w:p>
        </w:tc>
        <w:tc>
          <w:tcPr>
            <w:tcW w:w="4963" w:type="dxa"/>
            <w:vAlign w:val="center"/>
          </w:tcPr>
          <w:p w:rsidR="00586B71" w:rsidRDefault="00586B71" w:rsidP="00161FA6">
            <w:r>
              <w:t>1)</w:t>
            </w:r>
            <w:r w:rsidRPr="007570DC">
              <w:t>Габаритные размеры — 1400х230х170 мм</w:t>
            </w:r>
          </w:p>
          <w:p w:rsidR="00586B71" w:rsidRPr="00265811" w:rsidRDefault="00586B71" w:rsidP="00161FA6">
            <w:r>
              <w:t>2)Масса 2кг</w:t>
            </w:r>
          </w:p>
        </w:tc>
      </w:tr>
      <w:tr w:rsidR="00586B71" w:rsidRPr="00265811">
        <w:trPr>
          <w:trHeight w:val="552"/>
        </w:trPr>
        <w:tc>
          <w:tcPr>
            <w:tcW w:w="0" w:type="auto"/>
            <w:shd w:val="clear" w:color="auto" w:fill="auto"/>
            <w:vAlign w:val="center"/>
          </w:tcPr>
          <w:p w:rsidR="00586B71" w:rsidRPr="00265811" w:rsidRDefault="00586B71" w:rsidP="00161FA6">
            <w:pPr>
              <w:jc w:val="center"/>
            </w:pPr>
            <w:r>
              <w:t>11</w:t>
            </w:r>
          </w:p>
        </w:tc>
        <w:tc>
          <w:tcPr>
            <w:tcW w:w="0" w:type="auto"/>
            <w:shd w:val="clear" w:color="auto" w:fill="auto"/>
            <w:vAlign w:val="center"/>
          </w:tcPr>
          <w:p w:rsidR="00586B71" w:rsidRPr="00265811" w:rsidRDefault="00586B71" w:rsidP="00161FA6">
            <w:pPr>
              <w:jc w:val="center"/>
            </w:pPr>
            <w:r>
              <w:t>Лопата</w:t>
            </w:r>
          </w:p>
        </w:tc>
        <w:tc>
          <w:tcPr>
            <w:tcW w:w="1244" w:type="dxa"/>
            <w:shd w:val="clear" w:color="auto" w:fill="auto"/>
            <w:vAlign w:val="center"/>
          </w:tcPr>
          <w:p w:rsidR="00586B71" w:rsidRPr="00265811" w:rsidRDefault="00586B71" w:rsidP="00161FA6">
            <w:pPr>
              <w:jc w:val="center"/>
            </w:pPr>
            <w:r>
              <w:t>Штыковая</w:t>
            </w:r>
          </w:p>
        </w:tc>
        <w:tc>
          <w:tcPr>
            <w:tcW w:w="4963" w:type="dxa"/>
            <w:vAlign w:val="center"/>
          </w:tcPr>
          <w:p w:rsidR="00586B71" w:rsidRDefault="00586B71" w:rsidP="00161FA6">
            <w:r>
              <w:t>1)</w:t>
            </w:r>
            <w:r w:rsidRPr="007570DC">
              <w:t>Габаритные размеры: 145</w:t>
            </w:r>
            <w:r>
              <w:t>0</w:t>
            </w:r>
            <w:r w:rsidRPr="007570DC">
              <w:t>х215</w:t>
            </w:r>
            <w:r>
              <w:t>х</w:t>
            </w:r>
            <w:r w:rsidRPr="007570DC">
              <w:t>50 мм</w:t>
            </w:r>
          </w:p>
          <w:p w:rsidR="00586B71" w:rsidRPr="007570DC" w:rsidRDefault="00586B71" w:rsidP="00161FA6">
            <w:r>
              <w:t>2) Масса 1,9кг</w:t>
            </w:r>
          </w:p>
        </w:tc>
      </w:tr>
      <w:tr w:rsidR="00586B71" w:rsidRPr="00265811">
        <w:trPr>
          <w:trHeight w:val="552"/>
        </w:trPr>
        <w:tc>
          <w:tcPr>
            <w:tcW w:w="0" w:type="auto"/>
            <w:shd w:val="clear" w:color="auto" w:fill="auto"/>
            <w:vAlign w:val="center"/>
          </w:tcPr>
          <w:p w:rsidR="00586B71" w:rsidRPr="00265811" w:rsidRDefault="00586B71" w:rsidP="00161FA6">
            <w:pPr>
              <w:jc w:val="center"/>
            </w:pPr>
            <w:r>
              <w:t>12</w:t>
            </w:r>
          </w:p>
        </w:tc>
        <w:tc>
          <w:tcPr>
            <w:tcW w:w="0" w:type="auto"/>
            <w:shd w:val="clear" w:color="auto" w:fill="auto"/>
            <w:vAlign w:val="center"/>
          </w:tcPr>
          <w:p w:rsidR="00586B71" w:rsidRPr="00265811" w:rsidRDefault="00586B71" w:rsidP="00161FA6">
            <w:pPr>
              <w:jc w:val="center"/>
            </w:pPr>
            <w:r>
              <w:t>Кисть малярная</w:t>
            </w:r>
          </w:p>
        </w:tc>
        <w:tc>
          <w:tcPr>
            <w:tcW w:w="1244" w:type="dxa"/>
            <w:shd w:val="clear" w:color="auto" w:fill="auto"/>
            <w:vAlign w:val="center"/>
          </w:tcPr>
          <w:p w:rsidR="00586B71" w:rsidRPr="00CA653C" w:rsidRDefault="00586B71" w:rsidP="00161FA6">
            <w:pPr>
              <w:jc w:val="center"/>
            </w:pPr>
            <w:r w:rsidRPr="00CA653C">
              <w:t>Маховая</w:t>
            </w:r>
          </w:p>
        </w:tc>
        <w:tc>
          <w:tcPr>
            <w:tcW w:w="4963" w:type="dxa"/>
            <w:vAlign w:val="center"/>
          </w:tcPr>
          <w:p w:rsidR="00586B71" w:rsidRDefault="00586B71" w:rsidP="00161FA6">
            <w:r>
              <w:t>1)</w:t>
            </w:r>
            <w:r w:rsidRPr="00CA653C">
              <w:t>Диаметр</w:t>
            </w:r>
            <w:r>
              <w:t xml:space="preserve"> 100мм</w:t>
            </w:r>
          </w:p>
          <w:p w:rsidR="00586B71" w:rsidRDefault="00586B71" w:rsidP="00161FA6">
            <w:r>
              <w:t>2)Длина ворса 120мм</w:t>
            </w:r>
          </w:p>
        </w:tc>
      </w:tr>
      <w:tr w:rsidR="00586B71" w:rsidRPr="00265811">
        <w:trPr>
          <w:trHeight w:val="552"/>
        </w:trPr>
        <w:tc>
          <w:tcPr>
            <w:tcW w:w="0" w:type="auto"/>
            <w:shd w:val="clear" w:color="auto" w:fill="auto"/>
            <w:vAlign w:val="center"/>
          </w:tcPr>
          <w:p w:rsidR="00586B71" w:rsidRDefault="00586B71" w:rsidP="00161FA6">
            <w:pPr>
              <w:jc w:val="center"/>
            </w:pPr>
            <w:r>
              <w:t>13</w:t>
            </w:r>
          </w:p>
        </w:tc>
        <w:tc>
          <w:tcPr>
            <w:tcW w:w="0" w:type="auto"/>
            <w:shd w:val="clear" w:color="auto" w:fill="auto"/>
            <w:vAlign w:val="center"/>
          </w:tcPr>
          <w:p w:rsidR="00586B71" w:rsidRDefault="00586B71" w:rsidP="00161FA6">
            <w:pPr>
              <w:jc w:val="center"/>
            </w:pPr>
            <w:r>
              <w:t>Молоток</w:t>
            </w:r>
          </w:p>
        </w:tc>
        <w:tc>
          <w:tcPr>
            <w:tcW w:w="1244" w:type="dxa"/>
            <w:shd w:val="clear" w:color="auto" w:fill="auto"/>
            <w:vAlign w:val="center"/>
          </w:tcPr>
          <w:p w:rsidR="00586B71" w:rsidRDefault="00586B71" w:rsidP="00161FA6">
            <w:pPr>
              <w:jc w:val="center"/>
            </w:pPr>
            <w:r>
              <w:t>Столярный</w:t>
            </w:r>
          </w:p>
        </w:tc>
        <w:tc>
          <w:tcPr>
            <w:tcW w:w="4963" w:type="dxa"/>
            <w:vAlign w:val="center"/>
          </w:tcPr>
          <w:p w:rsidR="00586B71" w:rsidRDefault="00586B71" w:rsidP="00161FA6">
            <w:r>
              <w:t>1)</w:t>
            </w:r>
            <w:r>
              <w:rPr>
                <w:lang w:val="en-US"/>
              </w:rPr>
              <w:t xml:space="preserve"> </w:t>
            </w:r>
            <w:r w:rsidRPr="000A2C6C">
              <w:t>фиберглассов</w:t>
            </w:r>
            <w:r>
              <w:t>ая</w:t>
            </w:r>
            <w:r w:rsidRPr="000A2C6C">
              <w:t xml:space="preserve"> рукоятк</w:t>
            </w:r>
            <w:r>
              <w:t>а</w:t>
            </w:r>
          </w:p>
          <w:p w:rsidR="00586B71" w:rsidRPr="000A2C6C" w:rsidRDefault="00586B71" w:rsidP="00161FA6">
            <w:pPr>
              <w:rPr>
                <w:lang w:val="en-US"/>
              </w:rPr>
            </w:pPr>
            <w:r>
              <w:t xml:space="preserve">2) </w:t>
            </w:r>
            <w:r w:rsidRPr="000A2C6C">
              <w:rPr>
                <w:lang w:val="en-US"/>
              </w:rPr>
              <w:t>Вес 800грамм</w:t>
            </w:r>
          </w:p>
        </w:tc>
      </w:tr>
      <w:tr w:rsidR="00586B71" w:rsidRPr="00265811">
        <w:trPr>
          <w:trHeight w:val="552"/>
        </w:trPr>
        <w:tc>
          <w:tcPr>
            <w:tcW w:w="0" w:type="auto"/>
            <w:shd w:val="clear" w:color="auto" w:fill="auto"/>
            <w:vAlign w:val="center"/>
          </w:tcPr>
          <w:p w:rsidR="00586B71" w:rsidRDefault="00586B71" w:rsidP="00161FA6">
            <w:pPr>
              <w:jc w:val="center"/>
            </w:pPr>
            <w:r>
              <w:t>14</w:t>
            </w:r>
          </w:p>
        </w:tc>
        <w:tc>
          <w:tcPr>
            <w:tcW w:w="0" w:type="auto"/>
            <w:shd w:val="clear" w:color="auto" w:fill="auto"/>
            <w:vAlign w:val="center"/>
          </w:tcPr>
          <w:p w:rsidR="00586B71" w:rsidRDefault="00586B71" w:rsidP="00161FA6">
            <w:pPr>
              <w:jc w:val="center"/>
            </w:pPr>
            <w:r>
              <w:t>Ведро</w:t>
            </w:r>
          </w:p>
        </w:tc>
        <w:tc>
          <w:tcPr>
            <w:tcW w:w="1244" w:type="dxa"/>
            <w:shd w:val="clear" w:color="auto" w:fill="auto"/>
            <w:vAlign w:val="center"/>
          </w:tcPr>
          <w:p w:rsidR="00586B71" w:rsidRPr="00CC666B" w:rsidRDefault="00586B71" w:rsidP="00161FA6">
            <w:pPr>
              <w:jc w:val="center"/>
            </w:pPr>
            <w:r w:rsidRPr="00CC666B">
              <w:t>Усечённый конус</w:t>
            </w:r>
          </w:p>
        </w:tc>
        <w:tc>
          <w:tcPr>
            <w:tcW w:w="4963" w:type="dxa"/>
            <w:vAlign w:val="center"/>
          </w:tcPr>
          <w:p w:rsidR="00586B71" w:rsidRDefault="00586B71" w:rsidP="00161FA6">
            <w:pPr>
              <w:numPr>
                <w:ilvl w:val="0"/>
                <w:numId w:val="1"/>
              </w:numPr>
            </w:pPr>
            <w:r>
              <w:t>Материал-сталь оцинкованная</w:t>
            </w:r>
          </w:p>
          <w:p w:rsidR="00586B71" w:rsidRDefault="00586B71" w:rsidP="00161FA6">
            <w:pPr>
              <w:numPr>
                <w:ilvl w:val="0"/>
                <w:numId w:val="1"/>
              </w:numPr>
            </w:pPr>
            <w:r>
              <w:t>Вместимость 30л.</w:t>
            </w:r>
          </w:p>
        </w:tc>
      </w:tr>
    </w:tbl>
    <w:p w:rsidR="00F26198" w:rsidRPr="00265811" w:rsidRDefault="00F26198" w:rsidP="00F26198"/>
    <w:p w:rsidR="00F26198" w:rsidRDefault="00F26198" w:rsidP="00F26198"/>
    <w:p w:rsidR="00EA79B9" w:rsidRDefault="00EA79B9" w:rsidP="00EA79B9">
      <w:pPr>
        <w:pStyle w:val="1"/>
        <w:rPr>
          <w:sz w:val="28"/>
          <w:szCs w:val="28"/>
        </w:rPr>
      </w:pPr>
      <w:r>
        <w:rPr>
          <w:sz w:val="28"/>
          <w:szCs w:val="28"/>
        </w:rPr>
        <w:br w:type="page"/>
      </w:r>
      <w:r w:rsidR="002A39D4">
        <w:rPr>
          <w:sz w:val="28"/>
          <w:szCs w:val="28"/>
        </w:rPr>
        <w:t>6</w:t>
      </w:r>
      <w:r w:rsidRPr="00EA79B9">
        <w:rPr>
          <w:sz w:val="28"/>
          <w:szCs w:val="28"/>
        </w:rPr>
        <w:t>.</w:t>
      </w:r>
      <w:r>
        <w:rPr>
          <w:sz w:val="28"/>
          <w:szCs w:val="28"/>
        </w:rPr>
        <w:t xml:space="preserve"> Техника безопасности</w:t>
      </w:r>
    </w:p>
    <w:p w:rsidR="00EA79B9" w:rsidRDefault="002A39D4" w:rsidP="00EA79B9">
      <w:pPr>
        <w:pStyle w:val="1"/>
      </w:pPr>
      <w:r>
        <w:t xml:space="preserve">1. </w:t>
      </w:r>
      <w:r w:rsidR="00EA79B9">
        <w:t>ЗЕМЛЯНЫЕ РАБОТЫ</w:t>
      </w:r>
    </w:p>
    <w:p w:rsidR="00EA79B9" w:rsidRDefault="004423AC" w:rsidP="004423AC">
      <w:pPr>
        <w:pStyle w:val="2"/>
        <w:ind w:firstLine="0"/>
        <w:jc w:val="center"/>
      </w:pPr>
      <w:bookmarkStart w:id="2" w:name="_5.1_Организация_работ"/>
      <w:bookmarkEnd w:id="2"/>
      <w:r>
        <w:t xml:space="preserve">1.1 </w:t>
      </w:r>
      <w:r w:rsidR="00EA79B9">
        <w:t>Организация работ</w:t>
      </w:r>
    </w:p>
    <w:p w:rsidR="00EA79B9" w:rsidRDefault="002A39D4" w:rsidP="00EA79B9">
      <w:pPr>
        <w:autoSpaceDE w:val="0"/>
        <w:autoSpaceDN w:val="0"/>
        <w:adjustRightInd w:val="0"/>
        <w:ind w:firstLine="284"/>
        <w:jc w:val="both"/>
        <w:rPr>
          <w:szCs w:val="18"/>
        </w:rPr>
      </w:pPr>
      <w:bookmarkStart w:id="3" w:name="p511"/>
      <w:r>
        <w:rPr>
          <w:szCs w:val="18"/>
        </w:rPr>
        <w:t>1</w:t>
      </w:r>
      <w:r w:rsidR="00EA79B9">
        <w:rPr>
          <w:szCs w:val="18"/>
        </w:rPr>
        <w:t xml:space="preserve">.1.1 </w:t>
      </w:r>
      <w:bookmarkEnd w:id="3"/>
      <w:r w:rsidR="00EA79B9">
        <w:rPr>
          <w:szCs w:val="18"/>
        </w:rPr>
        <w:t>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EA79B9" w:rsidRDefault="00EA79B9" w:rsidP="00EA79B9">
      <w:pPr>
        <w:autoSpaceDE w:val="0"/>
        <w:autoSpaceDN w:val="0"/>
        <w:adjustRightInd w:val="0"/>
        <w:ind w:firstLine="284"/>
        <w:jc w:val="both"/>
        <w:rPr>
          <w:szCs w:val="18"/>
        </w:rPr>
      </w:pPr>
      <w:r>
        <w:rPr>
          <w:szCs w:val="18"/>
        </w:rPr>
        <w:t>- обрушающиеся горные породы (грунты);</w:t>
      </w:r>
    </w:p>
    <w:p w:rsidR="00EA79B9" w:rsidRDefault="00EA79B9" w:rsidP="00EA79B9">
      <w:pPr>
        <w:autoSpaceDE w:val="0"/>
        <w:autoSpaceDN w:val="0"/>
        <w:adjustRightInd w:val="0"/>
        <w:ind w:firstLine="284"/>
        <w:jc w:val="both"/>
        <w:rPr>
          <w:szCs w:val="18"/>
        </w:rPr>
      </w:pPr>
      <w:r>
        <w:rPr>
          <w:szCs w:val="18"/>
        </w:rPr>
        <w:t>- падающие предметы (куски породы);</w:t>
      </w:r>
    </w:p>
    <w:p w:rsidR="00EA79B9" w:rsidRDefault="00EA79B9" w:rsidP="00EA79B9">
      <w:pPr>
        <w:autoSpaceDE w:val="0"/>
        <w:autoSpaceDN w:val="0"/>
        <w:adjustRightInd w:val="0"/>
        <w:ind w:firstLine="284"/>
        <w:jc w:val="both"/>
        <w:rPr>
          <w:szCs w:val="18"/>
        </w:rPr>
      </w:pPr>
      <w:r>
        <w:rPr>
          <w:szCs w:val="18"/>
        </w:rPr>
        <w:t>- движущиеся машины и их рабочие органы, а также передвигаемые ими предметы;</w:t>
      </w:r>
    </w:p>
    <w:p w:rsidR="00EA79B9" w:rsidRDefault="00EA79B9" w:rsidP="00EA79B9">
      <w:pPr>
        <w:autoSpaceDE w:val="0"/>
        <w:autoSpaceDN w:val="0"/>
        <w:adjustRightInd w:val="0"/>
        <w:ind w:firstLine="284"/>
        <w:jc w:val="both"/>
        <w:rPr>
          <w:szCs w:val="18"/>
        </w:rPr>
      </w:pPr>
      <w:r>
        <w:rPr>
          <w:szCs w:val="18"/>
        </w:rPr>
        <w:t xml:space="preserve">- расположение рабочего места вблизи перепада по высоте </w:t>
      </w:r>
      <w:smartTag w:uri="urn:schemas-microsoft-com:office:smarttags" w:element="metricconverter">
        <w:smartTagPr>
          <w:attr w:name="ProductID" w:val="1,3 м"/>
        </w:smartTagPr>
        <w:r>
          <w:rPr>
            <w:szCs w:val="18"/>
          </w:rPr>
          <w:t>1,3 м</w:t>
        </w:r>
      </w:smartTag>
      <w:r>
        <w:rPr>
          <w:szCs w:val="18"/>
        </w:rPr>
        <w:t xml:space="preserve"> и более;</w:t>
      </w:r>
    </w:p>
    <w:p w:rsidR="00EA79B9" w:rsidRDefault="00EA79B9" w:rsidP="00EA79B9">
      <w:pPr>
        <w:autoSpaceDE w:val="0"/>
        <w:autoSpaceDN w:val="0"/>
        <w:adjustRightInd w:val="0"/>
        <w:ind w:firstLine="284"/>
        <w:jc w:val="both"/>
        <w:rPr>
          <w:szCs w:val="18"/>
        </w:rPr>
      </w:pPr>
      <w:r>
        <w:rPr>
          <w:szCs w:val="18"/>
        </w:rPr>
        <w:t>- повышенное напряжение в электрической цепи, замыкание которой может произойти через тело человека;</w:t>
      </w:r>
    </w:p>
    <w:p w:rsidR="00EA79B9" w:rsidRDefault="00EA79B9" w:rsidP="00EA79B9">
      <w:pPr>
        <w:autoSpaceDE w:val="0"/>
        <w:autoSpaceDN w:val="0"/>
        <w:adjustRightInd w:val="0"/>
        <w:ind w:firstLine="284"/>
        <w:jc w:val="both"/>
        <w:rPr>
          <w:szCs w:val="18"/>
        </w:rPr>
      </w:pPr>
      <w:r>
        <w:rPr>
          <w:szCs w:val="18"/>
        </w:rPr>
        <w:t>- химически опасные и вредные производственные факторы.</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.1.2 При наличии опасных и вредных производственных факторов, указанных в </w:t>
      </w:r>
      <w:hyperlink w:anchor="p511" w:tooltip="п. 5.1.1" w:history="1">
        <w:r w:rsidR="004423AC">
          <w:rPr>
            <w:rStyle w:val="a4"/>
            <w:szCs w:val="18"/>
          </w:rPr>
          <w:t>1</w:t>
        </w:r>
        <w:r w:rsidR="00EA79B9">
          <w:rPr>
            <w:rStyle w:val="a4"/>
            <w:szCs w:val="18"/>
          </w:rPr>
          <w:t>.1.1</w:t>
        </w:r>
      </w:hyperlink>
      <w:r w:rsidR="00EA79B9">
        <w:rPr>
          <w:szCs w:val="18"/>
        </w:rPr>
        <w:t>, безопасность земляных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EA79B9" w:rsidRDefault="00EA79B9" w:rsidP="00EA79B9">
      <w:pPr>
        <w:autoSpaceDE w:val="0"/>
        <w:autoSpaceDN w:val="0"/>
        <w:adjustRightInd w:val="0"/>
        <w:ind w:firstLine="284"/>
        <w:jc w:val="both"/>
        <w:rPr>
          <w:szCs w:val="18"/>
        </w:rPr>
      </w:pPr>
      <w:r>
        <w:rPr>
          <w:szCs w:val="18"/>
        </w:rPr>
        <w:t>- определение безопасной крутизны незакрепленных откосов котлованов, траншей (далее - выемки) с учетом нагрузки от машин и грунта;</w:t>
      </w:r>
    </w:p>
    <w:p w:rsidR="00EA79B9" w:rsidRDefault="00EA79B9" w:rsidP="00EA79B9">
      <w:pPr>
        <w:autoSpaceDE w:val="0"/>
        <w:autoSpaceDN w:val="0"/>
        <w:adjustRightInd w:val="0"/>
        <w:ind w:firstLine="284"/>
        <w:jc w:val="both"/>
        <w:rPr>
          <w:szCs w:val="18"/>
        </w:rPr>
      </w:pPr>
      <w:r>
        <w:rPr>
          <w:szCs w:val="18"/>
        </w:rPr>
        <w:t>- определение конструкции крепления стенок котлованов и траншей;</w:t>
      </w:r>
    </w:p>
    <w:p w:rsidR="00EA79B9" w:rsidRDefault="00EA79B9" w:rsidP="00EA79B9">
      <w:pPr>
        <w:autoSpaceDE w:val="0"/>
        <w:autoSpaceDN w:val="0"/>
        <w:adjustRightInd w:val="0"/>
        <w:ind w:firstLine="284"/>
        <w:jc w:val="both"/>
        <w:rPr>
          <w:szCs w:val="18"/>
        </w:rPr>
      </w:pPr>
      <w:r>
        <w:rPr>
          <w:szCs w:val="18"/>
        </w:rPr>
        <w:t>- выбор типов машин, применяемых для разработки грунта и мест их установки;</w:t>
      </w:r>
    </w:p>
    <w:p w:rsidR="00EA79B9" w:rsidRDefault="00EA79B9" w:rsidP="00EA79B9">
      <w:pPr>
        <w:ind w:firstLine="284"/>
        <w:jc w:val="both"/>
      </w:pPr>
      <w:r>
        <w:rPr>
          <w:szCs w:val="18"/>
        </w:rPr>
        <w:t>- дополнительные мероприятия по контролю и обеспечению устойчивости откосов в связи с сезонными изменениями;</w:t>
      </w:r>
    </w:p>
    <w:p w:rsidR="00EA79B9" w:rsidRDefault="00EA79B9" w:rsidP="00EA79B9">
      <w:pPr>
        <w:autoSpaceDE w:val="0"/>
        <w:autoSpaceDN w:val="0"/>
        <w:adjustRightInd w:val="0"/>
        <w:ind w:firstLine="284"/>
        <w:jc w:val="both"/>
        <w:rPr>
          <w:szCs w:val="18"/>
        </w:rPr>
      </w:pPr>
      <w:r>
        <w:rPr>
          <w:szCs w:val="18"/>
        </w:rPr>
        <w:t>- определение мест установки и типов ограждений котлованов и траншей, а также лестниц для спуска работников к месту работ.</w:t>
      </w:r>
    </w:p>
    <w:p w:rsidR="00EA79B9" w:rsidRDefault="002A39D4" w:rsidP="00EA79B9">
      <w:pPr>
        <w:autoSpaceDE w:val="0"/>
        <w:autoSpaceDN w:val="0"/>
        <w:adjustRightInd w:val="0"/>
        <w:ind w:firstLine="284"/>
        <w:jc w:val="both"/>
        <w:rPr>
          <w:szCs w:val="18"/>
        </w:rPr>
      </w:pPr>
      <w:r>
        <w:rPr>
          <w:szCs w:val="18"/>
        </w:rPr>
        <w:t>1</w:t>
      </w:r>
      <w:r w:rsidR="00EA79B9">
        <w:rPr>
          <w:szCs w:val="18"/>
        </w:rPr>
        <w:t>.1.3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EA79B9" w:rsidRDefault="00EA79B9" w:rsidP="00EA79B9">
      <w:pPr>
        <w:autoSpaceDE w:val="0"/>
        <w:autoSpaceDN w:val="0"/>
        <w:adjustRightInd w:val="0"/>
        <w:ind w:firstLine="284"/>
        <w:jc w:val="both"/>
        <w:rPr>
          <w:szCs w:val="18"/>
        </w:rPr>
      </w:pPr>
      <w:r>
        <w:rPr>
          <w:szCs w:val="18"/>
        </w:rPr>
        <w:t>Место производства работ должно быть очищено от валунов, деревьев, строительного мусора.</w:t>
      </w:r>
    </w:p>
    <w:p w:rsidR="00EA79B9" w:rsidRDefault="002A39D4" w:rsidP="00EA79B9">
      <w:pPr>
        <w:autoSpaceDE w:val="0"/>
        <w:autoSpaceDN w:val="0"/>
        <w:adjustRightInd w:val="0"/>
        <w:ind w:firstLine="284"/>
        <w:jc w:val="both"/>
        <w:rPr>
          <w:szCs w:val="18"/>
        </w:rPr>
      </w:pPr>
      <w:r>
        <w:rPr>
          <w:szCs w:val="18"/>
        </w:rPr>
        <w:t>1</w:t>
      </w:r>
      <w:r w:rsidR="00EA79B9">
        <w:rPr>
          <w:szCs w:val="18"/>
        </w:rPr>
        <w:t>.1.4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p>
    <w:p w:rsidR="00EA79B9" w:rsidRDefault="00EA79B9" w:rsidP="00EA79B9">
      <w:pPr>
        <w:autoSpaceDE w:val="0"/>
        <w:autoSpaceDN w:val="0"/>
        <w:adjustRightInd w:val="0"/>
        <w:ind w:firstLine="284"/>
        <w:jc w:val="both"/>
        <w:rPr>
          <w:szCs w:val="18"/>
        </w:rPr>
      </w:pPr>
      <w:r>
        <w:rPr>
          <w:szCs w:val="18"/>
        </w:rPr>
        <w:t>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EA79B9" w:rsidRDefault="002A39D4" w:rsidP="00EA79B9">
      <w:pPr>
        <w:autoSpaceDE w:val="0"/>
        <w:autoSpaceDN w:val="0"/>
        <w:adjustRightInd w:val="0"/>
        <w:ind w:firstLine="284"/>
        <w:jc w:val="both"/>
        <w:rPr>
          <w:szCs w:val="18"/>
        </w:rPr>
      </w:pPr>
      <w:r>
        <w:rPr>
          <w:szCs w:val="18"/>
        </w:rPr>
        <w:t>1</w:t>
      </w:r>
      <w:r w:rsidR="00EA79B9">
        <w:rPr>
          <w:szCs w:val="18"/>
        </w:rPr>
        <w:t>.1.5 Разработка грунта в непосредственной близости от действующих подземных коммуникаций допускается только при помощи лопат, без использования ударных инструментов.</w:t>
      </w:r>
    </w:p>
    <w:p w:rsidR="00EA79B9" w:rsidRDefault="00EA79B9" w:rsidP="00EA79B9">
      <w:pPr>
        <w:autoSpaceDE w:val="0"/>
        <w:autoSpaceDN w:val="0"/>
        <w:adjustRightInd w:val="0"/>
        <w:ind w:firstLine="284"/>
        <w:jc w:val="both"/>
        <w:rPr>
          <w:szCs w:val="18"/>
        </w:rPr>
      </w:pPr>
      <w:r>
        <w:rPr>
          <w:szCs w:val="18"/>
        </w:rP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EA79B9" w:rsidRDefault="002A39D4" w:rsidP="00EA79B9">
      <w:pPr>
        <w:autoSpaceDE w:val="0"/>
        <w:autoSpaceDN w:val="0"/>
        <w:adjustRightInd w:val="0"/>
        <w:ind w:firstLine="284"/>
        <w:jc w:val="both"/>
        <w:rPr>
          <w:szCs w:val="18"/>
        </w:rPr>
      </w:pPr>
      <w:r>
        <w:rPr>
          <w:szCs w:val="18"/>
        </w:rPr>
        <w:t>1</w:t>
      </w:r>
      <w:r w:rsidR="00EA79B9">
        <w:rPr>
          <w:szCs w:val="18"/>
        </w:rPr>
        <w:t>.1.6 В случае обнаружения в процессе производства земляных работ не указанных в проекте коммуникаций, подземных сооружений или</w:t>
      </w:r>
      <w:r w:rsidR="00EA79B9">
        <w:rPr>
          <w:b/>
          <w:bCs/>
          <w:szCs w:val="18"/>
        </w:rPr>
        <w:t xml:space="preserve"> </w:t>
      </w:r>
      <w:r w:rsidR="00EA79B9">
        <w:rPr>
          <w:szCs w:val="18"/>
        </w:rPr>
        <w:t>взрывоопасных материалов земляные работы должны быть приостановлены, до получения разрешения соответствующих органов.</w:t>
      </w:r>
    </w:p>
    <w:p w:rsidR="00EA79B9" w:rsidRDefault="002A39D4" w:rsidP="002A39D4">
      <w:pPr>
        <w:pStyle w:val="2"/>
        <w:jc w:val="center"/>
      </w:pPr>
      <w:bookmarkStart w:id="4" w:name="_5.2_Организация_рабочих"/>
      <w:bookmarkEnd w:id="4"/>
      <w:r>
        <w:t>1</w:t>
      </w:r>
      <w:r w:rsidR="00EA79B9">
        <w:t>.2 Организация рабочих мест</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.2.1 При размещении рабочих мест в выемках их размеры, принимаемые в проекте, должны обеспечивать размещение конструкций, оборудования, оснастки, а также проходы на рабочих местах и к рабочим местам шириной в свету не менее </w:t>
      </w:r>
      <w:smartTag w:uri="urn:schemas-microsoft-com:office:smarttags" w:element="metricconverter">
        <w:smartTagPr>
          <w:attr w:name="ProductID" w:val="0,6 м"/>
        </w:smartTagPr>
        <w:r w:rsidR="00EA79B9">
          <w:rPr>
            <w:szCs w:val="18"/>
          </w:rPr>
          <w:t>0,6 м</w:t>
        </w:r>
      </w:smartTag>
      <w:r w:rsidR="00EA79B9">
        <w:rPr>
          <w:szCs w:val="18"/>
        </w:rPr>
        <w:t>, а на рабочих местах - также необходимое пространство в зоне работ.</w:t>
      </w:r>
    </w:p>
    <w:p w:rsidR="00EA79B9" w:rsidRDefault="002A39D4" w:rsidP="00EA79B9">
      <w:pPr>
        <w:autoSpaceDE w:val="0"/>
        <w:autoSpaceDN w:val="0"/>
        <w:adjustRightInd w:val="0"/>
        <w:ind w:firstLine="284"/>
        <w:jc w:val="both"/>
        <w:rPr>
          <w:szCs w:val="18"/>
        </w:rPr>
      </w:pPr>
      <w:r>
        <w:rPr>
          <w:szCs w:val="18"/>
        </w:rPr>
        <w:t>1</w:t>
      </w:r>
      <w:r w:rsidR="00EA79B9">
        <w:rPr>
          <w:szCs w:val="18"/>
        </w:rPr>
        <w:t>.2.2 Выемки, разрабатываемые на улицах, проездах, во дворах населенных пунктов, а также в других местах возможного нахождения людей, должны быть ограждены защитными ограждениями с учетом требований государственных стандартов. На ограждении необходимо устанавливать предупредительные надписи, а в ночное время - сигнальное освещение.</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.2.3 Для прохода людей через выемки должны быть устроены переходные мостики в соответствии с требованиями </w:t>
      </w:r>
      <w:r w:rsidR="00EA79B9" w:rsidRPr="00FC4502">
        <w:t>СНиП 12-03</w:t>
      </w:r>
      <w:r w:rsidR="00EA79B9">
        <w:rPr>
          <w:szCs w:val="18"/>
        </w:rPr>
        <w:t>.</w:t>
      </w:r>
    </w:p>
    <w:p w:rsidR="00EA79B9" w:rsidRDefault="00EA79B9" w:rsidP="00EA79B9">
      <w:pPr>
        <w:autoSpaceDE w:val="0"/>
        <w:autoSpaceDN w:val="0"/>
        <w:adjustRightInd w:val="0"/>
        <w:ind w:firstLine="284"/>
        <w:jc w:val="both"/>
        <w:rPr>
          <w:szCs w:val="18"/>
        </w:rPr>
      </w:pPr>
      <w:r>
        <w:rPr>
          <w:szCs w:val="18"/>
        </w:rPr>
        <w:t xml:space="preserve">Для прохода на рабочие места в выемки следует устанавливать трапы или маршевые лестницы шириной не менее </w:t>
      </w:r>
      <w:smartTag w:uri="urn:schemas-microsoft-com:office:smarttags" w:element="metricconverter">
        <w:smartTagPr>
          <w:attr w:name="ProductID" w:val="0,6 м"/>
        </w:smartTagPr>
        <w:r>
          <w:rPr>
            <w:szCs w:val="18"/>
          </w:rPr>
          <w:t>0,6 м</w:t>
        </w:r>
      </w:smartTag>
      <w:r>
        <w:rPr>
          <w:szCs w:val="18"/>
        </w:rPr>
        <w:t xml:space="preserve"> с ограждениями или приставные лестницы (деревянные - длиной не более </w:t>
      </w:r>
      <w:smartTag w:uri="urn:schemas-microsoft-com:office:smarttags" w:element="metricconverter">
        <w:smartTagPr>
          <w:attr w:name="ProductID" w:val="5 м"/>
        </w:smartTagPr>
        <w:r>
          <w:rPr>
            <w:szCs w:val="18"/>
          </w:rPr>
          <w:t>5 м</w:t>
        </w:r>
      </w:smartTag>
      <w:r>
        <w:rPr>
          <w:szCs w:val="18"/>
        </w:rPr>
        <w:t>).</w:t>
      </w:r>
    </w:p>
    <w:p w:rsidR="00EA79B9" w:rsidRDefault="002A39D4" w:rsidP="00EA79B9">
      <w:pPr>
        <w:autoSpaceDE w:val="0"/>
        <w:autoSpaceDN w:val="0"/>
        <w:adjustRightInd w:val="0"/>
        <w:ind w:firstLine="284"/>
        <w:jc w:val="both"/>
        <w:rPr>
          <w:szCs w:val="18"/>
        </w:rPr>
      </w:pPr>
      <w:bookmarkStart w:id="5" w:name="p524"/>
      <w:r>
        <w:rPr>
          <w:szCs w:val="18"/>
        </w:rPr>
        <w:t>1</w:t>
      </w:r>
      <w:r w:rsidR="00EA79B9">
        <w:rPr>
          <w:szCs w:val="18"/>
        </w:rPr>
        <w:t xml:space="preserve">.2.4 </w:t>
      </w:r>
      <w:bookmarkEnd w:id="5"/>
      <w:r w:rsidR="00EA79B9">
        <w:rPr>
          <w:szCs w:val="18"/>
        </w:rPr>
        <w:t>Производство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допускается при их глубине не более, м:</w:t>
      </w:r>
    </w:p>
    <w:p w:rsidR="00EA79B9" w:rsidRDefault="00EA79B9" w:rsidP="00EA79B9">
      <w:pPr>
        <w:autoSpaceDE w:val="0"/>
        <w:autoSpaceDN w:val="0"/>
        <w:adjustRightInd w:val="0"/>
        <w:ind w:firstLine="284"/>
        <w:jc w:val="both"/>
        <w:rPr>
          <w:szCs w:val="18"/>
        </w:rPr>
      </w:pPr>
      <w:r>
        <w:rPr>
          <w:szCs w:val="18"/>
        </w:rPr>
        <w:t>- 1,0 - в неслежавшихся насыпных и природного сложения песчаных грунтах;</w:t>
      </w:r>
    </w:p>
    <w:p w:rsidR="00EA79B9" w:rsidRDefault="00EA79B9" w:rsidP="00EA79B9">
      <w:pPr>
        <w:autoSpaceDE w:val="0"/>
        <w:autoSpaceDN w:val="0"/>
        <w:adjustRightInd w:val="0"/>
        <w:ind w:firstLine="284"/>
        <w:jc w:val="both"/>
        <w:rPr>
          <w:szCs w:val="18"/>
        </w:rPr>
      </w:pPr>
      <w:r>
        <w:rPr>
          <w:szCs w:val="18"/>
        </w:rPr>
        <w:t>- 1,25 - в супесях;</w:t>
      </w:r>
    </w:p>
    <w:p w:rsidR="00EA79B9" w:rsidRDefault="00EA79B9" w:rsidP="00EA79B9">
      <w:pPr>
        <w:autoSpaceDE w:val="0"/>
        <w:autoSpaceDN w:val="0"/>
        <w:adjustRightInd w:val="0"/>
        <w:ind w:firstLine="284"/>
        <w:jc w:val="both"/>
        <w:rPr>
          <w:szCs w:val="18"/>
        </w:rPr>
      </w:pPr>
      <w:r>
        <w:rPr>
          <w:szCs w:val="18"/>
        </w:rPr>
        <w:t>- 1,5 - в суглинках и глинах.</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.2.5 При среднесуточной температуре воздуха ниже минус 2 </w:t>
      </w:r>
      <w:r w:rsidR="00EA79B9">
        <w:rPr>
          <w:szCs w:val="18"/>
        </w:rPr>
        <w:sym w:font="Symbol" w:char="00B0"/>
      </w:r>
      <w:r w:rsidR="00EA79B9">
        <w:rPr>
          <w:szCs w:val="18"/>
        </w:rPr>
        <w:t xml:space="preserve">С допускается увеличение наибольшей глубины вертикальных стенок выемок в мерзлых грунтах, кроме сыпучемерзлых, по сравнению с установленной в </w:t>
      </w:r>
      <w:hyperlink w:anchor="p524" w:tooltip="п. 5.2.4" w:history="1">
        <w:r w:rsidR="004423AC">
          <w:rPr>
            <w:rStyle w:val="a4"/>
            <w:szCs w:val="18"/>
          </w:rPr>
          <w:t>1</w:t>
        </w:r>
        <w:r w:rsidR="00EA79B9">
          <w:rPr>
            <w:rStyle w:val="a4"/>
            <w:szCs w:val="18"/>
          </w:rPr>
          <w:t>.2.4</w:t>
        </w:r>
      </w:hyperlink>
      <w:r w:rsidR="00EA79B9">
        <w:rPr>
          <w:szCs w:val="18"/>
        </w:rPr>
        <w:t xml:space="preserve"> на величину глубины промерзания грунта, но не более чем до </w:t>
      </w:r>
      <w:smartTag w:uri="urn:schemas-microsoft-com:office:smarttags" w:element="metricconverter">
        <w:smartTagPr>
          <w:attr w:name="ProductID" w:val="2 м"/>
        </w:smartTagPr>
        <w:r w:rsidR="00EA79B9">
          <w:rPr>
            <w:szCs w:val="18"/>
          </w:rPr>
          <w:t>2 м</w:t>
        </w:r>
      </w:smartTag>
      <w:r w:rsidR="00EA79B9">
        <w:rPr>
          <w:szCs w:val="18"/>
        </w:rPr>
        <w:t>.</w:t>
      </w:r>
    </w:p>
    <w:p w:rsidR="00EA79B9" w:rsidRDefault="002A39D4" w:rsidP="00EA79B9">
      <w:pPr>
        <w:pStyle w:val="a5"/>
      </w:pPr>
      <w:r>
        <w:t>1</w:t>
      </w:r>
      <w:r w:rsidR="00EA79B9">
        <w:t>.2.6 Производство работ, связанных с нахождением работников в выемках с откосами без креплений в насыпных, песчаных и пылевато-глинистых грунтах выше уровня грунтовых вод (с учетом капиллярного поднятия) или грунтах, осушенных с помощью искусственного водопонижения, допускается при глубине выемки и крутизне откосов, указанных в таблице 1.</w:t>
      </w:r>
    </w:p>
    <w:p w:rsidR="00EA79B9" w:rsidRDefault="00EA79B9" w:rsidP="00EA79B9">
      <w:pPr>
        <w:autoSpaceDE w:val="0"/>
        <w:autoSpaceDN w:val="0"/>
        <w:adjustRightInd w:val="0"/>
        <w:spacing w:before="120" w:after="120"/>
        <w:jc w:val="right"/>
        <w:rPr>
          <w:sz w:val="18"/>
          <w:szCs w:val="18"/>
        </w:rPr>
      </w:pPr>
      <w:r>
        <w:rPr>
          <w:szCs w:val="18"/>
        </w:rPr>
        <w:t>Таблица 1</w:t>
      </w:r>
    </w:p>
    <w:tbl>
      <w:tblPr>
        <w:tblW w:w="5000" w:type="pct"/>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694"/>
        <w:gridCol w:w="2127"/>
        <w:gridCol w:w="2488"/>
        <w:gridCol w:w="2488"/>
        <w:gridCol w:w="2488"/>
      </w:tblGrid>
      <w:tr w:rsidR="00EA79B9">
        <w:trPr>
          <w:trHeight w:val="20"/>
          <w:jc w:val="cent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b/>
                <w:bCs/>
                <w:color w:val="000000"/>
                <w:sz w:val="20"/>
                <w:szCs w:val="16"/>
              </w:rPr>
            </w:pPr>
            <w:r>
              <w:rPr>
                <w:b/>
                <w:bCs/>
                <w:color w:val="000000"/>
                <w:sz w:val="20"/>
                <w:szCs w:val="16"/>
              </w:rPr>
              <w:t xml:space="preserve">№ </w:t>
            </w:r>
            <w:r>
              <w:rPr>
                <w:b/>
                <w:bCs/>
                <w:color w:val="000000"/>
                <w:sz w:val="20"/>
                <w:szCs w:val="16"/>
              </w:rPr>
              <w:br/>
              <w:t>п. п.</w:t>
            </w:r>
          </w:p>
        </w:tc>
        <w:tc>
          <w:tcPr>
            <w:tcW w:w="1034" w:type="pct"/>
            <w:vMerge w:val="restar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b/>
                <w:bCs/>
                <w:color w:val="000000"/>
                <w:sz w:val="20"/>
                <w:szCs w:val="16"/>
              </w:rPr>
            </w:pPr>
            <w:r>
              <w:rPr>
                <w:b/>
                <w:bCs/>
                <w:color w:val="000000"/>
                <w:sz w:val="20"/>
                <w:szCs w:val="16"/>
              </w:rPr>
              <w:t>Виды грунтов</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b/>
                <w:bCs/>
                <w:color w:val="000000"/>
                <w:sz w:val="20"/>
                <w:szCs w:val="16"/>
              </w:rPr>
            </w:pPr>
            <w:r>
              <w:rPr>
                <w:b/>
                <w:bCs/>
                <w:color w:val="000000"/>
                <w:sz w:val="20"/>
                <w:szCs w:val="16"/>
              </w:rPr>
              <w:t>Крутизна откоса (отношение его высоты к заложению) при глубине выемки, м, не более</w:t>
            </w:r>
          </w:p>
        </w:tc>
      </w:tr>
      <w:tr w:rsidR="00EA79B9">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A79B9" w:rsidRDefault="00EA79B9" w:rsidP="00161FA6">
            <w:pPr>
              <w:rPr>
                <w:b/>
                <w:bCs/>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A79B9" w:rsidRDefault="00EA79B9" w:rsidP="00161FA6">
            <w:pPr>
              <w:rPr>
                <w:b/>
                <w:bCs/>
                <w:color w:val="000000"/>
                <w:sz w:val="20"/>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b/>
                <w:bCs/>
                <w:color w:val="000000"/>
                <w:sz w:val="20"/>
                <w:szCs w:val="16"/>
              </w:rPr>
            </w:pPr>
            <w:r>
              <w:rPr>
                <w:b/>
                <w:bCs/>
                <w:color w:val="000000"/>
                <w:sz w:val="20"/>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b/>
                <w:bCs/>
                <w:color w:val="000000"/>
                <w:sz w:val="20"/>
                <w:szCs w:val="16"/>
              </w:rPr>
            </w:pPr>
            <w:r>
              <w:rPr>
                <w:b/>
                <w:bCs/>
                <w:color w:val="000000"/>
                <w:sz w:val="20"/>
                <w:szCs w:val="16"/>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b/>
                <w:bCs/>
                <w:color w:val="000000"/>
                <w:sz w:val="20"/>
                <w:szCs w:val="16"/>
              </w:rPr>
            </w:pPr>
            <w:r>
              <w:rPr>
                <w:b/>
                <w:bCs/>
                <w:color w:val="000000"/>
                <w:sz w:val="20"/>
                <w:szCs w:val="16"/>
              </w:rPr>
              <w:t>5,0</w:t>
            </w:r>
          </w:p>
        </w:tc>
      </w:tr>
      <w:tr w:rsidR="00EA79B9">
        <w:trPr>
          <w:trHeight w:val="20"/>
          <w:jc w:val="center"/>
        </w:trPr>
        <w:tc>
          <w:tcPr>
            <w:tcW w:w="338"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color w:val="000000"/>
                <w:sz w:val="20"/>
                <w:szCs w:val="16"/>
              </w:rPr>
            </w:pPr>
            <w:r>
              <w:rPr>
                <w:color w:val="000000"/>
                <w:sz w:val="20"/>
                <w:szCs w:val="16"/>
              </w:rPr>
              <w:t>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rPr>
                <w:color w:val="000000"/>
                <w:sz w:val="20"/>
                <w:szCs w:val="16"/>
              </w:rPr>
            </w:pPr>
            <w:r>
              <w:rPr>
                <w:color w:val="000000"/>
                <w:sz w:val="20"/>
                <w:szCs w:val="16"/>
              </w:rPr>
              <w:t>Насыпные неслежавшиеся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1:1,25</w:t>
            </w:r>
          </w:p>
        </w:tc>
      </w:tr>
      <w:tr w:rsidR="00EA79B9">
        <w:trPr>
          <w:trHeight w:val="20"/>
          <w:jc w:val="center"/>
        </w:trPr>
        <w:tc>
          <w:tcPr>
            <w:tcW w:w="338"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color w:val="000000"/>
                <w:sz w:val="20"/>
                <w:szCs w:val="16"/>
              </w:rPr>
            </w:pPr>
            <w:r>
              <w:rPr>
                <w:color w:val="000000"/>
                <w:sz w:val="20"/>
                <w:szCs w:val="16"/>
              </w:rPr>
              <w:t>2.</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rPr>
                <w:color w:val="000000"/>
                <w:sz w:val="20"/>
                <w:szCs w:val="16"/>
              </w:rPr>
            </w:pPr>
            <w:r>
              <w:rPr>
                <w:color w:val="000000"/>
                <w:sz w:val="20"/>
                <w:szCs w:val="16"/>
              </w:rPr>
              <w:t>Песчаные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1:1</w:t>
            </w:r>
          </w:p>
        </w:tc>
      </w:tr>
      <w:tr w:rsidR="00EA79B9">
        <w:trPr>
          <w:trHeight w:val="20"/>
          <w:jc w:val="center"/>
        </w:trPr>
        <w:tc>
          <w:tcPr>
            <w:tcW w:w="338"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color w:val="000000"/>
                <w:sz w:val="20"/>
                <w:szCs w:val="16"/>
              </w:rPr>
            </w:pPr>
            <w:r>
              <w:rPr>
                <w:color w:val="000000"/>
                <w:sz w:val="20"/>
                <w:szCs w:val="16"/>
              </w:rPr>
              <w:t>3.</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rPr>
                <w:color w:val="000000"/>
                <w:sz w:val="20"/>
                <w:szCs w:val="16"/>
              </w:rPr>
            </w:pPr>
            <w:r>
              <w:rPr>
                <w:color w:val="000000"/>
                <w:sz w:val="20"/>
                <w:szCs w:val="16"/>
              </w:rPr>
              <w:t>Супесь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1:0,85</w:t>
            </w:r>
          </w:p>
        </w:tc>
      </w:tr>
      <w:tr w:rsidR="00EA79B9">
        <w:trPr>
          <w:trHeight w:val="20"/>
          <w:jc w:val="center"/>
        </w:trPr>
        <w:tc>
          <w:tcPr>
            <w:tcW w:w="338"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color w:val="000000"/>
                <w:sz w:val="20"/>
                <w:szCs w:val="16"/>
              </w:rPr>
            </w:pPr>
            <w:r>
              <w:rPr>
                <w:color w:val="000000"/>
                <w:sz w:val="20"/>
                <w:szCs w:val="16"/>
              </w:rPr>
              <w:t>4.</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rPr>
                <w:color w:val="000000"/>
                <w:sz w:val="20"/>
                <w:szCs w:val="16"/>
              </w:rPr>
            </w:pPr>
            <w:r>
              <w:rPr>
                <w:color w:val="000000"/>
                <w:sz w:val="20"/>
                <w:szCs w:val="16"/>
              </w:rPr>
              <w:t>Суглинок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1:0,75</w:t>
            </w:r>
          </w:p>
        </w:tc>
      </w:tr>
      <w:tr w:rsidR="00EA79B9">
        <w:trPr>
          <w:trHeight w:val="20"/>
          <w:jc w:val="center"/>
        </w:trPr>
        <w:tc>
          <w:tcPr>
            <w:tcW w:w="338"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color w:val="000000"/>
                <w:sz w:val="20"/>
                <w:szCs w:val="16"/>
              </w:rPr>
            </w:pPr>
            <w:r>
              <w:rPr>
                <w:color w:val="000000"/>
                <w:sz w:val="20"/>
                <w:szCs w:val="16"/>
              </w:rPr>
              <w:t>5.</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rPr>
                <w:color w:val="000000"/>
                <w:sz w:val="20"/>
                <w:szCs w:val="16"/>
              </w:rPr>
            </w:pPr>
            <w:r>
              <w:rPr>
                <w:color w:val="000000"/>
                <w:sz w:val="20"/>
                <w:szCs w:val="16"/>
              </w:rPr>
              <w:t>Глина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1:0,5</w:t>
            </w:r>
          </w:p>
        </w:tc>
      </w:tr>
      <w:tr w:rsidR="00EA79B9">
        <w:trPr>
          <w:trHeight w:val="20"/>
          <w:jc w:val="center"/>
        </w:trPr>
        <w:tc>
          <w:tcPr>
            <w:tcW w:w="338"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jc w:val="center"/>
              <w:rPr>
                <w:color w:val="000000"/>
                <w:sz w:val="20"/>
                <w:szCs w:val="16"/>
              </w:rPr>
            </w:pPr>
            <w:r>
              <w:rPr>
                <w:color w:val="000000"/>
                <w:sz w:val="20"/>
                <w:szCs w:val="16"/>
              </w:rPr>
              <w:t>6.</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rPr>
                <w:color w:val="000000"/>
                <w:sz w:val="20"/>
                <w:szCs w:val="16"/>
              </w:rPr>
            </w:pPr>
            <w:r>
              <w:rPr>
                <w:color w:val="000000"/>
                <w:sz w:val="20"/>
                <w:szCs w:val="16"/>
              </w:rPr>
              <w:t>Лессовые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79B9" w:rsidRDefault="00EA79B9" w:rsidP="00161FA6">
            <w:pPr>
              <w:autoSpaceDE w:val="0"/>
              <w:autoSpaceDN w:val="0"/>
              <w:adjustRightInd w:val="0"/>
              <w:ind w:firstLine="567"/>
              <w:rPr>
                <w:color w:val="000000"/>
                <w:sz w:val="20"/>
                <w:szCs w:val="16"/>
              </w:rPr>
            </w:pPr>
            <w:r>
              <w:rPr>
                <w:color w:val="000000"/>
                <w:sz w:val="20"/>
                <w:szCs w:val="16"/>
              </w:rPr>
              <w:t>1:0,5</w:t>
            </w:r>
          </w:p>
        </w:tc>
      </w:tr>
    </w:tbl>
    <w:p w:rsidR="00EA79B9" w:rsidRDefault="00EA79B9" w:rsidP="00EA79B9">
      <w:pPr>
        <w:autoSpaceDE w:val="0"/>
        <w:autoSpaceDN w:val="0"/>
        <w:adjustRightInd w:val="0"/>
        <w:spacing w:before="120"/>
        <w:ind w:firstLine="284"/>
        <w:jc w:val="both"/>
        <w:rPr>
          <w:sz w:val="20"/>
          <w:szCs w:val="16"/>
        </w:rPr>
      </w:pPr>
      <w:r>
        <w:rPr>
          <w:b/>
          <w:bCs/>
          <w:sz w:val="20"/>
          <w:szCs w:val="16"/>
        </w:rPr>
        <w:t>Примечания:</w:t>
      </w:r>
      <w:r>
        <w:rPr>
          <w:sz w:val="20"/>
          <w:szCs w:val="16"/>
        </w:rPr>
        <w:t xml:space="preserve"> 1. При напластовании различных видов грунта крутизну откосов назначают по наименее устойчивому виду от обрушения откоса;</w:t>
      </w:r>
    </w:p>
    <w:p w:rsidR="00EA79B9" w:rsidRDefault="00EA79B9" w:rsidP="00EA79B9">
      <w:pPr>
        <w:pStyle w:val="20"/>
        <w:spacing w:after="120"/>
      </w:pPr>
      <w:r>
        <w:t>2. К неслежавшимся насыпным относятся грунты с давностью отсыпки до двух лет для песчаных; до пяти лет - для пылевато-глинистых грунтов.</w:t>
      </w:r>
    </w:p>
    <w:p w:rsidR="00EA79B9" w:rsidRDefault="002A39D4" w:rsidP="00EA79B9">
      <w:pPr>
        <w:pStyle w:val="a5"/>
      </w:pPr>
      <w:r>
        <w:t>1</w:t>
      </w:r>
      <w:r w:rsidR="00EA79B9">
        <w:t xml:space="preserve">.2.7 Крутизна откосов выемок глубиной более </w:t>
      </w:r>
      <w:smartTag w:uri="urn:schemas-microsoft-com:office:smarttags" w:element="metricconverter">
        <w:smartTagPr>
          <w:attr w:name="ProductID" w:val="5 м"/>
        </w:smartTagPr>
        <w:r w:rsidR="00EA79B9">
          <w:t>5 м</w:t>
        </w:r>
      </w:smartTag>
      <w:r w:rsidR="00EA79B9">
        <w:t xml:space="preserve"> во всех случаях и глубиной менее </w:t>
      </w:r>
      <w:smartTag w:uri="urn:schemas-microsoft-com:office:smarttags" w:element="metricconverter">
        <w:smartTagPr>
          <w:attr w:name="ProductID" w:val="5 м"/>
        </w:smartTagPr>
        <w:r w:rsidR="00EA79B9">
          <w:t>5 м</w:t>
        </w:r>
      </w:smartTag>
      <w:r w:rsidR="00EA79B9">
        <w:t xml:space="preserve"> при гидрологических условиях и видах грунтов, не предусмотренных </w:t>
      </w:r>
      <w:hyperlink w:anchor="p5212" w:tooltip="п. 5.2.12" w:history="1">
        <w:r w:rsidR="004423AC">
          <w:rPr>
            <w:rStyle w:val="a4"/>
          </w:rPr>
          <w:t>1</w:t>
        </w:r>
        <w:r w:rsidR="00EA79B9">
          <w:rPr>
            <w:rStyle w:val="a4"/>
          </w:rPr>
          <w:t>.2.12</w:t>
        </w:r>
      </w:hyperlink>
      <w:r w:rsidR="00EA79B9">
        <w:t>, а также откосов, подвергающихся увлажнению, должна устанавливаться проектом.</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.2.8 Конструкция крепления вертикальных стенок выемок глубиной до </w:t>
      </w:r>
      <w:smartTag w:uri="urn:schemas-microsoft-com:office:smarttags" w:element="metricconverter">
        <w:smartTagPr>
          <w:attr w:name="ProductID" w:val="3 м"/>
        </w:smartTagPr>
        <w:r w:rsidR="00EA79B9">
          <w:rPr>
            <w:szCs w:val="18"/>
          </w:rPr>
          <w:t>3 м</w:t>
        </w:r>
      </w:smartTag>
      <w:r w:rsidR="00EA79B9">
        <w:rPr>
          <w:szCs w:val="18"/>
        </w:rPr>
        <w:t xml:space="preserve"> в грунтах естественной влажности должна быть, как правило, выполнена по типовым проектам. При большей глубине, а также сложных гидрогеологических условиях крепление должно быть выполнено по индивидуальному проекту.</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.2.9 При установке креплений верхняя часть их должна выступать над бровкой выемки не менее чем на </w:t>
      </w:r>
      <w:smartTag w:uri="urn:schemas-microsoft-com:office:smarttags" w:element="metricconverter">
        <w:smartTagPr>
          <w:attr w:name="ProductID" w:val="15 см"/>
        </w:smartTagPr>
        <w:r w:rsidR="00EA79B9">
          <w:rPr>
            <w:szCs w:val="18"/>
          </w:rPr>
          <w:t>15 см</w:t>
        </w:r>
      </w:smartTag>
      <w:r w:rsidR="00EA79B9">
        <w:rPr>
          <w:szCs w:val="18"/>
        </w:rPr>
        <w:t>.</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.2.10 Перед допуском работников в выемки глубиной более </w:t>
      </w:r>
      <w:smartTag w:uri="urn:schemas-microsoft-com:office:smarttags" w:element="metricconverter">
        <w:smartTagPr>
          <w:attr w:name="ProductID" w:val="1,3 м"/>
        </w:smartTagPr>
        <w:r w:rsidR="00EA79B9">
          <w:rPr>
            <w:szCs w:val="18"/>
          </w:rPr>
          <w:t>1,3 м</w:t>
        </w:r>
      </w:smartTag>
      <w:r w:rsidR="00EA79B9">
        <w:rPr>
          <w:szCs w:val="18"/>
        </w:rPr>
        <w:t xml:space="preserve"> ответственным лицом должны быть проверены состояние откосов</w:t>
      </w:r>
      <w:r w:rsidR="00EA79B9">
        <w:rPr>
          <w:b/>
          <w:bCs/>
          <w:szCs w:val="18"/>
        </w:rPr>
        <w:t>,</w:t>
      </w:r>
      <w:r w:rsidR="00EA79B9">
        <w:rPr>
          <w:szCs w:val="18"/>
        </w:rPr>
        <w:t xml:space="preserve"> а также надежность крепления стенок выемки.</w:t>
      </w:r>
    </w:p>
    <w:p w:rsidR="00EA79B9" w:rsidRDefault="00EA79B9" w:rsidP="00EA79B9">
      <w:pPr>
        <w:ind w:firstLine="284"/>
        <w:jc w:val="both"/>
      </w:pPr>
      <w:r>
        <w:rPr>
          <w:szCs w:val="18"/>
        </w:rPr>
        <w:t>Валуны и камни, а также отслоения грунта, обнаруженные на откосах, должны быть удалены.</w:t>
      </w:r>
    </w:p>
    <w:p w:rsidR="00EA79B9" w:rsidRDefault="002A39D4" w:rsidP="00EA79B9">
      <w:pPr>
        <w:autoSpaceDE w:val="0"/>
        <w:autoSpaceDN w:val="0"/>
        <w:adjustRightInd w:val="0"/>
        <w:ind w:firstLine="284"/>
        <w:jc w:val="both"/>
        <w:rPr>
          <w:szCs w:val="18"/>
        </w:rPr>
      </w:pPr>
      <w:r>
        <w:rPr>
          <w:szCs w:val="18"/>
        </w:rPr>
        <w:t>1</w:t>
      </w:r>
      <w:r w:rsidR="00EA79B9">
        <w:rPr>
          <w:szCs w:val="18"/>
        </w:rPr>
        <w:t>.2.11 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EA79B9" w:rsidRDefault="002A39D4" w:rsidP="00EA79B9">
      <w:pPr>
        <w:autoSpaceDE w:val="0"/>
        <w:autoSpaceDN w:val="0"/>
        <w:adjustRightInd w:val="0"/>
        <w:ind w:firstLine="284"/>
        <w:jc w:val="both"/>
        <w:rPr>
          <w:szCs w:val="18"/>
        </w:rPr>
      </w:pPr>
      <w:bookmarkStart w:id="6" w:name="p5212"/>
      <w:r>
        <w:rPr>
          <w:szCs w:val="18"/>
        </w:rPr>
        <w:t>1</w:t>
      </w:r>
      <w:r w:rsidR="00EA79B9">
        <w:rPr>
          <w:szCs w:val="18"/>
        </w:rPr>
        <w:t xml:space="preserve">.2.12 </w:t>
      </w:r>
      <w:bookmarkEnd w:id="6"/>
      <w:r w:rsidR="00EA79B9">
        <w:rPr>
          <w:szCs w:val="18"/>
        </w:rPr>
        <w:t>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.2.13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w:t>
      </w:r>
      <w:smartTag w:uri="urn:schemas-microsoft-com:office:smarttags" w:element="metricconverter">
        <w:smartTagPr>
          <w:attr w:name="ProductID" w:val="3 м"/>
        </w:smartTagPr>
        <w:r w:rsidR="00EA79B9">
          <w:rPr>
            <w:szCs w:val="18"/>
          </w:rPr>
          <w:t>3 м</w:t>
        </w:r>
      </w:smartTag>
      <w:r w:rsidR="00EA79B9">
        <w:rPr>
          <w:szCs w:val="18"/>
        </w:rPr>
        <w:t>. В местах, где требуется пребывание работников, должны устраиваться крепления или разрабатываться откосы.</w:t>
      </w:r>
    </w:p>
    <w:p w:rsidR="00EA79B9" w:rsidRDefault="00EA79B9" w:rsidP="00EA79B9">
      <w:pPr>
        <w:autoSpaceDE w:val="0"/>
        <w:autoSpaceDN w:val="0"/>
        <w:adjustRightInd w:val="0"/>
        <w:ind w:firstLine="284"/>
        <w:jc w:val="both"/>
        <w:rPr>
          <w:szCs w:val="18"/>
        </w:rPr>
      </w:pPr>
      <w:r>
        <w:rPr>
          <w:szCs w:val="18"/>
        </w:rPr>
        <w:t>При извлечении грунта из выемок с помощью бадей необходимо устраивать защитные навесы-козырьки для зашиты работающих в выемке.</w:t>
      </w:r>
    </w:p>
    <w:p w:rsidR="00EA79B9" w:rsidRDefault="002A39D4" w:rsidP="002A39D4">
      <w:pPr>
        <w:pStyle w:val="2"/>
        <w:jc w:val="center"/>
      </w:pPr>
      <w:bookmarkStart w:id="7" w:name="_5.3_Порядок_производства"/>
      <w:bookmarkEnd w:id="7"/>
      <w:r>
        <w:t>1</w:t>
      </w:r>
      <w:r w:rsidR="00EA79B9">
        <w:t>.3 Порядок производства работ</w:t>
      </w:r>
    </w:p>
    <w:p w:rsidR="00EA79B9" w:rsidRDefault="002A39D4" w:rsidP="00EA79B9">
      <w:pPr>
        <w:autoSpaceDE w:val="0"/>
        <w:autoSpaceDN w:val="0"/>
        <w:adjustRightInd w:val="0"/>
        <w:ind w:firstLine="284"/>
        <w:jc w:val="both"/>
        <w:rPr>
          <w:szCs w:val="18"/>
        </w:rPr>
      </w:pPr>
      <w:r>
        <w:rPr>
          <w:szCs w:val="18"/>
        </w:rPr>
        <w:t>1</w:t>
      </w:r>
      <w:r w:rsidR="00EA79B9">
        <w:rPr>
          <w:szCs w:val="18"/>
        </w:rPr>
        <w:t>.3.1 Устанавливать крепления необходимо в направлении сверху вниз</w:t>
      </w:r>
      <w:r w:rsidR="00EA79B9">
        <w:rPr>
          <w:b/>
          <w:bCs/>
          <w:szCs w:val="18"/>
        </w:rPr>
        <w:t xml:space="preserve"> </w:t>
      </w:r>
      <w:r w:rsidR="00EA79B9">
        <w:rPr>
          <w:szCs w:val="18"/>
        </w:rPr>
        <w:t xml:space="preserve">по мере разработки выемки на глубину не более </w:t>
      </w:r>
      <w:smartTag w:uri="urn:schemas-microsoft-com:office:smarttags" w:element="metricconverter">
        <w:smartTagPr>
          <w:attr w:name="ProductID" w:val="0,5 м"/>
        </w:smartTagPr>
        <w:r w:rsidR="00EA79B9">
          <w:rPr>
            <w:szCs w:val="18"/>
          </w:rPr>
          <w:t>0,5 м</w:t>
        </w:r>
      </w:smartTag>
      <w:r w:rsidR="00EA79B9">
        <w:rPr>
          <w:szCs w:val="18"/>
        </w:rPr>
        <w:t>.</w:t>
      </w:r>
    </w:p>
    <w:p w:rsidR="00EA79B9" w:rsidRDefault="002A39D4" w:rsidP="00EA79B9">
      <w:pPr>
        <w:autoSpaceDE w:val="0"/>
        <w:autoSpaceDN w:val="0"/>
        <w:adjustRightInd w:val="0"/>
        <w:ind w:firstLine="284"/>
        <w:jc w:val="both"/>
        <w:rPr>
          <w:szCs w:val="18"/>
        </w:rPr>
      </w:pPr>
      <w:r>
        <w:rPr>
          <w:szCs w:val="18"/>
        </w:rPr>
        <w:t>1</w:t>
      </w:r>
      <w:r w:rsidR="00EA79B9">
        <w:rPr>
          <w:szCs w:val="18"/>
        </w:rPr>
        <w:t>.3.2 Разрабатывать грунт в выемках "подкопом" не допускается.</w:t>
      </w:r>
    </w:p>
    <w:p w:rsidR="00EA79B9" w:rsidRDefault="00EA79B9" w:rsidP="00EA79B9">
      <w:pPr>
        <w:autoSpaceDE w:val="0"/>
        <w:autoSpaceDN w:val="0"/>
        <w:adjustRightInd w:val="0"/>
        <w:ind w:firstLine="284"/>
        <w:jc w:val="both"/>
        <w:rPr>
          <w:szCs w:val="18"/>
        </w:rPr>
      </w:pPr>
      <w:r>
        <w:rPr>
          <w:szCs w:val="18"/>
        </w:rPr>
        <w:t>Извлеченный из выемки грунт необходимо размещать на расстоянии не</w:t>
      </w:r>
      <w:r>
        <w:rPr>
          <w:b/>
          <w:bCs/>
          <w:szCs w:val="18"/>
        </w:rPr>
        <w:t xml:space="preserve"> </w:t>
      </w:r>
      <w:r>
        <w:rPr>
          <w:szCs w:val="18"/>
        </w:rPr>
        <w:t xml:space="preserve">менее </w:t>
      </w:r>
      <w:smartTag w:uri="urn:schemas-microsoft-com:office:smarttags" w:element="metricconverter">
        <w:smartTagPr>
          <w:attr w:name="ProductID" w:val="0,5 м"/>
        </w:smartTagPr>
        <w:r>
          <w:rPr>
            <w:szCs w:val="18"/>
          </w:rPr>
          <w:t>0,5 м</w:t>
        </w:r>
      </w:smartTag>
      <w:r>
        <w:rPr>
          <w:szCs w:val="18"/>
        </w:rPr>
        <w:t xml:space="preserve"> от бровки этой выемки.</w:t>
      </w:r>
    </w:p>
    <w:p w:rsidR="00EA79B9" w:rsidRDefault="002A39D4" w:rsidP="00EA79B9">
      <w:pPr>
        <w:autoSpaceDE w:val="0"/>
        <w:autoSpaceDN w:val="0"/>
        <w:adjustRightInd w:val="0"/>
        <w:ind w:firstLine="284"/>
        <w:jc w:val="both"/>
        <w:rPr>
          <w:szCs w:val="18"/>
        </w:rPr>
      </w:pPr>
      <w:r>
        <w:rPr>
          <w:szCs w:val="18"/>
        </w:rPr>
        <w:t>1</w:t>
      </w:r>
      <w:r w:rsidR="00EA79B9">
        <w:rPr>
          <w:szCs w:val="18"/>
        </w:rPr>
        <w:t>.3.3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.3.4 При работе экскаватора не разрешается производить другие работы со стороны забоя и находиться работникам в радиусе действия экскаватора плюс </w:t>
      </w:r>
      <w:smartTag w:uri="urn:schemas-microsoft-com:office:smarttags" w:element="metricconverter">
        <w:smartTagPr>
          <w:attr w:name="ProductID" w:val="5 м"/>
        </w:smartTagPr>
        <w:r w:rsidR="00EA79B9">
          <w:rPr>
            <w:szCs w:val="18"/>
          </w:rPr>
          <w:t>5 м</w:t>
        </w:r>
      </w:smartTag>
      <w:r w:rsidR="00EA79B9">
        <w:rPr>
          <w:szCs w:val="18"/>
        </w:rPr>
        <w:t>.</w:t>
      </w:r>
    </w:p>
    <w:p w:rsidR="00EA79B9" w:rsidRDefault="002A39D4" w:rsidP="00EA79B9">
      <w:pPr>
        <w:autoSpaceDE w:val="0"/>
        <w:autoSpaceDN w:val="0"/>
        <w:adjustRightInd w:val="0"/>
        <w:ind w:firstLine="284"/>
        <w:jc w:val="both"/>
        <w:rPr>
          <w:szCs w:val="18"/>
        </w:rPr>
      </w:pPr>
      <w:r>
        <w:rPr>
          <w:szCs w:val="18"/>
        </w:rPr>
        <w:t>1</w:t>
      </w:r>
      <w:r w:rsidR="00EA79B9">
        <w:rPr>
          <w:szCs w:val="18"/>
        </w:rPr>
        <w:t>.3.5 Разборку креплений в выемках следует вести снизу вверх по мере обратной засыпки выемки, если иное не предусмотрено ППР.</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.3.6 При механическом ударном рыхлении грунта не допускается нахождение работников на расстоянии ближе </w:t>
      </w:r>
      <w:smartTag w:uri="urn:schemas-microsoft-com:office:smarttags" w:element="metricconverter">
        <w:smartTagPr>
          <w:attr w:name="ProductID" w:val="5 м"/>
        </w:smartTagPr>
        <w:r w:rsidR="00EA79B9">
          <w:rPr>
            <w:szCs w:val="18"/>
          </w:rPr>
          <w:t>5 м</w:t>
        </w:r>
      </w:smartTag>
      <w:r w:rsidR="00EA79B9">
        <w:rPr>
          <w:szCs w:val="18"/>
        </w:rPr>
        <w:t xml:space="preserve"> от мест рыхления.</w:t>
      </w:r>
    </w:p>
    <w:p w:rsidR="00EA79B9" w:rsidRDefault="002A39D4" w:rsidP="00EA79B9">
      <w:pPr>
        <w:autoSpaceDE w:val="0"/>
        <w:autoSpaceDN w:val="0"/>
        <w:adjustRightInd w:val="0"/>
        <w:ind w:firstLine="284"/>
        <w:jc w:val="both"/>
        <w:rPr>
          <w:szCs w:val="18"/>
        </w:rPr>
      </w:pPr>
      <w:r>
        <w:rPr>
          <w:szCs w:val="18"/>
        </w:rPr>
        <w:t>1</w:t>
      </w:r>
      <w:r w:rsidR="00EA79B9">
        <w:rPr>
          <w:szCs w:val="18"/>
        </w:rPr>
        <w:t>.3.7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при принятых условиях, способах и порядке засыпки.</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.3.8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w:t>
      </w:r>
      <w:smartTag w:uri="urn:schemas-microsoft-com:office:smarttags" w:element="metricconverter">
        <w:smartTagPr>
          <w:attr w:name="ProductID" w:val="10 м"/>
        </w:smartTagPr>
        <w:r w:rsidR="00EA79B9">
          <w:rPr>
            <w:szCs w:val="18"/>
          </w:rPr>
          <w:t>10 м</w:t>
        </w:r>
      </w:smartTag>
      <w:r w:rsidR="00EA79B9">
        <w:rPr>
          <w:szCs w:val="18"/>
        </w:rPr>
        <w:t>.</w:t>
      </w:r>
    </w:p>
    <w:p w:rsidR="00EA79B9" w:rsidRDefault="002A39D4" w:rsidP="00EA79B9">
      <w:pPr>
        <w:autoSpaceDE w:val="0"/>
        <w:autoSpaceDN w:val="0"/>
        <w:adjustRightInd w:val="0"/>
        <w:ind w:firstLine="284"/>
        <w:jc w:val="both"/>
        <w:rPr>
          <w:szCs w:val="18"/>
        </w:rPr>
      </w:pPr>
      <w:r>
        <w:rPr>
          <w:szCs w:val="18"/>
        </w:rPr>
        <w:t>1</w:t>
      </w:r>
      <w:r w:rsidR="00EA79B9">
        <w:rPr>
          <w:szCs w:val="18"/>
        </w:rPr>
        <w:t xml:space="preserve">.3.9 Автомобили-самосвалы при разгрузке на насыпях, а также при засыпке выемок следует устанавливать не ближе </w:t>
      </w:r>
      <w:smartTag w:uri="urn:schemas-microsoft-com:office:smarttags" w:element="metricconverter">
        <w:smartTagPr>
          <w:attr w:name="ProductID" w:val="1 м"/>
        </w:smartTagPr>
        <w:r w:rsidR="00EA79B9">
          <w:rPr>
            <w:szCs w:val="18"/>
          </w:rPr>
          <w:t>1 м</w:t>
        </w:r>
      </w:smartTag>
      <w:r w:rsidR="00EA79B9">
        <w:rPr>
          <w:szCs w:val="18"/>
        </w:rPr>
        <w:t xml:space="preserve"> от бровки естественного откоса; разгрузка с эстакад, не имеющих защитных (отбойных) брусьев, запрещается.</w:t>
      </w:r>
    </w:p>
    <w:p w:rsidR="00EA79B9" w:rsidRDefault="00EA79B9" w:rsidP="00EA79B9">
      <w:pPr>
        <w:autoSpaceDE w:val="0"/>
        <w:autoSpaceDN w:val="0"/>
        <w:adjustRightInd w:val="0"/>
        <w:ind w:firstLine="284"/>
        <w:jc w:val="both"/>
        <w:rPr>
          <w:szCs w:val="18"/>
        </w:rPr>
      </w:pPr>
      <w:r>
        <w:rPr>
          <w:szCs w:val="18"/>
        </w:rPr>
        <w:t>Места разгрузки автотранспорта должны определяться регулировщиком.</w:t>
      </w:r>
    </w:p>
    <w:p w:rsidR="00EA79B9" w:rsidRDefault="00B56F38" w:rsidP="00EA79B9">
      <w:pPr>
        <w:autoSpaceDE w:val="0"/>
        <w:autoSpaceDN w:val="0"/>
        <w:adjustRightInd w:val="0"/>
        <w:ind w:firstLine="284"/>
        <w:jc w:val="both"/>
        <w:rPr>
          <w:szCs w:val="18"/>
        </w:rPr>
      </w:pPr>
      <w:r>
        <w:rPr>
          <w:szCs w:val="18"/>
        </w:rPr>
        <w:t>1</w:t>
      </w:r>
      <w:r w:rsidR="00EA79B9">
        <w:rPr>
          <w:szCs w:val="18"/>
        </w:rPr>
        <w:t>.3.10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EA79B9" w:rsidRDefault="00B56F38" w:rsidP="00EA79B9">
      <w:pPr>
        <w:autoSpaceDE w:val="0"/>
        <w:autoSpaceDN w:val="0"/>
        <w:adjustRightInd w:val="0"/>
        <w:ind w:firstLine="284"/>
        <w:jc w:val="both"/>
        <w:rPr>
          <w:szCs w:val="18"/>
        </w:rPr>
      </w:pPr>
      <w:r>
        <w:rPr>
          <w:szCs w:val="18"/>
        </w:rPr>
        <w:t>1</w:t>
      </w:r>
      <w:r w:rsidR="00EA79B9">
        <w:rPr>
          <w:szCs w:val="18"/>
        </w:rPr>
        <w:t xml:space="preserve">.3.11 Не допускается присутствие работников и других лиц на участках, где выполняются работы по уплотнению грунтов свободно падающими трамбовками, ближе </w:t>
      </w:r>
      <w:smartTag w:uri="urn:schemas-microsoft-com:office:smarttags" w:element="metricconverter">
        <w:smartTagPr>
          <w:attr w:name="ProductID" w:val="20 м"/>
        </w:smartTagPr>
        <w:r w:rsidR="00EA79B9">
          <w:rPr>
            <w:szCs w:val="18"/>
          </w:rPr>
          <w:t>20 м</w:t>
        </w:r>
      </w:smartTag>
      <w:r w:rsidR="00EA79B9">
        <w:rPr>
          <w:szCs w:val="18"/>
        </w:rPr>
        <w:t xml:space="preserve"> от базовой машины.</w:t>
      </w:r>
    </w:p>
    <w:p w:rsidR="00EA79B9" w:rsidRDefault="00B56F38" w:rsidP="00B56F38">
      <w:pPr>
        <w:pStyle w:val="2"/>
        <w:jc w:val="center"/>
      </w:pPr>
      <w:bookmarkStart w:id="8" w:name="_5.4_Специальные_методы"/>
      <w:bookmarkEnd w:id="8"/>
      <w:r>
        <w:t>1</w:t>
      </w:r>
      <w:r w:rsidR="00EA79B9">
        <w:t>.4 Специальные методы производства работ</w:t>
      </w:r>
    </w:p>
    <w:p w:rsidR="00EA79B9" w:rsidRDefault="00B56F38" w:rsidP="00EA79B9">
      <w:pPr>
        <w:autoSpaceDE w:val="0"/>
        <w:autoSpaceDN w:val="0"/>
        <w:adjustRightInd w:val="0"/>
        <w:ind w:firstLine="284"/>
        <w:jc w:val="both"/>
        <w:rPr>
          <w:szCs w:val="18"/>
        </w:rPr>
      </w:pPr>
      <w:r>
        <w:rPr>
          <w:szCs w:val="18"/>
        </w:rPr>
        <w:t>1</w:t>
      </w:r>
      <w:r w:rsidR="00EA79B9">
        <w:rPr>
          <w:szCs w:val="18"/>
        </w:rPr>
        <w:t>.4.1 При разработке карьеров необходимо соблюдать требования нормативных документов Госгортехнадзора России.</w:t>
      </w:r>
    </w:p>
    <w:p w:rsidR="00EA79B9" w:rsidRDefault="00B56F38" w:rsidP="00EA79B9">
      <w:pPr>
        <w:autoSpaceDE w:val="0"/>
        <w:autoSpaceDN w:val="0"/>
        <w:adjustRightInd w:val="0"/>
        <w:ind w:firstLine="284"/>
        <w:jc w:val="both"/>
        <w:rPr>
          <w:szCs w:val="18"/>
        </w:rPr>
      </w:pPr>
      <w:r>
        <w:rPr>
          <w:szCs w:val="18"/>
        </w:rPr>
        <w:t>1</w:t>
      </w:r>
      <w:r w:rsidR="00EA79B9">
        <w:rPr>
          <w:szCs w:val="18"/>
        </w:rPr>
        <w:t xml:space="preserve">.4.2 При разработке скальных, мерзлых земляных грунтов взрывным способом необходимо соблюдать требования </w:t>
      </w:r>
      <w:r w:rsidR="00EA79B9" w:rsidRPr="00FC4502">
        <w:rPr>
          <w:szCs w:val="18"/>
        </w:rPr>
        <w:t>ПБ 13-407</w:t>
      </w:r>
      <w:r w:rsidR="00EA79B9">
        <w:rPr>
          <w:szCs w:val="18"/>
        </w:rPr>
        <w:t>.</w:t>
      </w:r>
    </w:p>
    <w:p w:rsidR="00EA79B9" w:rsidRDefault="00B56F38" w:rsidP="00EA79B9">
      <w:pPr>
        <w:autoSpaceDE w:val="0"/>
        <w:autoSpaceDN w:val="0"/>
        <w:adjustRightInd w:val="0"/>
        <w:ind w:firstLine="284"/>
        <w:jc w:val="both"/>
        <w:rPr>
          <w:szCs w:val="18"/>
        </w:rPr>
      </w:pPr>
      <w:r>
        <w:rPr>
          <w:szCs w:val="18"/>
        </w:rPr>
        <w:t>1</w:t>
      </w:r>
      <w:r w:rsidR="00EA79B9">
        <w:rPr>
          <w:szCs w:val="18"/>
        </w:rPr>
        <w:t>.4.3 При необходимости использования машин в сложных условиях (срезка грунта на уклоне, расчистка завалов) следует применять машины, оборудованные средствами защиты, предупреждающими воздействие на работающих опасных производственных факторов, возникающих в этих условиях (падение предметов и опрокидывание).</w:t>
      </w:r>
    </w:p>
    <w:p w:rsidR="00EA79B9" w:rsidRDefault="00B56F38" w:rsidP="00EA79B9">
      <w:pPr>
        <w:autoSpaceDE w:val="0"/>
        <w:autoSpaceDN w:val="0"/>
        <w:adjustRightInd w:val="0"/>
        <w:ind w:firstLine="284"/>
        <w:jc w:val="both"/>
        <w:rPr>
          <w:szCs w:val="18"/>
        </w:rPr>
      </w:pPr>
      <w:r>
        <w:rPr>
          <w:szCs w:val="18"/>
        </w:rPr>
        <w:t>1</w:t>
      </w:r>
      <w:r w:rsidR="00EA79B9">
        <w:rPr>
          <w:szCs w:val="18"/>
        </w:rPr>
        <w:t>.4.4 В случае электропрогрева грунта напряжение источника питания не должно быть выше 380 В.</w:t>
      </w:r>
    </w:p>
    <w:p w:rsidR="00EA79B9" w:rsidRDefault="00EA79B9" w:rsidP="00EA79B9">
      <w:pPr>
        <w:pStyle w:val="a5"/>
      </w:pPr>
      <w:r>
        <w:t xml:space="preserve">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w:t>
      </w:r>
      <w:smartTag w:uri="urn:schemas-microsoft-com:office:smarttags" w:element="metricconverter">
        <w:smartTagPr>
          <w:attr w:name="ProductID" w:val="3 м"/>
        </w:smartTagPr>
        <w:r>
          <w:t>3 м</w:t>
        </w:r>
      </w:smartTag>
      <w:r>
        <w:t>. На прогреваемом участке пребывание работников и других лиц не допускается.</w:t>
      </w:r>
    </w:p>
    <w:p w:rsidR="00EA79B9" w:rsidRDefault="00B56F38" w:rsidP="00EA79B9">
      <w:pPr>
        <w:autoSpaceDE w:val="0"/>
        <w:autoSpaceDN w:val="0"/>
        <w:adjustRightInd w:val="0"/>
        <w:ind w:firstLine="284"/>
        <w:jc w:val="both"/>
        <w:rPr>
          <w:szCs w:val="18"/>
        </w:rPr>
      </w:pPr>
      <w:r>
        <w:rPr>
          <w:szCs w:val="18"/>
        </w:rPr>
        <w:t>1</w:t>
      </w:r>
      <w:r w:rsidR="00EA79B9">
        <w:rPr>
          <w:szCs w:val="18"/>
        </w:rPr>
        <w:t>.4.5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EA79B9" w:rsidRDefault="00B56F38" w:rsidP="00EA79B9">
      <w:pPr>
        <w:autoSpaceDE w:val="0"/>
        <w:autoSpaceDN w:val="0"/>
        <w:adjustRightInd w:val="0"/>
        <w:ind w:firstLine="284"/>
        <w:jc w:val="both"/>
        <w:rPr>
          <w:szCs w:val="18"/>
        </w:rPr>
      </w:pPr>
      <w:r>
        <w:rPr>
          <w:szCs w:val="18"/>
        </w:rPr>
        <w:t>1</w:t>
      </w:r>
      <w:r w:rsidR="00EA79B9">
        <w:rPr>
          <w:szCs w:val="18"/>
        </w:rPr>
        <w:t>.4.6 При разработке грунта способом гидромеханизации следует выполнять требования государственных стандартов.</w:t>
      </w:r>
    </w:p>
    <w:p w:rsidR="00EA79B9" w:rsidRDefault="00B56F38" w:rsidP="00EA79B9">
      <w:pPr>
        <w:pStyle w:val="1"/>
      </w:pPr>
      <w:bookmarkStart w:id="9" w:name="_6._Устройство_искусственных"/>
      <w:bookmarkEnd w:id="9"/>
      <w:r>
        <w:t>2</w:t>
      </w:r>
      <w:r w:rsidR="00EA79B9">
        <w:t>. УСТРОЙСТВО ИСКУССТВЕННЫХ ОСНОВАНИЙ И БУРОВЫЕ РАБОТЫ</w:t>
      </w:r>
    </w:p>
    <w:p w:rsidR="00EA79B9" w:rsidRDefault="00B56F38" w:rsidP="00B56F38">
      <w:pPr>
        <w:pStyle w:val="2"/>
        <w:jc w:val="center"/>
      </w:pPr>
      <w:bookmarkStart w:id="10" w:name="_6.1_Организация_работ"/>
      <w:bookmarkEnd w:id="10"/>
      <w:r>
        <w:t>2</w:t>
      </w:r>
      <w:r w:rsidR="00EA79B9">
        <w:t>.1 Организация работ</w:t>
      </w:r>
    </w:p>
    <w:p w:rsidR="00EA79B9" w:rsidRDefault="00B56F38" w:rsidP="00EA79B9">
      <w:pPr>
        <w:autoSpaceDE w:val="0"/>
        <w:autoSpaceDN w:val="0"/>
        <w:adjustRightInd w:val="0"/>
        <w:ind w:firstLine="284"/>
        <w:jc w:val="both"/>
        <w:rPr>
          <w:szCs w:val="18"/>
        </w:rPr>
      </w:pPr>
      <w:bookmarkStart w:id="11" w:name="p611"/>
      <w:r>
        <w:rPr>
          <w:szCs w:val="18"/>
        </w:rPr>
        <w:t>2</w:t>
      </w:r>
      <w:r w:rsidR="00EA79B9">
        <w:rPr>
          <w:szCs w:val="18"/>
        </w:rPr>
        <w:t xml:space="preserve">.1.1 </w:t>
      </w:r>
      <w:bookmarkEnd w:id="11"/>
      <w:r w:rsidR="00EA79B9">
        <w:rPr>
          <w:szCs w:val="18"/>
        </w:rPr>
        <w:t>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EA79B9" w:rsidRDefault="00EA79B9" w:rsidP="00EA79B9">
      <w:pPr>
        <w:autoSpaceDE w:val="0"/>
        <w:autoSpaceDN w:val="0"/>
        <w:adjustRightInd w:val="0"/>
        <w:ind w:firstLine="284"/>
        <w:jc w:val="both"/>
        <w:rPr>
          <w:szCs w:val="18"/>
        </w:rPr>
      </w:pPr>
      <w:r>
        <w:rPr>
          <w:szCs w:val="18"/>
        </w:rPr>
        <w:t>- обрушающиеся горные породы (грунты);</w:t>
      </w:r>
    </w:p>
    <w:p w:rsidR="00EA79B9" w:rsidRDefault="00EA79B9" w:rsidP="00EA79B9">
      <w:pPr>
        <w:autoSpaceDE w:val="0"/>
        <w:autoSpaceDN w:val="0"/>
        <w:adjustRightInd w:val="0"/>
        <w:ind w:firstLine="284"/>
        <w:jc w:val="both"/>
        <w:rPr>
          <w:szCs w:val="18"/>
        </w:rPr>
      </w:pPr>
      <w:r>
        <w:rPr>
          <w:szCs w:val="18"/>
        </w:rPr>
        <w:t>- движущиеся машины и их рабочие органы, а также передвигаемые ими конструкции и предметы;</w:t>
      </w:r>
    </w:p>
    <w:p w:rsidR="00EA79B9" w:rsidRDefault="00EA79B9" w:rsidP="00EA79B9">
      <w:pPr>
        <w:autoSpaceDE w:val="0"/>
        <w:autoSpaceDN w:val="0"/>
        <w:adjustRightInd w:val="0"/>
        <w:ind w:firstLine="284"/>
        <w:jc w:val="both"/>
        <w:rPr>
          <w:szCs w:val="18"/>
        </w:rPr>
      </w:pPr>
      <w:r>
        <w:rPr>
          <w:szCs w:val="18"/>
        </w:rPr>
        <w:t xml:space="preserve">- расположение рабочих мест вблизи перепада по высоте </w:t>
      </w:r>
      <w:smartTag w:uri="urn:schemas-microsoft-com:office:smarttags" w:element="metricconverter">
        <w:smartTagPr>
          <w:attr w:name="ProductID" w:val="1,3 м"/>
        </w:smartTagPr>
        <w:r>
          <w:rPr>
            <w:szCs w:val="18"/>
          </w:rPr>
          <w:t>1,3 м</w:t>
        </w:r>
      </w:smartTag>
      <w:r>
        <w:rPr>
          <w:szCs w:val="18"/>
        </w:rPr>
        <w:t xml:space="preserve"> и более;</w:t>
      </w:r>
    </w:p>
    <w:p w:rsidR="00EA79B9" w:rsidRDefault="00EA79B9" w:rsidP="00EA79B9">
      <w:pPr>
        <w:autoSpaceDE w:val="0"/>
        <w:autoSpaceDN w:val="0"/>
        <w:adjustRightInd w:val="0"/>
        <w:ind w:firstLine="284"/>
        <w:jc w:val="both"/>
        <w:rPr>
          <w:szCs w:val="18"/>
        </w:rPr>
      </w:pPr>
      <w:r>
        <w:rPr>
          <w:szCs w:val="18"/>
        </w:rPr>
        <w:t>- опрокидывание машин, падение свай и их частей;</w:t>
      </w:r>
    </w:p>
    <w:p w:rsidR="00EA79B9" w:rsidRDefault="00EA79B9" w:rsidP="00EA79B9">
      <w:pPr>
        <w:autoSpaceDE w:val="0"/>
        <w:autoSpaceDN w:val="0"/>
        <w:adjustRightInd w:val="0"/>
        <w:ind w:firstLine="284"/>
        <w:jc w:val="both"/>
        <w:rPr>
          <w:szCs w:val="18"/>
        </w:rPr>
      </w:pPr>
      <w:r>
        <w:rPr>
          <w:szCs w:val="18"/>
        </w:rPr>
        <w:t>- повышенное напряжение в электрической цепи, замыкание которой может произойти через тело человека.</w:t>
      </w:r>
    </w:p>
    <w:p w:rsidR="00EA79B9" w:rsidRDefault="00B56F38" w:rsidP="00EA79B9">
      <w:pPr>
        <w:pStyle w:val="a5"/>
      </w:pPr>
      <w:r>
        <w:t>2</w:t>
      </w:r>
      <w:r w:rsidR="00EA79B9">
        <w:t xml:space="preserve">.1.2 При наличии опасных и вредных производственных факторов, указанных в </w:t>
      </w:r>
      <w:hyperlink w:anchor="p611" w:tooltip="п. 6.1.1" w:history="1">
        <w:r w:rsidR="004423AC">
          <w:rPr>
            <w:rStyle w:val="a4"/>
          </w:rPr>
          <w:t>2</w:t>
        </w:r>
        <w:r w:rsidR="00EA79B9">
          <w:rPr>
            <w:rStyle w:val="a4"/>
          </w:rPr>
          <w:t>.1.1</w:t>
        </w:r>
      </w:hyperlink>
      <w:r w:rsidR="00EA79B9">
        <w:t>, безопасность устройства искусственных оснований и буровых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EA79B9" w:rsidRDefault="00EA79B9" w:rsidP="00EA79B9">
      <w:pPr>
        <w:ind w:firstLine="284"/>
        <w:jc w:val="both"/>
      </w:pPr>
      <w:r>
        <w:rPr>
          <w:szCs w:val="18"/>
        </w:rPr>
        <w:t>- определение способов и выбор средств механизации для проведения работ;</w:t>
      </w:r>
    </w:p>
    <w:p w:rsidR="00EA79B9" w:rsidRDefault="00EA79B9" w:rsidP="00EA79B9">
      <w:pPr>
        <w:ind w:firstLine="284"/>
        <w:jc w:val="both"/>
      </w:pPr>
      <w:r>
        <w:t>- установление последовательности выполнения работ;</w:t>
      </w:r>
    </w:p>
    <w:p w:rsidR="00EA79B9" w:rsidRDefault="00EA79B9" w:rsidP="00EA79B9">
      <w:pPr>
        <w:ind w:firstLine="284"/>
        <w:jc w:val="both"/>
      </w:pPr>
      <w:r>
        <w:t>- разработка схемы монтажа и демонтажа оборудования, а также его перемещения на площадке;</w:t>
      </w:r>
    </w:p>
    <w:p w:rsidR="00EA79B9" w:rsidRDefault="00EA79B9" w:rsidP="00EA79B9">
      <w:pPr>
        <w:ind w:firstLine="284"/>
        <w:jc w:val="both"/>
      </w:pPr>
      <w:r>
        <w:t>- определение номенклатуры и потребного количества средств коллективной защиты, необходимых для применения в конструкции машин, а также при организации рабочих мест.</w:t>
      </w:r>
    </w:p>
    <w:p w:rsidR="00EA79B9" w:rsidRDefault="00B56F38" w:rsidP="00EA79B9">
      <w:pPr>
        <w:ind w:firstLine="284"/>
        <w:jc w:val="both"/>
      </w:pPr>
      <w:r>
        <w:t>2</w:t>
      </w:r>
      <w:r w:rsidR="00EA79B9">
        <w:t xml:space="preserve">.1.3 Производство буровых работ и работ по устройству искусственных оснований следует осуществлять с соблюдением требований </w:t>
      </w:r>
      <w:hyperlink w:anchor="_5._Земляные_работы" w:tooltip="раздел 5" w:history="1">
        <w:r w:rsidR="00EA79B9">
          <w:rPr>
            <w:rStyle w:val="a4"/>
          </w:rPr>
          <w:t xml:space="preserve">раздела </w:t>
        </w:r>
        <w:r w:rsidR="004423AC">
          <w:rPr>
            <w:rStyle w:val="a4"/>
          </w:rPr>
          <w:t>1</w:t>
        </w:r>
      </w:hyperlink>
      <w:r w:rsidR="00EA79B9">
        <w:t xml:space="preserve"> настоящих норм и правил.</w:t>
      </w:r>
    </w:p>
    <w:p w:rsidR="00EA79B9" w:rsidRDefault="00B56F38" w:rsidP="00EA79B9">
      <w:pPr>
        <w:ind w:firstLine="284"/>
        <w:jc w:val="both"/>
      </w:pPr>
      <w:r>
        <w:t>2</w:t>
      </w:r>
      <w:r w:rsidR="00EA79B9">
        <w:t>.1.4 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w:t>
      </w:r>
    </w:p>
    <w:p w:rsidR="00EA79B9" w:rsidRDefault="00B56F38" w:rsidP="00EA79B9">
      <w:pPr>
        <w:ind w:firstLine="284"/>
        <w:jc w:val="both"/>
      </w:pPr>
      <w:r>
        <w:t>2</w:t>
      </w:r>
      <w:r w:rsidR="00EA79B9">
        <w:t>.1.5 Канаты должны иметь сертификат завода-изготовителя или акт об их испытании; грузозахватные средства должны быть испытаны и иметь бирки или клейма, подтверждающие их грузоподъемность и дату испытания.</w:t>
      </w:r>
    </w:p>
    <w:p w:rsidR="00EA79B9" w:rsidRDefault="00B56F38" w:rsidP="00EA79B9">
      <w:pPr>
        <w:ind w:firstLine="284"/>
        <w:jc w:val="both"/>
      </w:pPr>
      <w:r>
        <w:t>2</w:t>
      </w:r>
      <w:r w:rsidR="00EA79B9">
        <w:t>.1.6 Предельная масса молота и сваи для копра согласно паспорту машины должна быть указана на его ферме или раме.</w:t>
      </w:r>
    </w:p>
    <w:p w:rsidR="00EA79B9" w:rsidRDefault="00B56F38" w:rsidP="00EA79B9">
      <w:pPr>
        <w:ind w:firstLine="284"/>
        <w:jc w:val="both"/>
      </w:pPr>
      <w:r>
        <w:t>2</w:t>
      </w:r>
      <w:r w:rsidR="00EA79B9">
        <w:t xml:space="preserve">.1.7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w:t>
      </w:r>
      <w:smartTag w:uri="urn:schemas-microsoft-com:office:smarttags" w:element="metricconverter">
        <w:smartTagPr>
          <w:attr w:name="ProductID" w:val="15 м"/>
        </w:smartTagPr>
        <w:r w:rsidR="00EA79B9">
          <w:t>15 м</w:t>
        </w:r>
      </w:smartTag>
      <w:r w:rsidR="00EA79B9">
        <w:t xml:space="preserve"> от устья скважины или места забивки сваи.</w:t>
      </w:r>
    </w:p>
    <w:p w:rsidR="00EA79B9" w:rsidRDefault="00B56F38" w:rsidP="00EA79B9">
      <w:pPr>
        <w:ind w:firstLine="284"/>
        <w:jc w:val="both"/>
      </w:pPr>
      <w:r>
        <w:t>2</w:t>
      </w:r>
      <w:r w:rsidR="00EA79B9">
        <w:t>.1.8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EA79B9" w:rsidRDefault="00B56F38" w:rsidP="00EA79B9">
      <w:pPr>
        <w:ind w:firstLine="284"/>
        <w:jc w:val="both"/>
      </w:pPr>
      <w:r>
        <w:t>2</w:t>
      </w:r>
      <w:r w:rsidR="00EA79B9">
        <w:t>.1.9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EA79B9" w:rsidRDefault="00EA79B9" w:rsidP="00EA79B9">
      <w:pPr>
        <w:ind w:firstLine="284"/>
        <w:jc w:val="both"/>
      </w:pPr>
      <w:r>
        <w:t>Плавучий копер должен быть обеспечен спасательными кругами и лодкой.</w:t>
      </w:r>
    </w:p>
    <w:p w:rsidR="00EA79B9" w:rsidRDefault="00EA79B9" w:rsidP="00EA79B9">
      <w:pPr>
        <w:ind w:firstLine="284"/>
        <w:jc w:val="both"/>
      </w:pPr>
      <w:r>
        <w:t>Не допускается производить свайные работы на реках и водоемах при волнении более 2 баллов.</w:t>
      </w:r>
    </w:p>
    <w:p w:rsidR="00EA79B9" w:rsidRDefault="00B56F38" w:rsidP="00EA79B9">
      <w:pPr>
        <w:ind w:firstLine="284"/>
        <w:jc w:val="both"/>
      </w:pPr>
      <w:r>
        <w:t>2</w:t>
      </w:r>
      <w:r w:rsidR="00EA79B9">
        <w:t>.1.10 Забивка свай со льда разрешается только при наличии в ППР специальных мероприятий, обеспечивающих прочность ледяного покрова.</w:t>
      </w:r>
    </w:p>
    <w:p w:rsidR="00EA79B9" w:rsidRDefault="00B56F38" w:rsidP="00EA79B9">
      <w:pPr>
        <w:ind w:firstLine="284"/>
        <w:jc w:val="both"/>
      </w:pPr>
      <w:r>
        <w:t>2</w:t>
      </w:r>
      <w:r w:rsidR="00EA79B9">
        <w:t>.1.11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EA79B9" w:rsidRDefault="00B56F38" w:rsidP="00EA79B9">
      <w:pPr>
        <w:ind w:firstLine="284"/>
        <w:jc w:val="both"/>
      </w:pPr>
      <w:r>
        <w:t>2</w:t>
      </w:r>
      <w:r w:rsidR="00EA79B9">
        <w:t>.1.12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EA79B9" w:rsidRDefault="00EA79B9" w:rsidP="00EA79B9">
      <w:pPr>
        <w:ind w:firstLine="284"/>
        <w:jc w:val="both"/>
      </w:pPr>
      <w:r>
        <w:t xml:space="preserve">Ширина настила площадки должна быть не менее </w:t>
      </w:r>
      <w:smartTag w:uri="urn:schemas-microsoft-com:office:smarttags" w:element="metricconverter">
        <w:smartTagPr>
          <w:attr w:name="ProductID" w:val="0,8 м"/>
        </w:smartTagPr>
        <w:r>
          <w:t>0,8 м</w:t>
        </w:r>
      </w:smartTag>
      <w:r>
        <w:t xml:space="preserve">. Настил площадки должен быть огражден в соответствии с требованиями </w:t>
      </w:r>
      <w:r w:rsidRPr="00FC4502">
        <w:t>СНиП 12-03</w:t>
      </w:r>
      <w:r>
        <w:t>.</w:t>
      </w:r>
    </w:p>
    <w:p w:rsidR="00EA79B9" w:rsidRDefault="00B56F38" w:rsidP="00EA79B9">
      <w:pPr>
        <w:ind w:firstLine="284"/>
        <w:jc w:val="both"/>
      </w:pPr>
      <w:r>
        <w:t>2</w:t>
      </w:r>
      <w:r w:rsidR="00EA79B9">
        <w:t>.1.13 Стены опускного колодца изнутри должны быть оборудованы не менее чем двумя надежно закрепленными навесными лестницами.</w:t>
      </w:r>
    </w:p>
    <w:p w:rsidR="00EA79B9" w:rsidRDefault="00B56F38" w:rsidP="00EA79B9">
      <w:pPr>
        <w:ind w:firstLine="284"/>
        <w:jc w:val="both"/>
      </w:pPr>
      <w:r>
        <w:t>2</w:t>
      </w:r>
      <w:r w:rsidR="00EA79B9">
        <w:t>.1.14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EA79B9" w:rsidRDefault="00B56F38" w:rsidP="00EA79B9">
      <w:pPr>
        <w:ind w:firstLine="284"/>
        <w:jc w:val="both"/>
      </w:pPr>
      <w:r>
        <w:t>2</w:t>
      </w:r>
      <w:r w:rsidR="00EA79B9">
        <w:t>.1.15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материалов.</w:t>
      </w:r>
    </w:p>
    <w:p w:rsidR="00EA79B9" w:rsidRDefault="00B56F38" w:rsidP="00B56F38">
      <w:pPr>
        <w:pStyle w:val="2"/>
        <w:jc w:val="center"/>
      </w:pPr>
      <w:bookmarkStart w:id="12" w:name="_6.2_Порядок_производства"/>
      <w:bookmarkEnd w:id="12"/>
      <w:r>
        <w:t>2</w:t>
      </w:r>
      <w:r w:rsidR="00EA79B9">
        <w:t>.2 Порядок производства работ</w:t>
      </w:r>
    </w:p>
    <w:p w:rsidR="00EA79B9" w:rsidRDefault="00B56F38" w:rsidP="00EA79B9">
      <w:pPr>
        <w:ind w:firstLine="284"/>
        <w:jc w:val="both"/>
      </w:pPr>
      <w:r>
        <w:t>2</w:t>
      </w:r>
      <w:r w:rsidR="00EA79B9">
        <w:t>.2.1 Монтаж, демонтаж и перемещение сваебойных и буровых машин следует осуществлять под непосредственным руководством лиц, ответственных за</w:t>
      </w:r>
      <w:r w:rsidR="00EA79B9">
        <w:rPr>
          <w:b/>
          <w:bCs/>
        </w:rPr>
        <w:t xml:space="preserve"> </w:t>
      </w:r>
      <w:r w:rsidR="00EA79B9">
        <w:t>безопасное выполнение указанных работ.</w:t>
      </w:r>
    </w:p>
    <w:p w:rsidR="00EA79B9" w:rsidRDefault="00EA79B9" w:rsidP="00EA79B9">
      <w:pPr>
        <w:ind w:firstLine="284"/>
        <w:jc w:val="both"/>
      </w:pPr>
      <w:r>
        <w:t>Монтаж, демонтаж и перемещение сваебойных</w:t>
      </w:r>
      <w:r>
        <w:rPr>
          <w:b/>
          <w:bCs/>
        </w:rPr>
        <w:t xml:space="preserve"> </w:t>
      </w:r>
      <w:r>
        <w:t>и буровых машин при ветре 15 м/с и более или грозе не допускаются.</w:t>
      </w:r>
    </w:p>
    <w:p w:rsidR="00EA79B9" w:rsidRDefault="00B56F38" w:rsidP="00EA79B9">
      <w:pPr>
        <w:ind w:firstLine="284"/>
        <w:jc w:val="both"/>
      </w:pPr>
      <w:r>
        <w:t>2</w:t>
      </w:r>
      <w:r w:rsidR="00EA79B9">
        <w:t>.2.2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EA79B9" w:rsidRDefault="00B56F38" w:rsidP="00EA79B9">
      <w:pPr>
        <w:ind w:firstLine="284"/>
        <w:jc w:val="both"/>
      </w:pPr>
      <w:r>
        <w:t>2</w:t>
      </w:r>
      <w:r w:rsidR="00EA79B9">
        <w:t>.2.3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EA79B9" w:rsidRDefault="00EA79B9" w:rsidP="00EA79B9">
      <w:pPr>
        <w:ind w:firstLine="284"/>
        <w:jc w:val="both"/>
      </w:pPr>
      <w:r>
        <w:t xml:space="preserve">При подъеме конструкции, собранной в горизонтальном положении, должны быть прекращены все другие работы в радиусе, равном длине конструкции плюс </w:t>
      </w:r>
      <w:smartTag w:uri="urn:schemas-microsoft-com:office:smarttags" w:element="metricconverter">
        <w:smartTagPr>
          <w:attr w:name="ProductID" w:val="5 м"/>
        </w:smartTagPr>
        <w:r>
          <w:t>5 м</w:t>
        </w:r>
      </w:smartTag>
      <w:r>
        <w:t>.</w:t>
      </w:r>
    </w:p>
    <w:p w:rsidR="00EA79B9" w:rsidRDefault="00B56F38" w:rsidP="00EA79B9">
      <w:pPr>
        <w:ind w:firstLine="284"/>
        <w:jc w:val="both"/>
      </w:pPr>
      <w:r>
        <w:t>2</w:t>
      </w:r>
      <w:r w:rsidR="00EA79B9">
        <w:t xml:space="preserve">.2.4 В период работы сваебойных или буровых машин лица, непосредственно не участвующие в выполнении данных работ, к машинам на расстояние менее </w:t>
      </w:r>
      <w:smartTag w:uri="urn:schemas-microsoft-com:office:smarttags" w:element="metricconverter">
        <w:smartTagPr>
          <w:attr w:name="ProductID" w:val="15 м"/>
        </w:smartTagPr>
        <w:r w:rsidR="00EA79B9">
          <w:t>15 м</w:t>
        </w:r>
      </w:smartTag>
      <w:r w:rsidR="00EA79B9">
        <w:t xml:space="preserve"> не допускаются.</w:t>
      </w:r>
    </w:p>
    <w:p w:rsidR="00EA79B9" w:rsidRDefault="00B56F38" w:rsidP="00EA79B9">
      <w:pPr>
        <w:ind w:firstLine="284"/>
        <w:jc w:val="both"/>
      </w:pPr>
      <w:r>
        <w:t>2</w:t>
      </w:r>
      <w:r w:rsidR="00EA79B9">
        <w:t>.2.5 Перед началом буровых или сваебойных работ необходимо проверить:</w:t>
      </w:r>
    </w:p>
    <w:p w:rsidR="00EA79B9" w:rsidRDefault="00EA79B9" w:rsidP="00EA79B9">
      <w:pPr>
        <w:ind w:firstLine="284"/>
        <w:jc w:val="both"/>
      </w:pPr>
      <w:r>
        <w:t>- исправность звуковых и световых сигнальных устройств, ограничителя высоты подъема грузозахватного органа;</w:t>
      </w:r>
    </w:p>
    <w:p w:rsidR="00EA79B9" w:rsidRDefault="00EA79B9" w:rsidP="00EA79B9">
      <w:pPr>
        <w:pStyle w:val="a5"/>
        <w:autoSpaceDE/>
        <w:adjustRightInd/>
        <w:rPr>
          <w:szCs w:val="24"/>
        </w:rPr>
      </w:pPr>
      <w:r>
        <w:rPr>
          <w:szCs w:val="24"/>
        </w:rPr>
        <w:t>- состояние канатов для подъема механизмов, а также состояние грузозахватных устройств;</w:t>
      </w:r>
    </w:p>
    <w:p w:rsidR="00EA79B9" w:rsidRDefault="00EA79B9" w:rsidP="00EA79B9">
      <w:pPr>
        <w:ind w:firstLine="284"/>
        <w:jc w:val="both"/>
      </w:pPr>
      <w:r>
        <w:t>- исправность всех механизмов и металлоконструкций.</w:t>
      </w:r>
    </w:p>
    <w:p w:rsidR="00EA79B9" w:rsidRDefault="00B56F38" w:rsidP="00EA79B9">
      <w:pPr>
        <w:ind w:firstLine="284"/>
        <w:jc w:val="both"/>
      </w:pPr>
      <w:r>
        <w:t>2</w:t>
      </w:r>
      <w:r w:rsidR="00EA79B9">
        <w:t>.2.6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EA79B9" w:rsidRDefault="00B56F38" w:rsidP="00EA79B9">
      <w:pPr>
        <w:ind w:firstLine="284"/>
        <w:jc w:val="both"/>
      </w:pPr>
      <w:r>
        <w:t>2</w:t>
      </w:r>
      <w:r w:rsidR="00EA79B9">
        <w:t>.2.7 Спуск и подъем бурового инструмента или сваи производится после подачи предупредительного сигнала.</w:t>
      </w:r>
    </w:p>
    <w:p w:rsidR="00EA79B9" w:rsidRDefault="00EA79B9" w:rsidP="00EA79B9">
      <w:pPr>
        <w:ind w:firstLine="284"/>
        <w:jc w:val="both"/>
      </w:pPr>
      <w: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EA79B9" w:rsidRDefault="00B56F38" w:rsidP="00EA79B9">
      <w:pPr>
        <w:ind w:firstLine="284"/>
        <w:jc w:val="both"/>
      </w:pPr>
      <w:r>
        <w:t>2</w:t>
      </w:r>
      <w:r w:rsidR="00EA79B9">
        <w:t>.2.8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EA79B9" w:rsidRDefault="00EA79B9" w:rsidP="00EA79B9">
      <w:pPr>
        <w:ind w:firstLine="284"/>
        <w:jc w:val="both"/>
      </w:pPr>
      <w:r>
        <w:t>При подъеме свая должна удерживаться от раскачивания и кручения при помощи расчалок.</w:t>
      </w:r>
    </w:p>
    <w:p w:rsidR="00EA79B9" w:rsidRDefault="00EA79B9" w:rsidP="00EA79B9">
      <w:pPr>
        <w:ind w:firstLine="284"/>
        <w:jc w:val="both"/>
      </w:pPr>
      <w:r>
        <w:t>Одновременный подъем сваебойного молота и сваи не допускается.</w:t>
      </w:r>
    </w:p>
    <w:p w:rsidR="00EA79B9" w:rsidRDefault="00B56F38" w:rsidP="00EA79B9">
      <w:pPr>
        <w:ind w:firstLine="284"/>
        <w:jc w:val="both"/>
      </w:pPr>
      <w:r>
        <w:t>2</w:t>
      </w:r>
      <w:r w:rsidR="00EA79B9">
        <w:t xml:space="preserve">.2.9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w:t>
      </w:r>
      <w:smartTag w:uri="urn:schemas-microsoft-com:office:smarttags" w:element="metricconverter">
        <w:smartTagPr>
          <w:attr w:name="ProductID" w:val="10 м"/>
        </w:smartTagPr>
        <w:r w:rsidR="00EA79B9">
          <w:t>10 м</w:t>
        </w:r>
      </w:smartTag>
      <w:r w:rsidR="00EA79B9">
        <w:t xml:space="preserve"> и с отклонением их от продольной оси.</w:t>
      </w:r>
    </w:p>
    <w:p w:rsidR="00EA79B9" w:rsidRDefault="00B56F38" w:rsidP="00EA79B9">
      <w:pPr>
        <w:ind w:firstLine="284"/>
        <w:jc w:val="both"/>
      </w:pPr>
      <w:r>
        <w:t>2</w:t>
      </w:r>
      <w:r w:rsidR="00EA79B9">
        <w:t>.2.10 При резке забитых в грунт свай необходимо предусматривать меры, исключающие внезапное падение убираемой части.</w:t>
      </w:r>
    </w:p>
    <w:p w:rsidR="00EA79B9" w:rsidRDefault="00B56F38" w:rsidP="00EA79B9">
      <w:pPr>
        <w:ind w:firstLine="284"/>
        <w:jc w:val="both"/>
      </w:pPr>
      <w:r>
        <w:t>2</w:t>
      </w:r>
      <w:r w:rsidR="00EA79B9">
        <w:t>.2.11 Установка свай и сваебойного оборудования производится без перерыва до полного их закрепления.</w:t>
      </w:r>
    </w:p>
    <w:p w:rsidR="00EA79B9" w:rsidRDefault="00EA79B9" w:rsidP="00EA79B9">
      <w:pPr>
        <w:ind w:firstLine="284"/>
        <w:jc w:val="both"/>
      </w:pPr>
      <w:r>
        <w:t>Оставлять их на весу не допускается.</w:t>
      </w:r>
    </w:p>
    <w:p w:rsidR="00EA79B9" w:rsidRDefault="00B56F38" w:rsidP="00EA79B9">
      <w:pPr>
        <w:ind w:firstLine="284"/>
        <w:jc w:val="both"/>
      </w:pPr>
      <w:r>
        <w:t>2</w:t>
      </w:r>
      <w:r w:rsidR="00EA79B9">
        <w:t>.2.12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EA79B9" w:rsidRDefault="00B56F38" w:rsidP="00EA79B9">
      <w:pPr>
        <w:ind w:firstLine="284"/>
        <w:jc w:val="both"/>
      </w:pPr>
      <w:r>
        <w:t>2</w:t>
      </w:r>
      <w:r w:rsidR="00EA79B9">
        <w:t>.2.13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вибратора.</w:t>
      </w:r>
    </w:p>
    <w:p w:rsidR="00EA79B9" w:rsidRDefault="00EA79B9" w:rsidP="00EA79B9">
      <w:pPr>
        <w:ind w:firstLine="284"/>
        <w:jc w:val="both"/>
      </w:pPr>
      <w:r>
        <w:t>При каждом перерыве в работе вибратор следует выключать.</w:t>
      </w:r>
    </w:p>
    <w:p w:rsidR="00EA79B9" w:rsidRDefault="00B56F38" w:rsidP="00EA79B9">
      <w:pPr>
        <w:ind w:firstLine="284"/>
        <w:jc w:val="both"/>
      </w:pPr>
      <w:r>
        <w:t>2</w:t>
      </w:r>
      <w:r w:rsidR="00EA79B9">
        <w:t xml:space="preserve">.2.14 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w:t>
      </w:r>
      <w:smartTag w:uri="urn:schemas-microsoft-com:office:smarttags" w:element="metricconverter">
        <w:smartTagPr>
          <w:attr w:name="ProductID" w:val="30 см"/>
        </w:smartTagPr>
        <w:r w:rsidR="00EA79B9">
          <w:t>30 см</w:t>
        </w:r>
      </w:smartTag>
      <w:r w:rsidR="00EA79B9">
        <w:t xml:space="preserve"> от верха погружаемой сваи-оболочки.</w:t>
      </w:r>
    </w:p>
    <w:p w:rsidR="00EA79B9" w:rsidRDefault="00B56F38" w:rsidP="00EA79B9">
      <w:pPr>
        <w:ind w:firstLine="284"/>
        <w:jc w:val="both"/>
      </w:pPr>
      <w:r>
        <w:t>2</w:t>
      </w:r>
      <w:r w:rsidR="00EA79B9">
        <w:t>.2.15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EA79B9" w:rsidRDefault="00EA79B9" w:rsidP="00EA79B9">
      <w:pPr>
        <w:ind w:firstLine="284"/>
        <w:jc w:val="both"/>
      </w:pPr>
      <w:r>
        <w:t xml:space="preserve">Не допускается разрабатывать грунт ниже </w:t>
      </w:r>
      <w:smartTag w:uri="urn:schemas-microsoft-com:office:smarttags" w:element="metricconverter">
        <w:smartTagPr>
          <w:attr w:name="ProductID" w:val="1 м"/>
        </w:smartTagPr>
        <w:r>
          <w:t>1 м</w:t>
        </w:r>
      </w:smartTag>
      <w:r>
        <w:t xml:space="preserve"> от кромки ножа колодца.</w:t>
      </w:r>
    </w:p>
    <w:p w:rsidR="00EA79B9" w:rsidRDefault="00B56F38" w:rsidP="00EA79B9">
      <w:pPr>
        <w:ind w:firstLine="284"/>
        <w:jc w:val="both"/>
      </w:pPr>
      <w:r>
        <w:t>2</w:t>
      </w:r>
      <w:r w:rsidR="00EA79B9">
        <w:t>.2.16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EA79B9" w:rsidRDefault="00B56F38" w:rsidP="00EA79B9">
      <w:pPr>
        <w:ind w:firstLine="284"/>
        <w:jc w:val="both"/>
      </w:pPr>
      <w:r>
        <w:t>2</w:t>
      </w:r>
      <w:r w:rsidR="00EA79B9">
        <w:t>.2.17 Оборудование и трубопроводы, предназначенные для выполнения работ по замораживанию грунтов, должны быть испытаны:</w:t>
      </w:r>
    </w:p>
    <w:p w:rsidR="00EA79B9" w:rsidRDefault="00EA79B9" w:rsidP="00EA79B9">
      <w:pPr>
        <w:ind w:firstLine="284"/>
        <w:jc w:val="both"/>
      </w:pPr>
      <w:r>
        <w:t>- аппараты замораживающей станции после окончания монтажа - пневматическим или гидравлическим давлением, указанным в паспорте, но не менее 1,2 МПа для всасывающей и 1,8 МПа для нагнетательной стороны;</w:t>
      </w:r>
    </w:p>
    <w:p w:rsidR="00EA79B9" w:rsidRDefault="00EA79B9" w:rsidP="00EA79B9">
      <w:pPr>
        <w:ind w:firstLine="284"/>
        <w:jc w:val="both"/>
      </w:pPr>
      <w:r>
        <w:t>- замораживающие колонки до опускания в скважины - гидравлическим давлением не менее 2,5 МПа.</w:t>
      </w:r>
    </w:p>
    <w:p w:rsidR="00EA79B9" w:rsidRDefault="00B56F38" w:rsidP="00EA79B9">
      <w:pPr>
        <w:ind w:firstLine="284"/>
        <w:jc w:val="both"/>
      </w:pPr>
      <w:r>
        <w:t>2</w:t>
      </w:r>
      <w:r w:rsidR="00EA79B9">
        <w:t>.2.18 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актом.</w:t>
      </w:r>
    </w:p>
    <w:p w:rsidR="00EA79B9" w:rsidRDefault="00B56F38" w:rsidP="00EA79B9">
      <w:pPr>
        <w:ind w:firstLine="284"/>
        <w:jc w:val="both"/>
      </w:pPr>
      <w:r>
        <w:t>2</w:t>
      </w:r>
      <w:r w:rsidR="00EA79B9">
        <w:t>.2.19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защиты льдогрунтового ограждения от механических повреждений.</w:t>
      </w:r>
    </w:p>
    <w:p w:rsidR="00EA79B9" w:rsidRDefault="00B56F38" w:rsidP="00EA79B9">
      <w:pPr>
        <w:ind w:firstLine="284"/>
        <w:jc w:val="both"/>
      </w:pPr>
      <w:r>
        <w:t>2</w:t>
      </w:r>
      <w:r w:rsidR="00EA79B9">
        <w:t>.2.20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EA79B9" w:rsidRDefault="00EA79B9" w:rsidP="00EA79B9">
      <w:pPr>
        <w:ind w:firstLine="284"/>
        <w:jc w:val="both"/>
      </w:pPr>
      <w:r>
        <w:t>6.2.21 Трубопроводы, шланги и инъекторы,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w:t>
      </w:r>
    </w:p>
    <w:p w:rsidR="00EA79B9" w:rsidRDefault="00B56F38" w:rsidP="00EA79B9">
      <w:pPr>
        <w:ind w:firstLine="284"/>
        <w:jc w:val="both"/>
      </w:pPr>
      <w:r>
        <w:t>2</w:t>
      </w:r>
      <w:r w:rsidR="00EA79B9">
        <w:t>.2.22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 согласно требованиям Госгортехнадзора России.</w:t>
      </w:r>
    </w:p>
    <w:p w:rsidR="00EA79B9" w:rsidRDefault="00B56F38" w:rsidP="00EA79B9">
      <w:pPr>
        <w:pStyle w:val="1"/>
      </w:pPr>
      <w:bookmarkStart w:id="13" w:name="_7._Бетонные_работы"/>
      <w:bookmarkEnd w:id="13"/>
      <w:r>
        <w:t>3</w:t>
      </w:r>
      <w:r w:rsidR="00EA79B9">
        <w:t>. БЕТОННЫЕ РАБОТЫ</w:t>
      </w:r>
    </w:p>
    <w:p w:rsidR="00EA79B9" w:rsidRDefault="00B56F38" w:rsidP="00B56F38">
      <w:pPr>
        <w:pStyle w:val="2"/>
        <w:jc w:val="center"/>
      </w:pPr>
      <w:bookmarkStart w:id="14" w:name="_7.1_Организация_работ"/>
      <w:bookmarkEnd w:id="14"/>
      <w:r>
        <w:t>3</w:t>
      </w:r>
      <w:r w:rsidR="00EA79B9">
        <w:t>.1 Организация работ</w:t>
      </w:r>
    </w:p>
    <w:p w:rsidR="00EA79B9" w:rsidRDefault="00B56F38" w:rsidP="00EA79B9">
      <w:pPr>
        <w:ind w:firstLine="284"/>
        <w:jc w:val="both"/>
      </w:pPr>
      <w:bookmarkStart w:id="15" w:name="p711"/>
      <w:r>
        <w:t>3</w:t>
      </w:r>
      <w:r w:rsidR="00EA79B9">
        <w:t xml:space="preserve">.1.1 </w:t>
      </w:r>
      <w:bookmarkEnd w:id="15"/>
      <w:r w:rsidR="00EA79B9">
        <w:t>При приготовлении, подаче, укладке и уходе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опасных и вредных производственных факторов, связанных с характером работы:</w:t>
      </w:r>
    </w:p>
    <w:p w:rsidR="00EA79B9" w:rsidRDefault="00EA79B9" w:rsidP="00EA79B9">
      <w:pPr>
        <w:ind w:firstLine="284"/>
        <w:jc w:val="both"/>
      </w:pPr>
      <w:r>
        <w:t xml:space="preserve">- расположение рабочих мест вблизи перепада по высоте </w:t>
      </w:r>
      <w:smartTag w:uri="urn:schemas-microsoft-com:office:smarttags" w:element="metricconverter">
        <w:smartTagPr>
          <w:attr w:name="ProductID" w:val="1,3 м"/>
        </w:smartTagPr>
        <w:r>
          <w:t>1,3 м</w:t>
        </w:r>
      </w:smartTag>
      <w:r>
        <w:t xml:space="preserve"> и более;</w:t>
      </w:r>
    </w:p>
    <w:p w:rsidR="00EA79B9" w:rsidRDefault="00EA79B9" w:rsidP="00EA79B9">
      <w:pPr>
        <w:ind w:firstLine="284"/>
        <w:jc w:val="both"/>
      </w:pPr>
      <w:r>
        <w:t>- движущиеся машины и передвигаемые ими предметы;</w:t>
      </w:r>
    </w:p>
    <w:p w:rsidR="00EA79B9" w:rsidRDefault="00EA79B9" w:rsidP="00EA79B9">
      <w:pPr>
        <w:ind w:firstLine="284"/>
        <w:jc w:val="both"/>
      </w:pPr>
      <w:r>
        <w:t>- обрушение элементов конструкций;</w:t>
      </w:r>
    </w:p>
    <w:p w:rsidR="00EA79B9" w:rsidRDefault="00EA79B9" w:rsidP="00EA79B9">
      <w:pPr>
        <w:ind w:firstLine="284"/>
        <w:jc w:val="both"/>
      </w:pPr>
      <w:r>
        <w:t>- шум и вибрация;</w:t>
      </w:r>
    </w:p>
    <w:p w:rsidR="00EA79B9" w:rsidRDefault="00EA79B9" w:rsidP="00EA79B9">
      <w:pPr>
        <w:ind w:firstLine="284"/>
        <w:jc w:val="both"/>
      </w:pPr>
      <w:r>
        <w:t>- повышенное напряжение в электрической цепи, замыкание которой может произойти через тело человека.</w:t>
      </w:r>
    </w:p>
    <w:p w:rsidR="00EA79B9" w:rsidRDefault="00B56F38" w:rsidP="00EA79B9">
      <w:pPr>
        <w:ind w:firstLine="284"/>
        <w:jc w:val="both"/>
      </w:pPr>
      <w:r>
        <w:t>3</w:t>
      </w:r>
      <w:r w:rsidR="00EA79B9">
        <w:t xml:space="preserve">.1.2 При наличии опасных и вредных производственных факторов, указанных в </w:t>
      </w:r>
      <w:hyperlink w:anchor="p711" w:tooltip="п. 7.1.1" w:history="1">
        <w:r w:rsidR="004423AC">
          <w:rPr>
            <w:rStyle w:val="a4"/>
          </w:rPr>
          <w:t>3</w:t>
        </w:r>
        <w:r w:rsidR="00EA79B9">
          <w:rPr>
            <w:rStyle w:val="a4"/>
          </w:rPr>
          <w:t>.1.1</w:t>
        </w:r>
      </w:hyperlink>
      <w:r w:rsidR="00EA79B9">
        <w:t>, безопасность бетонных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EA79B9" w:rsidRDefault="00EA79B9" w:rsidP="00EA79B9">
      <w:pPr>
        <w:ind w:firstLine="284"/>
        <w:jc w:val="both"/>
      </w:pPr>
      <w:r>
        <w:t>- определение средств механизации для приготовления, транспортирования, подачи и укладки бетона;</w:t>
      </w:r>
    </w:p>
    <w:p w:rsidR="00EA79B9" w:rsidRDefault="00EA79B9" w:rsidP="00EA79B9">
      <w:pPr>
        <w:ind w:firstLine="284"/>
        <w:jc w:val="both"/>
      </w:pPr>
      <w:r>
        <w:t>- определение несущей способности и разработка проекта опалубки, а также последовательности ее установки и порядка разборки;</w:t>
      </w:r>
    </w:p>
    <w:p w:rsidR="00EA79B9" w:rsidRDefault="00EA79B9" w:rsidP="00EA79B9">
      <w:pPr>
        <w:ind w:firstLine="284"/>
        <w:jc w:val="both"/>
      </w:pPr>
      <w:r>
        <w:t>- разработка мероприятий и средств по обеспечению безопасности рабочих мест на высоте;</w:t>
      </w:r>
    </w:p>
    <w:p w:rsidR="00EA79B9" w:rsidRDefault="00EA79B9" w:rsidP="00EA79B9">
      <w:pPr>
        <w:ind w:firstLine="284"/>
        <w:jc w:val="both"/>
      </w:pPr>
      <w:r>
        <w:t>- разработка мероприятий и средств по уходу за бетоном в холодное и теплое время года.</w:t>
      </w:r>
    </w:p>
    <w:p w:rsidR="00EA79B9" w:rsidRDefault="00B56F38" w:rsidP="00EA79B9">
      <w:pPr>
        <w:ind w:firstLine="284"/>
        <w:jc w:val="both"/>
      </w:pPr>
      <w:r>
        <w:t>3</w:t>
      </w:r>
      <w:r w:rsidR="00EA79B9">
        <w:t>.1.3 При монтаже опалубки, а также установке арматурных каркасов следует руководствоваться требованиями  "Монтажные работы" настоящих норм и правил.</w:t>
      </w:r>
    </w:p>
    <w:p w:rsidR="00EA79B9" w:rsidRDefault="00B56F38" w:rsidP="00EA79B9">
      <w:pPr>
        <w:ind w:firstLine="284"/>
        <w:jc w:val="both"/>
      </w:pPr>
      <w:r>
        <w:t>3</w:t>
      </w:r>
      <w:r w:rsidR="00EA79B9">
        <w:t>.1.4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EA79B9" w:rsidRDefault="00B56F38" w:rsidP="00EA79B9">
      <w:pPr>
        <w:ind w:firstLine="284"/>
        <w:jc w:val="both"/>
      </w:pPr>
      <w:r>
        <w:t>3</w:t>
      </w:r>
      <w:r w:rsidR="00EA79B9">
        <w:t>.1.5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EA79B9" w:rsidRDefault="00EA79B9" w:rsidP="00EA79B9">
      <w:pPr>
        <w:ind w:firstLine="284"/>
        <w:jc w:val="both"/>
      </w:pPr>
      <w:r>
        <w:t xml:space="preserve">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40 </w:t>
      </w:r>
      <w:r>
        <w:sym w:font="Symbol" w:char="00B0"/>
      </w:r>
      <w:r>
        <w:t>С.</w:t>
      </w:r>
    </w:p>
    <w:p w:rsidR="00EA79B9" w:rsidRDefault="00B56F38" w:rsidP="00B56F38">
      <w:pPr>
        <w:pStyle w:val="2"/>
        <w:jc w:val="center"/>
      </w:pPr>
      <w:bookmarkStart w:id="16" w:name="_7.2_Организация_рабочих"/>
      <w:bookmarkEnd w:id="16"/>
      <w:r>
        <w:t>3</w:t>
      </w:r>
      <w:r w:rsidR="00EA79B9">
        <w:t>.2 Организация рабочих мест</w:t>
      </w:r>
    </w:p>
    <w:p w:rsidR="00EA79B9" w:rsidRDefault="00B56F38" w:rsidP="00EA79B9">
      <w:pPr>
        <w:ind w:firstLine="284"/>
        <w:jc w:val="both"/>
      </w:pPr>
      <w:r>
        <w:t>3</w:t>
      </w:r>
      <w:r w:rsidR="00EA79B9">
        <w:t>.2.1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допускаются.</w:t>
      </w:r>
    </w:p>
    <w:p w:rsidR="00EA79B9" w:rsidRDefault="00B56F38" w:rsidP="00EA79B9">
      <w:pPr>
        <w:ind w:firstLine="284"/>
        <w:jc w:val="both"/>
      </w:pPr>
      <w:r>
        <w:t>3</w:t>
      </w:r>
      <w:r w:rsidR="00EA79B9">
        <w:t xml:space="preserve">.2.2 Для перехода работников с одного рабочего места на другое необходимо применять лестницы, переходные мостики и трапы, соответствующие требованиям </w:t>
      </w:r>
      <w:r w:rsidR="00EA79B9" w:rsidRPr="00FC4502">
        <w:t>СНиП 12-03</w:t>
      </w:r>
      <w:r w:rsidR="00EA79B9">
        <w:t>.</w:t>
      </w:r>
    </w:p>
    <w:p w:rsidR="00EA79B9" w:rsidRDefault="00B56F38" w:rsidP="00EA79B9">
      <w:pPr>
        <w:ind w:firstLine="284"/>
        <w:jc w:val="both"/>
      </w:pPr>
      <w:r>
        <w:t>3</w:t>
      </w:r>
      <w:r w:rsidR="00EA79B9">
        <w:t xml:space="preserve">.2.3 При устройстве сборной опалубки стен, ригелей и сводов необходимо предусматривать устройство рабочих настилов шириной не менее </w:t>
      </w:r>
      <w:smartTag w:uri="urn:schemas-microsoft-com:office:smarttags" w:element="metricconverter">
        <w:smartTagPr>
          <w:attr w:name="ProductID" w:val="0,8 м"/>
        </w:smartTagPr>
        <w:r w:rsidR="00EA79B9">
          <w:t>0,8 м</w:t>
        </w:r>
      </w:smartTag>
      <w:r w:rsidR="00EA79B9">
        <w:t xml:space="preserve"> с ограждениями.</w:t>
      </w:r>
    </w:p>
    <w:p w:rsidR="00EA79B9" w:rsidRDefault="00B56F38" w:rsidP="00EA79B9">
      <w:pPr>
        <w:ind w:firstLine="284"/>
        <w:jc w:val="both"/>
      </w:pPr>
      <w:r>
        <w:t>3</w:t>
      </w:r>
      <w:r w:rsidR="00EA79B9">
        <w:t>.2.4 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EA79B9" w:rsidRDefault="00B56F38" w:rsidP="00EA79B9">
      <w:pPr>
        <w:ind w:firstLine="284"/>
        <w:jc w:val="both"/>
      </w:pPr>
      <w:r>
        <w:t>3</w:t>
      </w:r>
      <w:r w:rsidR="00EA79B9">
        <w:t>.2.5 После отсечения части скользящей опалубки и подвесных лесов торцевые стороны должны быть ограждены.</w:t>
      </w:r>
    </w:p>
    <w:p w:rsidR="00EA79B9" w:rsidRDefault="00B56F38" w:rsidP="00EA79B9">
      <w:pPr>
        <w:ind w:firstLine="284"/>
        <w:jc w:val="both"/>
      </w:pPr>
      <w:r>
        <w:t>3</w:t>
      </w:r>
      <w:r w:rsidR="00EA79B9">
        <w:t>.2.6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EA79B9" w:rsidRDefault="00B56F38" w:rsidP="00EA79B9">
      <w:pPr>
        <w:ind w:firstLine="284"/>
        <w:jc w:val="both"/>
      </w:pPr>
      <w:r>
        <w:t>3</w:t>
      </w:r>
      <w:r w:rsidR="00EA79B9">
        <w:t xml:space="preserve">.2.7 Ходить по уложенной арматуре допускается только по специальным настилам шириной не менее </w:t>
      </w:r>
      <w:smartTag w:uri="urn:schemas-microsoft-com:office:smarttags" w:element="metricconverter">
        <w:smartTagPr>
          <w:attr w:name="ProductID" w:val="0,6 м"/>
        </w:smartTagPr>
        <w:r w:rsidR="00EA79B9">
          <w:t>0,6 м</w:t>
        </w:r>
      </w:smartTag>
      <w:r w:rsidR="00EA79B9">
        <w:t>, уложенным на арматурный каркас.</w:t>
      </w:r>
    </w:p>
    <w:p w:rsidR="00EA79B9" w:rsidRDefault="00B56F38" w:rsidP="00EA79B9">
      <w:pPr>
        <w:ind w:firstLine="284"/>
        <w:jc w:val="both"/>
      </w:pPr>
      <w:r>
        <w:t>3</w:t>
      </w:r>
      <w:r w:rsidR="00EA79B9">
        <w:t xml:space="preserve">.2.8 Съемные грузозахватные приспособления, стропы и тара, предназначенные для подачи бетонной смеси грузоподъемными кранами, должны быть изготовлены и освидетельствованы согласно </w:t>
      </w:r>
      <w:r w:rsidR="00EA79B9" w:rsidRPr="00FC4502">
        <w:t>ПБ 10-382</w:t>
      </w:r>
      <w:r w:rsidR="00EA79B9">
        <w:t>.</w:t>
      </w:r>
    </w:p>
    <w:p w:rsidR="00EA79B9" w:rsidRDefault="00B56F38" w:rsidP="00EA79B9">
      <w:pPr>
        <w:ind w:firstLine="284"/>
        <w:jc w:val="both"/>
      </w:pPr>
      <w:r>
        <w:t>3</w:t>
      </w:r>
      <w:r w:rsidR="00EA79B9">
        <w:t xml:space="preserve">.2.9 На участках натяжения арматуры в местах прохода людей должны быть установлены защитные ограждения высотой не менее </w:t>
      </w:r>
      <w:smartTag w:uri="urn:schemas-microsoft-com:office:smarttags" w:element="metricconverter">
        <w:smartTagPr>
          <w:attr w:name="ProductID" w:val="1,8 м"/>
        </w:smartTagPr>
        <w:r w:rsidR="00EA79B9">
          <w:t>1,8 м</w:t>
        </w:r>
      </w:smartTag>
      <w:r w:rsidR="00EA79B9">
        <w:t>.</w:t>
      </w:r>
    </w:p>
    <w:p w:rsidR="00EA79B9" w:rsidRDefault="00EA79B9" w:rsidP="00EA79B9">
      <w:pPr>
        <w:ind w:firstLine="284"/>
        <w:jc w:val="both"/>
      </w:pPr>
      <w: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EA79B9" w:rsidRDefault="00EA79B9" w:rsidP="00EA79B9">
      <w:pPr>
        <w:ind w:firstLine="284"/>
        <w:jc w:val="both"/>
      </w:pPr>
      <w:r>
        <w:t xml:space="preserve">Запрещается пребывание людей на расстоянии ближе </w:t>
      </w:r>
      <w:smartTag w:uri="urn:schemas-microsoft-com:office:smarttags" w:element="metricconverter">
        <w:smartTagPr>
          <w:attr w:name="ProductID" w:val="1 м"/>
        </w:smartTagPr>
        <w:r>
          <w:t>1 м</w:t>
        </w:r>
      </w:smartTag>
      <w:r>
        <w:t xml:space="preserve"> от арматурных стержней, нагреваемых электротоком.</w:t>
      </w:r>
    </w:p>
    <w:p w:rsidR="00EA79B9" w:rsidRDefault="00B56F38" w:rsidP="00EA79B9">
      <w:pPr>
        <w:ind w:firstLine="284"/>
        <w:jc w:val="both"/>
      </w:pPr>
      <w:r>
        <w:t>3</w:t>
      </w:r>
      <w:r w:rsidR="00EA79B9">
        <w:t>.2.10 При применении бетонных смесей с химическими добавками следует использовать защитные перчатки и очки.</w:t>
      </w:r>
    </w:p>
    <w:p w:rsidR="00EA79B9" w:rsidRDefault="00B56F38" w:rsidP="00EA79B9">
      <w:pPr>
        <w:ind w:firstLine="284"/>
        <w:jc w:val="both"/>
      </w:pPr>
      <w:r>
        <w:t>3</w:t>
      </w:r>
      <w:r w:rsidR="00EA79B9">
        <w:t>.2.11 Работники, укладывающие бетонную смесь на поверхности, имеющей уклон более 20</w:t>
      </w:r>
      <w:r w:rsidR="00EA79B9">
        <w:sym w:font="Symbol" w:char="00B0"/>
      </w:r>
      <w:r w:rsidR="00EA79B9">
        <w:t>, должны пользоваться предохранительными поясами.</w:t>
      </w:r>
    </w:p>
    <w:p w:rsidR="00EA79B9" w:rsidRDefault="00B56F38" w:rsidP="00EA79B9">
      <w:pPr>
        <w:ind w:firstLine="284"/>
        <w:jc w:val="both"/>
      </w:pPr>
      <w:r>
        <w:t>3</w:t>
      </w:r>
      <w:r w:rsidR="00EA79B9">
        <w:t xml:space="preserve">.2.12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w:t>
      </w:r>
      <w:smartTag w:uri="urn:schemas-microsoft-com:office:smarttags" w:element="metricconverter">
        <w:smartTagPr>
          <w:attr w:name="ProductID" w:val="0,6 м"/>
        </w:smartTagPr>
        <w:r w:rsidR="00EA79B9">
          <w:t>0,6 м</w:t>
        </w:r>
      </w:smartTag>
      <w:r w:rsidR="00EA79B9">
        <w:t>. На тупиковых эстакадах должны быть установлены поперечные отбойные брусья.</w:t>
      </w:r>
    </w:p>
    <w:p w:rsidR="00EA79B9" w:rsidRDefault="00EA79B9" w:rsidP="00EA79B9">
      <w:pPr>
        <w:ind w:firstLine="284"/>
        <w:jc w:val="both"/>
      </w:pPr>
      <w:r>
        <w:t>При очистке кузовов автосамосвалов от остатков бетонной смеси работникам запрещается находиться в кузове транспортного средства.</w:t>
      </w:r>
    </w:p>
    <w:p w:rsidR="00EA79B9" w:rsidRDefault="00B56F38" w:rsidP="00EA79B9">
      <w:pPr>
        <w:ind w:firstLine="284"/>
        <w:jc w:val="both"/>
      </w:pPr>
      <w:r>
        <w:t>3</w:t>
      </w:r>
      <w:r w:rsidR="00EA79B9">
        <w:t>.2.13 Заготовка и укрупнительная сборка арматуры должны выполняться в специально предназначенных для этого местах.</w:t>
      </w:r>
    </w:p>
    <w:p w:rsidR="00EA79B9" w:rsidRDefault="00B56F38" w:rsidP="00EA79B9">
      <w:pPr>
        <w:ind w:firstLine="284"/>
        <w:jc w:val="both"/>
      </w:pPr>
      <w:r>
        <w:t>3</w:t>
      </w:r>
      <w:r w:rsidR="00EA79B9">
        <w:t>.2.14 Зона электропрогрева бетона должна иметь защитное ограждение, удовлетворяющее требованиям государственных стандартов, световую сигнализацию и знаки безопасности.</w:t>
      </w:r>
    </w:p>
    <w:p w:rsidR="00EA79B9" w:rsidRDefault="00B56F38" w:rsidP="00B56F38">
      <w:pPr>
        <w:pStyle w:val="2"/>
        <w:jc w:val="center"/>
      </w:pPr>
      <w:bookmarkStart w:id="17" w:name="_7.3_Порядок_производства"/>
      <w:bookmarkEnd w:id="17"/>
      <w:r>
        <w:t>3</w:t>
      </w:r>
      <w:r w:rsidR="00EA79B9">
        <w:t>.3 Порядок производства работ</w:t>
      </w:r>
    </w:p>
    <w:p w:rsidR="00EA79B9" w:rsidRDefault="00B56F38" w:rsidP="00EA79B9">
      <w:pPr>
        <w:ind w:firstLine="284"/>
        <w:jc w:val="both"/>
      </w:pPr>
      <w:r>
        <w:t>3</w:t>
      </w:r>
      <w:r w:rsidR="00EA79B9">
        <w:t>.3.1 Работа смесительных машин должна осуществляться при соблюдении следующих требований:</w:t>
      </w:r>
    </w:p>
    <w:p w:rsidR="00EA79B9" w:rsidRDefault="00EA79B9" w:rsidP="00EA79B9">
      <w:pPr>
        <w:ind w:firstLine="284"/>
        <w:jc w:val="both"/>
      </w:pPr>
      <w:r>
        <w:t>- очистка приямков для загрузочных ковшей должна осуществляться после надежного закрепления ковша в поднятом положении;</w:t>
      </w:r>
    </w:p>
    <w:p w:rsidR="00EA79B9" w:rsidRDefault="00EA79B9" w:rsidP="00EA79B9">
      <w:pPr>
        <w:ind w:firstLine="284"/>
        <w:jc w:val="both"/>
      </w:pPr>
      <w:r>
        <w:t>- очистка барабанов и корыт смесительных машин допускается</w:t>
      </w:r>
      <w:r>
        <w:rPr>
          <w:b/>
          <w:bCs/>
        </w:rPr>
        <w:t xml:space="preserve"> </w:t>
      </w:r>
      <w:r>
        <w:t>только</w:t>
      </w:r>
      <w:r>
        <w:rPr>
          <w:b/>
          <w:bCs/>
        </w:rPr>
        <w:t xml:space="preserve"> </w:t>
      </w:r>
      <w:r>
        <w:t>после остановки машины и снятия напряжения.</w:t>
      </w:r>
    </w:p>
    <w:p w:rsidR="00EA79B9" w:rsidRDefault="00B56F38" w:rsidP="00EA79B9">
      <w:pPr>
        <w:ind w:firstLine="284"/>
        <w:jc w:val="both"/>
      </w:pPr>
      <w:r>
        <w:t>3</w:t>
      </w:r>
      <w:r w:rsidR="00EA79B9">
        <w:t>.3.2 При выполнении работ по заготовке арматуры необходимо:</w:t>
      </w:r>
    </w:p>
    <w:p w:rsidR="00EA79B9" w:rsidRDefault="00EA79B9" w:rsidP="00EA79B9">
      <w:pPr>
        <w:ind w:firstLine="284"/>
        <w:jc w:val="both"/>
      </w:pPr>
      <w:r>
        <w:t>- устанавливать защитные ограждения рабочих мест, предназначенных для разматывания бухт (мотков) и выправления арматуры;</w:t>
      </w:r>
    </w:p>
    <w:p w:rsidR="00EA79B9" w:rsidRDefault="00EA79B9" w:rsidP="00EA79B9">
      <w:pPr>
        <w:ind w:firstLine="284"/>
        <w:jc w:val="both"/>
      </w:pPr>
      <w:r>
        <w:t xml:space="preserve">- при резке станками стержней арматуры на отрезки длиной менее </w:t>
      </w:r>
      <w:smartTag w:uri="urn:schemas-microsoft-com:office:smarttags" w:element="metricconverter">
        <w:smartTagPr>
          <w:attr w:name="ProductID" w:val="0,3 м"/>
        </w:smartTagPr>
        <w:r>
          <w:t>0,3 м</w:t>
        </w:r>
      </w:smartTag>
      <w:r>
        <w:t xml:space="preserve"> применять приспособления, предупреждающие их разлет;</w:t>
      </w:r>
    </w:p>
    <w:p w:rsidR="00EA79B9" w:rsidRDefault="00EA79B9" w:rsidP="00EA79B9">
      <w:pPr>
        <w:ind w:firstLine="284"/>
        <w:jc w:val="both"/>
      </w:pPr>
      <w:r>
        <w:t xml:space="preserve">-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w:t>
      </w:r>
      <w:smartTag w:uri="urn:schemas-microsoft-com:office:smarttags" w:element="metricconverter">
        <w:smartTagPr>
          <w:attr w:name="ProductID" w:val="1 м"/>
        </w:smartTagPr>
        <w:r>
          <w:t>1 м</w:t>
        </w:r>
      </w:smartTag>
      <w:r>
        <w:t>;</w:t>
      </w:r>
    </w:p>
    <w:p w:rsidR="00EA79B9" w:rsidRDefault="00EA79B9" w:rsidP="00EA79B9">
      <w:pPr>
        <w:ind w:firstLine="284"/>
        <w:jc w:val="both"/>
      </w:pPr>
      <w:r>
        <w:t>- складывать заготовленную арматуру в специально отведенных для этого местах;</w:t>
      </w:r>
    </w:p>
    <w:p w:rsidR="00EA79B9" w:rsidRDefault="00EA79B9" w:rsidP="00EA79B9">
      <w:pPr>
        <w:ind w:firstLine="284"/>
        <w:jc w:val="both"/>
      </w:pPr>
      <w:r>
        <w:t xml:space="preserve">- закрывать щитами торцевые части стержней арматуры в местах общих проходов, имеющих ширину менее </w:t>
      </w:r>
      <w:smartTag w:uri="urn:schemas-microsoft-com:office:smarttags" w:element="metricconverter">
        <w:smartTagPr>
          <w:attr w:name="ProductID" w:val="1 м"/>
        </w:smartTagPr>
        <w:r>
          <w:t>1 м</w:t>
        </w:r>
      </w:smartTag>
      <w:r>
        <w:t>.</w:t>
      </w:r>
    </w:p>
    <w:p w:rsidR="00EA79B9" w:rsidRDefault="00B56F38" w:rsidP="00EA79B9">
      <w:pPr>
        <w:ind w:firstLine="284"/>
        <w:jc w:val="both"/>
      </w:pPr>
      <w:r>
        <w:t>3</w:t>
      </w:r>
      <w:r w:rsidR="00EA79B9">
        <w:t>.3.3 Элементы каркасов арматуры необходимо пакетировать с учетом условий их подъема, складирования и транспортирования к месту монтажа.</w:t>
      </w:r>
    </w:p>
    <w:p w:rsidR="00EA79B9" w:rsidRDefault="00B56F38" w:rsidP="00EA79B9">
      <w:pPr>
        <w:ind w:firstLine="284"/>
        <w:jc w:val="both"/>
      </w:pPr>
      <w:r>
        <w:t>3</w:t>
      </w:r>
      <w:r w:rsidR="00EA79B9">
        <w:t>.3.4 Бункеры (бадьи) для бетонной смеси должны соответствовать требованиям государственных стандартов. Перемещение загруженного</w:t>
      </w:r>
      <w:r w:rsidR="00EA79B9">
        <w:rPr>
          <w:b/>
          <w:bCs/>
        </w:rPr>
        <w:t xml:space="preserve"> </w:t>
      </w:r>
      <w:r w:rsidR="00EA79B9">
        <w:t>или порожнего бункера разрешается только при закрытом затворе.</w:t>
      </w:r>
    </w:p>
    <w:p w:rsidR="00EA79B9" w:rsidRDefault="00B56F38" w:rsidP="00EA79B9">
      <w:pPr>
        <w:ind w:firstLine="284"/>
        <w:jc w:val="both"/>
      </w:pPr>
      <w:r>
        <w:t>3</w:t>
      </w:r>
      <w:r w:rsidR="00EA79B9">
        <w:t xml:space="preserve">.3.5 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w:t>
      </w:r>
      <w:smartTag w:uri="urn:schemas-microsoft-com:office:smarttags" w:element="metricconverter">
        <w:smartTagPr>
          <w:attr w:name="ProductID" w:val="1 м"/>
        </w:smartTagPr>
        <w:r w:rsidR="00EA79B9">
          <w:t>1 м</w:t>
        </w:r>
      </w:smartTag>
      <w:r w:rsidR="00EA79B9">
        <w:t>, если иные расстояния</w:t>
      </w:r>
      <w:r w:rsidR="00EA79B9">
        <w:rPr>
          <w:b/>
          <w:bCs/>
        </w:rPr>
        <w:t xml:space="preserve"> </w:t>
      </w:r>
      <w:r w:rsidR="00EA79B9">
        <w:t>не предусмотрены ППР.</w:t>
      </w:r>
    </w:p>
    <w:p w:rsidR="00EA79B9" w:rsidRDefault="00B56F38" w:rsidP="00EA79B9">
      <w:pPr>
        <w:ind w:firstLine="284"/>
        <w:jc w:val="both"/>
      </w:pPr>
      <w:r>
        <w:t>3</w:t>
      </w:r>
      <w:r w:rsidR="00EA79B9">
        <w:t>.3.6 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EA79B9" w:rsidRDefault="00EA79B9" w:rsidP="00EA79B9">
      <w:pPr>
        <w:ind w:firstLine="284"/>
        <w:jc w:val="both"/>
      </w:pPr>
      <w:r>
        <w:t>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EA79B9" w:rsidRDefault="00B56F38" w:rsidP="00EA79B9">
      <w:pPr>
        <w:ind w:firstLine="284"/>
        <w:jc w:val="both"/>
      </w:pPr>
      <w:r>
        <w:t>3</w:t>
      </w:r>
      <w:r w:rsidR="00EA79B9">
        <w:t>.3.7 При подаче бетона с помощью бетононасоса необходимо:</w:t>
      </w:r>
    </w:p>
    <w:p w:rsidR="00EA79B9" w:rsidRDefault="00EA79B9" w:rsidP="00EA79B9">
      <w:pPr>
        <w:ind w:firstLine="284"/>
        <w:jc w:val="both"/>
      </w:pPr>
      <w:r>
        <w:t>- осуществлять работы по монтажу, демонтажу и ремонту бетоноводов, а также удалению из них пробок только после снижения давления до атмосферного;</w:t>
      </w:r>
    </w:p>
    <w:p w:rsidR="00EA79B9" w:rsidRDefault="00EA79B9" w:rsidP="00EA79B9">
      <w:pPr>
        <w:ind w:firstLine="284"/>
        <w:jc w:val="both"/>
      </w:pPr>
      <w:r>
        <w:t xml:space="preserve">- удалять всех работающих от бетоновода на время продувки на расстояние не менее </w:t>
      </w:r>
      <w:smartTag w:uri="urn:schemas-microsoft-com:office:smarttags" w:element="metricconverter">
        <w:smartTagPr>
          <w:attr w:name="ProductID" w:val="10 м"/>
        </w:smartTagPr>
        <w:r>
          <w:t>10 м</w:t>
        </w:r>
      </w:smartTag>
      <w:r>
        <w:t>;</w:t>
      </w:r>
    </w:p>
    <w:p w:rsidR="00EA79B9" w:rsidRDefault="00EA79B9" w:rsidP="00EA79B9">
      <w:pPr>
        <w:ind w:firstLine="284"/>
        <w:jc w:val="both"/>
      </w:pPr>
      <w:r>
        <w:t>- укладывать бетоноводы на прокладки для снижения воздействия динамической нагрузки на арматурный каркас и опалубку при подаче бетона.</w:t>
      </w:r>
    </w:p>
    <w:p w:rsidR="00EA79B9" w:rsidRDefault="00B56F38" w:rsidP="00EA79B9">
      <w:pPr>
        <w:ind w:firstLine="284"/>
        <w:jc w:val="both"/>
      </w:pPr>
      <w:r>
        <w:t>3</w:t>
      </w:r>
      <w:r w:rsidR="00EA79B9">
        <w:t>.3.8 Удаление пробки в бетоноводе сжатым воздухом допускается при условии:</w:t>
      </w:r>
    </w:p>
    <w:p w:rsidR="00EA79B9" w:rsidRDefault="00EA79B9" w:rsidP="00EA79B9">
      <w:pPr>
        <w:ind w:firstLine="284"/>
        <w:jc w:val="both"/>
      </w:pPr>
      <w:r>
        <w:t>- наличия защитного щита у выходного отверстия бетоновода;</w:t>
      </w:r>
    </w:p>
    <w:p w:rsidR="00EA79B9" w:rsidRDefault="00EA79B9" w:rsidP="00EA79B9">
      <w:pPr>
        <w:ind w:firstLine="284"/>
        <w:jc w:val="both"/>
      </w:pPr>
      <w:r>
        <w:t xml:space="preserve">- нахождения работающих на расстоянии не менее </w:t>
      </w:r>
      <w:smartTag w:uri="urn:schemas-microsoft-com:office:smarttags" w:element="metricconverter">
        <w:smartTagPr>
          <w:attr w:name="ProductID" w:val="10 м"/>
        </w:smartTagPr>
        <w:r>
          <w:t>10</w:t>
        </w:r>
        <w:r>
          <w:rPr>
            <w:b/>
            <w:bCs/>
          </w:rPr>
          <w:t xml:space="preserve"> </w:t>
        </w:r>
        <w:r>
          <w:t>м</w:t>
        </w:r>
      </w:smartTag>
      <w:r>
        <w:t xml:space="preserve"> от выходного отверстия бетоновода;</w:t>
      </w:r>
    </w:p>
    <w:p w:rsidR="00EA79B9" w:rsidRDefault="00EA79B9" w:rsidP="00EA79B9">
      <w:pPr>
        <w:ind w:firstLine="284"/>
        <w:jc w:val="both"/>
      </w:pPr>
      <w:r>
        <w:t>- осуществления подачи воздуха в бетоновод равномерно, не превышая допустимого давления.</w:t>
      </w:r>
    </w:p>
    <w:p w:rsidR="00EA79B9" w:rsidRDefault="00EA79B9" w:rsidP="00EA79B9">
      <w:pPr>
        <w:ind w:firstLine="284"/>
        <w:jc w:val="both"/>
      </w:pPr>
      <w:r>
        <w:t>При невозможности удаления пробки следует снять давление в бетоноводе, простукиванием найти место нахождения пробки в бетоноводе, расстыковать бетоновод и удалить пробку или заменить засоренное звено.</w:t>
      </w:r>
    </w:p>
    <w:p w:rsidR="00EA79B9" w:rsidRDefault="00B56F38" w:rsidP="00EA79B9">
      <w:pPr>
        <w:ind w:firstLine="284"/>
        <w:jc w:val="both"/>
      </w:pPr>
      <w:r>
        <w:t>3</w:t>
      </w:r>
      <w:r w:rsidR="00EA79B9">
        <w:t>.3.9 При установке элементов опалубки в несколько ярусов каждый последующий ярус следует устанавливать после закрепления нижнего яруса.</w:t>
      </w:r>
    </w:p>
    <w:p w:rsidR="00EA79B9" w:rsidRDefault="00B56F38" w:rsidP="00EA79B9">
      <w:pPr>
        <w:ind w:firstLine="284"/>
        <w:jc w:val="both"/>
      </w:pPr>
      <w:r>
        <w:t>3</w:t>
      </w:r>
      <w:r w:rsidR="00EA79B9">
        <w:t>.3.10 Разборка опалубки должна производиться после достижения бетоном заданной прочности.</w:t>
      </w:r>
    </w:p>
    <w:p w:rsidR="00EA79B9" w:rsidRDefault="00EA79B9" w:rsidP="00EA79B9">
      <w:pPr>
        <w:ind w:firstLine="284"/>
        <w:jc w:val="both"/>
      </w:pPr>
      <w: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EA79B9" w:rsidRDefault="00B56F38" w:rsidP="00EA79B9">
      <w:pPr>
        <w:ind w:firstLine="284"/>
        <w:jc w:val="both"/>
      </w:pPr>
      <w:r>
        <w:t>3</w:t>
      </w:r>
      <w:r w:rsidR="00EA79B9">
        <w:t>.3.11 При разборке опалубки необходимо принимать меры против случайного падения элементов опалубки, обрушения поддерживающих лесов и конструкций.</w:t>
      </w:r>
    </w:p>
    <w:p w:rsidR="00EA79B9" w:rsidRDefault="00B56F38" w:rsidP="00EA79B9">
      <w:pPr>
        <w:ind w:firstLine="284"/>
        <w:jc w:val="both"/>
      </w:pPr>
      <w:r>
        <w:t>3</w:t>
      </w:r>
      <w:r w:rsidR="00EA79B9">
        <w:t>.3.12 При передвижении секций катучей опалубки и передвижных лесов необходимо принимать меры, обеспечивающие безопасность работающих. Лицам, не участвующим в этой операции, находиться на секциях опалубки или лесов запрещается.</w:t>
      </w:r>
    </w:p>
    <w:p w:rsidR="00EA79B9" w:rsidRDefault="00B56F38" w:rsidP="00EA79B9">
      <w:pPr>
        <w:ind w:firstLine="284"/>
        <w:jc w:val="both"/>
      </w:pPr>
      <w:r>
        <w:t>3</w:t>
      </w:r>
      <w:r w:rsidR="00EA79B9">
        <w:t>.3.13 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EA79B9" w:rsidRDefault="00EA79B9" w:rsidP="00EA79B9">
      <w:pPr>
        <w:ind w:firstLine="284"/>
        <w:jc w:val="both"/>
      </w:pPr>
      <w:r>
        <w:t>7.3.14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EA79B9" w:rsidRDefault="00B56F38" w:rsidP="00EA79B9">
      <w:pPr>
        <w:ind w:firstLine="284"/>
        <w:jc w:val="both"/>
      </w:pPr>
      <w:r>
        <w:t>3</w:t>
      </w:r>
      <w:r w:rsidR="00EA79B9">
        <w:t xml:space="preserve">.3.15 При электропрогреве бетона монтаж и присоединение электрооборудования к питающей сети должны выполнять только электромонтеры, имеющие квалификационную группу по электробезопасности не ниже </w:t>
      </w:r>
      <w:r w:rsidR="00EA79B9">
        <w:rPr>
          <w:lang w:val="en-US"/>
        </w:rPr>
        <w:t>III</w:t>
      </w:r>
      <w:r w:rsidR="00EA79B9">
        <w:t>.</w:t>
      </w:r>
    </w:p>
    <w:p w:rsidR="00EA79B9" w:rsidRDefault="00B56F38" w:rsidP="00EA79B9">
      <w:pPr>
        <w:ind w:firstLine="284"/>
        <w:jc w:val="both"/>
      </w:pPr>
      <w:r>
        <w:t>3</w:t>
      </w:r>
      <w:r w:rsidR="00EA79B9">
        <w:t>.3.16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EA79B9" w:rsidRDefault="00EA79B9" w:rsidP="00EA79B9">
      <w:pPr>
        <w:ind w:firstLine="284"/>
        <w:jc w:val="both"/>
      </w:pPr>
      <w:r>
        <w:t>7.3.17 Зона электропрогрева бетона должна находиться под круглосуточным наблюдением электромонтеров, выполняющих монтаж электросети.</w:t>
      </w:r>
    </w:p>
    <w:p w:rsidR="00EA79B9" w:rsidRDefault="00EA79B9" w:rsidP="00EA79B9">
      <w:pPr>
        <w:ind w:firstLine="284"/>
        <w:jc w:val="both"/>
      </w:pPr>
      <w:r>
        <w:t>Пребывание работников и выполнение работ на этих участках не допускается, за исключением работ, выполняемых по наряду-допуску в соответствии с межотраслевыми правилами по охране труда при эксплуатации электроустановок.</w:t>
      </w:r>
    </w:p>
    <w:p w:rsidR="00EA79B9" w:rsidRDefault="00B56F38" w:rsidP="00EA79B9">
      <w:pPr>
        <w:ind w:firstLine="284"/>
        <w:jc w:val="both"/>
      </w:pPr>
      <w:r>
        <w:t>3</w:t>
      </w:r>
      <w:r w:rsidR="00EA79B9">
        <w:t>.3.18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EA79B9" w:rsidRDefault="00B56F38" w:rsidP="00EA79B9">
      <w:pPr>
        <w:ind w:firstLine="284"/>
        <w:jc w:val="both"/>
      </w:pPr>
      <w:r>
        <w:t>3</w:t>
      </w:r>
      <w:r w:rsidR="00EA79B9">
        <w:t>.3.19 После каждого перемещения электрооборудования, применяемого при прогреве бетона, на новое место следует измерять сопротивление изоляции мегаомметром.</w:t>
      </w:r>
    </w:p>
    <w:p w:rsidR="004423AC" w:rsidRPr="00303E30" w:rsidRDefault="00503EAD" w:rsidP="004423AC">
      <w:pPr>
        <w:ind w:firstLine="709"/>
        <w:jc w:val="center"/>
        <w:rPr>
          <w:b/>
          <w:sz w:val="28"/>
          <w:szCs w:val="28"/>
        </w:rPr>
      </w:pPr>
      <w:r>
        <w:rPr>
          <w:sz w:val="28"/>
          <w:szCs w:val="28"/>
        </w:rPr>
        <w:br w:type="page"/>
      </w:r>
      <w:r w:rsidR="004423AC">
        <w:rPr>
          <w:b/>
          <w:sz w:val="28"/>
          <w:szCs w:val="28"/>
        </w:rPr>
        <w:t xml:space="preserve">7. </w:t>
      </w:r>
      <w:r w:rsidR="004423AC" w:rsidRPr="00303E30">
        <w:rPr>
          <w:b/>
          <w:sz w:val="28"/>
          <w:szCs w:val="28"/>
        </w:rPr>
        <w:t>Список используемой литературы</w:t>
      </w:r>
    </w:p>
    <w:p w:rsidR="004423AC" w:rsidRPr="00DE5C24" w:rsidRDefault="004423AC" w:rsidP="004423AC">
      <w:pPr>
        <w:ind w:firstLine="709"/>
        <w:jc w:val="center"/>
      </w:pPr>
    </w:p>
    <w:p w:rsidR="004423AC" w:rsidRPr="00DE5C24" w:rsidRDefault="004423AC" w:rsidP="00641BAE">
      <w:pPr>
        <w:numPr>
          <w:ilvl w:val="0"/>
          <w:numId w:val="7"/>
        </w:numPr>
        <w:jc w:val="both"/>
      </w:pPr>
      <w:r w:rsidRPr="00DE5C24">
        <w:t xml:space="preserve">А.А. Афанасьев, Н.Н. Данилов: Технология </w:t>
      </w:r>
      <w:r>
        <w:t>строительных процессов</w:t>
      </w:r>
      <w:r w:rsidRPr="00DE5C24">
        <w:t>.</w:t>
      </w:r>
      <w:r w:rsidR="00641BAE">
        <w:t xml:space="preserve"> </w:t>
      </w:r>
      <w:r w:rsidRPr="00DE5C24">
        <w:t>Москва “Высшая школа” 200</w:t>
      </w:r>
      <w:r>
        <w:t>0</w:t>
      </w:r>
      <w:r w:rsidRPr="00DE5C24">
        <w:t>г.</w:t>
      </w:r>
    </w:p>
    <w:p w:rsidR="00641BAE" w:rsidRDefault="004423AC" w:rsidP="00641BAE">
      <w:pPr>
        <w:numPr>
          <w:ilvl w:val="0"/>
          <w:numId w:val="7"/>
        </w:numPr>
        <w:jc w:val="both"/>
      </w:pPr>
      <w:r w:rsidRPr="00DE5C24">
        <w:t>ЕНиР сборники: 2, 4, 11, 12. Госстрой СССР, Москва 1988г.</w:t>
      </w:r>
      <w:r w:rsidR="00641BAE">
        <w:t xml:space="preserve"> </w:t>
      </w:r>
    </w:p>
    <w:p w:rsidR="00641BAE" w:rsidRDefault="00641BAE" w:rsidP="00641BAE">
      <w:pPr>
        <w:numPr>
          <w:ilvl w:val="0"/>
          <w:numId w:val="7"/>
        </w:numPr>
        <w:jc w:val="both"/>
      </w:pPr>
      <w:r>
        <w:t>С.Я. Луцкий, С.С. Атаев: Справочник по технологии строительного производства.</w:t>
      </w:r>
    </w:p>
    <w:p w:rsidR="00641BAE" w:rsidRDefault="00641BAE" w:rsidP="00641BAE">
      <w:pPr>
        <w:numPr>
          <w:ilvl w:val="0"/>
          <w:numId w:val="7"/>
        </w:numPr>
        <w:jc w:val="both"/>
      </w:pPr>
      <w:r>
        <w:t>В.М. Никитин, С.А. Платонов: Схемы операционного контроля качества. Санкт-Петербург 1999г.</w:t>
      </w:r>
    </w:p>
    <w:p w:rsidR="00641BAE" w:rsidRPr="00641BAE" w:rsidRDefault="00641BAE" w:rsidP="00641BAE">
      <w:pPr>
        <w:numPr>
          <w:ilvl w:val="0"/>
          <w:numId w:val="7"/>
        </w:numPr>
        <w:jc w:val="both"/>
      </w:pPr>
      <w:r>
        <w:t>Б</w:t>
      </w:r>
      <w:r w:rsidRPr="00641BAE">
        <w:t>езопасность труда в строительстве</w:t>
      </w:r>
      <w:r>
        <w:t xml:space="preserve">. </w:t>
      </w:r>
      <w:r w:rsidRPr="00641BAE">
        <w:t>Часть 2. Строительное производство</w:t>
      </w:r>
      <w:r>
        <w:t xml:space="preserve">. </w:t>
      </w:r>
      <w:r w:rsidRPr="00641BAE">
        <w:t>СНиП 12-04-2002</w:t>
      </w:r>
      <w:r>
        <w:t>.</w:t>
      </w:r>
    </w:p>
    <w:p w:rsidR="00272F0D" w:rsidRPr="00272F0D" w:rsidRDefault="00272F0D" w:rsidP="004E13BF">
      <w:pPr>
        <w:rPr>
          <w:sz w:val="28"/>
          <w:szCs w:val="28"/>
        </w:rPr>
      </w:pPr>
      <w:bookmarkStart w:id="18" w:name="_GoBack"/>
      <w:bookmarkEnd w:id="18"/>
    </w:p>
    <w:sectPr w:rsidR="00272F0D" w:rsidRPr="00272F0D" w:rsidSect="004423AC">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CD" w:rsidRDefault="00D93ACD">
      <w:r>
        <w:separator/>
      </w:r>
    </w:p>
  </w:endnote>
  <w:endnote w:type="continuationSeparator" w:id="0">
    <w:p w:rsidR="00D93ACD" w:rsidRDefault="00D9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CD" w:rsidRDefault="00D93ACD" w:rsidP="00F41B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3ACD" w:rsidRDefault="00D93A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CD" w:rsidRDefault="00D93ACD" w:rsidP="00F41B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65FFD">
      <w:rPr>
        <w:rStyle w:val="a7"/>
        <w:noProof/>
      </w:rPr>
      <w:t>2</w:t>
    </w:r>
    <w:r>
      <w:rPr>
        <w:rStyle w:val="a7"/>
      </w:rPr>
      <w:fldChar w:fldCharType="end"/>
    </w:r>
  </w:p>
  <w:p w:rsidR="00D93ACD" w:rsidRDefault="00D93A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CD" w:rsidRDefault="00D93ACD">
      <w:r>
        <w:separator/>
      </w:r>
    </w:p>
  </w:footnote>
  <w:footnote w:type="continuationSeparator" w:id="0">
    <w:p w:rsidR="00D93ACD" w:rsidRDefault="00D93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691C"/>
    <w:multiLevelType w:val="hybridMultilevel"/>
    <w:tmpl w:val="4B964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54F5A38"/>
    <w:multiLevelType w:val="hybridMultilevel"/>
    <w:tmpl w:val="ABB61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1374FF8"/>
    <w:multiLevelType w:val="hybridMultilevel"/>
    <w:tmpl w:val="6942A7DA"/>
    <w:lvl w:ilvl="0" w:tplc="087E0924">
      <w:start w:val="1"/>
      <w:numFmt w:val="decimal"/>
      <w:lvlText w:val="%1."/>
      <w:lvlJc w:val="left"/>
      <w:pPr>
        <w:tabs>
          <w:tab w:val="num" w:pos="720"/>
        </w:tabs>
        <w:ind w:left="720" w:hanging="360"/>
      </w:pPr>
      <w:rPr>
        <w:rFonts w:hint="default"/>
        <w:b w:val="0"/>
        <w:i w:val="0"/>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6B112D"/>
    <w:multiLevelType w:val="hybridMultilevel"/>
    <w:tmpl w:val="A1F8443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8001652"/>
    <w:multiLevelType w:val="hybridMultilevel"/>
    <w:tmpl w:val="EC52A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7E62CF"/>
    <w:multiLevelType w:val="hybridMultilevel"/>
    <w:tmpl w:val="F18C3E1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8052242"/>
    <w:multiLevelType w:val="multilevel"/>
    <w:tmpl w:val="4B964CE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6F"/>
    <w:rsid w:val="00007E88"/>
    <w:rsid w:val="00013629"/>
    <w:rsid w:val="000C12D6"/>
    <w:rsid w:val="000F0770"/>
    <w:rsid w:val="00114DCA"/>
    <w:rsid w:val="00135250"/>
    <w:rsid w:val="001469B2"/>
    <w:rsid w:val="00161FA6"/>
    <w:rsid w:val="001C7A6F"/>
    <w:rsid w:val="00223D6C"/>
    <w:rsid w:val="002340EB"/>
    <w:rsid w:val="00272F0D"/>
    <w:rsid w:val="0028779F"/>
    <w:rsid w:val="002928D1"/>
    <w:rsid w:val="002A39D4"/>
    <w:rsid w:val="002B1E6F"/>
    <w:rsid w:val="00300374"/>
    <w:rsid w:val="00303D7E"/>
    <w:rsid w:val="00314829"/>
    <w:rsid w:val="003168F6"/>
    <w:rsid w:val="00326F44"/>
    <w:rsid w:val="00327E22"/>
    <w:rsid w:val="00365C83"/>
    <w:rsid w:val="00390B6D"/>
    <w:rsid w:val="003F0C6B"/>
    <w:rsid w:val="00424800"/>
    <w:rsid w:val="004349C1"/>
    <w:rsid w:val="00437074"/>
    <w:rsid w:val="004423AC"/>
    <w:rsid w:val="00462537"/>
    <w:rsid w:val="004E13BF"/>
    <w:rsid w:val="004F691F"/>
    <w:rsid w:val="00503EAD"/>
    <w:rsid w:val="00511C04"/>
    <w:rsid w:val="00586B71"/>
    <w:rsid w:val="005A567F"/>
    <w:rsid w:val="005C3A11"/>
    <w:rsid w:val="005D168B"/>
    <w:rsid w:val="00641BAE"/>
    <w:rsid w:val="00656BD9"/>
    <w:rsid w:val="0069068E"/>
    <w:rsid w:val="006A5103"/>
    <w:rsid w:val="006C0EEC"/>
    <w:rsid w:val="006C666C"/>
    <w:rsid w:val="006D5A93"/>
    <w:rsid w:val="00701888"/>
    <w:rsid w:val="00712BEF"/>
    <w:rsid w:val="00742157"/>
    <w:rsid w:val="00775C0A"/>
    <w:rsid w:val="00776761"/>
    <w:rsid w:val="007B6A59"/>
    <w:rsid w:val="007D535B"/>
    <w:rsid w:val="008D58BD"/>
    <w:rsid w:val="008F04B3"/>
    <w:rsid w:val="008F0A4E"/>
    <w:rsid w:val="009A0E01"/>
    <w:rsid w:val="009E5C2F"/>
    <w:rsid w:val="009E7DE3"/>
    <w:rsid w:val="009F5CCB"/>
    <w:rsid w:val="00A1712F"/>
    <w:rsid w:val="00A230CD"/>
    <w:rsid w:val="00A65FFD"/>
    <w:rsid w:val="00A93FD7"/>
    <w:rsid w:val="00AA42F9"/>
    <w:rsid w:val="00B43B53"/>
    <w:rsid w:val="00B56F38"/>
    <w:rsid w:val="00BC3982"/>
    <w:rsid w:val="00C732A7"/>
    <w:rsid w:val="00CC1FB4"/>
    <w:rsid w:val="00CE60B3"/>
    <w:rsid w:val="00D14164"/>
    <w:rsid w:val="00D4738E"/>
    <w:rsid w:val="00D90797"/>
    <w:rsid w:val="00D93ACD"/>
    <w:rsid w:val="00E36DAA"/>
    <w:rsid w:val="00E53296"/>
    <w:rsid w:val="00EA79B9"/>
    <w:rsid w:val="00EB2299"/>
    <w:rsid w:val="00EB790C"/>
    <w:rsid w:val="00F0390A"/>
    <w:rsid w:val="00F26198"/>
    <w:rsid w:val="00F41B17"/>
    <w:rsid w:val="00F63E74"/>
    <w:rsid w:val="00F71FCA"/>
    <w:rsid w:val="00FC4502"/>
    <w:rsid w:val="00FE24B1"/>
    <w:rsid w:val="00FE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B1BE61-6B8E-4765-97D7-E00AF67B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A79B9"/>
    <w:pPr>
      <w:keepNext/>
      <w:spacing w:before="120" w:after="120"/>
      <w:jc w:val="center"/>
      <w:outlineLvl w:val="0"/>
    </w:pPr>
    <w:rPr>
      <w:b/>
      <w:bCs/>
      <w:kern w:val="32"/>
      <w:szCs w:val="32"/>
    </w:rPr>
  </w:style>
  <w:style w:type="paragraph" w:styleId="2">
    <w:name w:val="heading 2"/>
    <w:basedOn w:val="a"/>
    <w:next w:val="a"/>
    <w:qFormat/>
    <w:rsid w:val="00EA79B9"/>
    <w:pPr>
      <w:keepNext/>
      <w:spacing w:before="120" w:after="120"/>
      <w:ind w:firstLine="284"/>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6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A79B9"/>
    <w:rPr>
      <w:color w:val="0000FF"/>
      <w:u w:val="single"/>
    </w:rPr>
  </w:style>
  <w:style w:type="paragraph" w:styleId="a5">
    <w:name w:val="Body Text Indent"/>
    <w:basedOn w:val="a"/>
    <w:rsid w:val="00EA79B9"/>
    <w:pPr>
      <w:autoSpaceDE w:val="0"/>
      <w:autoSpaceDN w:val="0"/>
      <w:adjustRightInd w:val="0"/>
      <w:ind w:firstLine="284"/>
      <w:jc w:val="both"/>
    </w:pPr>
    <w:rPr>
      <w:szCs w:val="18"/>
    </w:rPr>
  </w:style>
  <w:style w:type="paragraph" w:styleId="20">
    <w:name w:val="Body Text Indent 2"/>
    <w:basedOn w:val="a"/>
    <w:rsid w:val="00EA79B9"/>
    <w:pPr>
      <w:autoSpaceDE w:val="0"/>
      <w:autoSpaceDN w:val="0"/>
      <w:adjustRightInd w:val="0"/>
      <w:ind w:firstLine="284"/>
      <w:jc w:val="both"/>
    </w:pPr>
    <w:rPr>
      <w:sz w:val="20"/>
      <w:szCs w:val="16"/>
    </w:rPr>
  </w:style>
  <w:style w:type="paragraph" w:styleId="a6">
    <w:name w:val="footer"/>
    <w:basedOn w:val="a"/>
    <w:rsid w:val="004423AC"/>
    <w:pPr>
      <w:tabs>
        <w:tab w:val="center" w:pos="4677"/>
        <w:tab w:val="right" w:pos="9355"/>
      </w:tabs>
    </w:pPr>
  </w:style>
  <w:style w:type="character" w:styleId="a7">
    <w:name w:val="page number"/>
    <w:basedOn w:val="a0"/>
    <w:rsid w:val="0044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9227</Words>
  <Characters>52597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Технология и организация строительных процессов</vt:lpstr>
    </vt:vector>
  </TitlesOfParts>
  <Company>HOME</Company>
  <LinksUpToDate>false</LinksUpToDate>
  <CharactersWithSpaces>61701</CharactersWithSpaces>
  <SharedDoc>false</SharedDoc>
  <HLinks>
    <vt:vector size="66" baseType="variant">
      <vt:variant>
        <vt:i4>3670127</vt:i4>
      </vt:variant>
      <vt:variant>
        <vt:i4>30</vt:i4>
      </vt:variant>
      <vt:variant>
        <vt:i4>0</vt:i4>
      </vt:variant>
      <vt:variant>
        <vt:i4>5</vt:i4>
      </vt:variant>
      <vt:variant>
        <vt:lpwstr>../../../../../../StroyConsultant/Temp/7093.htm</vt:lpwstr>
      </vt:variant>
      <vt:variant>
        <vt:lpwstr/>
      </vt:variant>
      <vt:variant>
        <vt:i4>3145835</vt:i4>
      </vt:variant>
      <vt:variant>
        <vt:i4>27</vt:i4>
      </vt:variant>
      <vt:variant>
        <vt:i4>0</vt:i4>
      </vt:variant>
      <vt:variant>
        <vt:i4>5</vt:i4>
      </vt:variant>
      <vt:variant>
        <vt:lpwstr>../../../../../../StroyConsultant/Temp/7512.htm</vt:lpwstr>
      </vt:variant>
      <vt:variant>
        <vt:lpwstr/>
      </vt:variant>
      <vt:variant>
        <vt:i4>393281</vt:i4>
      </vt:variant>
      <vt:variant>
        <vt:i4>24</vt:i4>
      </vt:variant>
      <vt:variant>
        <vt:i4>0</vt:i4>
      </vt:variant>
      <vt:variant>
        <vt:i4>5</vt:i4>
      </vt:variant>
      <vt:variant>
        <vt:lpwstr/>
      </vt:variant>
      <vt:variant>
        <vt:lpwstr>p711</vt:lpwstr>
      </vt:variant>
      <vt:variant>
        <vt:i4>3145835</vt:i4>
      </vt:variant>
      <vt:variant>
        <vt:i4>21</vt:i4>
      </vt:variant>
      <vt:variant>
        <vt:i4>0</vt:i4>
      </vt:variant>
      <vt:variant>
        <vt:i4>5</vt:i4>
      </vt:variant>
      <vt:variant>
        <vt:lpwstr>../../../../../../StroyConsultant/Temp/7512.htm</vt:lpwstr>
      </vt:variant>
      <vt:variant>
        <vt:lpwstr/>
      </vt:variant>
      <vt:variant>
        <vt:i4>73334831</vt:i4>
      </vt:variant>
      <vt:variant>
        <vt:i4>18</vt:i4>
      </vt:variant>
      <vt:variant>
        <vt:i4>0</vt:i4>
      </vt:variant>
      <vt:variant>
        <vt:i4>5</vt:i4>
      </vt:variant>
      <vt:variant>
        <vt:lpwstr/>
      </vt:variant>
      <vt:variant>
        <vt:lpwstr>_5._Земляные_работы</vt:lpwstr>
      </vt:variant>
      <vt:variant>
        <vt:i4>458817</vt:i4>
      </vt:variant>
      <vt:variant>
        <vt:i4>15</vt:i4>
      </vt:variant>
      <vt:variant>
        <vt:i4>0</vt:i4>
      </vt:variant>
      <vt:variant>
        <vt:i4>5</vt:i4>
      </vt:variant>
      <vt:variant>
        <vt:lpwstr/>
      </vt:variant>
      <vt:variant>
        <vt:lpwstr>p611</vt:lpwstr>
      </vt:variant>
      <vt:variant>
        <vt:i4>3670114</vt:i4>
      </vt:variant>
      <vt:variant>
        <vt:i4>12</vt:i4>
      </vt:variant>
      <vt:variant>
        <vt:i4>0</vt:i4>
      </vt:variant>
      <vt:variant>
        <vt:i4>5</vt:i4>
      </vt:variant>
      <vt:variant>
        <vt:lpwstr>../../../../../../StroyConsultant/Temp/8668.htm</vt:lpwstr>
      </vt:variant>
      <vt:variant>
        <vt:lpwstr/>
      </vt:variant>
      <vt:variant>
        <vt:i4>262210</vt:i4>
      </vt:variant>
      <vt:variant>
        <vt:i4>9</vt:i4>
      </vt:variant>
      <vt:variant>
        <vt:i4>0</vt:i4>
      </vt:variant>
      <vt:variant>
        <vt:i4>5</vt:i4>
      </vt:variant>
      <vt:variant>
        <vt:lpwstr/>
      </vt:variant>
      <vt:variant>
        <vt:lpwstr>p5212</vt:lpwstr>
      </vt:variant>
      <vt:variant>
        <vt:i4>65602</vt:i4>
      </vt:variant>
      <vt:variant>
        <vt:i4>6</vt:i4>
      </vt:variant>
      <vt:variant>
        <vt:i4>0</vt:i4>
      </vt:variant>
      <vt:variant>
        <vt:i4>5</vt:i4>
      </vt:variant>
      <vt:variant>
        <vt:lpwstr/>
      </vt:variant>
      <vt:variant>
        <vt:lpwstr>p524</vt:lpwstr>
      </vt:variant>
      <vt:variant>
        <vt:i4>3145835</vt:i4>
      </vt:variant>
      <vt:variant>
        <vt:i4>3</vt:i4>
      </vt:variant>
      <vt:variant>
        <vt:i4>0</vt:i4>
      </vt:variant>
      <vt:variant>
        <vt:i4>5</vt:i4>
      </vt:variant>
      <vt:variant>
        <vt:lpwstr>../../../../../../StroyConsultant/Temp/7512.htm</vt:lpwstr>
      </vt:variant>
      <vt:variant>
        <vt:lpwstr/>
      </vt:variant>
      <vt:variant>
        <vt:i4>262209</vt:i4>
      </vt:variant>
      <vt:variant>
        <vt:i4>0</vt:i4>
      </vt:variant>
      <vt:variant>
        <vt:i4>0</vt:i4>
      </vt:variant>
      <vt:variant>
        <vt:i4>5</vt:i4>
      </vt:variant>
      <vt:variant>
        <vt:lpwstr/>
      </vt:variant>
      <vt:variant>
        <vt:lpwstr>p511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и организация строительных процессов</dc:title>
  <dc:subject/>
  <dc:creator>Алексей</dc:creator>
  <cp:keywords/>
  <dc:description/>
  <cp:lastModifiedBy>Irina</cp:lastModifiedBy>
  <cp:revision>2</cp:revision>
  <cp:lastPrinted>2010-12-23T07:31:00Z</cp:lastPrinted>
  <dcterms:created xsi:type="dcterms:W3CDTF">2014-09-12T20:58:00Z</dcterms:created>
  <dcterms:modified xsi:type="dcterms:W3CDTF">2014-09-12T20:58:00Z</dcterms:modified>
</cp:coreProperties>
</file>