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53" w:rsidRPr="004B0A53" w:rsidRDefault="00B049DC" w:rsidP="00B859E7">
      <w:pPr>
        <w:pStyle w:val="af"/>
      </w:pPr>
      <w:r w:rsidRPr="004B0A53">
        <w:t>БЕЛОРУССКИЙ</w:t>
      </w:r>
      <w:r w:rsidR="004B0A53" w:rsidRPr="004B0A53">
        <w:t xml:space="preserve"> </w:t>
      </w:r>
      <w:r w:rsidRPr="004B0A53">
        <w:t>ГОСУДА</w:t>
      </w:r>
      <w:r w:rsidR="00D87084">
        <w:t>Р</w:t>
      </w:r>
      <w:r w:rsidRPr="004B0A53">
        <w:t>СТВЕННЫЙ УНИВЕРСИТЕТ ИНФОРМАТИКИ И РАДИОЭЛЕКТРОНИКИ</w:t>
      </w:r>
    </w:p>
    <w:p w:rsidR="004B0A53" w:rsidRDefault="00B049DC" w:rsidP="00B859E7">
      <w:pPr>
        <w:pStyle w:val="af"/>
      </w:pPr>
      <w:r w:rsidRPr="004B0A53">
        <w:t>Кафедра ЭТТ</w:t>
      </w:r>
    </w:p>
    <w:p w:rsidR="004B0A53" w:rsidRDefault="004B0A53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Pr="004B0A53" w:rsidRDefault="00B859E7" w:rsidP="00B859E7">
      <w:pPr>
        <w:pStyle w:val="af"/>
      </w:pPr>
    </w:p>
    <w:p w:rsidR="00B049DC" w:rsidRPr="004B0A53" w:rsidRDefault="00B049DC" w:rsidP="00B859E7">
      <w:pPr>
        <w:pStyle w:val="af"/>
      </w:pPr>
      <w:r w:rsidRPr="004B0A53">
        <w:t>РЕФЕРАТ</w:t>
      </w:r>
    </w:p>
    <w:p w:rsidR="004B0A53" w:rsidRPr="004B0A53" w:rsidRDefault="00B049DC" w:rsidP="00B859E7">
      <w:pPr>
        <w:pStyle w:val="af"/>
      </w:pPr>
      <w:r w:rsidRPr="004B0A53">
        <w:t>На тему</w:t>
      </w:r>
      <w:r w:rsidR="004B0A53" w:rsidRPr="004B0A53">
        <w:t xml:space="preserve">: </w:t>
      </w:r>
    </w:p>
    <w:p w:rsidR="004B0A53" w:rsidRDefault="004B0A53" w:rsidP="00B859E7">
      <w:pPr>
        <w:pStyle w:val="af"/>
      </w:pPr>
      <w:r>
        <w:t>"</w:t>
      </w:r>
      <w:r w:rsidR="00B049DC" w:rsidRPr="004B0A53">
        <w:t>Технология изготовления деталей из керамики</w:t>
      </w:r>
      <w:r>
        <w:t>"</w:t>
      </w:r>
    </w:p>
    <w:p w:rsidR="004B0A53" w:rsidRDefault="004B0A53" w:rsidP="00B859E7">
      <w:pPr>
        <w:pStyle w:val="af"/>
      </w:pPr>
    </w:p>
    <w:p w:rsidR="004B0A53" w:rsidRDefault="004B0A53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859E7" w:rsidRDefault="00B859E7" w:rsidP="00B859E7">
      <w:pPr>
        <w:pStyle w:val="af"/>
      </w:pPr>
    </w:p>
    <w:p w:rsidR="00B049DC" w:rsidRPr="004B0A53" w:rsidRDefault="00B049DC" w:rsidP="00B859E7">
      <w:pPr>
        <w:pStyle w:val="af"/>
      </w:pPr>
      <w:r w:rsidRPr="004B0A53">
        <w:t>МИНСК, 2008</w:t>
      </w:r>
    </w:p>
    <w:p w:rsidR="00B049DC" w:rsidRPr="004B0A53" w:rsidRDefault="00B049DC" w:rsidP="004B0A53">
      <w:r w:rsidRPr="004B0A53">
        <w:br w:type="page"/>
        <w:t xml:space="preserve">В технологии деталей РЭС, говоря о </w:t>
      </w:r>
      <w:r w:rsidR="004B0A53">
        <w:t>"</w:t>
      </w:r>
      <w:r w:rsidRPr="004B0A53">
        <w:t>качестве детали</w:t>
      </w:r>
      <w:r w:rsidR="004B0A53">
        <w:t>"</w:t>
      </w:r>
      <w:r w:rsidRPr="004B0A53">
        <w:t>, преимущественно имеют в виду качество поверхности детали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Под качеством поверхности понимают физико-химическое и геометрическое состояние поверхностного слоя изделия (детали</w:t>
      </w:r>
      <w:r w:rsidR="004B0A53" w:rsidRPr="004B0A53">
        <w:t xml:space="preserve">). </w:t>
      </w:r>
    </w:p>
    <w:p w:rsidR="00B049DC" w:rsidRPr="004B0A53" w:rsidRDefault="00B049DC" w:rsidP="004B0A53">
      <w:r w:rsidRPr="004B0A53">
        <w:t>Качество поверхности определяют любые физико-химические и физико-механические свойства поверхности, а также ее микро</w:t>
      </w:r>
      <w:r w:rsidR="004B0A53" w:rsidRPr="004B0A53">
        <w:t xml:space="preserve"> - </w:t>
      </w:r>
      <w:r w:rsidRPr="004B0A53">
        <w:t xml:space="preserve">и макрогеометрия, </w:t>
      </w:r>
      <w:r w:rsidR="004B0A53" w:rsidRPr="004B0A53">
        <w:t xml:space="preserve">т.е. </w:t>
      </w:r>
      <w:r w:rsidRPr="004B0A53">
        <w:t>отклонение истинной формы поверхности от номинальной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Геометрические отклонения в зависимости от размеров разделяют на три группы</w:t>
      </w:r>
      <w:r w:rsidR="004B0A53" w:rsidRPr="004B0A53">
        <w:t xml:space="preserve">: </w:t>
      </w:r>
      <w:r w:rsidRPr="004B0A53">
        <w:t>макронеровности, волнистость и шероховатость (микронеровности</w:t>
      </w:r>
      <w:r w:rsidR="004B0A53" w:rsidRPr="004B0A53">
        <w:t xml:space="preserve">). </w:t>
      </w:r>
    </w:p>
    <w:p w:rsidR="00B049DC" w:rsidRPr="004B0A53" w:rsidRDefault="00B049DC" w:rsidP="004B0A53">
      <w:r w:rsidRPr="004B0A53">
        <w:t>Макронеровности – это единичные, не повторяющиеся регулярно отклонения от номинальной формы</w:t>
      </w:r>
      <w:r w:rsidR="004B0A53" w:rsidRPr="004B0A53">
        <w:t xml:space="preserve">. </w:t>
      </w:r>
      <w:r w:rsidRPr="004B0A53">
        <w:t>Например овальность, эллипсность, конусность, бочкообразность, вогнутость</w:t>
      </w:r>
      <w:r w:rsidR="004B0A53" w:rsidRPr="004B0A53">
        <w:t xml:space="preserve">. </w:t>
      </w:r>
      <w:r w:rsidRPr="004B0A53">
        <w:t>Они характеризуются отношением Т1 / Н1≈1000</w:t>
      </w:r>
      <w:r w:rsidR="004B0A53" w:rsidRPr="004B0A53">
        <w:t xml:space="preserve">. </w:t>
      </w:r>
      <w:r w:rsidRPr="004B0A53">
        <w:t>Причина их возникновения – погрешность обработки заготовок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Волнистость характеризуется совокупностью периодически повторяющихся и близких по размерам чередующихся выступов и впадин</w:t>
      </w:r>
      <w:r w:rsidR="004B0A53" w:rsidRPr="004B0A53">
        <w:t xml:space="preserve">. </w:t>
      </w:r>
      <w:r w:rsidRPr="004B0A53">
        <w:t>Возникает волнистость вследствие вибрации станка, приспособления, инструмента и заготовки</w:t>
      </w:r>
      <w:r w:rsidR="004B0A53" w:rsidRPr="004B0A53">
        <w:t xml:space="preserve">; </w:t>
      </w:r>
      <w:r w:rsidRPr="004B0A53">
        <w:t>неравномерности процесса обработки</w:t>
      </w:r>
      <w:r w:rsidR="004B0A53" w:rsidRPr="004B0A53">
        <w:t xml:space="preserve">; </w:t>
      </w:r>
      <w:r w:rsidRPr="004B0A53">
        <w:t xml:space="preserve">различного характера пластических деформаций и </w:t>
      </w:r>
      <w:r w:rsidR="004B0A53" w:rsidRPr="004B0A53">
        <w:t xml:space="preserve">т.д. </w:t>
      </w:r>
      <w:r w:rsidRPr="004B0A53">
        <w:t>Для волнистости характерно отношение Т2 / Н2 ≈ 30 – 1000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Шероховатостью называют микронеровности поверхности</w:t>
      </w:r>
      <w:r w:rsidR="004B0A53" w:rsidRPr="004B0A53">
        <w:t xml:space="preserve">. </w:t>
      </w:r>
      <w:r w:rsidRPr="004B0A53">
        <w:t>Они характеризуются</w:t>
      </w:r>
      <w:r w:rsidR="004B0A53" w:rsidRPr="004B0A53">
        <w:t xml:space="preserve"> </w:t>
      </w:r>
      <w:r w:rsidRPr="004B0A53">
        <w:t>чередованием</w:t>
      </w:r>
      <w:r w:rsidR="004B0A53" w:rsidRPr="004B0A53">
        <w:t xml:space="preserve"> </w:t>
      </w:r>
      <w:r w:rsidRPr="004B0A53">
        <w:t>выступов</w:t>
      </w:r>
      <w:r w:rsidR="004B0A53" w:rsidRPr="004B0A53">
        <w:t xml:space="preserve"> </w:t>
      </w:r>
      <w:r w:rsidRPr="004B0A53">
        <w:t>и впадин</w:t>
      </w:r>
      <w:r w:rsidR="004B0A53" w:rsidRPr="004B0A53">
        <w:t xml:space="preserve"> </w:t>
      </w:r>
      <w:r w:rsidRPr="004B0A53">
        <w:t>с</w:t>
      </w:r>
      <w:r w:rsidR="004B0A53" w:rsidRPr="004B0A53">
        <w:t xml:space="preserve"> </w:t>
      </w:r>
      <w:r w:rsidRPr="004B0A53">
        <w:t>параметрами</w:t>
      </w:r>
      <w:r w:rsidR="004B0A53" w:rsidRPr="004B0A53">
        <w:t xml:space="preserve"> </w:t>
      </w:r>
      <w:r w:rsidRPr="004B0A53">
        <w:t>Т3 / Н3 ≈ 0 – 30</w:t>
      </w:r>
      <w:r w:rsidR="004B0A53" w:rsidRPr="004B0A53">
        <w:t xml:space="preserve">. </w:t>
      </w:r>
      <w:r w:rsidRPr="004B0A53">
        <w:t>Шероховатость возникает из-за вибрации заготовки и инструмента, налипания частиц металла на обрабатывающий инструмент, от состояния и формы инструментов и др</w:t>
      </w:r>
      <w:r w:rsidR="004B0A53" w:rsidRPr="004B0A53">
        <w:t xml:space="preserve">. </w:t>
      </w:r>
    </w:p>
    <w:p w:rsidR="00B049DC" w:rsidRPr="004B0A53" w:rsidRDefault="00B049DC" w:rsidP="004B0A53">
      <w:r w:rsidRPr="004B0A53">
        <w:t xml:space="preserve">Требования к шероховатости поверхности и параметры шероховатости устанавливает ГОСТ 2789–73 </w:t>
      </w:r>
      <w:r w:rsidR="004B0A53">
        <w:t>"</w:t>
      </w:r>
      <w:r w:rsidRPr="004B0A53">
        <w:t>Шероховатость поверхности</w:t>
      </w:r>
      <w:r w:rsidR="004B0A53" w:rsidRPr="004B0A53">
        <w:t xml:space="preserve">. </w:t>
      </w:r>
      <w:r w:rsidRPr="004B0A53">
        <w:t>Параметры и характеристики</w:t>
      </w:r>
      <w:r w:rsidR="004B0A53">
        <w:t>"</w:t>
      </w:r>
      <w:r w:rsidR="004B0A53" w:rsidRPr="004B0A53">
        <w:t xml:space="preserve">. </w:t>
      </w:r>
    </w:p>
    <w:p w:rsidR="00B049DC" w:rsidRPr="004B0A53" w:rsidRDefault="00B049DC" w:rsidP="004B0A53">
      <w:r w:rsidRPr="004B0A53">
        <w:t xml:space="preserve">Шероховатость поверхности в соответствии с ГОСТ 2789–73 измеряется на участках базовой длины </w:t>
      </w:r>
      <w:r w:rsidRPr="004B0A53">
        <w:rPr>
          <w:lang w:val="en-US"/>
        </w:rPr>
        <w:t>l</w:t>
      </w:r>
      <w:r w:rsidRPr="004B0A53">
        <w:t xml:space="preserve"> и определяется следующими основными параметрами</w:t>
      </w:r>
      <w:r w:rsidR="004B0A53" w:rsidRPr="004B0A53">
        <w:t xml:space="preserve">: </w:t>
      </w:r>
    </w:p>
    <w:p w:rsidR="00B049DC" w:rsidRPr="004B0A53" w:rsidRDefault="00B049DC" w:rsidP="004B0A53">
      <w:r w:rsidRPr="004B0A53">
        <w:rPr>
          <w:lang w:val="en-US"/>
        </w:rPr>
        <w:t>Ra</w:t>
      </w:r>
      <w:r w:rsidRPr="004B0A53">
        <w:t xml:space="preserve"> – среднее арифметическое отклонение профиля</w:t>
      </w:r>
      <w:r w:rsidR="004B0A53" w:rsidRPr="004B0A53">
        <w:t xml:space="preserve">; </w:t>
      </w:r>
    </w:p>
    <w:p w:rsidR="00B049DC" w:rsidRPr="004B0A53" w:rsidRDefault="00B049DC" w:rsidP="004B0A53">
      <w:r w:rsidRPr="004B0A53">
        <w:rPr>
          <w:lang w:val="en-US"/>
        </w:rPr>
        <w:t>Rz</w:t>
      </w:r>
      <w:r w:rsidRPr="004B0A53">
        <w:t xml:space="preserve"> – высота неровностей профиля по десяти точкам</w:t>
      </w:r>
      <w:r w:rsidR="004B0A53" w:rsidRPr="004B0A53">
        <w:t xml:space="preserve">; </w:t>
      </w:r>
    </w:p>
    <w:p w:rsidR="00B049DC" w:rsidRPr="004B0A53" w:rsidRDefault="00B049DC" w:rsidP="004B0A53">
      <w:r w:rsidRPr="004B0A53">
        <w:rPr>
          <w:lang w:val="en-US"/>
        </w:rPr>
        <w:t>Rmax</w:t>
      </w:r>
      <w:r w:rsidRPr="004B0A53">
        <w:t xml:space="preserve"> – наибольшая высота неровностей профиля</w:t>
      </w:r>
      <w:r w:rsidR="004B0A53" w:rsidRPr="004B0A53">
        <w:t xml:space="preserve">; </w:t>
      </w:r>
    </w:p>
    <w:p w:rsidR="00B049DC" w:rsidRPr="004B0A53" w:rsidRDefault="00B049DC" w:rsidP="004B0A53">
      <w:r w:rsidRPr="004B0A53">
        <w:rPr>
          <w:lang w:val="en-US"/>
        </w:rPr>
        <w:t>Sm</w:t>
      </w:r>
      <w:r w:rsidRPr="004B0A53">
        <w:t xml:space="preserve"> – средний шаг неровностей профиля по средней линии</w:t>
      </w:r>
      <w:r w:rsidR="004B0A53" w:rsidRPr="004B0A53">
        <w:t xml:space="preserve">; </w:t>
      </w:r>
    </w:p>
    <w:p w:rsidR="00B049DC" w:rsidRPr="004B0A53" w:rsidRDefault="00B049DC" w:rsidP="004B0A53">
      <w:r w:rsidRPr="004B0A53">
        <w:rPr>
          <w:lang w:val="en-US"/>
        </w:rPr>
        <w:t>S</w:t>
      </w:r>
      <w:r w:rsidRPr="004B0A53">
        <w:t xml:space="preserve"> – средний шаг неровности профиля по вершинам</w:t>
      </w:r>
      <w:r w:rsidR="004B0A53" w:rsidRPr="004B0A53">
        <w:t xml:space="preserve">. </w:t>
      </w:r>
    </w:p>
    <w:p w:rsidR="00B049DC" w:rsidRPr="004B0A53" w:rsidRDefault="00B049DC" w:rsidP="004B0A53">
      <w:r w:rsidRPr="004B0A53">
        <w:t xml:space="preserve">Среднее арифметическое отклонение профиля </w:t>
      </w:r>
      <w:r w:rsidRPr="004B0A53">
        <w:rPr>
          <w:lang w:val="en-US"/>
        </w:rPr>
        <w:t>Ra</w:t>
      </w:r>
      <w:r w:rsidRPr="004B0A53">
        <w:t xml:space="preserve"> определяется как средняя арифметическая высота неровностей на базовой длине </w:t>
      </w:r>
      <w:r w:rsidRPr="004B0A53">
        <w:rPr>
          <w:lang w:val="en-US"/>
        </w:rPr>
        <w:t>l</w:t>
      </w:r>
      <w:r w:rsidR="004B0A53" w:rsidRPr="004B0A53">
        <w:t xml:space="preserve">: </w:t>
      </w:r>
    </w:p>
    <w:p w:rsidR="00B049DC" w:rsidRPr="004B0A53" w:rsidRDefault="00E9710F" w:rsidP="004B0A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6.75pt">
            <v:imagedata r:id="rId7" o:title=""/>
          </v:shape>
        </w:pict>
      </w:r>
      <w:r w:rsidR="00B049DC" w:rsidRPr="004B0A53">
        <w:t>(1</w:t>
      </w:r>
      <w:r w:rsidR="004B0A53" w:rsidRPr="004B0A53">
        <w:t xml:space="preserve">) </w:t>
      </w:r>
    </w:p>
    <w:p w:rsidR="00B049DC" w:rsidRPr="004B0A53" w:rsidRDefault="00B049DC" w:rsidP="004B0A53">
      <w:r w:rsidRPr="004B0A53">
        <w:t xml:space="preserve">С определенной степенью точности </w:t>
      </w:r>
      <w:r w:rsidRPr="004B0A53">
        <w:rPr>
          <w:lang w:val="en-US"/>
        </w:rPr>
        <w:t>Ra</w:t>
      </w:r>
      <w:r w:rsidRPr="004B0A53">
        <w:t xml:space="preserve"> можно найти делением суммы высот от точек профиля до средней линии </w:t>
      </w:r>
      <w:r w:rsidRPr="004B0A53">
        <w:rPr>
          <w:lang w:val="en-US"/>
        </w:rPr>
        <w:t>m</w:t>
      </w:r>
      <w:r w:rsidRPr="004B0A53">
        <w:t xml:space="preserve"> на число взятых высот без учета знаков</w:t>
      </w:r>
      <w:r w:rsidR="004B0A53" w:rsidRPr="004B0A53">
        <w:t xml:space="preserve">: </w:t>
      </w:r>
    </w:p>
    <w:p w:rsidR="00B049DC" w:rsidRPr="004B0A53" w:rsidRDefault="00E9710F" w:rsidP="004B0A53">
      <w:r>
        <w:pict>
          <v:shape id="_x0000_i1026" type="#_x0000_t75" style="width:177pt;height:36pt">
            <v:imagedata r:id="rId8" o:title=""/>
          </v:shape>
        </w:pict>
      </w:r>
      <w:r w:rsidR="004B0A53" w:rsidRPr="004B0A53">
        <w:t xml:space="preserve">. </w:t>
      </w:r>
      <w:r w:rsidR="00B049DC" w:rsidRPr="004B0A53">
        <w:t>(2</w:t>
      </w:r>
      <w:r w:rsidR="004B0A53" w:rsidRPr="004B0A53">
        <w:t xml:space="preserve">) </w:t>
      </w:r>
    </w:p>
    <w:p w:rsidR="00B049DC" w:rsidRPr="004B0A53" w:rsidRDefault="00B049DC" w:rsidP="004B0A53">
      <w:r w:rsidRPr="004B0A53">
        <w:t xml:space="preserve">Высота неровности профиля по десяти точкам </w:t>
      </w:r>
      <w:r w:rsidRPr="004B0A53">
        <w:rPr>
          <w:lang w:val="en-US"/>
        </w:rPr>
        <w:t>Rz</w:t>
      </w:r>
      <w:r w:rsidRPr="004B0A53">
        <w:t xml:space="preserve"> определяется как среднее расстояние между пятью высшими точками выступов и пятью низшими точками впадин, отсчитанных от средней линии без учета знака</w:t>
      </w:r>
      <w:r w:rsidR="004B0A53" w:rsidRPr="004B0A53">
        <w:t xml:space="preserve">: </w:t>
      </w:r>
    </w:p>
    <w:p w:rsidR="00B049DC" w:rsidRPr="004B0A53" w:rsidRDefault="00E9710F" w:rsidP="004B0A53">
      <w:r>
        <w:pict>
          <v:shape id="_x0000_i1027" type="#_x0000_t75" style="width:158.25pt;height:36pt">
            <v:imagedata r:id="rId9" o:title=""/>
          </v:shape>
        </w:pict>
      </w:r>
      <w:r w:rsidR="004B0A53" w:rsidRPr="004B0A53">
        <w:t xml:space="preserve">. </w:t>
      </w:r>
      <w:r w:rsidR="00B049DC" w:rsidRPr="004B0A53">
        <w:t>(3</w:t>
      </w:r>
      <w:r w:rsidR="004B0A53" w:rsidRPr="004B0A53">
        <w:t xml:space="preserve">) </w:t>
      </w:r>
    </w:p>
    <w:p w:rsidR="00B049DC" w:rsidRPr="004B0A53" w:rsidRDefault="00B049DC" w:rsidP="004B0A53">
      <w:r w:rsidRPr="004B0A53">
        <w:t xml:space="preserve">Средняя линия </w:t>
      </w:r>
      <w:r w:rsidRPr="004B0A53">
        <w:rPr>
          <w:lang w:val="en-US"/>
        </w:rPr>
        <w:t>m</w:t>
      </w:r>
      <w:r w:rsidRPr="004B0A53">
        <w:t xml:space="preserve"> профиля есть базовая линия, имеющая форму номинального профиля и проведенная так, что в пределах базовой длины среднее квадратическое отклонение профиля до этой линии минимальное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Средняя линия имеет форму геометрического профиля</w:t>
      </w:r>
      <w:r w:rsidR="004B0A53" w:rsidRPr="004B0A53">
        <w:t xml:space="preserve">: </w:t>
      </w:r>
      <w:r w:rsidRPr="004B0A53">
        <w:t xml:space="preserve">для плоскости–прямая, для шара – окружность и </w:t>
      </w:r>
      <w:r w:rsidR="004B0A53" w:rsidRPr="004B0A53">
        <w:t xml:space="preserve">т.д. </w:t>
      </w:r>
    </w:p>
    <w:p w:rsidR="00B049DC" w:rsidRPr="004B0A53" w:rsidRDefault="00B049DC" w:rsidP="004B0A53">
      <w:r w:rsidRPr="004B0A53">
        <w:t xml:space="preserve">Параметр </w:t>
      </w:r>
      <w:r w:rsidRPr="004B0A53">
        <w:rPr>
          <w:lang w:val="en-US"/>
        </w:rPr>
        <w:t>Rz</w:t>
      </w:r>
      <w:r w:rsidRPr="004B0A53">
        <w:t xml:space="preserve"> можно определять также от произвольной линии </w:t>
      </w:r>
      <w:r w:rsidRPr="004B0A53">
        <w:rPr>
          <w:lang w:val="en-US"/>
        </w:rPr>
        <w:t>P</w:t>
      </w:r>
      <w:r w:rsidRPr="004B0A53">
        <w:t>, проведенной параллельно средней линии</w:t>
      </w:r>
      <w:r w:rsidR="004B0A53" w:rsidRPr="004B0A53">
        <w:t xml:space="preserve">: </w:t>
      </w:r>
    </w:p>
    <w:p w:rsidR="00B049DC" w:rsidRPr="004B0A53" w:rsidRDefault="00E9710F" w:rsidP="004B0A53">
      <w:r>
        <w:pict>
          <v:shape id="_x0000_i1028" type="#_x0000_t75" style="width:147pt;height:36pt">
            <v:imagedata r:id="rId10" o:title=""/>
          </v:shape>
        </w:pict>
      </w:r>
      <w:r w:rsidR="004B0A53" w:rsidRPr="004B0A53">
        <w:t xml:space="preserve">. </w:t>
      </w:r>
      <w:r w:rsidR="00B049DC" w:rsidRPr="004B0A53">
        <w:t>(4</w:t>
      </w:r>
      <w:r w:rsidR="004B0A53" w:rsidRPr="004B0A53">
        <w:t xml:space="preserve">) </w:t>
      </w:r>
    </w:p>
    <w:p w:rsidR="00B049DC" w:rsidRPr="004B0A53" w:rsidRDefault="00B049DC" w:rsidP="004B0A53">
      <w:r w:rsidRPr="004B0A53">
        <w:t xml:space="preserve">Параметр </w:t>
      </w:r>
      <w:r w:rsidRPr="004B0A53">
        <w:rPr>
          <w:lang w:val="en-US"/>
        </w:rPr>
        <w:t>Rmax</w:t>
      </w:r>
      <w:r w:rsidRPr="004B0A53">
        <w:t xml:space="preserve"> представляет собой максимальную высоту неровностей профиля и равен расстоянию от линии выступов до линии впадин</w:t>
      </w:r>
      <w:r w:rsidR="004B0A53" w:rsidRPr="004B0A53">
        <w:t xml:space="preserve">. </w:t>
      </w:r>
    </w:p>
    <w:p w:rsidR="00B049DC" w:rsidRPr="004B0A53" w:rsidRDefault="00B049DC" w:rsidP="004B0A53">
      <w:r w:rsidRPr="004B0A53">
        <w:rPr>
          <w:lang w:val="en-US"/>
        </w:rPr>
        <w:t>Ra</w:t>
      </w:r>
      <w:r w:rsidRPr="004B0A53">
        <w:t xml:space="preserve">, </w:t>
      </w:r>
      <w:r w:rsidRPr="004B0A53">
        <w:rPr>
          <w:lang w:val="en-US"/>
        </w:rPr>
        <w:t>Rz</w:t>
      </w:r>
      <w:r w:rsidRPr="004B0A53">
        <w:t xml:space="preserve">, </w:t>
      </w:r>
      <w:r w:rsidRPr="004B0A53">
        <w:rPr>
          <w:lang w:val="en-US"/>
        </w:rPr>
        <w:t>Rmax</w:t>
      </w:r>
      <w:r w:rsidRPr="004B0A53">
        <w:t xml:space="preserve"> являются высотными параметрами</w:t>
      </w:r>
      <w:r w:rsidR="004B0A53" w:rsidRPr="004B0A53">
        <w:t xml:space="preserve">. </w:t>
      </w:r>
    </w:p>
    <w:p w:rsidR="00B049DC" w:rsidRPr="004B0A53" w:rsidRDefault="00B049DC" w:rsidP="004B0A53">
      <w:r w:rsidRPr="004B0A53">
        <w:t xml:space="preserve">Шаговые параметры </w:t>
      </w:r>
      <w:r w:rsidRPr="004B0A53">
        <w:rPr>
          <w:lang w:val="en-US"/>
        </w:rPr>
        <w:t>S</w:t>
      </w:r>
      <w:r w:rsidRPr="004B0A53">
        <w:t xml:space="preserve"> и </w:t>
      </w:r>
      <w:r w:rsidRPr="004B0A53">
        <w:rPr>
          <w:lang w:val="en-US"/>
        </w:rPr>
        <w:t>Sm</w:t>
      </w:r>
      <w:r w:rsidRPr="004B0A53">
        <w:t xml:space="preserve"> характеризуют геометрическую форму профиля и определяются как среднее значение</w:t>
      </w:r>
      <w:r w:rsidR="004B0A53" w:rsidRPr="004B0A53">
        <w:t xml:space="preserve">: </w:t>
      </w:r>
    </w:p>
    <w:p w:rsidR="00B049DC" w:rsidRPr="004B0A53" w:rsidRDefault="00E9710F" w:rsidP="004B0A53">
      <w:r>
        <w:pict>
          <v:shape id="_x0000_i1029" type="#_x0000_t75" style="width:74.25pt;height:36pt">
            <v:imagedata r:id="rId11" o:title=""/>
          </v:shape>
        </w:pict>
      </w:r>
      <w:r w:rsidR="00B049DC" w:rsidRPr="004B0A53">
        <w:t>,(5</w:t>
      </w:r>
      <w:r w:rsidR="004B0A53" w:rsidRPr="004B0A53">
        <w:t xml:space="preserve">) </w:t>
      </w:r>
    </w:p>
    <w:p w:rsidR="00B049DC" w:rsidRPr="004B0A53" w:rsidRDefault="00E9710F" w:rsidP="004B0A53">
      <w:r>
        <w:pict>
          <v:shape id="_x0000_i1030" type="#_x0000_t75" style="width:63pt;height:36pt">
            <v:imagedata r:id="rId12" o:title=""/>
          </v:shape>
        </w:pict>
      </w:r>
      <w:r w:rsidR="004B0A53" w:rsidRPr="004B0A53">
        <w:t xml:space="preserve">. </w:t>
      </w:r>
      <w:r w:rsidR="00B049DC" w:rsidRPr="004B0A53">
        <w:t>(6</w:t>
      </w:r>
      <w:r w:rsidR="004B0A53" w:rsidRPr="004B0A53">
        <w:t xml:space="preserve">) </w:t>
      </w:r>
    </w:p>
    <w:p w:rsidR="00B049DC" w:rsidRPr="004B0A53" w:rsidRDefault="00B049DC" w:rsidP="004B0A53">
      <w:r w:rsidRPr="004B0A53">
        <w:t>Величина, форма и шаг микронеровностей зависят от методов изготовления, режимов техпроцесса и других факторов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Физико-механические характеристики поверхностного слоя в общем случае отличаются от аналогичных характеристик основного материала</w:t>
      </w:r>
      <w:r w:rsidR="004B0A53" w:rsidRPr="004B0A53">
        <w:t xml:space="preserve">. </w:t>
      </w:r>
      <w:r w:rsidRPr="004B0A53">
        <w:t>К примеру, в литых заготовках это проявляется в различии кристаллического строения поверхностных и внутренних слоев</w:t>
      </w:r>
      <w:r w:rsidR="004B0A53" w:rsidRPr="004B0A53">
        <w:t xml:space="preserve">. </w:t>
      </w:r>
      <w:r w:rsidRPr="004B0A53">
        <w:t>В механически обработанных деталях – в различной прочности, твердости и других характеристиках, обусловленных воздействием сил резания на материал поверхностного слоя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Качество поверхностей деталей имеет важное значение в решении общей проблемы повышения качества и надежности изделий в целом</w:t>
      </w:r>
      <w:r w:rsidR="004B0A53" w:rsidRPr="004B0A53">
        <w:t xml:space="preserve">. </w:t>
      </w:r>
      <w:r w:rsidRPr="004B0A53">
        <w:t>Это обусловлено тем, что в процессе эксплуатации именно поверхностный слой в первую очередь подвергается внешним воздействиям</w:t>
      </w:r>
      <w:r w:rsidR="004B0A53" w:rsidRPr="004B0A53">
        <w:t xml:space="preserve">: </w:t>
      </w:r>
      <w:r w:rsidRPr="004B0A53">
        <w:t>в нем начинаются механическое и коррозионное разрушения, зарождаются усталостные трещины, происходит износ трущихся поверхностей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Характеристики поверхности во многом определяют качество и долговечность контактов, электрическую прочность межэлектродных промежутков, надежность герметизации и др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Следовательно, обеспечение и надежный контроль выполнения технических требований к качеству поверхностей деталей, также как и к их точности, должны являться основными исходными пунктами при разработке любого варианта технологического процесса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Основными этапами изготовления деталей из керамики являются</w:t>
      </w:r>
      <w:r w:rsidR="004B0A53" w:rsidRPr="004B0A53">
        <w:t xml:space="preserve">: </w:t>
      </w:r>
    </w:p>
    <w:p w:rsidR="00B049DC" w:rsidRPr="004B0A53" w:rsidRDefault="00B049DC" w:rsidP="004B0A53">
      <w:r w:rsidRPr="004B0A53">
        <w:t>– химический анализ и подготовка исходного керамического сырья</w:t>
      </w:r>
      <w:r w:rsidR="004B0A53" w:rsidRPr="004B0A53">
        <w:t xml:space="preserve">; </w:t>
      </w:r>
    </w:p>
    <w:p w:rsidR="00B049DC" w:rsidRPr="004B0A53" w:rsidRDefault="00B049DC" w:rsidP="004B0A53">
      <w:r w:rsidRPr="004B0A53">
        <w:t>– тонкий помол и смешивание компонентов</w:t>
      </w:r>
      <w:r w:rsidR="004B0A53" w:rsidRPr="004B0A53">
        <w:t xml:space="preserve">; </w:t>
      </w:r>
    </w:p>
    <w:p w:rsidR="00B049DC" w:rsidRPr="004B0A53" w:rsidRDefault="00B049DC" w:rsidP="004B0A53">
      <w:r w:rsidRPr="004B0A53">
        <w:t>– формование заготовки изделия</w:t>
      </w:r>
      <w:r w:rsidR="004B0A53" w:rsidRPr="004B0A53">
        <w:t xml:space="preserve">; </w:t>
      </w:r>
    </w:p>
    <w:p w:rsidR="00B049DC" w:rsidRPr="004B0A53" w:rsidRDefault="00B049DC" w:rsidP="004B0A53">
      <w:r w:rsidRPr="004B0A53">
        <w:t>– механическая обработка необожженных заготовок</w:t>
      </w:r>
      <w:r w:rsidR="004B0A53" w:rsidRPr="004B0A53">
        <w:t xml:space="preserve">; </w:t>
      </w:r>
    </w:p>
    <w:p w:rsidR="00B049DC" w:rsidRPr="004B0A53" w:rsidRDefault="00B049DC" w:rsidP="004B0A53">
      <w:r w:rsidRPr="004B0A53">
        <w:t>– сушка заготовок</w:t>
      </w:r>
      <w:r w:rsidR="004B0A53" w:rsidRPr="004B0A53">
        <w:t xml:space="preserve">; </w:t>
      </w:r>
    </w:p>
    <w:p w:rsidR="00B049DC" w:rsidRPr="004B0A53" w:rsidRDefault="00B049DC" w:rsidP="004B0A53">
      <w:r w:rsidRPr="004B0A53">
        <w:t>– обжиг (предварительный и окончательный</w:t>
      </w:r>
      <w:r w:rsidR="004B0A53" w:rsidRPr="004B0A53">
        <w:t xml:space="preserve">); </w:t>
      </w:r>
    </w:p>
    <w:p w:rsidR="00B049DC" w:rsidRPr="004B0A53" w:rsidRDefault="00B049DC" w:rsidP="004B0A53">
      <w:r w:rsidRPr="004B0A53">
        <w:t>– глазурование</w:t>
      </w:r>
      <w:r w:rsidR="004B0A53" w:rsidRPr="004B0A53">
        <w:t xml:space="preserve">; </w:t>
      </w:r>
    </w:p>
    <w:p w:rsidR="004B0A53" w:rsidRPr="004B0A53" w:rsidRDefault="00B049DC" w:rsidP="004B0A53">
      <w:r w:rsidRPr="004B0A53">
        <w:t>После обжига в ряде случаев приходится применять механическую обработку</w:t>
      </w:r>
      <w:r w:rsidR="004B0A53" w:rsidRPr="004B0A53">
        <w:t xml:space="preserve">. </w:t>
      </w:r>
      <w:r w:rsidRPr="004B0A53">
        <w:t>При изготовлении ряда керамических деталей некоторый из этих этапов могут отсутствовать или находиться в другой последовательности</w:t>
      </w:r>
      <w:r w:rsidR="004B0A53" w:rsidRPr="004B0A53">
        <w:t xml:space="preserve">. </w:t>
      </w:r>
    </w:p>
    <w:p w:rsidR="004B0A53" w:rsidRPr="004B0A53" w:rsidRDefault="00B049DC" w:rsidP="004B0A53">
      <w:bookmarkStart w:id="0" w:name="_Toc157524282"/>
      <w:bookmarkStart w:id="1" w:name="_Toc162703861"/>
      <w:r w:rsidRPr="004B0A53">
        <w:t>Химический анализ и подготовка керамического сырья</w:t>
      </w:r>
      <w:bookmarkEnd w:id="0"/>
      <w:bookmarkEnd w:id="1"/>
    </w:p>
    <w:p w:rsidR="00B049DC" w:rsidRPr="004B0A53" w:rsidRDefault="00B049DC" w:rsidP="004B0A53">
      <w:r w:rsidRPr="004B0A53">
        <w:t>От качества исходных компонентов существенно зависят свойства керамики и их воспроизводимость</w:t>
      </w:r>
      <w:r w:rsidR="004B0A53" w:rsidRPr="004B0A53">
        <w:t xml:space="preserve">. </w:t>
      </w:r>
      <w:r w:rsidRPr="004B0A53">
        <w:t>Поэтому необходимо тщательно контролировать и регулировать физико-химические свойства используемых материалов</w:t>
      </w:r>
      <w:r w:rsidR="004B0A53" w:rsidRPr="004B0A53">
        <w:t xml:space="preserve">. </w:t>
      </w:r>
      <w:r w:rsidRPr="004B0A53">
        <w:t>Однородные по составу сырьевые материалы получить трудно</w:t>
      </w:r>
      <w:r w:rsidR="004B0A53" w:rsidRPr="004B0A53">
        <w:t xml:space="preserve">. </w:t>
      </w:r>
      <w:r w:rsidRPr="004B0A53">
        <w:t>Поэтому в процессе контроля устанавливается содержание различных примесей, которые не должны превышать установленного предела</w:t>
      </w:r>
      <w:r w:rsidR="004B0A53" w:rsidRPr="004B0A53">
        <w:t xml:space="preserve">. </w:t>
      </w:r>
      <w:r w:rsidRPr="004B0A53">
        <w:t>После этого следует очистка сырья от различных загрязнение, железистых включений и других примесей</w:t>
      </w:r>
      <w:r w:rsidR="004B0A53" w:rsidRPr="004B0A53">
        <w:t xml:space="preserve">. </w:t>
      </w:r>
      <w:r w:rsidRPr="004B0A53">
        <w:t>Органические примеси удаляются с помощью предварительного обжига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В качестве основных сырьевых материалов для изготовления дешевых керамических изделий электронной техники, к электрофизическим параметрам которых предъявляются не высокие требования, используются традиционные материалы</w:t>
      </w:r>
      <w:r w:rsidR="004B0A53" w:rsidRPr="004B0A53">
        <w:t xml:space="preserve"> </w:t>
      </w:r>
      <w:r w:rsidRPr="004B0A53">
        <w:t xml:space="preserve">(глина, каолин и </w:t>
      </w:r>
      <w:r w:rsidR="004B0A53">
        <w:t>др.)</w:t>
      </w:r>
      <w:r w:rsidR="004B0A53" w:rsidRPr="004B0A53">
        <w:t xml:space="preserve">. </w:t>
      </w:r>
      <w:r w:rsidRPr="004B0A53">
        <w:t>К ним применяют упрощенные способы очистки для удаления загрязнений, попадающих в массу при технологической переработке (промывка раствором соляной кислоты, электромагнитная сепарация, водная промывка, гидравлическая сепарация тяжелыми жидкостями, флотационное обогащение</w:t>
      </w:r>
      <w:r w:rsidR="004B0A53" w:rsidRPr="004B0A53">
        <w:t xml:space="preserve">). </w:t>
      </w:r>
    </w:p>
    <w:p w:rsidR="00B049DC" w:rsidRPr="004B0A53" w:rsidRDefault="00B049DC" w:rsidP="004B0A53">
      <w:r w:rsidRPr="004B0A53">
        <w:t xml:space="preserve">Основные исходные компоненты, предназначенные для изготовления ответственных изделий ЭТ, представляют собой химические реактивы высокой чистоты (окись циркония, кварцу, окись титана, различные карбиды металлов </w:t>
      </w:r>
      <w:r w:rsidRPr="004B0A53">
        <w:rPr>
          <w:lang w:val="en-US"/>
        </w:rPr>
        <w:t>IV</w:t>
      </w:r>
      <w:r w:rsidRPr="004B0A53">
        <w:t xml:space="preserve"> и </w:t>
      </w:r>
      <w:r w:rsidRPr="004B0A53">
        <w:rPr>
          <w:lang w:val="en-US"/>
        </w:rPr>
        <w:t>VI</w:t>
      </w:r>
      <w:r w:rsidRPr="004B0A53">
        <w:t xml:space="preserve"> групп и </w:t>
      </w:r>
      <w:r w:rsidR="004B0A53" w:rsidRPr="004B0A53">
        <w:t xml:space="preserve">т.д.). </w:t>
      </w:r>
      <w:r w:rsidRPr="004B0A53">
        <w:t>Основное требование к ним – стабильность химического состава и стабильность физико-химического состояния</w:t>
      </w:r>
      <w:r w:rsidR="004B0A53" w:rsidRPr="004B0A53">
        <w:t xml:space="preserve">. </w:t>
      </w:r>
      <w:r w:rsidRPr="004B0A53">
        <w:t>В большинстве случаев поставляемые материалы не соответствуют требованиям керамического производства</w:t>
      </w:r>
      <w:r w:rsidR="004B0A53" w:rsidRPr="004B0A53">
        <w:t xml:space="preserve">. </w:t>
      </w:r>
      <w:r w:rsidRPr="004B0A53">
        <w:t>Поэтому в технологии керамического производства в этих случаях включают процессы предварительной термообработки исходных материалов (прокаливание до определенных температур, иногда плавление</w:t>
      </w:r>
      <w:r w:rsidR="004B0A53" w:rsidRPr="004B0A53">
        <w:t xml:space="preserve">) </w:t>
      </w:r>
      <w:r w:rsidRPr="004B0A53">
        <w:t>и эффективны методы точного измельчения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Затем сырье подвергают грубому дроблению вначале на гинековых или валковых дробилках, а затем на бегунах с подвижным поддоном</w:t>
      </w:r>
      <w:r w:rsidR="004B0A53" w:rsidRPr="004B0A53">
        <w:t xml:space="preserve">. </w:t>
      </w:r>
      <w:r w:rsidRPr="004B0A53">
        <w:t xml:space="preserve">При этом производится обработка каждого отдельного компонента (каолин, кварц, тальк, окись циркония, глина, мрамор и </w:t>
      </w:r>
      <w:r w:rsidR="004B0A53" w:rsidRPr="004B0A53">
        <w:t xml:space="preserve">т.д.). </w:t>
      </w:r>
    </w:p>
    <w:p w:rsidR="00B049DC" w:rsidRPr="004B0A53" w:rsidRDefault="00E9710F" w:rsidP="004B0A53">
      <w:r>
        <w:pict>
          <v:shape id="_x0000_i1031" type="#_x0000_t75" style="width:339pt;height:106.5pt">
            <v:imagedata r:id="rId13" o:title=""/>
          </v:shape>
        </w:pict>
      </w:r>
    </w:p>
    <w:p w:rsidR="004B0A53" w:rsidRPr="004B0A53" w:rsidRDefault="004B0A53" w:rsidP="004B0A53">
      <w:r w:rsidRPr="004B0A53">
        <w:t xml:space="preserve">Рис.1. </w:t>
      </w:r>
      <w:r w:rsidR="00B049DC" w:rsidRPr="004B0A53">
        <w:t>Бегуны для грубого дробления керамического сырья</w:t>
      </w:r>
    </w:p>
    <w:p w:rsidR="00B049DC" w:rsidRPr="004B0A53" w:rsidRDefault="00B049DC" w:rsidP="004B0A53">
      <w:r w:rsidRPr="004B0A53">
        <w:t>Далее следует просеивание материала через сито и очистка фракций от металлических частиц</w:t>
      </w:r>
      <w:r w:rsidR="004B0A53" w:rsidRPr="004B0A53">
        <w:t xml:space="preserve">. </w:t>
      </w:r>
    </w:p>
    <w:p w:rsidR="00B049DC" w:rsidRPr="004B0A53" w:rsidRDefault="00E9710F" w:rsidP="004B0A53">
      <w:r>
        <w:pict>
          <v:shape id="_x0000_i1032" type="#_x0000_t75" style="width:238.5pt;height:164.25pt">
            <v:imagedata r:id="rId14" o:title=""/>
          </v:shape>
        </w:pict>
      </w:r>
    </w:p>
    <w:p w:rsidR="004B0A53" w:rsidRPr="004B0A53" w:rsidRDefault="004B0A53" w:rsidP="004B0A53">
      <w:r w:rsidRPr="004B0A53">
        <w:t xml:space="preserve">Рис.2. </w:t>
      </w:r>
      <w:r w:rsidR="00B049DC" w:rsidRPr="004B0A53">
        <w:t>Установка для магнитной сепарации сухого керамического порошка</w:t>
      </w:r>
      <w:r w:rsidRPr="004B0A53">
        <w:t xml:space="preserve">: </w:t>
      </w:r>
      <w:r w:rsidR="00B049DC" w:rsidRPr="004B0A53">
        <w:t>1 – бункер</w:t>
      </w:r>
      <w:r w:rsidRPr="004B0A53">
        <w:t xml:space="preserve">; </w:t>
      </w:r>
      <w:r w:rsidR="00B049DC" w:rsidRPr="004B0A53">
        <w:t>2 – вращающийся цилиндр из железа</w:t>
      </w:r>
      <w:r w:rsidRPr="004B0A53">
        <w:t xml:space="preserve">; </w:t>
      </w:r>
      <w:r w:rsidR="00B049DC" w:rsidRPr="004B0A53">
        <w:t>3 – бункер для очищенного порошка</w:t>
      </w:r>
      <w:r w:rsidRPr="004B0A53">
        <w:t xml:space="preserve">; </w:t>
      </w:r>
      <w:r w:rsidR="00B049DC" w:rsidRPr="004B0A53">
        <w:t>4 – наконечник для электромагнита</w:t>
      </w:r>
      <w:r w:rsidRPr="004B0A53">
        <w:t xml:space="preserve">; </w:t>
      </w:r>
      <w:r w:rsidR="00B049DC" w:rsidRPr="004B0A53">
        <w:t>5 – бункер для ферромагнитных примесей</w:t>
      </w:r>
    </w:p>
    <w:p w:rsidR="004B0A53" w:rsidRPr="004B0A53" w:rsidRDefault="00B049DC" w:rsidP="004B0A53">
      <w:bookmarkStart w:id="2" w:name="_Toc157524283"/>
      <w:bookmarkStart w:id="3" w:name="_Toc162703862"/>
      <w:r w:rsidRPr="004B0A53">
        <w:t>Тонкий помол и смешивание компонентов</w:t>
      </w:r>
      <w:bookmarkEnd w:id="2"/>
      <w:bookmarkEnd w:id="3"/>
      <w:r w:rsidR="00F62859">
        <w:t>.</w:t>
      </w:r>
    </w:p>
    <w:p w:rsidR="00B049DC" w:rsidRPr="004B0A53" w:rsidRDefault="00B049DC" w:rsidP="004B0A53">
      <w:r w:rsidRPr="004B0A53">
        <w:t>Измельчение и одновременное смешивание материалов, в заданных пропорциях производится на вибрационных мельницах</w:t>
      </w:r>
      <w:r w:rsidR="004B0A53" w:rsidRPr="004B0A53">
        <w:t xml:space="preserve">. </w:t>
      </w:r>
      <w:r w:rsidRPr="004B0A53">
        <w:t>Длительность цикла составляет 30–90 мин</w:t>
      </w:r>
      <w:r w:rsidR="004B0A53" w:rsidRPr="004B0A53">
        <w:t xml:space="preserve">. </w:t>
      </w:r>
      <w:r w:rsidRPr="004B0A53">
        <w:t>Помол производится с добавкой воды</w:t>
      </w:r>
      <w:r w:rsidR="004B0A53" w:rsidRPr="004B0A53">
        <w:t xml:space="preserve">. </w:t>
      </w:r>
      <w:r w:rsidRPr="004B0A53">
        <w:t>В бак загружаются материалы и фарфоровые шары диаметром от 20 до 70 мм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При вибрации шары перемещаются, перетирая массу, которая при этом перемешивается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Величина частиц материала после такого помола не превышает 1 мкм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После помола образовавшаяся жидкая масса – называемая шликер – пропускается через магнитный сепаратор для удаления железистых включений и через сито (900–1600 отв/см2</w:t>
      </w:r>
      <w:r w:rsidR="004B0A53" w:rsidRPr="004B0A53">
        <w:t xml:space="preserve">) </w:t>
      </w:r>
      <w:r w:rsidRPr="004B0A53">
        <w:t>для удаления прочих механических примесей</w:t>
      </w:r>
      <w:r w:rsidR="004B0A53" w:rsidRPr="004B0A53">
        <w:t xml:space="preserve">. </w:t>
      </w:r>
    </w:p>
    <w:p w:rsidR="004B0A53" w:rsidRPr="004B0A53" w:rsidRDefault="00B049DC" w:rsidP="004B0A53">
      <w:r w:rsidRPr="004B0A53">
        <w:t>Очищенный шликер подвергается уплотнению с целью удаления излишков воды и пузырьков воздуха</w:t>
      </w:r>
      <w:r w:rsidR="004B0A53" w:rsidRPr="004B0A53">
        <w:t xml:space="preserve">. </w:t>
      </w:r>
      <w:r w:rsidRPr="004B0A53">
        <w:t>Влажность массы шликера доводиться до 22–25%</w:t>
      </w:r>
      <w:r w:rsidR="004B0A53" w:rsidRPr="004B0A53">
        <w:t xml:space="preserve">. </w:t>
      </w:r>
    </w:p>
    <w:p w:rsidR="004B0A53" w:rsidRPr="004B0A53" w:rsidRDefault="00B049DC" w:rsidP="004B0A53">
      <w:bookmarkStart w:id="4" w:name="_Toc157524284"/>
      <w:bookmarkStart w:id="5" w:name="_Toc162703863"/>
      <w:r w:rsidRPr="004B0A53">
        <w:t>Формование заготовок</w:t>
      </w:r>
      <w:bookmarkEnd w:id="4"/>
      <w:bookmarkEnd w:id="5"/>
      <w:r w:rsidR="002F5E32">
        <w:t>.</w:t>
      </w:r>
    </w:p>
    <w:p w:rsidR="00B049DC" w:rsidRPr="004B0A53" w:rsidRDefault="00B049DC" w:rsidP="004B0A53">
      <w:r w:rsidRPr="004B0A53">
        <w:t>Осуществляется одним из следующих способов</w:t>
      </w:r>
      <w:r w:rsidR="004B0A53" w:rsidRPr="004B0A53">
        <w:t xml:space="preserve">: </w:t>
      </w:r>
      <w:r w:rsidRPr="004B0A53">
        <w:t>сухим прессованием, пластичным прессованием (штамповкой</w:t>
      </w:r>
      <w:r w:rsidR="004B0A53" w:rsidRPr="004B0A53">
        <w:t>),</w:t>
      </w:r>
      <w:r w:rsidRPr="004B0A53">
        <w:t xml:space="preserve"> выдавливанием через мундштук, горячим литьем под давлением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Сухое прессование применяется для изготовления изделий, относительно большой толщины с незначительными выступами и впадинами (заготовки керамических конденсаторов</w:t>
      </w:r>
      <w:r w:rsidR="004B0A53" w:rsidRPr="004B0A53">
        <w:t xml:space="preserve">). </w:t>
      </w:r>
      <w:r w:rsidRPr="004B0A53">
        <w:t>Заготовки из влажного шликера высушивают в сушильных шкафах или токами высокой частоты до влажности 4–5%</w:t>
      </w:r>
      <w:r w:rsidR="004B0A53" w:rsidRPr="004B0A53">
        <w:t xml:space="preserve">. </w:t>
      </w:r>
      <w:r w:rsidRPr="004B0A53">
        <w:t>Затем производится их размельчение и просеивание через сито (64–81 отв/см2</w:t>
      </w:r>
      <w:r w:rsidR="004B0A53" w:rsidRPr="004B0A53">
        <w:t xml:space="preserve">). </w:t>
      </w:r>
      <w:r w:rsidRPr="004B0A53">
        <w:t>В полученный порошок вводится пластификатор – парафин или водный раствор поливинилового спирта</w:t>
      </w:r>
      <w:r w:rsidR="004B0A53" w:rsidRPr="004B0A53">
        <w:t xml:space="preserve">. </w:t>
      </w:r>
      <w:r w:rsidRPr="004B0A53">
        <w:t>Массу формуют в металлических пресс-формах на гидравлических или пневматических прессах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Пластическое прессование (штамповка</w:t>
      </w:r>
      <w:r w:rsidR="004B0A53" w:rsidRPr="004B0A53">
        <w:t xml:space="preserve">) </w:t>
      </w:r>
      <w:r w:rsidRPr="004B0A53">
        <w:t>применяется, главным образом для изготовления установочных деталей малых размеров, сложной конфигурации и небольшой толщины</w:t>
      </w:r>
      <w:r w:rsidR="004B0A53" w:rsidRPr="004B0A53">
        <w:t xml:space="preserve">. </w:t>
      </w:r>
      <w:r w:rsidRPr="004B0A53">
        <w:t>Подготовка массы производится также, как и при сухом прессовании</w:t>
      </w:r>
      <w:r w:rsidR="004B0A53" w:rsidRPr="004B0A53">
        <w:t xml:space="preserve">. </w:t>
      </w:r>
      <w:r w:rsidRPr="004B0A53">
        <w:t>В качестве связки применяется древесная смола или керосин</w:t>
      </w:r>
      <w:r w:rsidR="004B0A53" w:rsidRPr="004B0A53">
        <w:t xml:space="preserve">. </w:t>
      </w:r>
      <w:r w:rsidRPr="004B0A53">
        <w:t>Влажность порошка доводится до такой степени, при которой давление при штамповке может вызвать некоторую его текучесть</w:t>
      </w:r>
      <w:r w:rsidR="004B0A53" w:rsidRPr="004B0A53">
        <w:t xml:space="preserve">. </w:t>
      </w:r>
      <w:r w:rsidRPr="004B0A53">
        <w:t>При этом используются высокопроизводительные эксцентриковые прессы</w:t>
      </w:r>
      <w:r w:rsidR="004B0A53" w:rsidRPr="004B0A53">
        <w:t xml:space="preserve">. </w:t>
      </w:r>
      <w:r w:rsidRPr="004B0A53">
        <w:t>Однако детали после обжига получают большую усадку и пористость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Выдавливание через мундштук применяется для получения керамических деталей удельной формы – трубок, стержней, колодок</w:t>
      </w:r>
      <w:r w:rsidR="004B0A53" w:rsidRPr="004B0A53">
        <w:t xml:space="preserve">. </w:t>
      </w:r>
      <w:r w:rsidRPr="004B0A53">
        <w:t>Керамическая масса в этом случае должна содержать от 20 до 25% влаги</w:t>
      </w:r>
      <w:r w:rsidR="004B0A53" w:rsidRPr="004B0A53">
        <w:t xml:space="preserve">. </w:t>
      </w:r>
      <w:r w:rsidRPr="004B0A53">
        <w:t>Для повышения пластичности в неё добавляют декстрин и тунговое масло</w:t>
      </w:r>
      <w:r w:rsidR="004B0A53" w:rsidRPr="004B0A53">
        <w:t xml:space="preserve">. </w:t>
      </w:r>
      <w:r w:rsidRPr="004B0A53">
        <w:t>Все это многократно пропускается через мешалку для получения однородной массы</w:t>
      </w:r>
      <w:r w:rsidR="004B0A53" w:rsidRPr="004B0A53">
        <w:t xml:space="preserve">. </w:t>
      </w:r>
      <w:r w:rsidRPr="004B0A53">
        <w:t>Затем масса загружается в мундштучный пресс</w:t>
      </w:r>
      <w:r w:rsidR="004B0A53" w:rsidRPr="004B0A53">
        <w:t xml:space="preserve">. </w:t>
      </w:r>
    </w:p>
    <w:p w:rsidR="00B049DC" w:rsidRPr="004B0A53" w:rsidRDefault="00E9710F" w:rsidP="004B0A53">
      <w:r>
        <w:pict>
          <v:shape id="_x0000_i1033" type="#_x0000_t75" style="width:118.5pt;height:116.25pt">
            <v:imagedata r:id="rId15" o:title=""/>
          </v:shape>
        </w:pict>
      </w:r>
    </w:p>
    <w:p w:rsidR="00B049DC" w:rsidRPr="004B0A53" w:rsidRDefault="004B0A53" w:rsidP="004B0A53">
      <w:r w:rsidRPr="004B0A53">
        <w:t xml:space="preserve">Рис.3. </w:t>
      </w:r>
      <w:r w:rsidR="00B049DC" w:rsidRPr="004B0A53">
        <w:t>Выдавливание через мундштук</w:t>
      </w:r>
      <w:r w:rsidRPr="004B0A53">
        <w:t xml:space="preserve">: </w:t>
      </w:r>
      <w:r w:rsidR="00B049DC" w:rsidRPr="004B0A53">
        <w:t>1 – поршень</w:t>
      </w:r>
      <w:r w:rsidRPr="004B0A53">
        <w:t xml:space="preserve">; </w:t>
      </w:r>
      <w:r w:rsidR="00B049DC" w:rsidRPr="004B0A53">
        <w:t>2 – стенка цилиндра</w:t>
      </w:r>
      <w:r w:rsidRPr="004B0A53">
        <w:t xml:space="preserve">; </w:t>
      </w:r>
    </w:p>
    <w:p w:rsidR="004B0A53" w:rsidRPr="004B0A53" w:rsidRDefault="00B049DC" w:rsidP="004B0A53">
      <w:r w:rsidRPr="004B0A53">
        <w:t>3 – керамическая масса</w:t>
      </w:r>
      <w:r w:rsidR="004B0A53" w:rsidRPr="004B0A53">
        <w:t xml:space="preserve">; </w:t>
      </w:r>
      <w:r w:rsidRPr="004B0A53">
        <w:t>4 – мундштук</w:t>
      </w:r>
      <w:r w:rsidR="004B0A53" w:rsidRPr="004B0A53">
        <w:t xml:space="preserve">; </w:t>
      </w:r>
      <w:r w:rsidRPr="004B0A53">
        <w:t>5 – стержень, выдавливаемый из мундштука</w:t>
      </w:r>
      <w:r w:rsidR="00F62859">
        <w:t>.</w:t>
      </w:r>
    </w:p>
    <w:p w:rsidR="00B049DC" w:rsidRPr="004B0A53" w:rsidRDefault="00B049DC" w:rsidP="004B0A53">
      <w:r w:rsidRPr="004B0A53">
        <w:t>В пустотелый цилиндр загружается керамическая масса</w:t>
      </w:r>
      <w:r w:rsidR="004B0A53" w:rsidRPr="004B0A53">
        <w:t xml:space="preserve">. </w:t>
      </w:r>
      <w:r w:rsidRPr="004B0A53">
        <w:t>Под действием приложенной силы поршень выжимает массу через мундштук</w:t>
      </w:r>
      <w:r w:rsidR="004B0A53" w:rsidRPr="004B0A53">
        <w:t xml:space="preserve">. </w:t>
      </w:r>
      <w:r w:rsidRPr="004B0A53">
        <w:t>При этом получается сплошной стержень</w:t>
      </w:r>
      <w:r w:rsidR="004B0A53" w:rsidRPr="004B0A53">
        <w:t xml:space="preserve">. </w:t>
      </w:r>
      <w:r w:rsidRPr="004B0A53">
        <w:t>Если же будет установлена рамка с сердечником, то получиться трубка</w:t>
      </w:r>
      <w:r w:rsidR="004B0A53" w:rsidRPr="004B0A53">
        <w:t xml:space="preserve">. </w:t>
      </w:r>
    </w:p>
    <w:p w:rsidR="004B0A53" w:rsidRPr="004B0A53" w:rsidRDefault="00B049DC" w:rsidP="004B0A53">
      <w:r w:rsidRPr="004B0A53">
        <w:t>Горячее литье под давлением позволяет изготавливать детали повышенной точности и сложной формы (например</w:t>
      </w:r>
      <w:r w:rsidR="00F62859">
        <w:t>,</w:t>
      </w:r>
      <w:r w:rsidRPr="004B0A53">
        <w:t xml:space="preserve"> каркасы катушек</w:t>
      </w:r>
      <w:r w:rsidR="004B0A53" w:rsidRPr="004B0A53">
        <w:t xml:space="preserve">). </w:t>
      </w:r>
      <w:r w:rsidRPr="004B0A53">
        <w:t>По этому способу суспензия керамического материала со связкой (воск+парафин+олеиновая кислота</w:t>
      </w:r>
      <w:r w:rsidR="004B0A53" w:rsidRPr="004B0A53">
        <w:t xml:space="preserve">) </w:t>
      </w:r>
      <w:r w:rsidRPr="004B0A53">
        <w:t>разогреваются до 60–100º С и под давлением подается в металлическую форму, из которой после охлаждения извлекается готовая заготовка</w:t>
      </w:r>
      <w:r w:rsidR="004B0A53" w:rsidRPr="004B0A53">
        <w:t xml:space="preserve">. </w:t>
      </w:r>
    </w:p>
    <w:p w:rsidR="004B0A53" w:rsidRPr="004B0A53" w:rsidRDefault="00B049DC" w:rsidP="004B0A53">
      <w:bookmarkStart w:id="6" w:name="_Toc157524285"/>
      <w:bookmarkStart w:id="7" w:name="_Toc162703864"/>
      <w:r w:rsidRPr="004B0A53">
        <w:t>Механическая обработка необожженных заготовок</w:t>
      </w:r>
      <w:bookmarkEnd w:id="6"/>
      <w:bookmarkEnd w:id="7"/>
      <w:r w:rsidR="00F62859">
        <w:t>.</w:t>
      </w:r>
    </w:p>
    <w:p w:rsidR="004B0A53" w:rsidRPr="004B0A53" w:rsidRDefault="00B049DC" w:rsidP="004B0A53">
      <w:r w:rsidRPr="004B0A53">
        <w:t>Керамические изделия после формовки могут не соответствовать чертежам детали по форме и размерам</w:t>
      </w:r>
      <w:r w:rsidR="004B0A53" w:rsidRPr="004B0A53">
        <w:t xml:space="preserve">. </w:t>
      </w:r>
      <w:r w:rsidRPr="004B0A53">
        <w:t>Для придания соответствующей формы заготовкам используется механическая доработка</w:t>
      </w:r>
      <w:r w:rsidR="004B0A53" w:rsidRPr="004B0A53">
        <w:t xml:space="preserve">. </w:t>
      </w:r>
      <w:r w:rsidRPr="004B0A53">
        <w:t>Она выполняется на токарных, фрезерных, сверлильных и других станках</w:t>
      </w:r>
      <w:r w:rsidR="004B0A53" w:rsidRPr="004B0A53">
        <w:t xml:space="preserve">. </w:t>
      </w:r>
      <w:r w:rsidRPr="004B0A53">
        <w:t>При этом применяется режущий инструмент с наконечниками из сверхтвердых сплавов, так как необожженная керамическая масса обладает абразивными свойствами</w:t>
      </w:r>
      <w:r w:rsidR="004B0A53" w:rsidRPr="004B0A53">
        <w:t xml:space="preserve">. </w:t>
      </w:r>
    </w:p>
    <w:p w:rsidR="004B0A53" w:rsidRPr="004B0A53" w:rsidRDefault="00B049DC" w:rsidP="004B0A53">
      <w:bookmarkStart w:id="8" w:name="_Toc157524286"/>
      <w:bookmarkStart w:id="9" w:name="_Toc162703865"/>
      <w:r w:rsidRPr="004B0A53">
        <w:t>Сушка</w:t>
      </w:r>
      <w:bookmarkEnd w:id="8"/>
      <w:bookmarkEnd w:id="9"/>
      <w:r w:rsidR="00F62859">
        <w:t>.</w:t>
      </w:r>
    </w:p>
    <w:p w:rsidR="00B049DC" w:rsidRPr="004B0A53" w:rsidRDefault="00B049DC" w:rsidP="004B0A53">
      <w:r w:rsidRPr="004B0A53">
        <w:t>Сушка заготовок из керамической массы производиться для удаления влаги и понижения содержания пластификатора и связки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Применяют следующие виду сушки</w:t>
      </w:r>
      <w:r w:rsidR="004B0A53" w:rsidRPr="004B0A53">
        <w:t xml:space="preserve">: </w:t>
      </w:r>
      <w:r w:rsidRPr="004B0A53">
        <w:t>естественная воздушная сушка, горячая сушка в сушильных шкафах, сушка токами высокой и промышленной частоты</w:t>
      </w:r>
      <w:r w:rsidR="004B0A53" w:rsidRPr="004B0A53">
        <w:t xml:space="preserve">. </w:t>
      </w:r>
    </w:p>
    <w:p w:rsidR="00B049DC" w:rsidRPr="004B0A53" w:rsidRDefault="00B049DC" w:rsidP="004B0A53">
      <w:r w:rsidRPr="004B0A53">
        <w:t xml:space="preserve">При воздушной сушке заготовки выдерживаются в сушильных шкафах при </w:t>
      </w:r>
      <w:r w:rsidRPr="004B0A53">
        <w:rPr>
          <w:lang w:val="en-US"/>
        </w:rPr>
        <w:t>t</w:t>
      </w:r>
      <w:r w:rsidRPr="004B0A53">
        <w:t>=18–22º С в течении 10–25 суток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При горячей сушке в сушильном шкафу или камере заготовка постепенно нагревается до 70º С и выдерживается там необходимое время (10–15 часов</w:t>
      </w:r>
      <w:r w:rsidR="004B0A53" w:rsidRPr="004B0A53">
        <w:t xml:space="preserve">). </w:t>
      </w:r>
    </w:p>
    <w:p w:rsidR="00B049DC" w:rsidRPr="004B0A53" w:rsidRDefault="00B049DC" w:rsidP="004B0A53">
      <w:r w:rsidRPr="004B0A53">
        <w:t>Сушка токами промышленной частоты состоит в пропускании электрического тока по заготовке</w:t>
      </w:r>
      <w:r w:rsidR="004B0A53" w:rsidRPr="004B0A53">
        <w:t xml:space="preserve">. </w:t>
      </w:r>
      <w:r w:rsidRPr="004B0A53">
        <w:t>В результате выделяющегося тепла производится нагрев и обезвоживание материала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Сушка токами высокой частоты применяется для заготовок любой формы</w:t>
      </w:r>
      <w:r w:rsidR="004B0A53" w:rsidRPr="004B0A53">
        <w:t xml:space="preserve">. </w:t>
      </w:r>
      <w:r w:rsidRPr="004B0A53">
        <w:t>Суть процесса состоит в следующем</w:t>
      </w:r>
      <w:r w:rsidR="004B0A53" w:rsidRPr="004B0A53">
        <w:t xml:space="preserve">: </w:t>
      </w:r>
      <w:r w:rsidRPr="004B0A53">
        <w:t>заготовки размещаются между обкладками контурного конденсатора генератора высокой частоты (5–10 МГц</w:t>
      </w:r>
      <w:r w:rsidR="004B0A53" w:rsidRPr="004B0A53">
        <w:t xml:space="preserve">) </w:t>
      </w:r>
      <w:r w:rsidRPr="004B0A53">
        <w:t>и нагревают электрическим полем тем сильнее, чем выше влажность его участков</w:t>
      </w:r>
      <w:r w:rsidR="004B0A53" w:rsidRPr="004B0A53">
        <w:t xml:space="preserve">. </w:t>
      </w:r>
    </w:p>
    <w:p w:rsidR="004B0A53" w:rsidRDefault="00B049DC" w:rsidP="004B0A53">
      <w:r w:rsidRPr="004B0A53">
        <w:t>После сушки заготовки пропитывают горячим парафином (90–110º С</w:t>
      </w:r>
      <w:r w:rsidR="004B0A53" w:rsidRPr="004B0A53">
        <w:t xml:space="preserve">) </w:t>
      </w:r>
      <w:r w:rsidRPr="004B0A53">
        <w:t>и подвергают дополнительной механической обработке</w:t>
      </w:r>
      <w:r w:rsidR="004B0A53" w:rsidRPr="004B0A53">
        <w:t xml:space="preserve">. </w:t>
      </w:r>
    </w:p>
    <w:p w:rsidR="004B0A53" w:rsidRPr="004B0A53" w:rsidRDefault="00B049DC" w:rsidP="004B0A53">
      <w:bookmarkStart w:id="10" w:name="_Toc157524287"/>
      <w:bookmarkStart w:id="11" w:name="_Toc162703866"/>
      <w:r w:rsidRPr="004B0A53">
        <w:t>Обжиг</w:t>
      </w:r>
      <w:bookmarkEnd w:id="10"/>
      <w:bookmarkEnd w:id="11"/>
      <w:r w:rsidR="00F62859">
        <w:t>.</w:t>
      </w:r>
    </w:p>
    <w:p w:rsidR="00B049DC" w:rsidRPr="004B0A53" w:rsidRDefault="00B049DC" w:rsidP="004B0A53">
      <w:r w:rsidRPr="004B0A53">
        <w:t>Один из самых ответственных этапов изготовления керамических изделий, который определяет в основном качество деталей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Обжиг производится в два этапа</w:t>
      </w:r>
      <w:r w:rsidR="004B0A53" w:rsidRPr="004B0A53">
        <w:t xml:space="preserve">: </w:t>
      </w:r>
      <w:r w:rsidRPr="004B0A53">
        <w:t>предварительный и окончательный</w:t>
      </w:r>
      <w:r w:rsidR="004B0A53" w:rsidRPr="004B0A53">
        <w:t xml:space="preserve">. </w:t>
      </w:r>
    </w:p>
    <w:p w:rsidR="00B049DC" w:rsidRPr="004B0A53" w:rsidRDefault="00B049DC" w:rsidP="004B0A53">
      <w:r w:rsidRPr="004B0A53">
        <w:t xml:space="preserve">Предварительный обжиг производится при </w:t>
      </w:r>
      <w:r w:rsidRPr="004B0A53">
        <w:rPr>
          <w:lang w:val="en-US"/>
        </w:rPr>
        <w:t>t</w:t>
      </w:r>
      <w:r w:rsidRPr="004B0A53">
        <w:t xml:space="preserve">=800–1000º </w:t>
      </w:r>
      <w:r w:rsidRPr="004B0A53">
        <w:rPr>
          <w:lang w:val="en-US"/>
        </w:rPr>
        <w:t>C</w:t>
      </w:r>
      <w:r w:rsidR="004B0A53" w:rsidRPr="004B0A53">
        <w:t xml:space="preserve"> </w:t>
      </w:r>
      <w:r w:rsidRPr="004B0A53">
        <w:t>в электрических печах непрерывного действия</w:t>
      </w:r>
      <w:r w:rsidR="004B0A53" w:rsidRPr="004B0A53">
        <w:t xml:space="preserve">. </w:t>
      </w:r>
      <w:r w:rsidRPr="004B0A53">
        <w:t>В процессе предварительного обжига из керамической массы удаляется связка и изделия приобретают необходимую механическую прочность</w:t>
      </w:r>
      <w:r w:rsidR="004B0A53" w:rsidRPr="004B0A53">
        <w:t xml:space="preserve">. </w:t>
      </w:r>
    </w:p>
    <w:p w:rsidR="00B049DC" w:rsidRPr="004B0A53" w:rsidRDefault="00B049DC" w:rsidP="004B0A53">
      <w:r w:rsidRPr="004B0A53">
        <w:t xml:space="preserve">Затем осуществляется окончательный обжиг при </w:t>
      </w:r>
      <w:r w:rsidRPr="004B0A53">
        <w:rPr>
          <w:lang w:val="en-US"/>
        </w:rPr>
        <w:t>t</w:t>
      </w:r>
      <w:r w:rsidRPr="004B0A53">
        <w:t xml:space="preserve">=1250–1450º </w:t>
      </w:r>
      <w:r w:rsidRPr="004B0A53">
        <w:rPr>
          <w:lang w:val="en-US"/>
        </w:rPr>
        <w:t>C</w:t>
      </w:r>
      <w:r w:rsidR="004B0A53" w:rsidRPr="004B0A53">
        <w:t xml:space="preserve">. </w:t>
      </w:r>
      <w:r w:rsidRPr="004B0A53">
        <w:t>Окончательный обжиг обеспечивает спекание керамической массы – часть компонентов расплавляется, пропитывая всю массу изделия, при этом в ее среде происходят реакции растворения и образования новых соединений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В процессе охлаждения обожженных деталей масса затвердевает</w:t>
      </w:r>
      <w:r w:rsidR="004B0A53" w:rsidRPr="004B0A53">
        <w:t xml:space="preserve">. </w:t>
      </w:r>
      <w:r w:rsidRPr="004B0A53">
        <w:t>Режим охлаждения должен быть равномерным для устранения возможного растрескивания изделия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Для каждой керамической массы температурные режимы и выдержка подбираются экспериментально</w:t>
      </w:r>
      <w:r w:rsidR="004B0A53" w:rsidRPr="004B0A53">
        <w:t xml:space="preserve">. </w:t>
      </w:r>
      <w:r w:rsidRPr="004B0A53">
        <w:t>Правильно обожженные изделия имеют ровный бледно-желтый оттенок</w:t>
      </w:r>
      <w:r w:rsidR="004B0A53" w:rsidRPr="004B0A53">
        <w:t xml:space="preserve">. </w:t>
      </w:r>
      <w:r w:rsidRPr="004B0A53">
        <w:t>Недожженные изделия имеют белый цвет</w:t>
      </w:r>
      <w:r w:rsidR="004B0A53" w:rsidRPr="004B0A53">
        <w:t xml:space="preserve">. </w:t>
      </w:r>
    </w:p>
    <w:p w:rsidR="004B0A53" w:rsidRPr="004B0A53" w:rsidRDefault="00B049DC" w:rsidP="004B0A53">
      <w:r w:rsidRPr="004B0A53">
        <w:t>Если к изделию предъявляются повышенные требования в отношении точности, то оно подвергается после обжига окончательной механической обработке – шлифованию, сверлению, резанию</w:t>
      </w:r>
      <w:r w:rsidR="004B0A53" w:rsidRPr="004B0A53">
        <w:t xml:space="preserve">. </w:t>
      </w:r>
      <w:r w:rsidRPr="004B0A53">
        <w:t>Точность обработки составляет ±0,01 мм</w:t>
      </w:r>
      <w:r w:rsidR="004B0A53" w:rsidRPr="004B0A53">
        <w:t xml:space="preserve">. </w:t>
      </w:r>
    </w:p>
    <w:p w:rsidR="004B0A53" w:rsidRPr="004B0A53" w:rsidRDefault="00B049DC" w:rsidP="004B0A53">
      <w:bookmarkStart w:id="12" w:name="_Toc157524288"/>
      <w:bookmarkStart w:id="13" w:name="_Toc162703867"/>
      <w:r w:rsidRPr="004B0A53">
        <w:t>Глазурование</w:t>
      </w:r>
      <w:bookmarkEnd w:id="12"/>
      <w:bookmarkEnd w:id="13"/>
      <w:r w:rsidR="00F62859">
        <w:t>.</w:t>
      </w:r>
    </w:p>
    <w:p w:rsidR="00B049DC" w:rsidRPr="004B0A53" w:rsidRDefault="00B049DC" w:rsidP="004B0A53">
      <w:r w:rsidRPr="004B0A53">
        <w:t>Глазурование или покрытие керамических деталей глазурями позволяет защитить их поверхность от загрязнения, повысить электрическое поверхностное сопротивление и придать деталям красивый внешний вид</w:t>
      </w:r>
      <w:r w:rsidR="004B0A53" w:rsidRPr="004B0A53">
        <w:t xml:space="preserve">. </w:t>
      </w:r>
      <w:r w:rsidRPr="004B0A53">
        <w:t>Глазури изготавливаются из материалов, близких по составу к керамическим массам, с добавкой стеклообразующих веществ</w:t>
      </w:r>
      <w:r w:rsidR="004B0A53" w:rsidRPr="004B0A53">
        <w:t xml:space="preserve">. </w:t>
      </w:r>
      <w:r w:rsidRPr="004B0A53">
        <w:t>Глазури бывают тугоплавкие и легкоплавкие</w:t>
      </w:r>
      <w:r w:rsidR="004B0A53" w:rsidRPr="004B0A53">
        <w:t xml:space="preserve">. </w:t>
      </w:r>
      <w:r w:rsidRPr="004B0A53">
        <w:t>Тугоплавкие глазури имеют температуру плавления в интервале 1200–1450º С</w:t>
      </w:r>
      <w:r w:rsidR="004B0A53" w:rsidRPr="004B0A53">
        <w:t xml:space="preserve">. </w:t>
      </w:r>
      <w:r w:rsidRPr="004B0A53">
        <w:t>Они наносятся на керамические изделия непосредственно после формирования изделия и сушки, если в керамической массе отсутствует связка или после предварительного или окончательного обжига, когда удалены все виды органических связок</w:t>
      </w:r>
      <w:r w:rsidR="004B0A53" w:rsidRPr="004B0A53">
        <w:t xml:space="preserve">. </w:t>
      </w:r>
      <w:r w:rsidRPr="004B0A53">
        <w:t>Легкоплавкие глазури имеют температуру плавления в интервале от 600 до 1000º С и наносятся только после обжига изделия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Глазури наносятся на изделия погружением или пульверизацией с использованием механической смеси тонкодисперсного порошка и воды</w:t>
      </w:r>
      <w:r w:rsidR="004B0A53" w:rsidRPr="004B0A53">
        <w:t xml:space="preserve">. </w:t>
      </w:r>
    </w:p>
    <w:p w:rsidR="00B049DC" w:rsidRPr="004B0A53" w:rsidRDefault="00B049DC" w:rsidP="004B0A53">
      <w:r w:rsidRPr="004B0A53">
        <w:t>Температурный коэффициент линейного расширения глазури подбирается близким по величине к коэффициенту линейного расширения керамики, благодаря чему предотвращается появление трещин на глазурованной поверхности</w:t>
      </w:r>
      <w:r w:rsidR="004B0A53" w:rsidRPr="004B0A53">
        <w:t xml:space="preserve">. </w:t>
      </w:r>
    </w:p>
    <w:p w:rsidR="00B049DC" w:rsidRDefault="00B049DC" w:rsidP="00F62859">
      <w:pPr>
        <w:pStyle w:val="1"/>
      </w:pPr>
      <w:r w:rsidRPr="004B0A53">
        <w:br w:type="page"/>
        <w:t>ЛИТЕРАТУРА</w:t>
      </w:r>
    </w:p>
    <w:p w:rsidR="00F62859" w:rsidRPr="00F62859" w:rsidRDefault="00F62859" w:rsidP="00F62859"/>
    <w:p w:rsidR="00B049DC" w:rsidRPr="004B0A53" w:rsidRDefault="00B049DC" w:rsidP="00F62859">
      <w:pPr>
        <w:pStyle w:val="a0"/>
      </w:pPr>
      <w:r w:rsidRPr="004B0A53">
        <w:t>Технология производства ЭВМ / А</w:t>
      </w:r>
      <w:r w:rsidR="004B0A53">
        <w:t xml:space="preserve">.П. </w:t>
      </w:r>
      <w:r w:rsidRPr="004B0A53">
        <w:t>Достанко, М</w:t>
      </w:r>
      <w:r w:rsidR="004B0A53">
        <w:t xml:space="preserve">.И. </w:t>
      </w:r>
      <w:r w:rsidRPr="004B0A53">
        <w:t>Пикуль, А</w:t>
      </w:r>
      <w:r w:rsidR="004B0A53">
        <w:t xml:space="preserve">.А. </w:t>
      </w:r>
      <w:r w:rsidRPr="004B0A53">
        <w:t>Хмыль</w:t>
      </w:r>
      <w:r w:rsidR="004B0A53" w:rsidRPr="004B0A53">
        <w:t xml:space="preserve">: </w:t>
      </w:r>
      <w:r w:rsidRPr="004B0A53">
        <w:t>Учеб</w:t>
      </w:r>
      <w:r w:rsidR="004B0A53" w:rsidRPr="004B0A53">
        <w:t xml:space="preserve">. </w:t>
      </w:r>
      <w:r w:rsidRPr="004B0A53">
        <w:t>– Мн</w:t>
      </w:r>
      <w:r w:rsidR="004B0A53" w:rsidRPr="004B0A53">
        <w:t xml:space="preserve">. </w:t>
      </w:r>
      <w:r w:rsidRPr="004B0A53">
        <w:t>Выш</w:t>
      </w:r>
      <w:r w:rsidR="004B0A53" w:rsidRPr="004B0A53">
        <w:t xml:space="preserve">. </w:t>
      </w:r>
      <w:r w:rsidRPr="004B0A53">
        <w:t>Школа, 2004 – 347с</w:t>
      </w:r>
      <w:r w:rsidR="004B0A53" w:rsidRPr="004B0A53">
        <w:t xml:space="preserve">. </w:t>
      </w:r>
    </w:p>
    <w:p w:rsidR="00B049DC" w:rsidRPr="004B0A53" w:rsidRDefault="00B049DC" w:rsidP="00F62859">
      <w:pPr>
        <w:pStyle w:val="a0"/>
      </w:pPr>
      <w:r w:rsidRPr="004B0A53">
        <w:t>Технология деталей радиоэлектронной аппаратуры</w:t>
      </w:r>
      <w:r w:rsidR="004B0A53" w:rsidRPr="004B0A53">
        <w:t xml:space="preserve">. </w:t>
      </w:r>
      <w:r w:rsidRPr="004B0A53">
        <w:t>Учеб</w:t>
      </w:r>
      <w:r w:rsidR="004B0A53" w:rsidRPr="004B0A53">
        <w:t xml:space="preserve">. </w:t>
      </w:r>
      <w:r w:rsidRPr="004B0A53">
        <w:t>пособие для ВУЗов / С</w:t>
      </w:r>
      <w:r w:rsidR="004B0A53">
        <w:t xml:space="preserve">.Е. </w:t>
      </w:r>
      <w:r w:rsidRPr="004B0A53">
        <w:t>Ушакова, В</w:t>
      </w:r>
      <w:r w:rsidR="004B0A53">
        <w:t xml:space="preserve">.С. </w:t>
      </w:r>
      <w:r w:rsidRPr="004B0A53">
        <w:t>Сергеев, А</w:t>
      </w:r>
      <w:r w:rsidR="004B0A53">
        <w:t xml:space="preserve">.В. </w:t>
      </w:r>
      <w:r w:rsidRPr="004B0A53">
        <w:t>Ключников, В</w:t>
      </w:r>
      <w:r w:rsidR="004B0A53">
        <w:t xml:space="preserve">.П. </w:t>
      </w:r>
      <w:r w:rsidRPr="004B0A53">
        <w:t>Привалов</w:t>
      </w:r>
      <w:r w:rsidR="004B0A53" w:rsidRPr="004B0A53">
        <w:t xml:space="preserve">; </w:t>
      </w:r>
      <w:r w:rsidRPr="004B0A53">
        <w:t>Под ред</w:t>
      </w:r>
      <w:r w:rsidR="004B0A53" w:rsidRPr="004B0A53">
        <w:t xml:space="preserve">. </w:t>
      </w:r>
      <w:r w:rsidRPr="004B0A53">
        <w:t>С</w:t>
      </w:r>
      <w:r w:rsidR="004B0A53">
        <w:t xml:space="preserve">.Е. </w:t>
      </w:r>
      <w:r w:rsidRPr="004B0A53">
        <w:t>Ушаковой</w:t>
      </w:r>
      <w:r w:rsidR="004B0A53" w:rsidRPr="004B0A53">
        <w:t xml:space="preserve">. </w:t>
      </w:r>
      <w:r w:rsidRPr="004B0A53">
        <w:t>– М</w:t>
      </w:r>
      <w:r w:rsidR="004B0A53" w:rsidRPr="004B0A53">
        <w:t xml:space="preserve">.: </w:t>
      </w:r>
      <w:r w:rsidRPr="004B0A53">
        <w:t>Радио и связь, 2002</w:t>
      </w:r>
      <w:r w:rsidR="004B0A53" w:rsidRPr="004B0A53">
        <w:t xml:space="preserve">. </w:t>
      </w:r>
      <w:r w:rsidRPr="004B0A53">
        <w:t>– 256с</w:t>
      </w:r>
      <w:r w:rsidR="004B0A53" w:rsidRPr="004B0A53">
        <w:t xml:space="preserve">. </w:t>
      </w:r>
    </w:p>
    <w:p w:rsidR="00B049DC" w:rsidRPr="004B0A53" w:rsidRDefault="00B049DC" w:rsidP="00F62859">
      <w:pPr>
        <w:pStyle w:val="a0"/>
      </w:pPr>
      <w:r w:rsidRPr="004B0A53">
        <w:t>Тявловский М</w:t>
      </w:r>
      <w:r w:rsidR="004B0A53">
        <w:t xml:space="preserve">.Д., </w:t>
      </w:r>
      <w:r w:rsidRPr="004B0A53">
        <w:t>Хмыль А</w:t>
      </w:r>
      <w:r w:rsidR="004B0A53">
        <w:t xml:space="preserve">.А., </w:t>
      </w:r>
      <w:r w:rsidRPr="004B0A53">
        <w:t>Станишевский В</w:t>
      </w:r>
      <w:r w:rsidR="004B0A53">
        <w:t xml:space="preserve">.К. </w:t>
      </w:r>
      <w:r w:rsidRPr="004B0A53">
        <w:t>Технология деталей и пе-риферийных устройств ЭВА</w:t>
      </w:r>
      <w:r w:rsidR="004B0A53" w:rsidRPr="004B0A53">
        <w:t xml:space="preserve">: </w:t>
      </w:r>
      <w:r w:rsidRPr="004B0A53">
        <w:t>Учеб</w:t>
      </w:r>
      <w:r w:rsidR="004B0A53" w:rsidRPr="004B0A53">
        <w:t xml:space="preserve">. </w:t>
      </w:r>
      <w:r w:rsidRPr="004B0A53">
        <w:t>пособие для ВУЗов</w:t>
      </w:r>
      <w:r w:rsidR="004B0A53" w:rsidRPr="004B0A53">
        <w:t xml:space="preserve">. </w:t>
      </w:r>
      <w:r w:rsidRPr="004B0A53">
        <w:t>Мн</w:t>
      </w:r>
      <w:r w:rsidR="004B0A53" w:rsidRPr="004B0A53">
        <w:t xml:space="preserve">.: </w:t>
      </w:r>
      <w:r w:rsidRPr="004B0A53">
        <w:t>Выш</w:t>
      </w:r>
      <w:r w:rsidR="004B0A53" w:rsidRPr="004B0A53">
        <w:t xml:space="preserve">. </w:t>
      </w:r>
      <w:r w:rsidRPr="004B0A53">
        <w:t>школа, 2001</w:t>
      </w:r>
      <w:r w:rsidR="004B0A53" w:rsidRPr="004B0A53">
        <w:t xml:space="preserve">. </w:t>
      </w:r>
      <w:r w:rsidRPr="004B0A53">
        <w:t>– 256с</w:t>
      </w:r>
      <w:r w:rsidR="004B0A53" w:rsidRPr="004B0A53">
        <w:t xml:space="preserve">. </w:t>
      </w:r>
    </w:p>
    <w:p w:rsidR="00B049DC" w:rsidRPr="004B0A53" w:rsidRDefault="00B049DC" w:rsidP="00F62859">
      <w:pPr>
        <w:pStyle w:val="a0"/>
      </w:pPr>
      <w:r w:rsidRPr="004B0A53">
        <w:t>Технология конструкционных материалов</w:t>
      </w:r>
      <w:r w:rsidR="004B0A53" w:rsidRPr="004B0A53">
        <w:t xml:space="preserve">: </w:t>
      </w:r>
      <w:r w:rsidRPr="004B0A53">
        <w:t>Учебник для машиностроительных специальностей ВУЗов / А</w:t>
      </w:r>
      <w:r w:rsidR="004B0A53">
        <w:t xml:space="preserve">.М. </w:t>
      </w:r>
      <w:r w:rsidRPr="004B0A53">
        <w:t>Дольский, И</w:t>
      </w:r>
      <w:r w:rsidR="004B0A53">
        <w:t xml:space="preserve">.А. </w:t>
      </w:r>
      <w:r w:rsidRPr="004B0A53">
        <w:t>Арутюнова, Т</w:t>
      </w:r>
      <w:r w:rsidR="004B0A53">
        <w:t xml:space="preserve">.М. </w:t>
      </w:r>
      <w:r w:rsidRPr="004B0A53">
        <w:t>Барсукова и др</w:t>
      </w:r>
      <w:r w:rsidR="004B0A53" w:rsidRPr="004B0A53">
        <w:t xml:space="preserve">.; </w:t>
      </w:r>
      <w:r w:rsidRPr="004B0A53">
        <w:t>Под ред</w:t>
      </w:r>
      <w:r w:rsidR="004B0A53">
        <w:t xml:space="preserve">.А.М. </w:t>
      </w:r>
      <w:r w:rsidRPr="004B0A53">
        <w:t>Дольского</w:t>
      </w:r>
      <w:r w:rsidR="004B0A53" w:rsidRPr="004B0A53">
        <w:t xml:space="preserve">. </w:t>
      </w:r>
      <w:r w:rsidRPr="004B0A53">
        <w:t>– М</w:t>
      </w:r>
      <w:r w:rsidR="004B0A53" w:rsidRPr="004B0A53">
        <w:t xml:space="preserve">.: </w:t>
      </w:r>
      <w:r w:rsidRPr="004B0A53">
        <w:t>Машиностроение, 2005</w:t>
      </w:r>
      <w:r w:rsidR="004B0A53" w:rsidRPr="004B0A53">
        <w:t xml:space="preserve">. </w:t>
      </w:r>
      <w:r w:rsidRPr="004B0A53">
        <w:t>– 448с</w:t>
      </w:r>
      <w:r w:rsidR="004B0A53" w:rsidRPr="004B0A53">
        <w:t xml:space="preserve">. </w:t>
      </w:r>
    </w:p>
    <w:p w:rsidR="00B049DC" w:rsidRPr="004B0A53" w:rsidRDefault="00B049DC" w:rsidP="00F62859">
      <w:pPr>
        <w:pStyle w:val="a0"/>
      </w:pPr>
      <w:r w:rsidRPr="004B0A53">
        <w:t>Зайцев И</w:t>
      </w:r>
      <w:r w:rsidR="004B0A53">
        <w:t xml:space="preserve">.В. </w:t>
      </w:r>
      <w:r w:rsidRPr="004B0A53">
        <w:t>Технология электроаппаратостроения</w:t>
      </w:r>
      <w:r w:rsidR="004B0A53" w:rsidRPr="004B0A53">
        <w:t xml:space="preserve">: </w:t>
      </w:r>
      <w:r w:rsidRPr="004B0A53">
        <w:t>Учеб</w:t>
      </w:r>
      <w:r w:rsidR="004B0A53" w:rsidRPr="004B0A53">
        <w:t xml:space="preserve">. </w:t>
      </w:r>
      <w:r w:rsidRPr="004B0A53">
        <w:t>пособие для ВУЗов</w:t>
      </w:r>
      <w:r w:rsidR="004B0A53" w:rsidRPr="004B0A53">
        <w:t xml:space="preserve">. </w:t>
      </w:r>
      <w:r w:rsidRPr="004B0A53">
        <w:t>– М</w:t>
      </w:r>
      <w:r w:rsidR="004B0A53" w:rsidRPr="004B0A53">
        <w:t xml:space="preserve">.: </w:t>
      </w:r>
      <w:r w:rsidRPr="004B0A53">
        <w:t>Высш</w:t>
      </w:r>
      <w:r w:rsidR="004B0A53" w:rsidRPr="004B0A53">
        <w:t xml:space="preserve">. </w:t>
      </w:r>
      <w:r w:rsidRPr="004B0A53">
        <w:t>Школа, 2002</w:t>
      </w:r>
      <w:r w:rsidR="004B0A53" w:rsidRPr="004B0A53">
        <w:t xml:space="preserve">. </w:t>
      </w:r>
      <w:r w:rsidRPr="004B0A53">
        <w:t>– 215с</w:t>
      </w:r>
      <w:r w:rsidR="004B0A53" w:rsidRPr="004B0A53">
        <w:t xml:space="preserve">. </w:t>
      </w:r>
    </w:p>
    <w:p w:rsidR="004B0A53" w:rsidRDefault="00B049DC" w:rsidP="00F62859">
      <w:pPr>
        <w:pStyle w:val="a0"/>
      </w:pPr>
      <w:r w:rsidRPr="004B0A53">
        <w:t>Основы технологии важнейших отраслей промышленности</w:t>
      </w:r>
      <w:r w:rsidR="004B0A53" w:rsidRPr="004B0A53">
        <w:t xml:space="preserve">: </w:t>
      </w:r>
      <w:r w:rsidRPr="004B0A53">
        <w:t>В 2 ч</w:t>
      </w:r>
      <w:r w:rsidR="004B0A53" w:rsidRPr="004B0A53">
        <w:t xml:space="preserve">. </w:t>
      </w:r>
      <w:r w:rsidRPr="004B0A53">
        <w:t>Ч</w:t>
      </w:r>
      <w:r w:rsidR="004B0A53" w:rsidRPr="004B0A53">
        <w:t xml:space="preserve">.1: </w:t>
      </w:r>
      <w:r w:rsidRPr="004B0A53">
        <w:t>Учеб</w:t>
      </w:r>
      <w:r w:rsidR="004B0A53" w:rsidRPr="004B0A53">
        <w:t xml:space="preserve">. </w:t>
      </w:r>
      <w:r w:rsidRPr="004B0A53">
        <w:t>пособие для вузов / И</w:t>
      </w:r>
      <w:r w:rsidR="004B0A53">
        <w:t xml:space="preserve">.В. </w:t>
      </w:r>
      <w:r w:rsidRPr="004B0A53">
        <w:t>Ченцов, И</w:t>
      </w:r>
      <w:r w:rsidR="004B0A53">
        <w:t xml:space="preserve">.А. </w:t>
      </w:r>
    </w:p>
    <w:p w:rsidR="004967EB" w:rsidRPr="004B0A53" w:rsidRDefault="004967EB" w:rsidP="004B0A53">
      <w:bookmarkStart w:id="14" w:name="_GoBack"/>
      <w:bookmarkEnd w:id="14"/>
    </w:p>
    <w:sectPr w:rsidR="004967EB" w:rsidRPr="004B0A53" w:rsidSect="004B0A5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31E" w:rsidRDefault="0091031E">
      <w:r>
        <w:separator/>
      </w:r>
    </w:p>
  </w:endnote>
  <w:endnote w:type="continuationSeparator" w:id="0">
    <w:p w:rsidR="0091031E" w:rsidRDefault="0091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E7" w:rsidRDefault="00B859E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E7" w:rsidRDefault="00B859E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31E" w:rsidRDefault="0091031E">
      <w:r>
        <w:separator/>
      </w:r>
    </w:p>
  </w:footnote>
  <w:footnote w:type="continuationSeparator" w:id="0">
    <w:p w:rsidR="0091031E" w:rsidRDefault="00910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E7" w:rsidRDefault="002E1785" w:rsidP="00B859E7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B859E7" w:rsidRDefault="00B859E7" w:rsidP="004B0A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9E7" w:rsidRDefault="00B859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9DC"/>
    <w:rsid w:val="002E1785"/>
    <w:rsid w:val="002F5E32"/>
    <w:rsid w:val="004967EB"/>
    <w:rsid w:val="004B0A53"/>
    <w:rsid w:val="005B4592"/>
    <w:rsid w:val="00725100"/>
    <w:rsid w:val="007B7732"/>
    <w:rsid w:val="0091031E"/>
    <w:rsid w:val="00B049DC"/>
    <w:rsid w:val="00B859E7"/>
    <w:rsid w:val="00C91BE7"/>
    <w:rsid w:val="00D87084"/>
    <w:rsid w:val="00DD02C3"/>
    <w:rsid w:val="00E24D4F"/>
    <w:rsid w:val="00E8087E"/>
    <w:rsid w:val="00E9710F"/>
    <w:rsid w:val="00F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1E4189C-A427-4F82-A0C6-9EF84C0F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B0A5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4B0A5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4B0A5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4B0A5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4B0A5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4B0A5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4B0A5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4B0A5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4B0A5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4B0A5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4B0A53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4B0A53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4B0A5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4B0A53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4B0A53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4B0A5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4B0A53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4B0A5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4B0A53"/>
    <w:pPr>
      <w:ind w:left="958"/>
    </w:pPr>
  </w:style>
  <w:style w:type="paragraph" w:customStyle="1" w:styleId="a">
    <w:name w:val="список ненумерованный"/>
    <w:autoRedefine/>
    <w:uiPriority w:val="99"/>
    <w:rsid w:val="004B0A5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4B0A5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4B0A53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4B0A5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4B0A53"/>
    <w:pPr>
      <w:ind w:left="709" w:firstLine="0"/>
    </w:pPr>
  </w:style>
  <w:style w:type="paragraph" w:customStyle="1" w:styleId="ab">
    <w:name w:val="схема"/>
    <w:uiPriority w:val="99"/>
    <w:rsid w:val="004B0A53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4B0A53"/>
    <w:pPr>
      <w:jc w:val="center"/>
    </w:pPr>
  </w:style>
  <w:style w:type="paragraph" w:styleId="ad">
    <w:name w:val="footnote text"/>
    <w:basedOn w:val="a1"/>
    <w:link w:val="ae"/>
    <w:uiPriority w:val="99"/>
    <w:semiHidden/>
    <w:rsid w:val="004B0A53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4B0A53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4B0A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4B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ГОСУДРАСТВЕННЫЙ УНИВЕРСИТЕТ ИНФОРМАТИКИ И РАДИОЭЛЕКТРОНИКИ</vt:lpstr>
    </vt:vector>
  </TitlesOfParts>
  <Company>Company</Company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ГОСУДРАСТВЕННЫЙ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2014-03-04T17:33:00Z</dcterms:created>
  <dcterms:modified xsi:type="dcterms:W3CDTF">2014-03-04T17:33:00Z</dcterms:modified>
</cp:coreProperties>
</file>