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BC" w:rsidRDefault="005A02BC" w:rsidP="006A496E">
      <w:pPr>
        <w:spacing w:line="360" w:lineRule="auto"/>
        <w:ind w:firstLine="540"/>
        <w:jc w:val="center"/>
        <w:rPr>
          <w:b/>
          <w:color w:val="000000"/>
        </w:rPr>
      </w:pPr>
    </w:p>
    <w:p w:rsidR="00BC2B51" w:rsidRPr="006A496E" w:rsidRDefault="001F7086" w:rsidP="006A496E">
      <w:pPr>
        <w:spacing w:line="360" w:lineRule="auto"/>
        <w:ind w:firstLine="540"/>
        <w:jc w:val="center"/>
        <w:rPr>
          <w:b/>
          <w:color w:val="000000"/>
        </w:rPr>
      </w:pPr>
      <w:r w:rsidRPr="006A496E">
        <w:rPr>
          <w:b/>
          <w:color w:val="000000"/>
        </w:rPr>
        <w:t>Технология продукции общественного питания</w:t>
      </w:r>
    </w:p>
    <w:p w:rsidR="001F7086" w:rsidRPr="006A496E" w:rsidRDefault="001F7086" w:rsidP="006A496E">
      <w:pPr>
        <w:spacing w:line="360" w:lineRule="auto"/>
        <w:ind w:firstLine="540"/>
        <w:rPr>
          <w:color w:val="000000"/>
        </w:rPr>
      </w:pPr>
      <w:r w:rsidRPr="006A496E">
        <w:rPr>
          <w:color w:val="000000"/>
        </w:rPr>
        <w:t>Вариант №10</w:t>
      </w:r>
    </w:p>
    <w:p w:rsidR="001F7086" w:rsidRPr="006A496E" w:rsidRDefault="001F7086" w:rsidP="006A496E">
      <w:pPr>
        <w:numPr>
          <w:ilvl w:val="0"/>
          <w:numId w:val="1"/>
        </w:numPr>
        <w:spacing w:line="360" w:lineRule="auto"/>
        <w:ind w:left="0" w:firstLine="540"/>
        <w:rPr>
          <w:b/>
          <w:color w:val="000000"/>
        </w:rPr>
      </w:pPr>
      <w:r w:rsidRPr="006A496E">
        <w:rPr>
          <w:b/>
          <w:color w:val="000000"/>
        </w:rPr>
        <w:t>Технологические свойства жирорастворимых витаминов (окисление).</w:t>
      </w:r>
    </w:p>
    <w:p w:rsidR="001F7086" w:rsidRPr="006A496E" w:rsidRDefault="001F7086" w:rsidP="006A496E">
      <w:pPr>
        <w:spacing w:line="360" w:lineRule="auto"/>
        <w:ind w:firstLine="540"/>
        <w:rPr>
          <w:color w:val="000000"/>
        </w:rPr>
      </w:pPr>
      <w:r w:rsidRPr="006A496E">
        <w:rPr>
          <w:color w:val="000000"/>
        </w:rPr>
        <w:t>К жирорастворимым витаминам относят 4 витамина: витамин А (ретинол), витамин D (кальциферол), витамин Е (токоферол), витамин К, а также каротиноиды, часть из которых является провитамином А. Но холестерин и его производные (7-дегидрохолесторол) также можно отнести к провитамину D.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jc w:val="center"/>
        <w:rPr>
          <w:b/>
          <w:bCs/>
          <w:color w:val="000000"/>
        </w:rPr>
      </w:pPr>
      <w:r w:rsidRPr="006A496E">
        <w:rPr>
          <w:b/>
          <w:bCs/>
          <w:color w:val="000000"/>
        </w:rPr>
        <w:t>Витамин А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Он содержится только в продуктах животного происхождения. В чистом виде это кристаллическое вещество светло-желтого цвета, хорошо растворяется в жире. Неустойчив к действию кислот, ультрафиолету, кислороду воздуха.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 Растительные пигменты каротиноиды играют роль провитамина А. Каротиноиды (от латинского carota — морковь) относятся к углеводородным соединениям, которые в растениях обычно связаны с белками.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Превращение каротина в витамин А происходит в стенке тонких кишок и в печени.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b/>
          <w:bCs/>
          <w:color w:val="000000"/>
        </w:rPr>
        <w:t>   Физиологическое значение витамина А.</w:t>
      </w:r>
      <w:r w:rsidRPr="006A496E">
        <w:rPr>
          <w:color w:val="000000"/>
        </w:rPr>
        <w:t xml:space="preserve"> Витамин А оказывает влияние на развитие молодых организмов, состояние эпителиальной ткани, на процессы роста и формирования скелета, ночное зрение. Так, адаптация зрения к условиям различной освещенности длится около 8 минут при нормальных запасах витамина А и 30—40 минут — при уменьшении их наполовину. Витамин А участвует в нормализации состояния и функции биологических мембран.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 сочетании с витамином С он вызывает уменьшение липоидных отложений в стенках сосудов и снижение содержания холестерина в сыворотке крови.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Особенно витамин А нужен щитовидной железе, печени и надпочечникам. Он один из витаминов, сохраняющих молодость. Например, он продлевает жизнь подопытным животным.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Особенно много витамина А в печени морских животных. Вот почему препараты из печени этих животных (например, «катрэкс» — из печени черноморской акулы катрана) очень ценны.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Витамин А нужен ушам. Его нехватка может привести к ушным инфекциям и отразиться на механизме слуха. Его с большим успехом применяют в аллергической терапии. Установлено, что приступ сенной лихорадки можно полностью отразить принятием 150000 ME витамина А. Зарубежные врачи называют его «первой линией обороны от болезней», так как целостность покровов и эпителия внутри тела, нормальная их работа — первое условие здоровья.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Недостаток витамина А широко распространен. Из-за этого происходит замедление реакции организма (спортсменам на заметку). Так, в ФРГ проводились опыты с 152 шоферами, которые или не прошли водительские испытания, или имели наибольший список дорожных происшествий. Им давали ежедневно по 150 000 ME витамина А, что привело, как сообщает Институт психологии транспорта, к значительному увеличению их водительских способностей.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Вообще проблема дефицита витамина А остро стоит во всем мире. Производится лечение витамином А. Так, в Индии детям в возрасте 1—5 лет раз в полгода дают по 110 миллиграммов витамина А (200 000 ME, или 40 взрослых норм сразу!). Среди детей, получивших две дозы, заболеваемость глаз сократилась на 75 процентов.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Запасы витамина А могут в печени составлять резерв 500-дневной потребности. Они откладываются в печени в форме эфира высших жирных кислот: олеиновой, пальмитиновой и стеариновой, и, возможно по этой причине, несмотря на столь высокие запасы, не наблюдается явлений гапервитаминоза. Заметим, что витамин А накапливается в печени из каротина, но не из витаминной диеты. Среди сельского населения острова Ява, питающегося неполированным рисом, зелеными овощами и фруктами, не наблюдается признаков нехватки витамина А. Наоборот, установлено, что снабжение витамином А достаточно полноценно, хотя их пища не содержит молока, масла и почти лишена яиц.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Потребность в витамине А составляет 1,5 мг/сутки, что равняется приблизительно 5000 ME (1 ME=0,3 мг), причем не менее 1/3 потребности должно быть удовлетворено за счет самого витамина А, а 2/3 — за счет      в-каротина.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Гипервитаминоз витамина А встречается крайне редко, так как нужны необычайно высокие дозы, поступление которых в жизни трудно осуществить. Вот один из таких случаев.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Английская газета «Тайме» сообщила о смерти ученого Б. Брауна, 48 лет. В статье под заголовком «Морковная диета убила ученого» говорилось: «Как установило расследование в Крайдоне, сторонник здоровой пищи, выпивавший по восемь пинт (пинта — 0,56 литра) морковного сока в день, был совершенно желтого цвета, когда умер. Врач заявил, что Б. Браун умер от отравления витамином А».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Уменьшают запасы витамина А алкоголь, канцерогены, висмут; сильное уменьшение в диете белка (с 18 до 3%) уменьшает отложение этого витамина в печени более чем 2 раза.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Разрушает его кислород воздуха, кислоты, ультрафиолетовые лучи. Прогоркание жиров ведет к разрушению витамина 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Важнейшие источники витамина А: печень, сливочное масло, сливки, сыр, яичный желток, рыбий жир. При тепловой обработке витамин А значительно разрушается.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 w:rsidRPr="006A496E">
        <w:rPr>
          <w:b/>
          <w:bCs/>
          <w:color w:val="000000"/>
        </w:rPr>
        <w:t>Каротин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Каротин — ненасыщенный углеводород, оранжево-желтый пигмент. Поэтому он находится в плодах, листьях цветков, имеющих оранжево-желтый пигмент (окраску). Белок, связанный с каротином, является важнейшим фактором химической стабилизации его. В растворе, особенно при облучении и доступе кислорода, каротин легко разрушается.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b/>
          <w:bCs/>
          <w:color w:val="000000"/>
        </w:rPr>
        <w:t xml:space="preserve">    Физиологическое значение. </w:t>
      </w:r>
      <w:r w:rsidRPr="006A496E">
        <w:rPr>
          <w:color w:val="000000"/>
        </w:rPr>
        <w:t>Это прежде всего возможность снижения канцерогенного риска от облучения и табачного дыма путем регулярного употребления моркови. Часть в-каротина, который не превращается в организме в витамин А, выполняет особые защитные функции. Уже теперь, умеренное и регулярное употребление красной моркови и ее сока можно рекомендовать в качестве фактора, снижающего риск развития преждевременного старения и опухолей. Полагают, что каротин усиливает действие половых гормонов. Содержание в плазме крови человека каротина колеблется от 80 до 230 мг% и зависит от поступления с пищей.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При некоторых заболеваниях, например, экземе, содержание каротина в крови составляет 8—30 мг%. В организме человека он откладывается в печени, сердце, нервной ткани, костном мозгу, семенниках, яичниках, коже — особенно в стопах и ладонях.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 виде масляного раствора в-каротин в два раза менее активен витамина 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Исключительно важным фактором усвоения каротина является наличие в кишечнике желчи. Дети усваивают его хуже, чем взрослые. При очень больших дозах искусственного каротина усваивается 1—2 процента. В отличие от витамина А каротин в больших дозах нетоксичен и не вызывает гипервитаминоза.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О важности в нашем питании витамина А и каротина говорят следующие факты. По данным ВОЗ, от ОРЗ, насморка, отита, ангины, бронхита, пневмонии, возникающих из-за нехватки витамина А, свыше 1 миллиона мужчин 40—60-летнего возраста становятся инвалидами. Образование слюнного камня на зубах, как считают специалисты, есть внешний признак скрытых патологических процессов: образование камней в печени и почках вследствие нарушения обмена веществ при перерождении слизистых оболочек и развития воспалительных заболеваний. Вспомните из раздела о пищеварении, как быстро слущивается эпителий желудочно-кишечного тракта, и если он полноценно не успевает восстанавливаться, приходят самые разнообразные заболевания. Тут и язвы, и несварение, и полипы, и злокачественные новообразования..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Причин появления дефицита витамина А и каротина много: неполноценное питание, низкое содержание в продуктах, нарушение усвоения или повышенное потребление при заболеваниях, беременности, спортивных тренировках, у детей в период интенсивного роста — 2—5 лет и полового созревания.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 качестве профилактики регулярно на завтрак кушайте салат, содержащий много моркови, или пейте морковный сок. Такого режима питания придерживался Поль Брегг. Вот что он пишет в своей всемирно известной книге «Чудо голодания»: «Примерно через час после этого совершаю мой первый за день прием пищи, обычно это салат из свежих овощей на основе моркови, капусты и зелени». Именно в этих продуктах каротина предостаточно.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Суточная норма в-каротина 6000 ME. Рекордсмены по содержанию в-каротина: щавель, тыква витаминная, морковь и особенно облепиховое масло.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 w:rsidRPr="006A496E">
        <w:rPr>
          <w:b/>
          <w:bCs/>
          <w:color w:val="000000"/>
        </w:rPr>
        <w:t>Витамин Д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Известны около семи веществ, обладающих антирахитической активностью, из которых витамин Д наиважнейший. При действии на кожу ультрафиолетовых лучей образуется холекальциферол (витамин Д</w:t>
      </w:r>
      <w:r w:rsidRPr="006A496E">
        <w:rPr>
          <w:color w:val="000000"/>
          <w:vertAlign w:val="subscript"/>
        </w:rPr>
        <w:t xml:space="preserve">3) </w:t>
      </w:r>
      <w:r w:rsidRPr="006A496E">
        <w:rPr>
          <w:color w:val="000000"/>
        </w:rPr>
        <w:t>из своего провитамина, содержание которого особенно высоко в коже, обладающей высокой витаминной активностью. В растительных организмах содержится эргостерин, являющийся провитамином Д.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b/>
          <w:bCs/>
          <w:color w:val="000000"/>
        </w:rPr>
        <w:t xml:space="preserve">    Физиологическое значение. </w:t>
      </w:r>
      <w:r w:rsidRPr="006A496E">
        <w:rPr>
          <w:color w:val="000000"/>
        </w:rPr>
        <w:t>Витамин Д нормализует всасывание из кишечника солей кальция и фосфора, способствует отложению в костях фосфора и фосфата кальция (то есть укрепляет зубы) и препятствует заболеванию рахитом.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Имеются также указания на роль витамина Д в определении ряда свойств мембран клетки и субклеточных структур, в частности их проницаемости для ионов кальция и других катионов.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Суточная потребность в витамине Д взрослых людей, детей старше 3 лет, составляет 100 ME, детей до 3 лет — 400 ME.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Высокое содержание витамина Д — в зародышах зерновых, зеленых листьях, пивных дрожжах, рыбьем жире. Богаты им яйца, сливочное масло, молоко. Провитамин Д содержится в белокочанной капусте и в небольшом количестве — в моркови.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Применение с лечебной целью, а также в качестве профилактики витамина Д требует предосторожности: они токсичны.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 w:rsidRPr="006A496E">
        <w:rPr>
          <w:b/>
          <w:bCs/>
          <w:color w:val="000000"/>
        </w:rPr>
        <w:t>Витамин Е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Другое название витамина Е — токоферол. По биологическому действию токоферолы делятся на вещества витаминной и антиокислительной активности.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Физиологическое значение. Оно заключается в его антитоксическом действии на внутриклеточные липидные (жиры). Окисление внутриклеточных липидов обусловливает образование токсических для клетки веществ из расщепленных ненасыщенных жирных кислот. Они могут привести к нарушению функции клетки и затем к ее гибели. Эти токсические вещества подавляют действие ферментов и витаминов. Витамин Е тесно связан с состоянием и функцией биологических мембран, а также препятствует разрушению эритроцитов. Важнейшим свойством токоферолов является их способность повышать накопление во внутренних органах жирорастворимых витаминов, особенно 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Токоферолы способствуют активизации процессов синтеза АТФ. Установлена тесная связь токоферолов с функцией и состоянием эндокринных систем, особенно половых желез, гипофиза, надпочечников и щитовидной железы.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Они принимают участие в обмене белка. Достаточный уровень токоферолов способствует развитию мышц и нормализует мышечную деятельность, предотвращая развитие мышечной слабости и утомления. Эта способность широко используется в спортивной медицине как средство нормализации мышечной деятельности в период «ударных» тренировок.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Увеличивает долголетие и функцию размножения. Витамин Е называют токоферолами, от греческого слова toko — потомство и латинского ferre — приносить. Само название говорит о том, что витамин Е играет важную роль в воспроизводительной функции организма. Он способствует нормальному течению беременности и развитию плода, а также активно участвует в процессах образования спермы.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Суточная потребность взрослых в витамине Е примерно 12—15 мг.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Им богаты растительные масла, зародыши злаков, зеленые овощи. 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jc w:val="center"/>
        <w:rPr>
          <w:color w:val="000000"/>
        </w:rPr>
      </w:pPr>
      <w:r w:rsidRPr="006A496E">
        <w:rPr>
          <w:b/>
          <w:bCs/>
          <w:color w:val="000000"/>
        </w:rPr>
        <w:t>Витамин К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К витаминам группы К относятся природные вещества — витамин K</w:t>
      </w:r>
      <w:r w:rsidRPr="006A496E">
        <w:rPr>
          <w:color w:val="000000"/>
          <w:vertAlign w:val="subscript"/>
        </w:rPr>
        <w:t>1</w:t>
      </w:r>
      <w:r w:rsidRPr="006A496E">
        <w:rPr>
          <w:color w:val="000000"/>
        </w:rPr>
        <w:t xml:space="preserve"> (филлохинон) и витамин К</w:t>
      </w:r>
      <w:r w:rsidRPr="006A496E">
        <w:rPr>
          <w:color w:val="000000"/>
          <w:vertAlign w:val="subscript"/>
        </w:rPr>
        <w:t xml:space="preserve">2 </w:t>
      </w:r>
      <w:r w:rsidRPr="006A496E">
        <w:rPr>
          <w:color w:val="000000"/>
        </w:rPr>
        <w:t>(мелахинон). Свое название витамин К получил от слова «коагуляция» (свертываемость) 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Физиологическое значение. Эти витамины участвуют в процессах свертывания крови. Также проявляют анаболитическое действие путем участия в продукции АТФ, что важно в нормальном энергообеспечении организма.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Вообще в витамине К нуждается каждая клетка организма, поскольку он имеет большое значение для сохранения структурных, функциональных свойств клеточных мембран и органелл.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>    У взрослых витамин К синтезируется микрофлорой кишечника (до 1,5 мг в сутки), поэтому у них возможны вторичные авитаминозы витамина К в кишечнике или вследствие прекращения его синтеза микрофлорой. Наиболее частой причиной авитаминоза К являются болезни печени.</w:t>
      </w:r>
    </w:p>
    <w:p w:rsidR="006A496E" w:rsidRPr="006A496E" w:rsidRDefault="006A496E" w:rsidP="006A496E">
      <w:pPr>
        <w:pStyle w:val="a4"/>
        <w:spacing w:before="0" w:beforeAutospacing="0" w:after="0" w:afterAutospacing="0" w:line="360" w:lineRule="auto"/>
        <w:ind w:firstLine="540"/>
        <w:rPr>
          <w:color w:val="000000"/>
        </w:rPr>
      </w:pPr>
      <w:r w:rsidRPr="006A496E">
        <w:rPr>
          <w:color w:val="000000"/>
        </w:rPr>
        <w:t xml:space="preserve">    Витамин К содержится в зеленых листьях салата, капусты, крапивы, люцерне. Под влиянием солнечного света зеленые листья растений синтезирут его. Из микроорганизмов кишечного тракта, синтезирующих витамин К, наибольшее значение имеет кишечная палочка, населяющая толстую кишку. </w:t>
      </w:r>
    </w:p>
    <w:p w:rsidR="006A496E" w:rsidRPr="006A496E" w:rsidRDefault="006A496E" w:rsidP="006A496E">
      <w:pPr>
        <w:spacing w:line="360" w:lineRule="auto"/>
        <w:ind w:firstLine="540"/>
        <w:rPr>
          <w:color w:val="000000"/>
        </w:rPr>
      </w:pPr>
    </w:p>
    <w:p w:rsidR="006A496E" w:rsidRPr="006A496E" w:rsidRDefault="006A496E" w:rsidP="006A496E">
      <w:pPr>
        <w:spacing w:line="360" w:lineRule="auto"/>
        <w:ind w:firstLine="709"/>
        <w:jc w:val="center"/>
        <w:rPr>
          <w:color w:val="000000"/>
        </w:rPr>
      </w:pPr>
      <w:r w:rsidRPr="006A496E">
        <w:rPr>
          <w:color w:val="000000"/>
        </w:rPr>
        <w:t xml:space="preserve">Жирорастворимые </w:t>
      </w:r>
      <w:r w:rsidR="00AC2AC1" w:rsidRPr="006A496E">
        <w:rPr>
          <w:color w:val="000000"/>
        </w:rPr>
        <w:t>витамины</w:t>
      </w:r>
    </w:p>
    <w:p w:rsidR="001F7086" w:rsidRPr="006A496E" w:rsidRDefault="001F7086" w:rsidP="006A496E">
      <w:pPr>
        <w:spacing w:line="360" w:lineRule="auto"/>
        <w:ind w:firstLine="540"/>
        <w:rPr>
          <w:color w:val="000000"/>
          <w:lang w:val="en-US"/>
        </w:rPr>
      </w:pPr>
    </w:p>
    <w:tbl>
      <w:tblPr>
        <w:tblW w:w="10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  <w:gridCol w:w="2275"/>
        <w:gridCol w:w="3427"/>
        <w:gridCol w:w="2886"/>
      </w:tblGrid>
      <w:tr w:rsidR="006A496E" w:rsidRPr="006A496E">
        <w:trPr>
          <w:trHeight w:val="925"/>
        </w:trPr>
        <w:tc>
          <w:tcPr>
            <w:tcW w:w="1874" w:type="dxa"/>
            <w:vAlign w:val="center"/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Витамин</w:t>
            </w:r>
          </w:p>
        </w:tc>
        <w:tc>
          <w:tcPr>
            <w:tcW w:w="2275" w:type="dxa"/>
            <w:vAlign w:val="center"/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Витамеры</w:t>
            </w:r>
          </w:p>
        </w:tc>
        <w:tc>
          <w:tcPr>
            <w:tcW w:w="3427" w:type="dxa"/>
            <w:vAlign w:val="center"/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Активные формы витаминов</w:t>
            </w:r>
          </w:p>
        </w:tc>
        <w:tc>
          <w:tcPr>
            <w:tcW w:w="2886" w:type="dxa"/>
            <w:vAlign w:val="center"/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Специфические функции витаминов</w:t>
            </w:r>
          </w:p>
        </w:tc>
      </w:tr>
      <w:tr w:rsidR="006A496E" w:rsidRPr="006A496E">
        <w:trPr>
          <w:trHeight w:val="3160"/>
        </w:trPr>
        <w:tc>
          <w:tcPr>
            <w:tcW w:w="1874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Витамин А</w:t>
            </w:r>
          </w:p>
        </w:tc>
        <w:tc>
          <w:tcPr>
            <w:tcW w:w="2275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Ретинол, ретиналь, ретиноевая кислота, ретинола ацетат</w:t>
            </w:r>
          </w:p>
        </w:tc>
        <w:tc>
          <w:tcPr>
            <w:tcW w:w="3427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Ретиналь, ретинилфосфат</w:t>
            </w:r>
          </w:p>
        </w:tc>
        <w:tc>
          <w:tcPr>
            <w:tcW w:w="2886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 форме ретиналя входит в состав зрительного пигмента родопсина, обеспечивающего восприятие света (превращение светового импульса в электрический). В форме ретинилфосфата участвует как переносчик остатков сахаров в биосинтезе гликопротеидов</w:t>
            </w:r>
          </w:p>
        </w:tc>
      </w:tr>
      <w:tr w:rsidR="006A496E" w:rsidRPr="006A496E">
        <w:trPr>
          <w:trHeight w:val="3701"/>
        </w:trPr>
        <w:tc>
          <w:tcPr>
            <w:tcW w:w="1874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Витамин D (кальциферолы)</w:t>
            </w:r>
          </w:p>
        </w:tc>
        <w:tc>
          <w:tcPr>
            <w:tcW w:w="2275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Эргокальциферол (витамин D</w:t>
            </w:r>
            <w:r w:rsidRPr="006A496E">
              <w:rPr>
                <w:color w:val="000000"/>
                <w:vertAlign w:val="subscript"/>
              </w:rPr>
              <w:t>2</w:t>
            </w:r>
            <w:r w:rsidRPr="006A496E">
              <w:rPr>
                <w:color w:val="000000"/>
              </w:rPr>
              <w:t>); холекальциферол (витамин D3)</w:t>
            </w:r>
          </w:p>
        </w:tc>
        <w:tc>
          <w:tcPr>
            <w:tcW w:w="3427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1,25-Диоксихолекальциферол (1,25(ОН)</w:t>
            </w:r>
            <w:r w:rsidRPr="006A496E">
              <w:rPr>
                <w:color w:val="000000"/>
                <w:vertAlign w:val="subscript"/>
              </w:rPr>
              <w:t>2</w:t>
            </w:r>
            <w:r w:rsidRPr="006A496E">
              <w:rPr>
                <w:color w:val="000000"/>
              </w:rPr>
              <w:t>D</w:t>
            </w:r>
            <w:r w:rsidRPr="006A496E">
              <w:rPr>
                <w:color w:val="000000"/>
                <w:vertAlign w:val="subscript"/>
              </w:rPr>
              <w:t>3</w:t>
            </w:r>
            <w:r w:rsidRPr="006A496E">
              <w:rPr>
                <w:color w:val="000000"/>
              </w:rPr>
              <w:t>)</w:t>
            </w:r>
          </w:p>
        </w:tc>
        <w:tc>
          <w:tcPr>
            <w:tcW w:w="2886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Гормон, участвующий в поддержании гомеостаза кальция в организме; усиливает всасывание кальция и фосфора в кишечнике и его мобилизацию из скелета; влияет на дифференцировку клеток эпителиальной и костной ткани, кроветворной и иммунной систем</w:t>
            </w:r>
          </w:p>
        </w:tc>
      </w:tr>
      <w:tr w:rsidR="006A496E" w:rsidRPr="006A496E">
        <w:trPr>
          <w:trHeight w:val="2700"/>
        </w:trPr>
        <w:tc>
          <w:tcPr>
            <w:tcW w:w="1874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Витамин Е (токоферолы)</w:t>
            </w:r>
          </w:p>
        </w:tc>
        <w:tc>
          <w:tcPr>
            <w:tcW w:w="2275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a-, b-, g-, d-токоферолы</w:t>
            </w:r>
          </w:p>
        </w:tc>
        <w:tc>
          <w:tcPr>
            <w:tcW w:w="3427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Наиболее активная форма a-токоферол</w:t>
            </w:r>
          </w:p>
        </w:tc>
        <w:tc>
          <w:tcPr>
            <w:tcW w:w="2886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Выполняет роль биологического антиоксиданта, инактивирующего свободнорадикальные формы кислорода, защищает липиды биологических мембран от перекисного окисления</w:t>
            </w:r>
          </w:p>
        </w:tc>
      </w:tr>
      <w:tr w:rsidR="006A496E" w:rsidRPr="006A496E">
        <w:trPr>
          <w:trHeight w:val="500"/>
        </w:trPr>
        <w:tc>
          <w:tcPr>
            <w:tcW w:w="1874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Витамин К</w:t>
            </w:r>
          </w:p>
        </w:tc>
        <w:tc>
          <w:tcPr>
            <w:tcW w:w="2275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Филлохинон (витамин К</w:t>
            </w:r>
            <w:r w:rsidRPr="006A496E">
              <w:rPr>
                <w:color w:val="000000"/>
                <w:vertAlign w:val="subscript"/>
              </w:rPr>
              <w:t>1</w:t>
            </w:r>
            <w:r w:rsidRPr="006A496E">
              <w:rPr>
                <w:color w:val="000000"/>
              </w:rPr>
              <w:t>); менахиноны (витамины К</w:t>
            </w:r>
            <w:r w:rsidRPr="006A496E">
              <w:rPr>
                <w:color w:val="000000"/>
                <w:vertAlign w:val="subscript"/>
              </w:rPr>
              <w:t>2</w:t>
            </w:r>
            <w:r w:rsidRPr="006A496E">
              <w:rPr>
                <w:color w:val="000000"/>
              </w:rPr>
              <w:t>); 2-метил-1,4-нафтохинон (менадион, витамин К</w:t>
            </w:r>
            <w:r w:rsidRPr="006A496E">
              <w:rPr>
                <w:color w:val="000000"/>
                <w:vertAlign w:val="subscript"/>
              </w:rPr>
              <w:t>3</w:t>
            </w:r>
            <w:r w:rsidRPr="006A496E">
              <w:rPr>
                <w:color w:val="000000"/>
              </w:rPr>
              <w:t>)</w:t>
            </w:r>
          </w:p>
        </w:tc>
        <w:tc>
          <w:tcPr>
            <w:tcW w:w="3427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Дигидровитамин К</w:t>
            </w:r>
          </w:p>
        </w:tc>
        <w:tc>
          <w:tcPr>
            <w:tcW w:w="2886" w:type="dxa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  <w:r w:rsidRPr="006A496E">
              <w:rPr>
                <w:color w:val="000000"/>
              </w:rPr>
              <w:t>Участвует в превращении препротромбина в протромбин, а также в аналогичных превращениях некоторых белков, участвующих в процессе свертывания крови, и костного белка остеокальцина</w:t>
            </w:r>
          </w:p>
        </w:tc>
      </w:tr>
    </w:tbl>
    <w:p w:rsidR="006A496E" w:rsidRPr="006A496E" w:rsidRDefault="006A496E" w:rsidP="006A496E">
      <w:pPr>
        <w:spacing w:line="360" w:lineRule="auto"/>
        <w:ind w:firstLine="540"/>
        <w:rPr>
          <w:color w:val="000000"/>
        </w:rPr>
      </w:pPr>
    </w:p>
    <w:p w:rsidR="006A496E" w:rsidRPr="006A496E" w:rsidRDefault="006A496E" w:rsidP="006A496E">
      <w:pPr>
        <w:spacing w:line="360" w:lineRule="auto"/>
        <w:ind w:firstLine="539"/>
        <w:rPr>
          <w:color w:val="000000"/>
        </w:rPr>
      </w:pPr>
      <w:r w:rsidRPr="006A496E">
        <w:rPr>
          <w:color w:val="000000"/>
        </w:rPr>
        <w:t xml:space="preserve">Витамин А (ретинол) участвует в биохимических процессах, связанных с деятельностью мембран клеток. При недостатке витамина А ухудшается зрение (ксерофтальмия – сухость роговых оболочек; куриная слепота). Замедляется рост молодого организма, особенно рост косей, наблюдается повреждение слизистых оболочек дыхательных путей, пищеварительных систем. Обнаружен в продуктах только животного происхождения, особенно его много в печени морских животных и рыб. В рыбьем жире – 15 мг %, печени трески – 4 мг %, в сливочном масле – 1,5 мг %, в молоке – 0,025 мг %. Потребность человека в витамине А может быть удовлетворена за счет растительной пищи, в которой содержатся провитамины – каротины. Из молекулы β-каротина образуется две молекулы витамина А. β – каротина больше всего в моркови – 9,0 мг %, красном перце – 2 мг %, помидорах – 1мг %, сливочном масле – 0,2 – 0,4 мг %. Витамин А разрушается под действием света, кислорода воздуха, при кулинарной обработке (до 30 %). </w:t>
      </w:r>
    </w:p>
    <w:p w:rsidR="006A496E" w:rsidRPr="006A496E" w:rsidRDefault="006A496E" w:rsidP="006A496E">
      <w:pPr>
        <w:spacing w:line="360" w:lineRule="auto"/>
        <w:ind w:firstLine="539"/>
        <w:rPr>
          <w:color w:val="000000"/>
        </w:rPr>
      </w:pPr>
      <w:r w:rsidRPr="006A496E">
        <w:rPr>
          <w:color w:val="000000"/>
        </w:rPr>
        <w:t xml:space="preserve">Кальциферол (Витами </w:t>
      </w:r>
      <w:r w:rsidRPr="006A496E">
        <w:rPr>
          <w:color w:val="000000"/>
          <w:lang w:val="en-US"/>
        </w:rPr>
        <w:t>D</w:t>
      </w:r>
      <w:r w:rsidRPr="006A496E">
        <w:rPr>
          <w:color w:val="000000"/>
        </w:rPr>
        <w:t>), под этим соединением понимают два соединения эргокальциферол (</w:t>
      </w:r>
      <w:r w:rsidRPr="006A496E">
        <w:rPr>
          <w:color w:val="000000"/>
          <w:lang w:val="en-US"/>
        </w:rPr>
        <w:t>D</w:t>
      </w:r>
      <w:r w:rsidRPr="006A496E">
        <w:rPr>
          <w:color w:val="000000"/>
        </w:rPr>
        <w:t>2) и холекальциферол (</w:t>
      </w:r>
      <w:r w:rsidRPr="006A496E">
        <w:rPr>
          <w:color w:val="000000"/>
          <w:lang w:val="en-US"/>
        </w:rPr>
        <w:t>D</w:t>
      </w:r>
      <w:r w:rsidRPr="006A496E">
        <w:rPr>
          <w:color w:val="000000"/>
        </w:rPr>
        <w:t xml:space="preserve">3). Регулирует содержание фосфора в крови, участвует в минерализации костей. Отсутствие приводит к развитию рахита у детей и разрежению костей (остеопороз) у взрослых. Следствие последнего – переломы костей, кариес зубов. Кальциферол содержится в продуктах животного происхождения (мкг %): рыбьем жире – 125; печени трески – 100; говяжьей печени – 2,5, яйцах – 2,2; молоке – 0,05; сливочное масло – 1,3 – 1,5. Потребность частично удовлетворяется за счет его образования в коже под влиянием ультрафиолетовых лучей их провитамина 7-дигидрохолестерина. Витамин </w:t>
      </w:r>
      <w:r w:rsidRPr="006A496E">
        <w:rPr>
          <w:color w:val="000000"/>
          <w:lang w:val="en-US"/>
        </w:rPr>
        <w:t>D</w:t>
      </w:r>
      <w:r w:rsidRPr="006A496E">
        <w:rPr>
          <w:color w:val="000000"/>
        </w:rPr>
        <w:t xml:space="preserve"> почти не разрушается при кулинарной обработке. </w:t>
      </w:r>
    </w:p>
    <w:p w:rsidR="006A496E" w:rsidRPr="006A496E" w:rsidRDefault="006A496E" w:rsidP="006A496E">
      <w:pPr>
        <w:spacing w:line="360" w:lineRule="auto"/>
        <w:ind w:firstLine="539"/>
        <w:rPr>
          <w:color w:val="000000"/>
        </w:rPr>
      </w:pPr>
      <w:r w:rsidRPr="006A496E">
        <w:rPr>
          <w:color w:val="000000"/>
        </w:rPr>
        <w:t>Токоферолы (витамин Е) предотвращают окисление ненасыщенных жирных кислот в липидах, влияют на биосинтез ферментов. При авитаминозе нарушаются функции размножения, сосудистая и нервная система. Распространены в растительных объектах, в первую очередь в маслах: в соевом – 115 мг %; хлопковом – 99; подсолнечником – 42 мг %; в хлебе – 2-4; в крупах – 2-15 мг %.</w:t>
      </w:r>
    </w:p>
    <w:p w:rsidR="006A496E" w:rsidRPr="006A496E" w:rsidRDefault="006A496E" w:rsidP="006A496E">
      <w:pPr>
        <w:spacing w:line="360" w:lineRule="auto"/>
        <w:ind w:firstLine="539"/>
        <w:rPr>
          <w:color w:val="000000"/>
        </w:rPr>
      </w:pPr>
      <w:r w:rsidRPr="006A496E">
        <w:rPr>
          <w:color w:val="000000"/>
        </w:rPr>
        <w:t xml:space="preserve">Витамин Е относительно устойчив к нагреванию, разрушается под влиянием ультрафиолетовых лучей.      </w:t>
      </w:r>
    </w:p>
    <w:p w:rsidR="006A496E" w:rsidRPr="006A496E" w:rsidRDefault="006A496E" w:rsidP="006A496E">
      <w:pPr>
        <w:spacing w:line="360" w:lineRule="auto"/>
        <w:ind w:firstLine="539"/>
        <w:rPr>
          <w:color w:val="000000"/>
        </w:rPr>
      </w:pPr>
    </w:p>
    <w:p w:rsidR="006A496E" w:rsidRPr="00AC2AC1" w:rsidRDefault="006A496E" w:rsidP="00AC2AC1">
      <w:pPr>
        <w:numPr>
          <w:ilvl w:val="0"/>
          <w:numId w:val="1"/>
        </w:numPr>
        <w:spacing w:line="360" w:lineRule="auto"/>
        <w:ind w:left="0" w:firstLine="539"/>
        <w:rPr>
          <w:b/>
          <w:color w:val="000000"/>
        </w:rPr>
      </w:pPr>
      <w:r w:rsidRPr="006A496E">
        <w:rPr>
          <w:b/>
          <w:color w:val="000000"/>
        </w:rPr>
        <w:t>Технологическая схема производства полуфабрикатов из овощей (морковь, свекла, капуста, лук) ТУ 28-48-90.</w:t>
      </w:r>
    </w:p>
    <w:p w:rsidR="00AC2AC1" w:rsidRPr="00AC2AC1" w:rsidRDefault="006A496E" w:rsidP="00AC2AC1">
      <w:pPr>
        <w:spacing w:line="360" w:lineRule="auto"/>
        <w:ind w:firstLine="539"/>
        <w:rPr>
          <w:color w:val="000000"/>
        </w:rPr>
      </w:pPr>
      <w:r w:rsidRPr="006A496E">
        <w:rPr>
          <w:color w:val="000000"/>
        </w:rPr>
        <w:t>Полуфабрикаты можно приготовить из большинства овощей, при этом овощи могут быть свежими, солеными, маринованны</w:t>
      </w:r>
      <w:r w:rsidR="00AC2AC1">
        <w:rPr>
          <w:color w:val="000000"/>
        </w:rPr>
        <w:t>ми, сушеными или замороженными.</w:t>
      </w:r>
    </w:p>
    <w:p w:rsidR="008F0362" w:rsidRDefault="00C8239C" w:rsidP="008F0362">
      <w:pPr>
        <w:spacing w:line="360" w:lineRule="auto"/>
        <w:ind w:firstLine="539"/>
        <w:rPr>
          <w:color w:val="000000"/>
        </w:rPr>
      </w:pPr>
      <w:r>
        <w:rPr>
          <w:color w:val="000000"/>
        </w:rPr>
        <w:t>Технологическая инструкция ТУ 28-48-90 распространяется на полуфабрикаты овощные, вырабатываемые в специализированных цехах плодоовощных баз и на заготовочных предприятиях общественного питания, предназначенные для использования и реализации в сети общественного питания и розничной торговли.</w:t>
      </w:r>
    </w:p>
    <w:p w:rsidR="00C8239C" w:rsidRDefault="00C8239C" w:rsidP="00C8239C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Ассортимент</w:t>
      </w:r>
    </w:p>
    <w:p w:rsidR="00C8239C" w:rsidRDefault="00C8239C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Полуфабрикаты овощные вырабатывают в ассортименте</w:t>
      </w:r>
      <w:r w:rsidRPr="00C8239C">
        <w:rPr>
          <w:color w:val="000000"/>
        </w:rPr>
        <w:t>: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капуста белокочанная свежая зачищенная целая</w:t>
      </w:r>
      <w:r w:rsidRPr="00C8239C">
        <w:rPr>
          <w:color w:val="000000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морковь свежая очищенная целая</w:t>
      </w:r>
      <w:r>
        <w:rPr>
          <w:color w:val="000000"/>
          <w:lang w:val="en-US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свекла свежая очищенная целая</w:t>
      </w:r>
      <w:r>
        <w:rPr>
          <w:color w:val="000000"/>
          <w:lang w:val="en-US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лук репчатый свежий очищенный целый</w:t>
      </w:r>
      <w:r w:rsidRPr="00C8239C">
        <w:rPr>
          <w:color w:val="000000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капуста белокочанная свежая зачищенная нарезанная</w:t>
      </w:r>
      <w:r w:rsidRPr="00C8239C">
        <w:rPr>
          <w:color w:val="000000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морковь свежая очищенная нарезанная</w:t>
      </w:r>
      <w:r>
        <w:rPr>
          <w:color w:val="000000"/>
          <w:lang w:val="en-US"/>
        </w:rPr>
        <w:t>;</w:t>
      </w:r>
    </w:p>
    <w:p w:rsidR="00C8239C" w:rsidRDefault="00C8239C" w:rsidP="00C8239C">
      <w:pPr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свекла свежая очищенная нарезанная.</w:t>
      </w:r>
    </w:p>
    <w:p w:rsidR="00C8239C" w:rsidRDefault="00C8239C" w:rsidP="00C8239C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Требования к качеству сырья</w:t>
      </w:r>
    </w:p>
    <w:p w:rsidR="00C8239C" w:rsidRDefault="00C8239C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Сырье, используемое для выработки полуфабрикатов овощных должно отвечать требованиям нормативно-технической документации</w:t>
      </w:r>
      <w:r w:rsidRPr="00C8239C">
        <w:rPr>
          <w:color w:val="000000"/>
        </w:rPr>
        <w:t>:</w:t>
      </w:r>
    </w:p>
    <w:p w:rsidR="00C8239C" w:rsidRDefault="00C8239C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Капуста белокочанная свежая – ГОСТ 26768-85</w:t>
      </w:r>
      <w:r>
        <w:rPr>
          <w:color w:val="000000"/>
          <w:lang w:val="en-US"/>
        </w:rPr>
        <w:t>;</w:t>
      </w:r>
    </w:p>
    <w:p w:rsidR="00C8239C" w:rsidRDefault="00C8239C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Морковь столовая свежая – ГОСТ 26767-85</w:t>
      </w:r>
      <w:r w:rsidRPr="00443F64">
        <w:rPr>
          <w:color w:val="000000"/>
        </w:rPr>
        <w:t>;</w:t>
      </w:r>
    </w:p>
    <w:p w:rsidR="00C8239C" w:rsidRDefault="00443F64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Свекла столовая свежая – ГОСТ 26766-85</w:t>
      </w:r>
      <w:r>
        <w:rPr>
          <w:color w:val="000000"/>
          <w:lang w:val="en-US"/>
        </w:rPr>
        <w:t>;</w:t>
      </w:r>
    </w:p>
    <w:p w:rsidR="00443F64" w:rsidRDefault="00443F64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Лук репчатый свежий – ГОСТ 27166-86.</w:t>
      </w:r>
    </w:p>
    <w:p w:rsidR="00443F64" w:rsidRDefault="00443F64" w:rsidP="00C8239C">
      <w:pPr>
        <w:spacing w:line="360" w:lineRule="auto"/>
        <w:ind w:firstLine="540"/>
        <w:rPr>
          <w:color w:val="000000"/>
        </w:rPr>
      </w:pPr>
      <w:r>
        <w:rPr>
          <w:color w:val="000000"/>
        </w:rPr>
        <w:t>Остаточное количество пестицидов и содержание нитратов в овощах не должно превышать норм, утвержденных Министерством здравоохранения.</w:t>
      </w:r>
    </w:p>
    <w:p w:rsidR="00443F64" w:rsidRDefault="00443F64" w:rsidP="00443F64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Производство овощных полуфабрикатов</w:t>
      </w:r>
    </w:p>
    <w:p w:rsidR="00443F64" w:rsidRDefault="00443F64" w:rsidP="00443F64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Полуфабрикаты овощные – капуста белокочанная свежая зачищенная, морковь, свекла и лук репчатый свежие очищенные целые и нарезанные вырабатывают в соответствии с требованиями ТУ 28-48-90 и настоящей технологической инструкции с соблюдением Санитарных правил для предприятий общественного питания, утвержденных Минздравом.</w:t>
      </w:r>
    </w:p>
    <w:p w:rsidR="00443F64" w:rsidRDefault="00443F64" w:rsidP="00443F64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Взвешивание сырья и полуфабрикатов производят на весах для статического взвешивания по ГОСТ 23711-79, ГОСТ 23676-79 с наибольшим пределом взвешивания </w:t>
      </w:r>
      <w:smartTag w:uri="urn:schemas-microsoft-com:office:smarttags" w:element="metricconverter">
        <w:smartTagPr>
          <w:attr w:name="ProductID" w:val="100 кг"/>
        </w:smartTagPr>
        <w:r>
          <w:rPr>
            <w:color w:val="000000"/>
          </w:rPr>
          <w:t>100 кг</w:t>
        </w:r>
      </w:smartTag>
      <w:r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500 кг"/>
        </w:smartTagPr>
        <w:r>
          <w:rPr>
            <w:color w:val="000000"/>
          </w:rPr>
          <w:t>500 кг</w:t>
        </w:r>
      </w:smartTag>
      <w:r>
        <w:rPr>
          <w:color w:val="000000"/>
        </w:rPr>
        <w:t xml:space="preserve">, с поверочной ценой деления </w:t>
      </w:r>
      <w:smartTag w:uri="urn:schemas-microsoft-com:office:smarttags" w:element="metricconverter">
        <w:smartTagPr>
          <w:attr w:name="ProductID" w:val="0,05 кг"/>
        </w:smartTagPr>
        <w:r>
          <w:rPr>
            <w:color w:val="000000"/>
          </w:rPr>
          <w:t>0,05 кг</w:t>
        </w:r>
      </w:smartTag>
      <w:r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0,2 кг"/>
        </w:smartTagPr>
        <w:r>
          <w:rPr>
            <w:color w:val="000000"/>
          </w:rPr>
          <w:t>0,2 кг</w:t>
        </w:r>
      </w:smartTag>
      <w:r>
        <w:rPr>
          <w:color w:val="000000"/>
        </w:rPr>
        <w:t>, соответственно, или других с аналогичными метрологическими характеристиками.</w:t>
      </w:r>
    </w:p>
    <w:p w:rsidR="00443F64" w:rsidRDefault="00443F64" w:rsidP="00443F64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Технологический процесс производства полуфабриката – капусты белокочанной свежей зачищенной целой.</w:t>
      </w:r>
    </w:p>
    <w:p w:rsidR="00443F64" w:rsidRDefault="00443F64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Основным технологическим приемом механической обработки капусты является зачистка кочанов. В процессе зачистки с кочанов удаляют загрязненные, загнившие, поврежденные механически или </w:t>
      </w:r>
      <w:r w:rsidR="008E7E6A">
        <w:rPr>
          <w:color w:val="000000"/>
        </w:rPr>
        <w:t xml:space="preserve">сельскохозяйственными вредителями, зеленые, желтые, вялые покровные листья и наружную часть кочерыги в уровень с зачищенной поверхностью кочана. </w:t>
      </w:r>
    </w:p>
    <w:p w:rsidR="008E7E6A" w:rsidRDefault="008E7E6A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Отходы, образующиеся в результате зачистки капусты, собирают и сдают на корм скоту.</w:t>
      </w:r>
    </w:p>
    <w:p w:rsidR="00D703D2" w:rsidRDefault="00D703D2" w:rsidP="00D703D2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Технологический процесс производства очищенных полуфабрикатов – моркови и свеклы свежих очищенных целых состоит из следующих операций</w:t>
      </w:r>
      <w:r w:rsidRPr="00D703D2">
        <w:rPr>
          <w:color w:val="000000"/>
        </w:rPr>
        <w:t>:</w:t>
      </w:r>
    </w:p>
    <w:p w:rsidR="008E7E6A" w:rsidRDefault="00D703D2" w:rsidP="00D703D2">
      <w:pPr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сортировка и калибровка сырья</w:t>
      </w:r>
      <w:r>
        <w:rPr>
          <w:color w:val="000000"/>
          <w:lang w:val="en-US"/>
        </w:rPr>
        <w:t>;</w:t>
      </w:r>
    </w:p>
    <w:p w:rsidR="00D703D2" w:rsidRDefault="00D703D2" w:rsidP="00D703D2">
      <w:pPr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мытье</w:t>
      </w:r>
      <w:r>
        <w:rPr>
          <w:color w:val="000000"/>
          <w:lang w:val="en-US"/>
        </w:rPr>
        <w:t>;</w:t>
      </w:r>
    </w:p>
    <w:p w:rsidR="00D703D2" w:rsidRDefault="00D703D2" w:rsidP="00D703D2">
      <w:pPr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механическая очистка</w:t>
      </w:r>
      <w:r>
        <w:rPr>
          <w:color w:val="000000"/>
          <w:lang w:val="en-US"/>
        </w:rPr>
        <w:t>;</w:t>
      </w:r>
    </w:p>
    <w:p w:rsidR="00D703D2" w:rsidRDefault="00D703D2" w:rsidP="00D703D2">
      <w:pPr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ручная дочистка</w:t>
      </w:r>
      <w:r>
        <w:rPr>
          <w:color w:val="000000"/>
          <w:lang w:val="en-US"/>
        </w:rPr>
        <w:t>;</w:t>
      </w:r>
    </w:p>
    <w:p w:rsidR="00D703D2" w:rsidRDefault="00D703D2" w:rsidP="00D703D2">
      <w:pPr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промывка.</w:t>
      </w:r>
    </w:p>
    <w:p w:rsidR="00D703D2" w:rsidRDefault="00D703D2" w:rsidP="00D703D2">
      <w:pPr>
        <w:numPr>
          <w:ilvl w:val="2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Сортировка и калибровка</w:t>
      </w:r>
    </w:p>
    <w:p w:rsidR="00D703D2" w:rsidRDefault="00D703D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Сортировка и калибровка моркови и свеклы свежих, предназначенных к переработке на заготовочных предприятиях общественного питания, должны производиться на плодоовощных базах.</w:t>
      </w:r>
    </w:p>
    <w:p w:rsidR="00D703D2" w:rsidRDefault="00D703D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При сортировке удаляют механически поврежденные, больные, вялые, гнилые, подмороженные, уродливые по форме и проросшие корнеплоды, а также посторонние примеси (камни, комки земли и др).</w:t>
      </w:r>
    </w:p>
    <w:p w:rsidR="00D703D2" w:rsidRDefault="00D703D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Отсортированные корнеплоды на калибровочных машинах калибруют на мелкие, средние и крупные по наибольшему диаметру.</w:t>
      </w:r>
    </w:p>
    <w:p w:rsidR="00D703D2" w:rsidRDefault="00D703D2" w:rsidP="00D703D2">
      <w:pPr>
        <w:numPr>
          <w:ilvl w:val="2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Мытье</w:t>
      </w:r>
    </w:p>
    <w:p w:rsidR="00D703D2" w:rsidRDefault="00D703D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Мытье отсортированных и откалиброванных моркови и свеклы производят в моечных машинах периодического и непрерывного действия. При поточно – механизированном способе выработки полуфабрикатов используют вибрационные моечные машины (</w:t>
      </w:r>
      <w:r w:rsidR="00707A82">
        <w:rPr>
          <w:color w:val="000000"/>
        </w:rPr>
        <w:t>ММКВ - 2000</w:t>
      </w:r>
      <w:r>
        <w:rPr>
          <w:color w:val="000000"/>
        </w:rPr>
        <w:t>)</w:t>
      </w:r>
      <w:r w:rsidR="00707A82">
        <w:rPr>
          <w:color w:val="000000"/>
        </w:rPr>
        <w:t>. Промытые корнеплоды пропускают через камнеловушку (КЛ - 2).</w:t>
      </w:r>
    </w:p>
    <w:p w:rsidR="00707A82" w:rsidRDefault="00707A8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Качество мытья корнеплодов определяют внешним осмотром, вся поверхность корнеплодов должна быть очищена от остатков земли.</w:t>
      </w:r>
    </w:p>
    <w:p w:rsidR="00707A82" w:rsidRDefault="00707A82" w:rsidP="00D703D2">
      <w:pPr>
        <w:spacing w:line="360" w:lineRule="auto"/>
        <w:ind w:left="720"/>
        <w:rPr>
          <w:color w:val="000000"/>
        </w:rPr>
      </w:pPr>
      <w:r>
        <w:rPr>
          <w:color w:val="000000"/>
        </w:rPr>
        <w:t>В овощных цехах, перерабатывающих до 14 т сырья</w:t>
      </w:r>
      <w:r w:rsidRPr="00707A82">
        <w:rPr>
          <w:color w:val="000000"/>
        </w:rPr>
        <w:t>/</w:t>
      </w:r>
      <w:r>
        <w:rPr>
          <w:color w:val="000000"/>
        </w:rPr>
        <w:t>смену, для мытья корнеплодов используют картофелеочистительную машину (МОК - 350), в которой абразивная поверхность заменяется на резиновую.</w:t>
      </w:r>
    </w:p>
    <w:p w:rsidR="00707A82" w:rsidRDefault="00707A82" w:rsidP="00707A82">
      <w:pPr>
        <w:spacing w:line="360" w:lineRule="auto"/>
        <w:ind w:left="1080" w:hanging="720"/>
        <w:rPr>
          <w:color w:val="000000"/>
        </w:rPr>
      </w:pPr>
      <w:r>
        <w:rPr>
          <w:color w:val="000000"/>
        </w:rPr>
        <w:t xml:space="preserve"> 3.4.3   Механическая очистка</w:t>
      </w:r>
    </w:p>
    <w:p w:rsidR="00707A82" w:rsidRDefault="00707A82" w:rsidP="00707A82">
      <w:pPr>
        <w:spacing w:line="360" w:lineRule="auto"/>
        <w:ind w:left="720"/>
        <w:rPr>
          <w:color w:val="000000"/>
        </w:rPr>
      </w:pPr>
      <w:r>
        <w:rPr>
          <w:color w:val="000000"/>
        </w:rPr>
        <w:t>Из моечной машины корнеплоды по наклонному транспортеру поступают в очистительную машину. Для очистки корнеплодов от кожуры используют картофелеочистительные машины (МОК – 1200, МОК – 350, МОК - 150).</w:t>
      </w:r>
    </w:p>
    <w:p w:rsidR="00707A82" w:rsidRDefault="00707A82" w:rsidP="00707A8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Образовавшуюся мезгу (частички кожуры с прилегающим поверхностным слоем корнеплодов) смывают с корнеплодов и абразивных поверхностей машины непрерывно поступающей водой и выводят из рабочего пространства машины в мезгосборник.</w:t>
      </w:r>
    </w:p>
    <w:p w:rsidR="00707A82" w:rsidRDefault="00707A82" w:rsidP="00707A82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Качество очистки </w:t>
      </w:r>
      <w:r w:rsidR="00B67A18">
        <w:rPr>
          <w:color w:val="000000"/>
        </w:rPr>
        <w:t>корнеплодов определяют визуально – поверхность не менее 95% корнеплодов, выходящих из картофелеочистительной машины, должна быть полностью очищена от кожуры. Требуемое качество очистки достигается регулированием продолжительности пребывания корнеплодов в очистительных машинах. Продолжительность механической очистки корнеплодов различного качества колеблется от 2 до 3 минут для моркови и от 4 до 6 минут для свеклы.</w:t>
      </w:r>
    </w:p>
    <w:p w:rsidR="00B67A18" w:rsidRDefault="00B67A18" w:rsidP="00707A82">
      <w:pPr>
        <w:spacing w:line="360" w:lineRule="auto"/>
        <w:ind w:left="720"/>
        <w:rPr>
          <w:color w:val="000000"/>
        </w:rPr>
      </w:pPr>
      <w:r>
        <w:rPr>
          <w:color w:val="000000"/>
        </w:rPr>
        <w:t>Для очистки корнеплодов, хранившихся в период с 1 января – крупнозернистые (ГОСТ 3647 – 80 или СТ СЭВ 5386 - 85). При очистке моркови зернистость абразивов должна быть ниже, чем при очистке свеклы.</w:t>
      </w:r>
    </w:p>
    <w:p w:rsidR="00B67A18" w:rsidRDefault="00B67A18" w:rsidP="00707A82">
      <w:pPr>
        <w:spacing w:line="360" w:lineRule="auto"/>
        <w:ind w:left="720"/>
        <w:rPr>
          <w:color w:val="000000"/>
        </w:rPr>
      </w:pPr>
      <w:r>
        <w:rPr>
          <w:color w:val="000000"/>
        </w:rPr>
        <w:t>При механической очистке свежих стандартных калиброванных моркови и свеклы отходы составляют 15 – 20 %.</w:t>
      </w:r>
    </w:p>
    <w:p w:rsidR="00B67A18" w:rsidRDefault="00B67A18" w:rsidP="00B67A18">
      <w:pPr>
        <w:numPr>
          <w:ilvl w:val="2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Ручная доочистка</w:t>
      </w:r>
    </w:p>
    <w:p w:rsidR="00B67A18" w:rsidRDefault="00B67A18" w:rsidP="00B67A18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Очищенные машиной корнеплоды поступают на дочистку. Дочистку производят коренчатыми и желобковыми ножами на специальных конвейерах (КД – 1, КД – 1 – 0,1) с механизированной подачей к рабочим местам очищенных корнеплодов и отводом от них отходов (очисток). В процессе дочистки с корнеплодов удаляют остатки кожуры, черешков, темные пятна, участки, поврежденные сельскохозяйственными вредителями. Качество ручной </w:t>
      </w:r>
      <w:r w:rsidR="009066A2">
        <w:rPr>
          <w:color w:val="000000"/>
        </w:rPr>
        <w:t>дочистки</w:t>
      </w:r>
      <w:r>
        <w:rPr>
          <w:color w:val="000000"/>
        </w:rPr>
        <w:t xml:space="preserve"> корнеплодов проверяют органолептически.</w:t>
      </w:r>
    </w:p>
    <w:p w:rsidR="009066A2" w:rsidRDefault="00B67A18" w:rsidP="00B67A18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Усредненные нормы отходов при производстве овощных </w:t>
      </w:r>
      <w:r w:rsidR="009066A2">
        <w:rPr>
          <w:color w:val="000000"/>
        </w:rPr>
        <w:t>полуфабрикатов будут приведены в таблице 1.</w:t>
      </w:r>
    </w:p>
    <w:p w:rsidR="009066A2" w:rsidRDefault="009066A2" w:rsidP="009066A2">
      <w:pPr>
        <w:numPr>
          <w:ilvl w:val="2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Промывка</w:t>
      </w:r>
    </w:p>
    <w:p w:rsidR="009066A2" w:rsidRDefault="009066A2" w:rsidP="009066A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Очищенные на машине и дочищенные вручную корнеплоды промывают чистой холодной водой с целью удаления с их поверхности приставших частиц кожуры, мякоти, остатков гнили и т.п. Качество промывки проверяют органолептически. Промывку осуществляют в конце дочистного конвейерного стола, пропуская дочищенные корнеплоды через ванну с проточной водой или через душевую установку.</w:t>
      </w:r>
    </w:p>
    <w:p w:rsidR="009066A2" w:rsidRDefault="009066A2" w:rsidP="009066A2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 Технологический процесс производства полуфабриката – лука репчатого свежего очищенного целого состоит из сортировки, калибровки и очистки.</w:t>
      </w:r>
    </w:p>
    <w:p w:rsidR="009066A2" w:rsidRDefault="009066A2" w:rsidP="009066A2">
      <w:pPr>
        <w:spacing w:line="360" w:lineRule="auto"/>
        <w:ind w:left="720"/>
        <w:rPr>
          <w:color w:val="000000"/>
        </w:rPr>
      </w:pPr>
      <w:r>
        <w:rPr>
          <w:color w:val="000000"/>
        </w:rPr>
        <w:t>Сортировку и калибровку лука репчатого осуществляют на плодоовощных базах по п.п. 3.4.1.</w:t>
      </w:r>
    </w:p>
    <w:p w:rsidR="009066A2" w:rsidRDefault="009066A2" w:rsidP="009066A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Отсортированный лук очищают вручную или на машинах типа МОЛ. Для очистки лука вручную применяют специальные очистные столы, оснащенные вытяжной вентиляцией. У луковиц отрезают ножом шейки и донца, а затем удаляют верхние сухие чешуйки (рубашки).</w:t>
      </w:r>
    </w:p>
    <w:p w:rsidR="009066A2" w:rsidRDefault="009066A2" w:rsidP="009066A2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 Технологический процесс производства полуфабрикатов – капусты белокочанной, моркови, свеклы свежих очищенных, нарезанных.</w:t>
      </w:r>
    </w:p>
    <w:p w:rsidR="009066A2" w:rsidRDefault="009066A2" w:rsidP="009066A2">
      <w:pPr>
        <w:spacing w:line="360" w:lineRule="auto"/>
        <w:ind w:left="720"/>
        <w:rPr>
          <w:color w:val="000000"/>
        </w:rPr>
      </w:pPr>
      <w:r>
        <w:rPr>
          <w:color w:val="000000"/>
        </w:rPr>
        <w:t>Капусту белокочанную, морковь, свеклу обрабатывают в соответствии с п.п. 3.3</w:t>
      </w:r>
      <w:r w:rsidRPr="009066A2">
        <w:rPr>
          <w:color w:val="000000"/>
        </w:rPr>
        <w:t>;</w:t>
      </w:r>
      <w:r>
        <w:rPr>
          <w:color w:val="000000"/>
        </w:rPr>
        <w:t xml:space="preserve"> 3.4.</w:t>
      </w:r>
    </w:p>
    <w:p w:rsidR="00E12DEC" w:rsidRDefault="00E12DEC" w:rsidP="009066A2">
      <w:pPr>
        <w:spacing w:line="360" w:lineRule="auto"/>
        <w:ind w:left="720"/>
        <w:rPr>
          <w:color w:val="000000"/>
        </w:rPr>
      </w:pPr>
      <w:r>
        <w:rPr>
          <w:color w:val="000000"/>
        </w:rPr>
        <w:t>Очищенные и промытые овощи обсушивают в течение 10 – 20 минут и нарезают соломкой на овощерезательных машинах (МРО – 400 – 1000М, МРО - 350). Потери при нарезке составляют для капусты белокочанной – 2%, моркови, свеклы – 1,5%.</w:t>
      </w:r>
    </w:p>
    <w:p w:rsidR="00E12DEC" w:rsidRDefault="00E12DEC" w:rsidP="00E12DEC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 Нормы отходов при производстве овощных полуфабрикатов</w:t>
      </w:r>
    </w:p>
    <w:p w:rsidR="00E12DEC" w:rsidRDefault="00E12DEC" w:rsidP="00E12DEC">
      <w:pPr>
        <w:spacing w:line="360" w:lineRule="auto"/>
        <w:ind w:left="360"/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5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9"/>
        <w:gridCol w:w="4881"/>
        <w:gridCol w:w="1756"/>
      </w:tblGrid>
      <w:tr w:rsidR="00E12DEC">
        <w:trPr>
          <w:trHeight w:val="687"/>
        </w:trPr>
        <w:tc>
          <w:tcPr>
            <w:tcW w:w="2929" w:type="dxa"/>
            <w:vAlign w:val="center"/>
          </w:tcPr>
          <w:p w:rsidR="00E12DEC" w:rsidRDefault="00E12DEC" w:rsidP="00E12DEC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полуфабрикатов</w:t>
            </w:r>
          </w:p>
        </w:tc>
        <w:tc>
          <w:tcPr>
            <w:tcW w:w="4881" w:type="dxa"/>
            <w:vAlign w:val="center"/>
          </w:tcPr>
          <w:p w:rsidR="00E12DEC" w:rsidRDefault="00E12DEC" w:rsidP="00E12DEC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сырья</w:t>
            </w:r>
          </w:p>
        </w:tc>
        <w:tc>
          <w:tcPr>
            <w:tcW w:w="1756" w:type="dxa"/>
            <w:vAlign w:val="center"/>
          </w:tcPr>
          <w:p w:rsidR="00E12DEC" w:rsidRDefault="00E12DEC" w:rsidP="00E12DEC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Нормы отходов, % не более</w:t>
            </w:r>
          </w:p>
        </w:tc>
      </w:tr>
      <w:tr w:rsidR="00E12DEC">
        <w:trPr>
          <w:trHeight w:val="760"/>
        </w:trPr>
        <w:tc>
          <w:tcPr>
            <w:tcW w:w="2929" w:type="dxa"/>
            <w:vAlign w:val="center"/>
          </w:tcPr>
          <w:p w:rsidR="00E12DEC" w:rsidRPr="009066A2" w:rsidRDefault="00E12DEC" w:rsidP="00E12DEC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Капуста белокочанная свежая зачищенная</w:t>
            </w:r>
          </w:p>
        </w:tc>
        <w:tc>
          <w:tcPr>
            <w:tcW w:w="4881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Капуста белокочанная свежая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</w:p>
          <w:p w:rsidR="00E12DEC" w:rsidRPr="009066A2" w:rsidRDefault="00E12DEC" w:rsidP="00E12DE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</w:p>
          <w:p w:rsidR="00E12DEC" w:rsidRPr="009066A2" w:rsidRDefault="00E12DEC" w:rsidP="00E12DEC">
            <w:pPr>
              <w:jc w:val="center"/>
              <w:rPr>
                <w:color w:val="000000"/>
              </w:rPr>
            </w:pPr>
          </w:p>
        </w:tc>
      </w:tr>
      <w:tr w:rsidR="00E12DEC">
        <w:trPr>
          <w:trHeight w:val="1040"/>
        </w:trPr>
        <w:tc>
          <w:tcPr>
            <w:tcW w:w="2929" w:type="dxa"/>
            <w:vAlign w:val="center"/>
          </w:tcPr>
          <w:p w:rsidR="00E12DEC" w:rsidRDefault="00E12DEC" w:rsidP="00E12DEC">
            <w:pPr>
              <w:ind w:left="180"/>
              <w:jc w:val="center"/>
              <w:rPr>
                <w:color w:val="000000"/>
              </w:rPr>
            </w:pPr>
          </w:p>
          <w:p w:rsidR="00E12DEC" w:rsidRDefault="00E12DEC" w:rsidP="00E12DEC">
            <w:pPr>
              <w:ind w:left="720"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Морковь свежая очищенная</w:t>
            </w:r>
          </w:p>
        </w:tc>
        <w:tc>
          <w:tcPr>
            <w:tcW w:w="4881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Морковь свежая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 января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 января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12DEC">
        <w:trPr>
          <w:trHeight w:val="1020"/>
        </w:trPr>
        <w:tc>
          <w:tcPr>
            <w:tcW w:w="2929" w:type="dxa"/>
            <w:vAlign w:val="center"/>
          </w:tcPr>
          <w:p w:rsidR="00E12DEC" w:rsidRDefault="00E12DEC" w:rsidP="00E12DEC">
            <w:pPr>
              <w:ind w:left="540" w:hanging="54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Свекла свежая очищенная</w:t>
            </w:r>
          </w:p>
          <w:p w:rsidR="00E12DEC" w:rsidRPr="00707A82" w:rsidRDefault="00E12DEC" w:rsidP="00E12DEC">
            <w:pPr>
              <w:ind w:left="540" w:hanging="540"/>
              <w:jc w:val="center"/>
              <w:rPr>
                <w:color w:val="000000"/>
              </w:rPr>
            </w:pPr>
          </w:p>
          <w:p w:rsidR="00E12DEC" w:rsidRDefault="00E12DEC" w:rsidP="00E12DEC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4881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Свекла свежая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1 января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1 января</w:t>
            </w:r>
          </w:p>
        </w:tc>
        <w:tc>
          <w:tcPr>
            <w:tcW w:w="1756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E12DEC">
        <w:trPr>
          <w:trHeight w:val="841"/>
        </w:trPr>
        <w:tc>
          <w:tcPr>
            <w:tcW w:w="2929" w:type="dxa"/>
            <w:vAlign w:val="center"/>
          </w:tcPr>
          <w:p w:rsidR="00E12DEC" w:rsidRDefault="00E12DEC" w:rsidP="00E12DEC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Лук репчатый свежий очищенный</w:t>
            </w:r>
          </w:p>
        </w:tc>
        <w:tc>
          <w:tcPr>
            <w:tcW w:w="4881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Лук репчатый свежий</w:t>
            </w:r>
          </w:p>
        </w:tc>
        <w:tc>
          <w:tcPr>
            <w:tcW w:w="1756" w:type="dxa"/>
            <w:vAlign w:val="center"/>
          </w:tcPr>
          <w:p w:rsidR="00E12DEC" w:rsidRDefault="00E12DEC" w:rsidP="00E12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</w:tbl>
    <w:p w:rsidR="00B67A18" w:rsidRDefault="00B67A18" w:rsidP="00E12DEC">
      <w:pPr>
        <w:rPr>
          <w:color w:val="000000"/>
        </w:rPr>
      </w:pPr>
      <w:r>
        <w:rPr>
          <w:color w:val="000000"/>
        </w:rPr>
        <w:t xml:space="preserve">  </w:t>
      </w:r>
    </w:p>
    <w:p w:rsidR="00D703D2" w:rsidRDefault="00707A82" w:rsidP="006E6473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="00E12DEC">
        <w:rPr>
          <w:color w:val="000000"/>
        </w:rPr>
        <w:t>Примечание. Указанные нормы отходов имеют место при переработке овощей стандартного качества. При переработке нестандартных овощей предприятия (объединения) устанавливают временные нормы отходов путем контрольных проработок.</w:t>
      </w:r>
    </w:p>
    <w:p w:rsidR="00E12DEC" w:rsidRDefault="00E12DEC" w:rsidP="006E6473">
      <w:pPr>
        <w:spacing w:line="360" w:lineRule="auto"/>
        <w:rPr>
          <w:color w:val="000000"/>
        </w:rPr>
      </w:pPr>
      <w:r>
        <w:rPr>
          <w:color w:val="000000"/>
        </w:rPr>
        <w:t>Нормы отходов при работе на машине МОЛ указаны в техническом описании к ней.</w:t>
      </w:r>
    </w:p>
    <w:p w:rsidR="00E12DEC" w:rsidRDefault="00E12DEC" w:rsidP="006E6473">
      <w:pPr>
        <w:spacing w:line="360" w:lineRule="auto"/>
        <w:rPr>
          <w:color w:val="000000"/>
        </w:rPr>
      </w:pPr>
      <w:r>
        <w:rPr>
          <w:color w:val="000000"/>
        </w:rPr>
        <w:t>Нормы могут уточняться с учетом сортовых особенностей овощей.</w:t>
      </w:r>
    </w:p>
    <w:p w:rsidR="00E12DEC" w:rsidRDefault="006E6473" w:rsidP="006E6473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="00E12DEC">
        <w:rPr>
          <w:color w:val="000000"/>
        </w:rPr>
        <w:t>Упаковка и маркировка</w:t>
      </w:r>
    </w:p>
    <w:p w:rsidR="006E6473" w:rsidRDefault="006E6473" w:rsidP="006E6473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Полуфабрикаты овощные – капуста белокочанная свежая зачищенная, морковь, свекла и лук репчатый свежие очищенные целые отправляют на доготовочные предприятия общественного питания в мешках из полиэтиленовой пленки по ГОСТ 10354 – 82 или по ГОСТ 16337 – 77Е, флягах – ГОСТ 5037 – 78Е, функциональных емкостях СТ СЭВ 763 – 77, закрытых крышками и установленных в контейнеры СТ СЭВ 762 – 77 или другой таре, разрешенной Минздравом здравоохранения для контакта с пищевыми продуктами.</w:t>
      </w:r>
    </w:p>
    <w:p w:rsidR="006E6473" w:rsidRDefault="006E6473" w:rsidP="006E6473">
      <w:pPr>
        <w:spacing w:line="360" w:lineRule="auto"/>
        <w:ind w:left="720"/>
        <w:rPr>
          <w:color w:val="000000"/>
        </w:rPr>
      </w:pPr>
      <w:r>
        <w:rPr>
          <w:color w:val="000000"/>
        </w:rPr>
        <w:t>Нарезанные овощные полуфабрикаты помещают в функциональные емкости, которые плотно закрывают крышками.</w:t>
      </w:r>
    </w:p>
    <w:p w:rsidR="006E6473" w:rsidRDefault="006E6473" w:rsidP="006E6473">
      <w:pPr>
        <w:numPr>
          <w:ilvl w:val="1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 xml:space="preserve"> Тара должна быть прочной, чистой, сухой, без постороннего запаха. Масса брутто одной упаковки не более </w:t>
      </w:r>
      <w:smartTag w:uri="urn:schemas-microsoft-com:office:smarttags" w:element="metricconverter">
        <w:smartTagPr>
          <w:attr w:name="ProductID" w:val="15 кг"/>
        </w:smartTagPr>
        <w:r>
          <w:rPr>
            <w:color w:val="000000"/>
          </w:rPr>
          <w:t>15 кг</w:t>
        </w:r>
      </w:smartTag>
      <w:r>
        <w:rPr>
          <w:color w:val="000000"/>
        </w:rPr>
        <w:t xml:space="preserve">. Масса нетто нарезанных полуфабрикатов в емкостях Е1х100 для капусты – </w:t>
      </w:r>
      <w:smartTag w:uri="urn:schemas-microsoft-com:office:smarttags" w:element="metricconverter">
        <w:smartTagPr>
          <w:attr w:name="ProductID" w:val="5 кг"/>
        </w:smartTagPr>
        <w:r>
          <w:rPr>
            <w:color w:val="000000"/>
          </w:rPr>
          <w:t>5 кг</w:t>
        </w:r>
      </w:smartTag>
      <w:r>
        <w:rPr>
          <w:color w:val="000000"/>
        </w:rPr>
        <w:t xml:space="preserve">, остальных – </w:t>
      </w:r>
      <w:smartTag w:uri="urn:schemas-microsoft-com:office:smarttags" w:element="metricconverter">
        <w:smartTagPr>
          <w:attr w:name="ProductID" w:val="8 кг"/>
        </w:smartTagPr>
        <w:r>
          <w:rPr>
            <w:color w:val="000000"/>
          </w:rPr>
          <w:t>8 кг</w:t>
        </w:r>
      </w:smartTag>
      <w:r>
        <w:rPr>
          <w:color w:val="000000"/>
        </w:rPr>
        <w:t>.</w:t>
      </w:r>
    </w:p>
    <w:p w:rsidR="006E6473" w:rsidRDefault="006E6473" w:rsidP="006E6473">
      <w:pPr>
        <w:spacing w:line="360" w:lineRule="auto"/>
        <w:ind w:left="720"/>
        <w:rPr>
          <w:color w:val="000000"/>
        </w:rPr>
      </w:pPr>
      <w:r>
        <w:rPr>
          <w:color w:val="000000"/>
        </w:rPr>
        <w:t>В каждую единицу упаковки помещают полуфабрикат одного наименования и одной партии.</w:t>
      </w:r>
    </w:p>
    <w:p w:rsidR="006E6473" w:rsidRDefault="0096277F" w:rsidP="0096277F">
      <w:pPr>
        <w:spacing w:line="360" w:lineRule="auto"/>
        <w:ind w:left="720" w:hanging="360"/>
        <w:rPr>
          <w:color w:val="000000"/>
        </w:rPr>
      </w:pPr>
      <w:r>
        <w:rPr>
          <w:color w:val="000000"/>
        </w:rPr>
        <w:t>4.3  Каждую единицу упаковки маркируют ярлыком, в котором указывают</w:t>
      </w:r>
      <w:r w:rsidRPr="0096277F">
        <w:rPr>
          <w:color w:val="000000"/>
        </w:rPr>
        <w:t>: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наименование предприятия – изготовителя, Его подчиненность</w:t>
      </w:r>
      <w:r w:rsidRPr="0096277F">
        <w:rPr>
          <w:color w:val="000000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наименование полуфабриката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обозначение настоящих технических условий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массу нетто полуфабриката, кг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дату и час выработки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срок хранения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температуру хранения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номер или фамилию упаковщика</w:t>
      </w:r>
      <w:r>
        <w:rPr>
          <w:color w:val="000000"/>
          <w:lang w:val="en-US"/>
        </w:rPr>
        <w:t>;</w:t>
      </w:r>
    </w:p>
    <w:p w:rsidR="0096277F" w:rsidRDefault="0096277F" w:rsidP="0096277F">
      <w:pPr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номер партии.</w:t>
      </w:r>
    </w:p>
    <w:p w:rsidR="0096277F" w:rsidRDefault="0096277F" w:rsidP="0096277F">
      <w:pPr>
        <w:spacing w:line="360" w:lineRule="auto"/>
        <w:ind w:left="720"/>
        <w:rPr>
          <w:color w:val="000000"/>
        </w:rPr>
      </w:pPr>
      <w:r>
        <w:rPr>
          <w:color w:val="000000"/>
        </w:rPr>
        <w:t>Таким же ярлыком, но с указанием единиц упаковки, маркируют контейнеры.</w:t>
      </w:r>
    </w:p>
    <w:p w:rsidR="0096277F" w:rsidRDefault="0096277F" w:rsidP="0096277F">
      <w:pPr>
        <w:numPr>
          <w:ilvl w:val="0"/>
          <w:numId w:val="4"/>
        </w:numPr>
        <w:spacing w:line="360" w:lineRule="auto"/>
        <w:rPr>
          <w:color w:val="000000"/>
        </w:rPr>
      </w:pPr>
      <w:r>
        <w:rPr>
          <w:color w:val="000000"/>
        </w:rPr>
        <w:t>Хранение и транспортирование</w:t>
      </w:r>
    </w:p>
    <w:p w:rsidR="0096277F" w:rsidRDefault="0096277F" w:rsidP="0096277F">
      <w:pPr>
        <w:spacing w:line="360" w:lineRule="auto"/>
        <w:ind w:left="720"/>
        <w:rPr>
          <w:color w:val="000000"/>
        </w:rPr>
      </w:pPr>
      <w:r>
        <w:rPr>
          <w:color w:val="000000"/>
        </w:rPr>
        <w:t>Овощные полуфабрикаты хранят в охлаждаемых камерах при температуре от 2º до 6º в относительной влажности воздуха не менее 80%.</w:t>
      </w:r>
    </w:p>
    <w:p w:rsidR="0096277F" w:rsidRDefault="0096277F" w:rsidP="0096277F">
      <w:pPr>
        <w:spacing w:line="360" w:lineRule="auto"/>
        <w:ind w:left="360"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2160"/>
        <w:gridCol w:w="2160"/>
      </w:tblGrid>
      <w:tr w:rsidR="0096277F">
        <w:trPr>
          <w:trHeight w:val="439"/>
        </w:trPr>
        <w:tc>
          <w:tcPr>
            <w:tcW w:w="4500" w:type="dxa"/>
            <w:vMerge w:val="restart"/>
          </w:tcPr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4320" w:type="dxa"/>
            <w:gridSpan w:val="2"/>
          </w:tcPr>
          <w:p w:rsidR="0096277F" w:rsidRDefault="0096277F">
            <w:pPr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rPr>
                <w:color w:val="000000"/>
              </w:rPr>
            </w:pPr>
          </w:p>
        </w:tc>
      </w:tr>
      <w:tr w:rsidR="0096277F">
        <w:trPr>
          <w:trHeight w:val="639"/>
        </w:trPr>
        <w:tc>
          <w:tcPr>
            <w:tcW w:w="4500" w:type="dxa"/>
            <w:vMerge/>
          </w:tcPr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2160" w:type="dxa"/>
          </w:tcPr>
          <w:p w:rsidR="0096277F" w:rsidRDefault="0096277F" w:rsidP="0096277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60" w:type="dxa"/>
          </w:tcPr>
          <w:p w:rsidR="0096277F" w:rsidRDefault="0096277F" w:rsidP="0096277F">
            <w:pPr>
              <w:spacing w:line="360" w:lineRule="auto"/>
              <w:rPr>
                <w:color w:val="000000"/>
              </w:rPr>
            </w:pPr>
          </w:p>
        </w:tc>
      </w:tr>
      <w:tr w:rsidR="0096277F">
        <w:trPr>
          <w:trHeight w:val="1200"/>
        </w:trPr>
        <w:tc>
          <w:tcPr>
            <w:tcW w:w="4500" w:type="dxa"/>
          </w:tcPr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2160" w:type="dxa"/>
          </w:tcPr>
          <w:p w:rsidR="0096277F" w:rsidRDefault="0096277F">
            <w:pPr>
              <w:rPr>
                <w:color w:val="000000"/>
              </w:rPr>
            </w:pPr>
          </w:p>
          <w:p w:rsidR="0096277F" w:rsidRDefault="0096277F">
            <w:pPr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60" w:type="dxa"/>
          </w:tcPr>
          <w:p w:rsidR="0096277F" w:rsidRDefault="0096277F">
            <w:pPr>
              <w:rPr>
                <w:color w:val="000000"/>
              </w:rPr>
            </w:pPr>
          </w:p>
          <w:p w:rsidR="0096277F" w:rsidRDefault="0096277F">
            <w:pPr>
              <w:rPr>
                <w:color w:val="000000"/>
              </w:rPr>
            </w:pPr>
          </w:p>
          <w:p w:rsidR="0096277F" w:rsidRDefault="0096277F" w:rsidP="0096277F">
            <w:pPr>
              <w:spacing w:line="360" w:lineRule="auto"/>
              <w:rPr>
                <w:color w:val="000000"/>
              </w:rPr>
            </w:pPr>
          </w:p>
        </w:tc>
      </w:tr>
    </w:tbl>
    <w:p w:rsidR="006A496E" w:rsidRPr="006A496E" w:rsidRDefault="006A496E" w:rsidP="00AC2AC1">
      <w:pPr>
        <w:spacing w:line="360" w:lineRule="auto"/>
        <w:ind w:firstLine="539"/>
        <w:jc w:val="center"/>
        <w:rPr>
          <w:color w:val="000000"/>
        </w:rPr>
      </w:pPr>
      <w:r w:rsidRPr="006A496E">
        <w:rPr>
          <w:rStyle w:val="a3"/>
          <w:color w:val="000000"/>
        </w:rPr>
        <w:t>Функционально-технологическая схема производства овощных полуфабрикатов</w:t>
      </w:r>
    </w:p>
    <w:p w:rsidR="006A496E" w:rsidRPr="006A496E" w:rsidRDefault="006A496E" w:rsidP="006A496E">
      <w:pPr>
        <w:spacing w:line="360" w:lineRule="auto"/>
        <w:rPr>
          <w:color w:val="000000"/>
        </w:rPr>
      </w:pPr>
      <w:r w:rsidRPr="006A496E">
        <w:rPr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2835"/>
        <w:gridCol w:w="3825"/>
      </w:tblGrid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rStyle w:val="a3"/>
                <w:color w:val="000000"/>
              </w:rPr>
              <w:t>Стадия обработки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rStyle w:val="a3"/>
                <w:color w:val="000000"/>
              </w:rPr>
              <w:t>Операции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rStyle w:val="a3"/>
                <w:color w:val="000000"/>
              </w:rPr>
              <w:t>Оборудование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Прием сырья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Взвешивание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Весы товарные электронные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Мойка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Замачивание</w:t>
            </w:r>
          </w:p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Мойка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Резервуар с водой</w:t>
            </w:r>
          </w:p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Моечная машина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Отделение кожуры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 xml:space="preserve">Очистка 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Картофелечистка</w:t>
            </w:r>
          </w:p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Машина очистки корнеплодов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Проверка чистоты обработки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Инспекция, удаление глазков и загрязнений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Инспекционный транспортер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Тепловая обработка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Варка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Котлы варочные, пароконвектоматы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Измельчение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Резка, протирка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Овощерезки, волчки, куттеры,</w:t>
            </w:r>
          </w:p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протирочные машины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Приготовление фарша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Перемешивание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Фаршемешалка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Изготовление котлет, биточков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Формовка рубленных изделий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Котлетоформовочный автомат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Панировка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Посыпка сухарями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Машина сухой панировки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Охлаждение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Замораживание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Камера шоковой заморозки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 </w:t>
            </w:r>
          </w:p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Упаковка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Фасовка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Транспортер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496E" w:rsidRPr="006A496E" w:rsidRDefault="006A496E" w:rsidP="006A496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Упаковка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 xml:space="preserve">Горячий стол, вакуум-упаковочная машина, этикетировочная машина, </w:t>
            </w:r>
          </w:p>
        </w:tc>
      </w:tr>
      <w:tr w:rsidR="006A496E" w:rsidRPr="006A496E">
        <w:trPr>
          <w:trHeight w:val="283"/>
          <w:jc w:val="center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Транспортировка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Доставка до объекта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496E" w:rsidRPr="006A496E" w:rsidRDefault="006A496E" w:rsidP="006A496E">
            <w:pPr>
              <w:spacing w:line="360" w:lineRule="auto"/>
              <w:jc w:val="center"/>
              <w:rPr>
                <w:color w:val="000000"/>
              </w:rPr>
            </w:pPr>
            <w:r w:rsidRPr="006A496E">
              <w:rPr>
                <w:color w:val="000000"/>
              </w:rPr>
              <w:t>Транспортеры, тележки грузовые</w:t>
            </w:r>
          </w:p>
        </w:tc>
      </w:tr>
    </w:tbl>
    <w:p w:rsidR="006A496E" w:rsidRPr="006A496E" w:rsidRDefault="006A496E" w:rsidP="006A496E">
      <w:pPr>
        <w:spacing w:line="360" w:lineRule="auto"/>
        <w:rPr>
          <w:color w:val="000000"/>
        </w:rPr>
      </w:pPr>
    </w:p>
    <w:p w:rsidR="008F0362" w:rsidRDefault="008F0362" w:rsidP="006A496E">
      <w:pPr>
        <w:spacing w:line="360" w:lineRule="auto"/>
        <w:ind w:firstLine="539"/>
        <w:rPr>
          <w:b/>
          <w:color w:val="000000"/>
          <w:lang w:val="en-US"/>
        </w:rPr>
      </w:pPr>
    </w:p>
    <w:p w:rsidR="006A496E" w:rsidRDefault="006A496E" w:rsidP="006A496E">
      <w:pPr>
        <w:spacing w:line="360" w:lineRule="auto"/>
        <w:ind w:firstLine="539"/>
        <w:rPr>
          <w:b/>
          <w:color w:val="000000"/>
        </w:rPr>
      </w:pPr>
      <w:r w:rsidRPr="006A496E">
        <w:rPr>
          <w:b/>
          <w:color w:val="000000"/>
        </w:rPr>
        <w:t>Так выглядит технологическая схема производства полуфабрикатов из овощей</w:t>
      </w:r>
    </w:p>
    <w:p w:rsidR="006A496E" w:rsidRPr="006A496E" w:rsidRDefault="004735C2" w:rsidP="006A496E">
      <w:pPr>
        <w:spacing w:line="360" w:lineRule="auto"/>
        <w:ind w:firstLine="539"/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40.5pt">
            <v:imagedata r:id="rId5" o:title="1018"/>
          </v:shape>
        </w:pict>
      </w: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Default="00AC2AC1">
      <w:pPr>
        <w:rPr>
          <w:b/>
          <w:color w:val="000000"/>
          <w:lang w:val="en-US"/>
        </w:rPr>
      </w:pPr>
    </w:p>
    <w:p w:rsidR="00AC2AC1" w:rsidRPr="00AC2AC1" w:rsidRDefault="00AC2AC1">
      <w:pPr>
        <w:rPr>
          <w:b/>
          <w:color w:val="000000"/>
          <w:lang w:val="en-US"/>
        </w:rPr>
      </w:pPr>
      <w:bookmarkStart w:id="0" w:name="_GoBack"/>
      <w:bookmarkEnd w:id="0"/>
    </w:p>
    <w:sectPr w:rsidR="00AC2AC1" w:rsidRPr="00AC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70BCB"/>
    <w:multiLevelType w:val="hybridMultilevel"/>
    <w:tmpl w:val="372AA4D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52A385C"/>
    <w:multiLevelType w:val="hybridMultilevel"/>
    <w:tmpl w:val="253E0990"/>
    <w:lvl w:ilvl="0" w:tplc="E828D3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CF40B2F"/>
    <w:multiLevelType w:val="multilevel"/>
    <w:tmpl w:val="8B88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40761A4"/>
    <w:multiLevelType w:val="hybridMultilevel"/>
    <w:tmpl w:val="1E0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4C70D2B"/>
    <w:multiLevelType w:val="hybridMultilevel"/>
    <w:tmpl w:val="991A08EC"/>
    <w:lvl w:ilvl="0" w:tplc="09E88130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5">
    <w:nsid w:val="6D3E22C8"/>
    <w:multiLevelType w:val="hybridMultilevel"/>
    <w:tmpl w:val="23FE2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086"/>
    <w:rsid w:val="001F7086"/>
    <w:rsid w:val="00255BA2"/>
    <w:rsid w:val="00443F64"/>
    <w:rsid w:val="004735C2"/>
    <w:rsid w:val="005A02BC"/>
    <w:rsid w:val="006A496E"/>
    <w:rsid w:val="006E6473"/>
    <w:rsid w:val="00707A82"/>
    <w:rsid w:val="008E7E6A"/>
    <w:rsid w:val="008F0362"/>
    <w:rsid w:val="009066A2"/>
    <w:rsid w:val="0096277F"/>
    <w:rsid w:val="00AC2AC1"/>
    <w:rsid w:val="00B67A18"/>
    <w:rsid w:val="00BC2B51"/>
    <w:rsid w:val="00C8239C"/>
    <w:rsid w:val="00D703D2"/>
    <w:rsid w:val="00E12DEC"/>
    <w:rsid w:val="00FB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EA64A8-3D71-4EC2-8D62-29FEC9F3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4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A49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A496E"/>
    <w:rPr>
      <w:b/>
      <w:bCs/>
    </w:rPr>
  </w:style>
  <w:style w:type="paragraph" w:customStyle="1" w:styleId="import">
    <w:name w:val="import"/>
    <w:basedOn w:val="a"/>
    <w:rsid w:val="006A496E"/>
    <w:pPr>
      <w:spacing w:before="100" w:beforeAutospacing="1" w:after="100" w:afterAutospacing="1"/>
    </w:pPr>
  </w:style>
  <w:style w:type="paragraph" w:styleId="a4">
    <w:name w:val="Normal (Web)"/>
    <w:basedOn w:val="a"/>
    <w:rsid w:val="006A496E"/>
    <w:pPr>
      <w:spacing w:before="100" w:beforeAutospacing="1" w:after="100" w:afterAutospacing="1"/>
    </w:pPr>
  </w:style>
  <w:style w:type="character" w:styleId="a5">
    <w:name w:val="Hyperlink"/>
    <w:basedOn w:val="a0"/>
    <w:rsid w:val="006A4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продукции общественного питания</vt:lpstr>
    </vt:vector>
  </TitlesOfParts>
  <Company>Inc.</Company>
  <LinksUpToDate>false</LinksUpToDate>
  <CharactersWithSpaces>25901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продукции общественного питания</dc:title>
  <dc:subject/>
  <dc:creator>Admin</dc:creator>
  <cp:keywords/>
  <dc:description/>
  <cp:lastModifiedBy>Irina</cp:lastModifiedBy>
  <cp:revision>2</cp:revision>
  <dcterms:created xsi:type="dcterms:W3CDTF">2014-08-13T12:20:00Z</dcterms:created>
  <dcterms:modified xsi:type="dcterms:W3CDTF">2014-08-13T12:20:00Z</dcterms:modified>
</cp:coreProperties>
</file>