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85" w:rsidRPr="00E256BA" w:rsidRDefault="00C27085" w:rsidP="00C27085">
      <w:pPr>
        <w:spacing w:before="120"/>
        <w:jc w:val="center"/>
        <w:rPr>
          <w:b/>
          <w:bCs/>
          <w:sz w:val="32"/>
          <w:szCs w:val="32"/>
        </w:rPr>
      </w:pPr>
      <w:r w:rsidRPr="00E256BA">
        <w:rPr>
          <w:b/>
          <w:bCs/>
          <w:sz w:val="32"/>
          <w:szCs w:val="32"/>
        </w:rPr>
        <w:t>Технология очистки сточных вод с использованием проточной установки</w:t>
      </w:r>
    </w:p>
    <w:p w:rsidR="00C27085" w:rsidRPr="00E256BA" w:rsidRDefault="00C27085" w:rsidP="00C27085">
      <w:pPr>
        <w:spacing w:before="120"/>
        <w:jc w:val="center"/>
        <w:rPr>
          <w:sz w:val="28"/>
          <w:szCs w:val="28"/>
        </w:rPr>
      </w:pPr>
      <w:r w:rsidRPr="00E256BA">
        <w:rPr>
          <w:sz w:val="28"/>
          <w:szCs w:val="28"/>
        </w:rPr>
        <w:t>Т. Стелига, П. Якубович</w:t>
      </w:r>
    </w:p>
    <w:p w:rsidR="00C27085" w:rsidRDefault="00C27085" w:rsidP="00C27085">
      <w:pPr>
        <w:spacing w:before="120"/>
        <w:ind w:firstLine="567"/>
        <w:jc w:val="both"/>
      </w:pPr>
      <w:r w:rsidRPr="005A3452">
        <w:t>Пластовые воды, добываемые попутно с нефтью и природным газом, содержат большое количество загрязняющих веществ: нефтяного происхождения, фенолов, метанола, ПАВ, суспензий, хлоридов. На большинстве месторождений такие воды закачиваются в поглощающие горизонты, но не на всех месторождениях это возможно. Принимая во внимание необходимость охраны окружающей среды, Институт Нефти и Газа (ИНиГ) в г. Кракове проводит исследования по очистке сточных вод в условиях месторождения [3]. В частности, в институте разработана проточная установка очистки сточных вод от содержащихся в них соединений путем подбора модифицированных индивидуальных процессов очистки [5]:</w:t>
      </w:r>
      <w:r>
        <w:t xml:space="preserve"> 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аэрирование мелкими пузырками;</w:t>
      </w:r>
    </w:p>
    <w:p w:rsidR="00C27085" w:rsidRDefault="00C27085" w:rsidP="00C27085">
      <w:pPr>
        <w:spacing w:before="120"/>
        <w:ind w:firstLine="567"/>
        <w:jc w:val="both"/>
      </w:pPr>
      <w:r w:rsidRPr="005A3452">
        <w:t>коагуляция совместно с флокуляцией, при которой испольуется новый способ дозирования реагентов - применение коагулянта и флокулянта в виде блоков;</w:t>
      </w:r>
      <w:r>
        <w:t xml:space="preserve"> 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фильтрация послекоагуляционных осадков с использованием фильтра с хлопковыми вкладышами фирмы ВВТ.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Проточная установка очистки сточных вод (рис. 1) оснащена аэрирующим резервуаром 4, на дне которого имеется система диффузоров в виде дисков, выполненных из кварцевого песка и оксированной смолы в соотношении 1:10. Размер пор составляет 150 мкм, что позволяет получить эффект аэрирования мелкими пузырьками. Всплывшие загрязнения нефтяного происхождения, а также остатки ПАВ удаляются через окно водосброса.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Сточные воды после аэрирования поступают в проточный желоб, в котором осуществляется второй этап их очистки с использованием процессов коагуляции и флокуляции. По всей длине проточного желоба монтируются седиментационные перегородки 9, перед которыми размещены системы дозирования коагулянта (сульфат алюминия) 6 и две системы дозирования флокулянтов 10. Блоки химических веществ 7, 11 в контакте с протекающими сточными водами растворяются и обусловливают оседание загрязнений. Глубина погружения блоков коагулянта и флокулянтов регулируется и зависит от количества загрязнений в сточных водах. Остаточные седиментационные перегородки влияют на турбулентное движение сточных вод и способствуют длительному контакту с химическими веществами (блоками коагулянта-флокулянта).</w:t>
      </w:r>
      <w:r>
        <w:t xml:space="preserve"> 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Очищенные сточные воды с коаагуляционными осадками поступают в седиментационный резервуар 12, где происходит частичное отделение осадков после коагуляции. Для удаления оставшихся осадков сточные воды с помощью насоса подаются на мешочный фильтр 13. Очищенные сточные воды направляются к поверхностному водотоку</w:t>
      </w:r>
      <w:r>
        <w:t xml:space="preserve"> 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Для определения параметров работы проточной установки очистки сточных вод требуется проведение следующих оптимизационных работ во время первого пуска [4]: установления параметров и определения влияния процесса мелкопузырькового аэрирования на степень удаления загрязнений из сточных вод; оптимизации параметров процесса коагуляции совместно с флокуляцией; высоты и размещения седиментационных перегородок в проточпом желобе; глубины погружения блоков коагулянта и флокулянтов; скорости влияния сточных вод из аэрирующего резервуара; определения параметров процесса седиментации и фильтрации послекоагуляционных осадков.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 xml:space="preserve">Сточные воды из месторождения Ящев характеризуются следующими параметрами: содержание веществ нефтегенных -249 мг/дм3, суспензии - 489 мг/дм3, органических веществ по показателям ChZTCr (химическое требование содержания оксида, определенное хроматографическим методом) -1992 мг О2/дм3, по BZT5 (пятисуточное требование содержание жсида) - 659 мг 0,/дм3. фенола - 2,5 мг/дм3, анионовых ПАВ -4.05 мг/дм3, неионных ПАВ - 5,25 мг/дм3, хлоридов - 8253 мг/дм3. На основе анализов можно сделать вывод, что в удаленных сточных водах содержание загрязнений в несколько раз превышает </w:t>
      </w:r>
      <w:r>
        <w:t>но</w:t>
      </w:r>
      <w:r w:rsidRPr="005A3452">
        <w:t>рмы.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Задачей процесса мелкопузырькового аэрирования является выфлотирование нефтегенных веществ, находящихся в виде капель или адсорбированных на поверхности осадков и суспензий, а также частично окисленных органических веществ, находя-щихся в очищенных сточных водах [1]. Чтобы снизить концентрацию загрязнений до требуемой, надо определить оптимальное</w:t>
      </w:r>
      <w:r>
        <w:t xml:space="preserve"> </w:t>
      </w:r>
      <w:r w:rsidRPr="005A3452">
        <w:t>время аэрирования, т.е. количество воздуха, подведенного к сточным водам в виде мелких пузырьков. Проведено исследование нескольких проб в разные временные интервалы и при различном содержании загрязнений очищенных сточных вод месторождения Ящев. На основе полученных данных определено, что оптимальное время аэрирования составляет 6 ч (рис. 2) при К0ЛИчестве воздуха 8 м3/м3 сточных вод. После этого концентрация нефтегенных веществ уменьшается до 68,2 %, органических веществ по показателю ChZT - до 49,6 %, фенолов - до 34,5 %, общих ПАВ -до 49,5 %, по показателю BZT5 - до 52,8 %.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На втором этапе очистки сточных вод при сочетании процессов коагуляции и флокуляции предполагается применение коагулянта (сульфата алюминия) [2] в виде блока (рис. 3) и анионовых флокулянтов в виде двойной схемы блоков Magnasol AN-1 и Magnasol AN-2, погруженных в протекающие через желоб сточные воды [6,7]. Применение желоба с подобранными параметрами обеспечивает оптимальные время контакта сточных вод с химическими реагентами и время смешивания, что приводит к отделению послекоагуляционных осадков от сточных вод и их оседанию. На основе выполненных работ определена глубина погружения блока коагулянта на 5 см (1/4 высоты блока), а также блока флокулянтов на 10 см (1/2 высоты). За 1 мин из аэрирующего резервуара вытекает 20 дм3 сточных вод.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Сточные воды из проточного желоба собираются в четырехкамерном седиментационном резервуаре, в котором происходит разделение послекоагуляционных осадков. После седиментации сточные воды поступают в мешочный фильтр (рис. 4). Задачей оптимизационных работ является подбор промышленной фильтрационной ткани (вида мешочного вкладыша). В результате проведенных испытаний установлено, что наиболее оптимальным является применение мешочных вкладышей из хлопка, способных задерживать частицы диаметром 25 мкм. Такие вкладыши обеспечивают проведение около 15 циклов работы очистного сооружения.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Осуществление полного цикла очистки сточных вод позволяет снизить содержание нефтегенных веществ с 249 до 42,2 мг/дм3, суспензии - с 489 до 29,1 мг/дм3, органических веществ по показателю ChZT(Crl - с 1992 до 291 мг О,/дм3, по показателю BZT5 - с 659 до 102 мг О2/дм3, фенолов - с 2,50 до 0,96 мг/дм3, анионовых ПАВ - с 4,05 до 1,20 мг/дм3, неионных ПАВ - с 5,25 до 1,45 мг/дм3, общее содержание органики (OWO) -с 146 до 49 мг С/дм3 (рис. 5). Большую степень очистки сточных вод можно получить, если дополнить проточную установку очистки биологическим модулем, в котором применяется биопрепарат с автохтоничными микроорганизмами.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В процессе проведенных испытаний разработана методика хроматографического (SPE/GC) определения концентрации нефтегенных веществ в сточных водах непосредственно на месторождении. Возможность точного определения изменения содержания отдельных углеводородов, входящих в состав нефтегенных загрязнений, позволяет контролировать этапы процесса очистки. Эта методика в сочетании с микробиологическими методами дает возможность выбрать активный биопрепарат на</w:t>
      </w:r>
      <w:r>
        <w:t xml:space="preserve"> </w:t>
      </w:r>
      <w:r w:rsidRPr="005A3452">
        <w:t>основе выделения автохтонических микроорганизмов, приспособленных к химическому характеру загрязнений, имеющихся в сточных водах [8].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Проточная установка очистки сточных вод благодаря применению комплексной технологии очистки пластовых вод и простоте конструкции может применяться на морских платформах.</w:t>
      </w:r>
    </w:p>
    <w:p w:rsidR="00C27085" w:rsidRPr="005A3452" w:rsidRDefault="00C27085" w:rsidP="00C27085">
      <w:pPr>
        <w:spacing w:before="120"/>
        <w:ind w:firstLine="567"/>
        <w:jc w:val="both"/>
      </w:pPr>
      <w:r w:rsidRPr="005A3452">
        <w:t>Таким образом, представленная проточная установка очистки сточных эксплуатационных вод, соединяющая одиночные процессы очистки сточных вод (аэрирование мелкими пузырьками, коагуляцию, связанную с флокулацией и фильтрацией), позволяет при небольших финансовых затратах и обычном обслуживании, эффективно удалять загрязнения из сточных вод (установка запатентована).</w:t>
      </w:r>
    </w:p>
    <w:p w:rsidR="00C27085" w:rsidRPr="00E256BA" w:rsidRDefault="00C27085" w:rsidP="00C27085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E256BA">
        <w:rPr>
          <w:b/>
          <w:bCs/>
          <w:sz w:val="28"/>
          <w:szCs w:val="28"/>
          <w:lang w:val="en-US"/>
        </w:rPr>
        <w:t>Список литературы</w:t>
      </w:r>
    </w:p>
    <w:p w:rsidR="00C27085" w:rsidRPr="002918B2" w:rsidRDefault="00C27085" w:rsidP="00C27085">
      <w:pPr>
        <w:spacing w:before="120"/>
        <w:ind w:firstLine="567"/>
        <w:jc w:val="both"/>
        <w:rPr>
          <w:lang w:val="en-US"/>
        </w:rPr>
      </w:pPr>
      <w:r w:rsidRPr="002918B2">
        <w:rPr>
          <w:lang w:val="en-US"/>
        </w:rPr>
        <w:t>1. Luthy R.G., Solleck R.E. Surface properties of petroleum refinery waste oil emulsions//Environmental Science Technology. - 2001. - Nr 11.</w:t>
      </w:r>
    </w:p>
    <w:p w:rsidR="00C27085" w:rsidRPr="002918B2" w:rsidRDefault="00C27085" w:rsidP="00C27085">
      <w:pPr>
        <w:spacing w:before="120"/>
        <w:ind w:firstLine="567"/>
        <w:jc w:val="both"/>
        <w:rPr>
          <w:lang w:val="en-US"/>
        </w:rPr>
      </w:pPr>
      <w:r w:rsidRPr="002918B2">
        <w:rPr>
          <w:lang w:val="en-US"/>
        </w:rPr>
        <w:t>2. Sozanski M., Grochowski K. Chemizm i kryteria stosowania siarczanu glinu w uzdatnianiu wody do picia//GwiTS. -1996. - Nr 11.</w:t>
      </w:r>
    </w:p>
    <w:p w:rsidR="00C27085" w:rsidRPr="002918B2" w:rsidRDefault="00C27085" w:rsidP="00C27085">
      <w:pPr>
        <w:spacing w:before="120"/>
        <w:ind w:firstLine="567"/>
        <w:jc w:val="both"/>
        <w:rPr>
          <w:lang w:val="en-US"/>
        </w:rPr>
      </w:pPr>
      <w:r w:rsidRPr="002918B2">
        <w:rPr>
          <w:lang w:val="en-US"/>
        </w:rPr>
        <w:t>3. Steliga T. Sposoby oczyszczania sciekow i wod ztozowych na kopalni-ach ropy naftowej i gazu ziemnego//lnzynieria Ekologiczna. - 2000. - Nr 2.</w:t>
      </w:r>
    </w:p>
    <w:p w:rsidR="00C27085" w:rsidRPr="002918B2" w:rsidRDefault="00C27085" w:rsidP="00C27085">
      <w:pPr>
        <w:spacing w:before="120"/>
        <w:ind w:firstLine="567"/>
        <w:jc w:val="both"/>
        <w:rPr>
          <w:lang w:val="en-US"/>
        </w:rPr>
      </w:pPr>
      <w:r w:rsidRPr="002918B2">
        <w:rPr>
          <w:lang w:val="en-US"/>
        </w:rPr>
        <w:t xml:space="preserve">4. Steliga </w:t>
      </w:r>
      <w:r w:rsidRPr="005A3452">
        <w:t>Т</w:t>
      </w:r>
      <w:r w:rsidRPr="002918B2">
        <w:rPr>
          <w:lang w:val="en-US"/>
        </w:rPr>
        <w:t>., Jakubowicz P. Optymalizacja procesu oczyszczania sciekow eksploatacyjnych na przeptywowej instalacji w warunkach przemys-towych/</w:t>
      </w:r>
      <w:r w:rsidRPr="005A3452">
        <w:t>УРгаса</w:t>
      </w:r>
      <w:r w:rsidRPr="002918B2">
        <w:rPr>
          <w:lang w:val="en-US"/>
        </w:rPr>
        <w:t xml:space="preserve"> dokumentacyjna. - IniG. - 2004.</w:t>
      </w:r>
    </w:p>
    <w:p w:rsidR="00C27085" w:rsidRPr="002918B2" w:rsidRDefault="00C27085" w:rsidP="00C27085">
      <w:pPr>
        <w:spacing w:before="120"/>
        <w:ind w:firstLine="567"/>
        <w:jc w:val="both"/>
        <w:rPr>
          <w:lang w:val="en-US"/>
        </w:rPr>
      </w:pPr>
      <w:r w:rsidRPr="002918B2">
        <w:rPr>
          <w:lang w:val="en-US"/>
        </w:rPr>
        <w:t xml:space="preserve">5. Steliga </w:t>
      </w:r>
      <w:r w:rsidRPr="005A3452">
        <w:t>Т</w:t>
      </w:r>
      <w:r w:rsidRPr="002918B2">
        <w:rPr>
          <w:lang w:val="en-US"/>
        </w:rPr>
        <w:t>., Jakubowicz P., Zak H. Nowoczesne technologie oczyszczania sciekow i odpadow. Sympozjum «Ochrona Srodowiska - Prawo i prakty-ka».-Czarna. -2005.</w:t>
      </w:r>
    </w:p>
    <w:p w:rsidR="00C27085" w:rsidRPr="002918B2" w:rsidRDefault="00C27085" w:rsidP="00C27085">
      <w:pPr>
        <w:spacing w:before="120"/>
        <w:ind w:firstLine="567"/>
        <w:jc w:val="both"/>
        <w:rPr>
          <w:lang w:val="en-US"/>
        </w:rPr>
      </w:pPr>
      <w:r w:rsidRPr="002918B2">
        <w:rPr>
          <w:lang w:val="en-US"/>
        </w:rPr>
        <w:t xml:space="preserve">6. Steliga </w:t>
      </w:r>
      <w:r w:rsidRPr="005A3452">
        <w:t>Т</w:t>
      </w:r>
      <w:r w:rsidRPr="002918B2">
        <w:rPr>
          <w:lang w:val="en-US"/>
        </w:rPr>
        <w:t>., KlukD. Badanie efektywnosci zastosowania nowych srodkow chemicznych w procesach oczyszczania sciekow kopalnianych//Prace IniG.-2002.-&lt; 116.</w:t>
      </w:r>
    </w:p>
    <w:p w:rsidR="00C27085" w:rsidRPr="002918B2" w:rsidRDefault="00C27085" w:rsidP="00C27085">
      <w:pPr>
        <w:spacing w:before="120"/>
        <w:ind w:firstLine="567"/>
        <w:jc w:val="both"/>
        <w:rPr>
          <w:lang w:val="en-US"/>
        </w:rPr>
      </w:pPr>
      <w:r w:rsidRPr="002918B2">
        <w:rPr>
          <w:lang w:val="en-US"/>
        </w:rPr>
        <w:t xml:space="preserve">7. Steliga </w:t>
      </w:r>
      <w:r w:rsidRPr="005A3452">
        <w:t>Т</w:t>
      </w:r>
      <w:r w:rsidRPr="002918B2">
        <w:rPr>
          <w:lang w:val="en-US"/>
        </w:rPr>
        <w:t>., Kluk D. Oczyszczanie sciekow eksploatacyjnych z wykorzy-staniem srodkow nowej generacji//Nafta- Gaz. - 2005. - Nr 6.</w:t>
      </w:r>
    </w:p>
    <w:p w:rsidR="00C27085" w:rsidRPr="002918B2" w:rsidRDefault="00C27085" w:rsidP="00C27085">
      <w:pPr>
        <w:spacing w:before="120"/>
        <w:ind w:firstLine="567"/>
        <w:jc w:val="both"/>
        <w:rPr>
          <w:lang w:val="en-US"/>
        </w:rPr>
      </w:pPr>
      <w:r w:rsidRPr="002918B2">
        <w:rPr>
          <w:lang w:val="en-US"/>
        </w:rPr>
        <w:t xml:space="preserve">8. Steliga </w:t>
      </w:r>
      <w:r w:rsidRPr="005A3452">
        <w:t>Т</w:t>
      </w:r>
      <w:r w:rsidRPr="002918B2">
        <w:rPr>
          <w:lang w:val="en-US"/>
        </w:rPr>
        <w:t>., Kapusta P., Kluk D. Badania mozliwosci wykorzystania mikro-organizmow w procesach oczyszczania sciekow eksploatacyjnych//Prace IniG.-2004.-Nr 130.</w:t>
      </w:r>
    </w:p>
    <w:p w:rsidR="00C27085" w:rsidRDefault="00C27085" w:rsidP="00C27085">
      <w:pPr>
        <w:spacing w:before="120"/>
        <w:ind w:firstLine="567"/>
        <w:jc w:val="both"/>
      </w:pPr>
      <w:r>
        <w:t xml:space="preserve">Журнал «Нефтяное хозяйство» № 5, 2006 </w:t>
      </w:r>
    </w:p>
    <w:p w:rsidR="00C27085" w:rsidRPr="00C27085" w:rsidRDefault="00C27085" w:rsidP="00C27085">
      <w:pPr>
        <w:rPr>
          <w:lang w:val="en-US"/>
        </w:rPr>
      </w:pPr>
    </w:p>
    <w:p w:rsidR="00C27085" w:rsidRPr="00C27085" w:rsidRDefault="00C27085" w:rsidP="00C27085">
      <w:pPr>
        <w:spacing w:before="120"/>
        <w:ind w:firstLine="567"/>
        <w:jc w:val="both"/>
        <w:rPr>
          <w:lang w:val="en-US"/>
        </w:rPr>
      </w:pPr>
    </w:p>
    <w:p w:rsidR="006B11B3" w:rsidRPr="00C27085" w:rsidRDefault="006B11B3">
      <w:pPr>
        <w:rPr>
          <w:lang w:val="en-US"/>
        </w:rPr>
      </w:pPr>
      <w:bookmarkStart w:id="0" w:name="_GoBack"/>
      <w:bookmarkEnd w:id="0"/>
    </w:p>
    <w:sectPr w:rsidR="006B11B3" w:rsidRPr="00C27085" w:rsidSect="00C27085"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85"/>
    <w:rsid w:val="002918B2"/>
    <w:rsid w:val="00336D0D"/>
    <w:rsid w:val="005A3452"/>
    <w:rsid w:val="006B11B3"/>
    <w:rsid w:val="00C27085"/>
    <w:rsid w:val="00C620A6"/>
    <w:rsid w:val="00D314CD"/>
    <w:rsid w:val="00E2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9CBA5B-052A-4D5F-A1DA-F7DA5EF1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очистки сточных вод с использованием проточной установки</vt:lpstr>
    </vt:vector>
  </TitlesOfParts>
  <Company>Home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очистки сточных вод с использованием проточной установки</dc:title>
  <dc:subject/>
  <dc:creator>User</dc:creator>
  <cp:keywords/>
  <dc:description/>
  <cp:lastModifiedBy>admin</cp:lastModifiedBy>
  <cp:revision>2</cp:revision>
  <dcterms:created xsi:type="dcterms:W3CDTF">2014-02-14T15:36:00Z</dcterms:created>
  <dcterms:modified xsi:type="dcterms:W3CDTF">2014-02-14T15:36:00Z</dcterms:modified>
</cp:coreProperties>
</file>