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9CE" w:rsidRDefault="00A249CE" w:rsidP="000016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168B9" w:rsidRPr="00761B90" w:rsidRDefault="00C168B9" w:rsidP="000016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ФЕДЕРАЛЬНОЕ АГЕНСТВО ПО ОБРАЗОВАНИЮ</w:t>
      </w:r>
    </w:p>
    <w:p w:rsidR="00C168B9" w:rsidRPr="00761B90" w:rsidRDefault="00C168B9" w:rsidP="000016D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МОСКОВСКИЙ ГОСУДАРСТВЕННЫЙ УНИВЕРСИТЕТ ТЕХНОЛОГИЙ И УПРАВЛЕНИЯ</w:t>
      </w:r>
    </w:p>
    <w:p w:rsidR="00C168B9" w:rsidRPr="00761B90" w:rsidRDefault="00C168B9" w:rsidP="000016D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61B90">
        <w:rPr>
          <w:rFonts w:ascii="Times New Roman" w:hAnsi="Times New Roman"/>
          <w:sz w:val="28"/>
          <w:szCs w:val="28"/>
          <w:lang w:eastAsia="ru-RU"/>
        </w:rPr>
        <w:t xml:space="preserve">КОНТРОЛЬНАЯ РАБОТА </w:t>
      </w:r>
      <w:r>
        <w:rPr>
          <w:rFonts w:ascii="Times New Roman" w:hAnsi="Times New Roman"/>
          <w:sz w:val="28"/>
          <w:szCs w:val="28"/>
          <w:lang w:eastAsia="ru-RU"/>
        </w:rPr>
        <w:t>№ 1</w:t>
      </w:r>
    </w:p>
    <w:p w:rsidR="00C168B9" w:rsidRPr="00761B90" w:rsidRDefault="00C168B9" w:rsidP="000016D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168B9" w:rsidRPr="00AE0D68" w:rsidRDefault="00C168B9" w:rsidP="00AE0D68">
      <w:pPr>
        <w:pStyle w:val="3"/>
        <w:jc w:val="center"/>
        <w:rPr>
          <w:rFonts w:ascii="Times New Roman" w:hAnsi="Times New Roman"/>
          <w:b/>
          <w:bCs/>
          <w:sz w:val="4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/>
      </w:r>
      <w:r w:rsidRPr="00AE0D68">
        <w:rPr>
          <w:rFonts w:ascii="Times New Roman" w:hAnsi="Times New Roman"/>
          <w:b/>
          <w:bCs/>
          <w:sz w:val="44"/>
          <w:szCs w:val="24"/>
          <w:lang w:eastAsia="ru-RU"/>
        </w:rPr>
        <w:t>ТЕХНОЛОГИЯ ПРОДУКТОВ</w:t>
      </w:r>
    </w:p>
    <w:p w:rsidR="00C168B9" w:rsidRPr="005F5196" w:rsidRDefault="00C168B9" w:rsidP="005F5196">
      <w:pPr>
        <w:pStyle w:val="3"/>
        <w:jc w:val="center"/>
        <w:rPr>
          <w:rFonts w:ascii="Times New Roman" w:hAnsi="Times New Roman"/>
          <w:b/>
          <w:bCs/>
          <w:sz w:val="44"/>
          <w:szCs w:val="24"/>
          <w:lang w:eastAsia="ru-RU"/>
        </w:rPr>
      </w:pPr>
      <w:r w:rsidRPr="00AE0D68">
        <w:rPr>
          <w:rFonts w:ascii="Times New Roman" w:hAnsi="Times New Roman"/>
          <w:b/>
          <w:bCs/>
          <w:sz w:val="44"/>
          <w:szCs w:val="24"/>
          <w:lang w:eastAsia="ru-RU"/>
        </w:rPr>
        <w:t>ОБЩЕСТВЕННОГО ПИТАНИЯ</w:t>
      </w: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line="360" w:lineRule="auto"/>
      </w:pPr>
    </w:p>
    <w:p w:rsidR="00C168B9" w:rsidRDefault="00C168B9" w:rsidP="000016DD">
      <w:pPr>
        <w:spacing w:line="360" w:lineRule="auto"/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Pr="00761B90" w:rsidRDefault="00C168B9" w:rsidP="000117C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168B9" w:rsidRDefault="00C168B9" w:rsidP="000117C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Москва, 2011</w:t>
      </w:r>
      <w:r w:rsidRPr="00761B90">
        <w:rPr>
          <w:rFonts w:ascii="Times New Roman" w:hAnsi="Times New Roman"/>
          <w:sz w:val="28"/>
          <w:szCs w:val="28"/>
        </w:rPr>
        <w:t xml:space="preserve"> год</w:t>
      </w:r>
    </w:p>
    <w:p w:rsidR="00C168B9" w:rsidRPr="00802E81" w:rsidRDefault="00C168B9" w:rsidP="000016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02E81">
        <w:rPr>
          <w:rFonts w:ascii="Times New Roman" w:hAnsi="Times New Roman"/>
          <w:b/>
          <w:sz w:val="28"/>
          <w:szCs w:val="28"/>
        </w:rPr>
        <w:t>ПЛАН ВЫПОЛНЕНИЯ РАБОТЫ:</w:t>
      </w:r>
    </w:p>
    <w:p w:rsidR="00C168B9" w:rsidRPr="008C539A" w:rsidRDefault="00C168B9" w:rsidP="008C539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Способ тепловой кулинарной обработки продуктов объемным нагревом.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Физическая сущность клейстеризации крахмала.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Изменение содержания  прочно- и слабосвязанной воды в процессе тепловой обработки мяса.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Виды и прочность контактов между частицами и тиксотропия.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 xml:space="preserve">Задача № 1. 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 xml:space="preserve">Задача № 2. 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7A0FC0">
        <w:rPr>
          <w:rFonts w:ascii="Times New Roman" w:hAnsi="Times New Roman"/>
          <w:sz w:val="28"/>
          <w:szCs w:val="28"/>
          <w:lang w:eastAsia="ru-RU"/>
        </w:rPr>
        <w:t xml:space="preserve">Задача №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A0FC0">
        <w:rPr>
          <w:rFonts w:ascii="Times New Roman" w:hAnsi="Times New Roman"/>
          <w:sz w:val="28"/>
          <w:szCs w:val="28"/>
          <w:lang w:eastAsia="ru-RU"/>
        </w:rPr>
        <w:t xml:space="preserve">3. </w:t>
      </w:r>
    </w:p>
    <w:p w:rsidR="00C168B9" w:rsidRDefault="00C168B9" w:rsidP="007A0FC0">
      <w:pPr>
        <w:pStyle w:val="13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Задачи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0FC0">
        <w:rPr>
          <w:rFonts w:ascii="Times New Roman" w:hAnsi="Times New Roman"/>
          <w:sz w:val="28"/>
          <w:szCs w:val="28"/>
        </w:rPr>
        <w:t xml:space="preserve"> 4.   </w:t>
      </w:r>
    </w:p>
    <w:p w:rsidR="00C168B9" w:rsidRPr="007A0FC0" w:rsidRDefault="00C168B9" w:rsidP="007A0FC0">
      <w:pPr>
        <w:pStyle w:val="13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</w:t>
      </w: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Pr="007A0FC0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Pr="007A0FC0" w:rsidRDefault="00C168B9" w:rsidP="007A0FC0">
      <w:pPr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7A0FC0">
      <w:pPr>
        <w:spacing w:after="0"/>
      </w:pPr>
    </w:p>
    <w:p w:rsidR="00C168B9" w:rsidRPr="007A0FC0" w:rsidRDefault="00C168B9" w:rsidP="007A0FC0">
      <w:pPr>
        <w:pStyle w:val="a3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Вопрос  № 1</w:t>
      </w:r>
    </w:p>
    <w:p w:rsidR="00C168B9" w:rsidRPr="007A0FC0" w:rsidRDefault="00C168B9" w:rsidP="007A0FC0">
      <w:pPr>
        <w:pStyle w:val="a3"/>
        <w:rPr>
          <w:rFonts w:ascii="Times New Roman" w:hAnsi="Times New Roman"/>
          <w:sz w:val="28"/>
          <w:szCs w:val="28"/>
        </w:rPr>
      </w:pPr>
      <w:r w:rsidRPr="007A0FC0">
        <w:rPr>
          <w:rFonts w:ascii="Times New Roman" w:hAnsi="Times New Roman"/>
          <w:sz w:val="28"/>
          <w:szCs w:val="28"/>
        </w:rPr>
        <w:t>Способ тепловой кулинарной обработки продуктов объемным нагревом</w:t>
      </w:r>
    </w:p>
    <w:p w:rsidR="00C168B9" w:rsidRPr="0095334E" w:rsidRDefault="00C168B9" w:rsidP="0095334E">
      <w:pPr>
        <w:shd w:val="clear" w:color="auto" w:fill="FFFFFF"/>
        <w:spacing w:after="0"/>
        <w:ind w:right="4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При доведении продуктов до состояния кулинарной готовно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 xml:space="preserve">сти стремятся обеспечить такой режим тепловой обработки, при 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котором готовая продукция высокого качества получается с ми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нимальными затратами.</w:t>
      </w:r>
    </w:p>
    <w:p w:rsidR="00C168B9" w:rsidRPr="0095334E" w:rsidRDefault="00C168B9" w:rsidP="0095334E">
      <w:pPr>
        <w:shd w:val="clear" w:color="auto" w:fill="FFFFFF"/>
        <w:spacing w:after="0"/>
        <w:ind w:right="4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 xml:space="preserve">Способы тепловой кулинарной обработки, применяемые на 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предприятиях общественного питания, основаны на определен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  <w:t xml:space="preserve">ных теплофизических и технологических принципах передачи 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>тепла продукту: поверхностный нагрев (контактный); излучени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ями инфракрасного спектра (ИК-нагрев); объемный нагрев про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 xml:space="preserve">никающим излучением сверхвысокой частоты (СВЧ-нагрев); 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комбинированный нагрев (ИК-нагрев в сочетании с поверхност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>ным или СВЧ-нагревом).</w:t>
      </w:r>
    </w:p>
    <w:p w:rsidR="00C168B9" w:rsidRPr="0095334E" w:rsidRDefault="00C168B9" w:rsidP="0095334E">
      <w:pPr>
        <w:shd w:val="clear" w:color="auto" w:fill="FFFFFF"/>
        <w:spacing w:after="0"/>
        <w:ind w:right="45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 xml:space="preserve">В результате тепловой кулинарной обработки температура </w:t>
      </w:r>
      <w:r w:rsidRPr="0095334E">
        <w:rPr>
          <w:rFonts w:ascii="Times New Roman" w:hAnsi="Times New Roman"/>
          <w:color w:val="000000"/>
          <w:sz w:val="28"/>
          <w:szCs w:val="28"/>
        </w:rPr>
        <w:t xml:space="preserve">продукта повышается до 80... 100 </w:t>
      </w:r>
      <w:r w:rsidRPr="0095334E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95334E">
        <w:rPr>
          <w:rFonts w:ascii="Times New Roman" w:hAnsi="Times New Roman"/>
          <w:color w:val="000000"/>
          <w:sz w:val="28"/>
          <w:szCs w:val="28"/>
        </w:rPr>
        <w:t xml:space="preserve">С, а в поверхностном слое при </w:t>
      </w:r>
      <w:r w:rsidRPr="0095334E">
        <w:rPr>
          <w:rFonts w:ascii="Times New Roman" w:hAnsi="Times New Roman"/>
          <w:color w:val="000000"/>
          <w:spacing w:val="-1"/>
          <w:sz w:val="28"/>
          <w:szCs w:val="28"/>
        </w:rPr>
        <w:t>жарке — до 120... 130 °С. Движущей силой процесса при поверх</w:t>
      </w:r>
      <w:r w:rsidRPr="0095334E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z w:val="28"/>
          <w:szCs w:val="28"/>
        </w:rPr>
        <w:t xml:space="preserve">ностном нагреве служит разность температур между продуктом и 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>греющей средой, а также между наружными и внутренними сло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ями продукта; при нагреве электромагнитными излучениями — ускорение движения атомов и молекул пищевых веществ.</w:t>
      </w:r>
    </w:p>
    <w:p w:rsidR="00C168B9" w:rsidRPr="00762D30" w:rsidRDefault="00C168B9" w:rsidP="0095334E">
      <w:pPr>
        <w:shd w:val="clear" w:color="auto" w:fill="FFFFFF"/>
        <w:spacing w:after="0"/>
        <w:ind w:right="45" w:firstLine="567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9"/>
          <w:sz w:val="28"/>
          <w:szCs w:val="28"/>
        </w:rPr>
        <w:t xml:space="preserve">Под действием тепловой энергии в продукте возникают </w:t>
      </w:r>
      <w:r w:rsidRPr="0095334E">
        <w:rPr>
          <w:rFonts w:ascii="Times New Roman" w:hAnsi="Times New Roman"/>
          <w:color w:val="000000"/>
          <w:spacing w:val="7"/>
          <w:sz w:val="28"/>
          <w:szCs w:val="28"/>
        </w:rPr>
        <w:t>такие сложные физико-химические процессы, как клейстери</w:t>
      </w:r>
      <w:r w:rsidRPr="0095334E">
        <w:rPr>
          <w:rFonts w:ascii="Times New Roman" w:hAnsi="Times New Roman"/>
          <w:color w:val="000000"/>
          <w:spacing w:val="5"/>
          <w:sz w:val="28"/>
          <w:szCs w:val="28"/>
        </w:rPr>
        <w:t>зация крахмала, денатурация белков, гидротермическая дезаг</w:t>
      </w:r>
      <w:r w:rsidRPr="0095334E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6"/>
          <w:sz w:val="28"/>
          <w:szCs w:val="28"/>
        </w:rPr>
        <w:t xml:space="preserve">регация биополимеров (коллаген мяса, рыбы, протопектин 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>растительных продуктов), образование новых вкусовых и аро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5"/>
          <w:sz w:val="28"/>
          <w:szCs w:val="28"/>
        </w:rPr>
        <w:t xml:space="preserve">матических веществ, изменение цвета продукта, разрушение 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>витаминов и др. В результате протекания перечисленных, час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softHyphen/>
        <w:t>то накладывающихся друг на друга процессов, в окружающую среду выделяются водорастворимые вещества и жиры; проис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softHyphen/>
        <w:t xml:space="preserve">ходят потеря воды и уменьшение массы продукта (мясо, птица, рыба); поглощение воды продуктом и увеличение его массы </w:t>
      </w:r>
      <w:r w:rsidRPr="0095334E">
        <w:rPr>
          <w:rFonts w:ascii="Times New Roman" w:hAnsi="Times New Roman"/>
          <w:color w:val="000000"/>
          <w:spacing w:val="5"/>
          <w:sz w:val="28"/>
          <w:szCs w:val="28"/>
        </w:rPr>
        <w:t xml:space="preserve">(крупы, бобовые, макаронные и мучные изделия); разрушение 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>некоторой части витаминов; переход в воду при варке витами</w:t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softHyphen/>
        <w:t xml:space="preserve">нов, экстрактивных, минеральных и других веществ. </w:t>
      </w:r>
    </w:p>
    <w:p w:rsidR="00C168B9" w:rsidRPr="00762D30" w:rsidRDefault="00C168B9" w:rsidP="00762D30">
      <w:pPr>
        <w:shd w:val="clear" w:color="auto" w:fill="FFFFFF"/>
        <w:spacing w:before="240"/>
        <w:ind w:right="45" w:firstLine="360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762D3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Способ тепловой кулинарной обработки </w:t>
      </w:r>
      <w:r w:rsidRPr="00762D30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продуктов объемным нагревом </w:t>
      </w:r>
      <w:r w:rsidRPr="00762D3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(токами сверхвысокой частоты)</w:t>
      </w:r>
    </w:p>
    <w:p w:rsidR="00C168B9" w:rsidRPr="0095334E" w:rsidRDefault="00C168B9" w:rsidP="00762D30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>Объемный нагрев в электрическом поле сверхвысокой часто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 xml:space="preserve">ты (СВЧ) основан на диэлектрических свойствах практически 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>всех пищевых продуктов и кулинарных полуфабрикатов. В про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дукте, помещенном в поле СВЧ, происходит поляризация моле</w:t>
      </w:r>
      <w:r w:rsidR="00571AB6">
        <w:rPr>
          <w:noProof/>
          <w:lang w:eastAsia="ru-RU"/>
        </w:rPr>
        <w:pict>
          <v:line id="Line 4" o:spid="_x0000_s1026" style="position:absolute;left:0;text-align:left;z-index:251654144;visibility:visible;mso-position-horizontal-relative:margin;mso-position-vertical-relative:text" from="746.8pt,159.1pt" to="746.8pt,5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5qEwIAACk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" strokeweight=".2pt">
            <w10:wrap anchorx="margin"/>
          </v:line>
        </w:pict>
      </w:r>
      <w:r w:rsidR="00571AB6">
        <w:rPr>
          <w:noProof/>
          <w:lang w:eastAsia="ru-RU"/>
        </w:rPr>
        <w:pict>
          <v:line id="Line 5" o:spid="_x0000_s1027" style="position:absolute;left:0;text-align:left;z-index:251655168;visibility:visible;mso-position-horizontal-relative:margin;mso-position-vertical-relative:text" from="747.2pt,-3.25pt" to="747.2pt,5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aU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" strokeweight=".35pt">
            <w10:wrap anchorx="margin"/>
          </v:line>
        </w:pic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ул и ионов воды и пищевых веществ, преодоление ими сопро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тивления, связанного с ориентацией этих молекул и ионов в на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  <w:t>правлении приложенного электромагнитного поля, и превраще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 xml:space="preserve">ние электромагнитной энергии в тепловую. Тепловая энергия </w:t>
      </w:r>
      <w:r w:rsidRPr="0095334E">
        <w:rPr>
          <w:rFonts w:ascii="Times New Roman" w:hAnsi="Times New Roman"/>
          <w:color w:val="000000"/>
          <w:sz w:val="28"/>
          <w:szCs w:val="28"/>
        </w:rPr>
        <w:t>распространяется спонтанно по всему объему продукта, в резуль</w:t>
      </w:r>
      <w:r w:rsidRPr="0095334E">
        <w:rPr>
          <w:rFonts w:ascii="Times New Roman" w:hAnsi="Times New Roman"/>
          <w:color w:val="000000"/>
          <w:sz w:val="28"/>
          <w:szCs w:val="28"/>
        </w:rPr>
        <w:softHyphen/>
        <w:t xml:space="preserve">тате чего он нагревается до 100 °С за несколько минут. Однако 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t>продукт при этом не достигает кулинарной готовности, так как физико-химические превращения пищевых веществ, в результате которых формируются вкус, запах и консистенция готового про</w:t>
      </w:r>
      <w:r w:rsidRPr="0095334E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дукта, протекают во времени. В связи с этим СВЧ-аппараты (микроволновые печи) более эффективны при разогревании го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z w:val="28"/>
          <w:szCs w:val="28"/>
        </w:rPr>
        <w:t xml:space="preserve">товой охлажденной и замороженной пищи, а также в сочетании с 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другими видами нагрева.</w:t>
      </w:r>
    </w:p>
    <w:p w:rsidR="00C168B9" w:rsidRPr="0095334E" w:rsidRDefault="00C168B9" w:rsidP="00762D30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СВЧ-аппараты работают от обычной городской сети пере</w:t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4"/>
          <w:sz w:val="28"/>
          <w:szCs w:val="28"/>
        </w:rPr>
        <w:t xml:space="preserve">менного тока, в магнетроне аппарата электрическая энергия </w:t>
      </w:r>
      <w:r w:rsidRPr="0095334E">
        <w:rPr>
          <w:rFonts w:ascii="Times New Roman" w:hAnsi="Times New Roman"/>
          <w:color w:val="000000"/>
          <w:spacing w:val="7"/>
          <w:sz w:val="28"/>
          <w:szCs w:val="28"/>
        </w:rPr>
        <w:t xml:space="preserve">преобразуется в электромагнитные колебания (излучения) 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t>сверхвысокой частоты. Затраты электроэнергии на это преобра</w:t>
      </w:r>
      <w:r w:rsidRPr="0095334E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95334E">
        <w:rPr>
          <w:rFonts w:ascii="Times New Roman" w:hAnsi="Times New Roman"/>
          <w:color w:val="000000"/>
          <w:spacing w:val="3"/>
          <w:sz w:val="28"/>
          <w:szCs w:val="28"/>
        </w:rPr>
        <w:t>зование достаточно высоки.</w:t>
      </w:r>
    </w:p>
    <w:p w:rsidR="00C168B9" w:rsidRPr="0095334E" w:rsidRDefault="00C168B9" w:rsidP="00762D3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Pr="00762D30" w:rsidRDefault="00C168B9" w:rsidP="00762D30">
      <w:pPr>
        <w:pStyle w:val="a3"/>
        <w:rPr>
          <w:rFonts w:ascii="Times New Roman" w:hAnsi="Times New Roman"/>
          <w:sz w:val="28"/>
          <w:szCs w:val="28"/>
        </w:rPr>
      </w:pPr>
      <w:r w:rsidRPr="00762D30">
        <w:rPr>
          <w:rFonts w:ascii="Times New Roman" w:hAnsi="Times New Roman"/>
          <w:sz w:val="28"/>
          <w:szCs w:val="28"/>
        </w:rPr>
        <w:t>Вопрос № 2</w:t>
      </w:r>
    </w:p>
    <w:p w:rsidR="00C168B9" w:rsidRPr="00762D30" w:rsidRDefault="00C168B9" w:rsidP="00762D30">
      <w:pPr>
        <w:pStyle w:val="a3"/>
        <w:rPr>
          <w:rFonts w:ascii="Times New Roman" w:hAnsi="Times New Roman"/>
          <w:sz w:val="28"/>
          <w:szCs w:val="28"/>
        </w:rPr>
      </w:pPr>
      <w:r w:rsidRPr="00762D30">
        <w:rPr>
          <w:rFonts w:ascii="Times New Roman" w:hAnsi="Times New Roman"/>
          <w:sz w:val="28"/>
          <w:szCs w:val="28"/>
        </w:rPr>
        <w:t>Физическая сущность клейстеризации крахмала.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2"/>
          <w:sz w:val="28"/>
          <w:szCs w:val="28"/>
        </w:rPr>
        <w:t xml:space="preserve">Крахмал — один из продуктов фотосинтеза, протекающего в </w:t>
      </w:r>
      <w:r w:rsidRPr="00AA1D21">
        <w:rPr>
          <w:rFonts w:ascii="Times New Roman" w:hAnsi="Times New Roman"/>
          <w:spacing w:val="3"/>
          <w:sz w:val="28"/>
          <w:szCs w:val="28"/>
        </w:rPr>
        <w:t>зеленых листьях растений. Он откладывается в растительных тканях, в форме своеобразных зерен, имеющих слоистое строе</w:t>
      </w:r>
      <w:r w:rsidRPr="00AA1D21">
        <w:rPr>
          <w:rFonts w:ascii="Times New Roman" w:hAnsi="Times New Roman"/>
          <w:spacing w:val="3"/>
          <w:sz w:val="28"/>
          <w:szCs w:val="28"/>
        </w:rPr>
        <w:softHyphen/>
      </w:r>
      <w:r w:rsidRPr="00AA1D21">
        <w:rPr>
          <w:rFonts w:ascii="Times New Roman" w:hAnsi="Times New Roman"/>
          <w:spacing w:val="2"/>
          <w:sz w:val="28"/>
          <w:szCs w:val="28"/>
        </w:rPr>
        <w:t>ние и размеры от долей до 100 мкм и более.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1"/>
          <w:sz w:val="28"/>
          <w:szCs w:val="28"/>
        </w:rPr>
        <w:t>Различают клубневое крахмалсодержащее сырье (клубни кар</w:t>
      </w:r>
      <w:r w:rsidRPr="00AA1D21">
        <w:rPr>
          <w:rFonts w:ascii="Times New Roman" w:hAnsi="Times New Roman"/>
          <w:spacing w:val="1"/>
          <w:sz w:val="28"/>
          <w:szCs w:val="28"/>
        </w:rPr>
        <w:softHyphen/>
      </w:r>
      <w:r w:rsidRPr="00AA1D21">
        <w:rPr>
          <w:rFonts w:ascii="Times New Roman" w:hAnsi="Times New Roman"/>
          <w:spacing w:val="2"/>
          <w:sz w:val="28"/>
          <w:szCs w:val="28"/>
        </w:rPr>
        <w:t>тофеля, батата, маниока и др.) и зерновое (зерно кукурузы, пше</w:t>
      </w:r>
      <w:r w:rsidRPr="00AA1D21">
        <w:rPr>
          <w:rFonts w:ascii="Times New Roman" w:hAnsi="Times New Roman"/>
          <w:spacing w:val="2"/>
          <w:sz w:val="28"/>
          <w:szCs w:val="28"/>
        </w:rPr>
        <w:softHyphen/>
      </w:r>
      <w:r w:rsidRPr="00AA1D21">
        <w:rPr>
          <w:rFonts w:ascii="Times New Roman" w:hAnsi="Times New Roman"/>
          <w:spacing w:val="1"/>
          <w:sz w:val="28"/>
          <w:szCs w:val="28"/>
        </w:rPr>
        <w:t>ницы, риса, сорго, ячменя и др.) и в соответствии с этим клубне</w:t>
      </w:r>
      <w:r w:rsidRPr="00AA1D21">
        <w:rPr>
          <w:rFonts w:ascii="Times New Roman" w:hAnsi="Times New Roman"/>
          <w:spacing w:val="3"/>
          <w:sz w:val="28"/>
          <w:szCs w:val="28"/>
        </w:rPr>
        <w:t>вый и зерновой крахмалы.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2"/>
          <w:sz w:val="28"/>
          <w:szCs w:val="28"/>
        </w:rPr>
        <w:t xml:space="preserve">При кулинарной обработке крахмалсодержащих продуктов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крахмал проявляет способность к адсорбции влаги, набуханию и </w:t>
      </w:r>
      <w:r w:rsidRPr="00AA1D21">
        <w:rPr>
          <w:rFonts w:ascii="Times New Roman" w:hAnsi="Times New Roman"/>
          <w:spacing w:val="2"/>
          <w:sz w:val="28"/>
          <w:szCs w:val="28"/>
        </w:rPr>
        <w:t xml:space="preserve">клейстеризации, в нем могут протекать процессы деструкции и </w:t>
      </w:r>
      <w:r w:rsidRPr="00AA1D21">
        <w:rPr>
          <w:rFonts w:ascii="Times New Roman" w:hAnsi="Times New Roman"/>
          <w:spacing w:val="1"/>
          <w:sz w:val="28"/>
          <w:szCs w:val="28"/>
        </w:rPr>
        <w:t>агрегации молекул.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2"/>
          <w:sz w:val="28"/>
          <w:szCs w:val="28"/>
        </w:rPr>
        <w:t>Интенсивность всех этих процессов зависит от происхожде</w:t>
      </w:r>
      <w:r w:rsidRPr="00AA1D21">
        <w:rPr>
          <w:rFonts w:ascii="Times New Roman" w:hAnsi="Times New Roman"/>
          <w:spacing w:val="2"/>
          <w:sz w:val="28"/>
          <w:szCs w:val="28"/>
        </w:rPr>
        <w:softHyphen/>
      </w:r>
      <w:r w:rsidRPr="00AA1D21">
        <w:rPr>
          <w:rFonts w:ascii="Times New Roman" w:hAnsi="Times New Roman"/>
          <w:sz w:val="28"/>
          <w:szCs w:val="28"/>
        </w:rPr>
        <w:t>ния и свойств самого крахмала, а также от технологических фак</w:t>
      </w:r>
      <w:r w:rsidRPr="00AA1D21">
        <w:rPr>
          <w:rFonts w:ascii="Times New Roman" w:hAnsi="Times New Roman"/>
          <w:sz w:val="28"/>
          <w:szCs w:val="28"/>
        </w:rPr>
        <w:softHyphen/>
        <w:t>торов — температуры и продолжительности нагревания, соотно</w:t>
      </w:r>
      <w:r w:rsidRPr="00AA1D21">
        <w:rPr>
          <w:rFonts w:ascii="Times New Roman" w:hAnsi="Times New Roman"/>
          <w:sz w:val="28"/>
          <w:szCs w:val="28"/>
        </w:rPr>
        <w:softHyphen/>
      </w:r>
      <w:r w:rsidRPr="00AA1D21">
        <w:rPr>
          <w:rFonts w:ascii="Times New Roman" w:hAnsi="Times New Roman"/>
          <w:spacing w:val="3"/>
          <w:sz w:val="28"/>
          <w:szCs w:val="28"/>
        </w:rPr>
        <w:t>шения крахмала и воды, вида и активности ферментов и др.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i/>
          <w:spacing w:val="11"/>
          <w:sz w:val="28"/>
          <w:szCs w:val="28"/>
        </w:rPr>
        <w:t>Растворимость</w:t>
      </w:r>
      <w:r w:rsidRPr="00AA1D21">
        <w:rPr>
          <w:rFonts w:ascii="Times New Roman" w:hAnsi="Times New Roman"/>
          <w:spacing w:val="11"/>
          <w:sz w:val="28"/>
          <w:szCs w:val="28"/>
        </w:rPr>
        <w:t>. Нативный крахмал практически нераст</w:t>
      </w:r>
      <w:r w:rsidRPr="00AA1D21">
        <w:rPr>
          <w:rFonts w:ascii="Times New Roman" w:hAnsi="Times New Roman"/>
          <w:spacing w:val="11"/>
          <w:sz w:val="28"/>
          <w:szCs w:val="28"/>
        </w:rPr>
        <w:softHyphen/>
      </w:r>
      <w:r w:rsidRPr="00AA1D21">
        <w:rPr>
          <w:rFonts w:ascii="Times New Roman" w:hAnsi="Times New Roman"/>
          <w:spacing w:val="1"/>
          <w:sz w:val="28"/>
          <w:szCs w:val="28"/>
        </w:rPr>
        <w:t>ворим в холодной воде. На этом свойстве основан метод его вы</w:t>
      </w:r>
      <w:r w:rsidRPr="00AA1D21">
        <w:rPr>
          <w:rFonts w:ascii="Times New Roman" w:hAnsi="Times New Roman"/>
          <w:spacing w:val="1"/>
          <w:sz w:val="28"/>
          <w:szCs w:val="28"/>
        </w:rPr>
        <w:softHyphen/>
        <w:t xml:space="preserve">деления из растительных продуктов. Однако вследствие гидрофильности он может адсорбировать влагу в количестве до 30 % </w:t>
      </w:r>
      <w:r w:rsidRPr="00AA1D21">
        <w:rPr>
          <w:rFonts w:ascii="Times New Roman" w:hAnsi="Times New Roman"/>
          <w:spacing w:val="2"/>
          <w:sz w:val="28"/>
          <w:szCs w:val="28"/>
        </w:rPr>
        <w:t>собственной массы. Низкомолекулярные полисахариды, в част</w:t>
      </w:r>
      <w:r w:rsidRPr="00AA1D21">
        <w:rPr>
          <w:rFonts w:ascii="Times New Roman" w:hAnsi="Times New Roman"/>
          <w:spacing w:val="2"/>
          <w:sz w:val="28"/>
          <w:szCs w:val="28"/>
        </w:rPr>
        <w:softHyphen/>
      </w:r>
      <w:r w:rsidRPr="00AA1D21">
        <w:rPr>
          <w:rFonts w:ascii="Times New Roman" w:hAnsi="Times New Roman"/>
          <w:sz w:val="28"/>
          <w:szCs w:val="28"/>
        </w:rPr>
        <w:t>ности амилоза, содержащая до 70 глюкозных остатков, раствори</w:t>
      </w:r>
      <w:r w:rsidRPr="00AA1D21">
        <w:rPr>
          <w:rFonts w:ascii="Times New Roman" w:hAnsi="Times New Roman"/>
          <w:sz w:val="28"/>
          <w:szCs w:val="28"/>
        </w:rPr>
        <w:softHyphen/>
      </w:r>
      <w:r w:rsidRPr="00AA1D21">
        <w:rPr>
          <w:rFonts w:ascii="Times New Roman" w:hAnsi="Times New Roman"/>
          <w:spacing w:val="1"/>
          <w:sz w:val="28"/>
          <w:szCs w:val="28"/>
        </w:rPr>
        <w:t>мы в холодной воде. При дальнейшем увеличении длины моле</w:t>
      </w:r>
      <w:r w:rsidRPr="00AA1D21">
        <w:rPr>
          <w:rFonts w:ascii="Times New Roman" w:hAnsi="Times New Roman"/>
          <w:spacing w:val="1"/>
          <w:sz w:val="28"/>
          <w:szCs w:val="28"/>
        </w:rPr>
        <w:softHyphen/>
        <w:t xml:space="preserve">кулы полисахариды могут растворяться только в горячей воде. </w:t>
      </w:r>
      <w:r w:rsidRPr="00AA1D21">
        <w:rPr>
          <w:rFonts w:ascii="Times New Roman" w:hAnsi="Times New Roman"/>
          <w:spacing w:val="4"/>
          <w:sz w:val="28"/>
          <w:szCs w:val="28"/>
        </w:rPr>
        <w:t xml:space="preserve">Процесс растворения крахмальных полисахаридов протекает </w:t>
      </w:r>
      <w:r w:rsidRPr="00AA1D21">
        <w:rPr>
          <w:rFonts w:ascii="Times New Roman" w:hAnsi="Times New Roman"/>
          <w:spacing w:val="2"/>
          <w:sz w:val="28"/>
          <w:szCs w:val="28"/>
        </w:rPr>
        <w:t>медленно из-за относительно большого размера молекул. Изве</w:t>
      </w:r>
      <w:r w:rsidRPr="00AA1D21">
        <w:rPr>
          <w:rFonts w:ascii="Times New Roman" w:hAnsi="Times New Roman"/>
          <w:spacing w:val="2"/>
          <w:sz w:val="28"/>
          <w:szCs w:val="28"/>
        </w:rPr>
        <w:softHyphen/>
        <w:t>стно, что линейные полимеры перед растворением сильно набу</w:t>
      </w:r>
      <w:r w:rsidRPr="00AA1D21">
        <w:rPr>
          <w:rFonts w:ascii="Times New Roman" w:hAnsi="Times New Roman"/>
          <w:spacing w:val="2"/>
          <w:sz w:val="28"/>
          <w:szCs w:val="28"/>
        </w:rPr>
        <w:softHyphen/>
        <w:t xml:space="preserve">хают, поглощая большое количество растворителя, и при этом </w:t>
      </w:r>
      <w:r w:rsidRPr="00AA1D21">
        <w:rPr>
          <w:rFonts w:ascii="Times New Roman" w:hAnsi="Times New Roman"/>
          <w:spacing w:val="1"/>
          <w:sz w:val="28"/>
          <w:szCs w:val="28"/>
        </w:rPr>
        <w:t>резко увеличиваются в объеме. Растворению крахмальных поли</w:t>
      </w:r>
      <w:r w:rsidRPr="00AA1D21">
        <w:rPr>
          <w:rFonts w:ascii="Times New Roman" w:hAnsi="Times New Roman"/>
          <w:spacing w:val="1"/>
          <w:sz w:val="28"/>
          <w:szCs w:val="28"/>
        </w:rPr>
        <w:softHyphen/>
        <w:t>меров в воде также предшествует набухание.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i/>
          <w:spacing w:val="17"/>
          <w:sz w:val="28"/>
          <w:szCs w:val="28"/>
        </w:rPr>
        <w:t>Набухание и клейстеризация</w:t>
      </w:r>
      <w:r w:rsidRPr="00AA1D21">
        <w:rPr>
          <w:rFonts w:ascii="Times New Roman" w:hAnsi="Times New Roman"/>
          <w:spacing w:val="17"/>
          <w:sz w:val="28"/>
          <w:szCs w:val="28"/>
        </w:rPr>
        <w:t xml:space="preserve">. Набухание — одно из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важнейших свойств крахмала, которое влияет на консистенцию, форму, объем и выход готовых изделий из крахмалсодержащих </w:t>
      </w:r>
      <w:r w:rsidRPr="00AA1D21">
        <w:rPr>
          <w:rFonts w:ascii="Times New Roman" w:hAnsi="Times New Roman"/>
          <w:spacing w:val="3"/>
          <w:sz w:val="28"/>
          <w:szCs w:val="28"/>
        </w:rPr>
        <w:t xml:space="preserve">продуктов. Степень набухания зависит от температуры среды и </w:t>
      </w:r>
      <w:r w:rsidRPr="00AA1D21">
        <w:rPr>
          <w:rFonts w:ascii="Times New Roman" w:hAnsi="Times New Roman"/>
          <w:spacing w:val="1"/>
          <w:sz w:val="28"/>
          <w:szCs w:val="28"/>
        </w:rPr>
        <w:t>соотношения воды и крахмала. Так, при нагревании водной сус</w:t>
      </w:r>
      <w:r w:rsidRPr="00AA1D21">
        <w:rPr>
          <w:rFonts w:ascii="Times New Roman" w:hAnsi="Times New Roman"/>
          <w:spacing w:val="1"/>
          <w:sz w:val="28"/>
          <w:szCs w:val="28"/>
        </w:rPr>
        <w:softHyphen/>
      </w:r>
      <w:r w:rsidRPr="00AA1D21">
        <w:rPr>
          <w:rFonts w:ascii="Times New Roman" w:hAnsi="Times New Roman"/>
          <w:sz w:val="28"/>
          <w:szCs w:val="28"/>
        </w:rPr>
        <w:t>пензии крахмальных зерен до 55 °С они медленно поглощают во</w:t>
      </w:r>
      <w:r w:rsidRPr="00AA1D21">
        <w:rPr>
          <w:rFonts w:ascii="Times New Roman" w:hAnsi="Times New Roman"/>
          <w:sz w:val="28"/>
          <w:szCs w:val="28"/>
        </w:rPr>
        <w:softHyphen/>
        <w:t xml:space="preserve">ду (до 50 %) и частично набухают, но вязкость не увеличивается.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При дальнейшем нагревании суспензии (в интервале температур 60... 100 °С) набухание крахмальных зерен ускоряется, причем </w:t>
      </w:r>
      <w:r w:rsidRPr="00AA1D21">
        <w:rPr>
          <w:rFonts w:ascii="Times New Roman" w:hAnsi="Times New Roman"/>
          <w:spacing w:val="2"/>
          <w:sz w:val="28"/>
          <w:szCs w:val="28"/>
        </w:rPr>
        <w:t>объем их увеличивается в несколько раз.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-3"/>
          <w:sz w:val="28"/>
          <w:szCs w:val="28"/>
        </w:rPr>
        <w:t>В центре крахмального зерна образуется полость (пузырек), а на его поверхности появляются складки, бороздки, углубления. Свой</w:t>
      </w:r>
      <w:r w:rsidRPr="00AA1D21">
        <w:rPr>
          <w:rFonts w:ascii="Times New Roman" w:hAnsi="Times New Roman"/>
          <w:spacing w:val="-3"/>
          <w:sz w:val="28"/>
          <w:szCs w:val="28"/>
        </w:rPr>
        <w:softHyphen/>
      </w:r>
      <w:r w:rsidRPr="00AA1D21">
        <w:rPr>
          <w:rFonts w:ascii="Times New Roman" w:hAnsi="Times New Roman"/>
          <w:spacing w:val="-2"/>
          <w:sz w:val="28"/>
          <w:szCs w:val="28"/>
        </w:rPr>
        <w:t xml:space="preserve">ство крахмальных зерен расширяться под действием термической </w:t>
      </w:r>
      <w:r w:rsidRPr="00AA1D21">
        <w:rPr>
          <w:rFonts w:ascii="Times New Roman" w:hAnsi="Times New Roman"/>
          <w:sz w:val="28"/>
          <w:szCs w:val="28"/>
        </w:rPr>
        <w:t xml:space="preserve">обработки с образованием внутренней полости связывают с тем, </w:t>
      </w:r>
      <w:r w:rsidRPr="00AA1D21">
        <w:rPr>
          <w:rFonts w:ascii="Times New Roman" w:hAnsi="Times New Roman"/>
          <w:spacing w:val="-3"/>
          <w:sz w:val="28"/>
          <w:szCs w:val="28"/>
        </w:rPr>
        <w:t xml:space="preserve">что внутри крахмального зерна (в точке роста) происходят разрыв и </w:t>
      </w:r>
      <w:r w:rsidRPr="00AA1D21">
        <w:rPr>
          <w:rFonts w:ascii="Times New Roman" w:hAnsi="Times New Roman"/>
          <w:spacing w:val="-2"/>
          <w:sz w:val="28"/>
          <w:szCs w:val="28"/>
        </w:rPr>
        <w:t xml:space="preserve">ослабление некоторых водородных связей между крахмальными </w:t>
      </w:r>
      <w:r w:rsidRPr="00AA1D21">
        <w:rPr>
          <w:rFonts w:ascii="Times New Roman" w:hAnsi="Times New Roman"/>
          <w:spacing w:val="-3"/>
          <w:sz w:val="28"/>
          <w:szCs w:val="28"/>
        </w:rPr>
        <w:t xml:space="preserve">цепями, которые в результате этого раздвигаются, что приводит не </w:t>
      </w:r>
      <w:r w:rsidRPr="00AA1D21">
        <w:rPr>
          <w:rFonts w:ascii="Times New Roman" w:hAnsi="Times New Roman"/>
          <w:spacing w:val="-2"/>
          <w:sz w:val="28"/>
          <w:szCs w:val="28"/>
        </w:rPr>
        <w:t>только к увеличению размеров крахмального зерна, но и к разру</w:t>
      </w:r>
      <w:r w:rsidRPr="00AA1D21">
        <w:rPr>
          <w:rFonts w:ascii="Times New Roman" w:hAnsi="Times New Roman"/>
          <w:spacing w:val="-2"/>
          <w:sz w:val="28"/>
          <w:szCs w:val="28"/>
        </w:rPr>
        <w:softHyphen/>
        <w:t xml:space="preserve">шению его кристаллической структуры. </w:t>
      </w:r>
      <w:r w:rsidRPr="00AA1D21">
        <w:rPr>
          <w:rFonts w:ascii="Times New Roman" w:hAnsi="Times New Roman"/>
          <w:spacing w:val="-3"/>
          <w:sz w:val="28"/>
          <w:szCs w:val="28"/>
        </w:rPr>
        <w:t xml:space="preserve">В процессе набухания крахмальных зерен часть </w:t>
      </w:r>
      <w:r w:rsidRPr="00AA1D21">
        <w:rPr>
          <w:rFonts w:ascii="Times New Roman" w:hAnsi="Times New Roman"/>
          <w:spacing w:val="-1"/>
          <w:sz w:val="28"/>
          <w:szCs w:val="28"/>
        </w:rPr>
        <w:t xml:space="preserve">полисахаридов растворяется и остается в полости крахмального </w:t>
      </w:r>
      <w:r w:rsidRPr="00AA1D21">
        <w:rPr>
          <w:rFonts w:ascii="Times New Roman" w:hAnsi="Times New Roman"/>
          <w:spacing w:val="-3"/>
          <w:sz w:val="28"/>
          <w:szCs w:val="28"/>
        </w:rPr>
        <w:t>зерна, а часть — диффундирует в окружающую среду.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pacing w:val="2"/>
          <w:sz w:val="28"/>
          <w:szCs w:val="28"/>
        </w:rPr>
        <w:t xml:space="preserve">Растворение полисахаридов при нагревании крахмала в воде подтверждается данными хроматографического анализа центрифугата крахмальной суспензии на колонках из окиси алюминия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(рис. </w:t>
      </w:r>
      <w:r>
        <w:rPr>
          <w:rFonts w:ascii="Times New Roman" w:hAnsi="Times New Roman"/>
          <w:spacing w:val="1"/>
          <w:sz w:val="28"/>
          <w:szCs w:val="28"/>
        </w:rPr>
        <w:t>1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). 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Известно, что при пропускании раствора крахмальных </w:t>
      </w:r>
      <w:r w:rsidRPr="00AA1D21">
        <w:rPr>
          <w:rFonts w:ascii="Times New Roman" w:hAnsi="Times New Roman"/>
          <w:spacing w:val="4"/>
          <w:sz w:val="28"/>
          <w:szCs w:val="28"/>
        </w:rPr>
        <w:t xml:space="preserve">полисахаридов через колонку амилопектин адсорбируется в </w:t>
      </w:r>
      <w:r w:rsidRPr="00AA1D21">
        <w:rPr>
          <w:rFonts w:ascii="Times New Roman" w:hAnsi="Times New Roman"/>
          <w:sz w:val="28"/>
          <w:szCs w:val="28"/>
        </w:rPr>
        <w:t>верхней ее части, амилоза — в нижней. При последующем про</w:t>
      </w:r>
      <w:r w:rsidRPr="00AA1D21">
        <w:rPr>
          <w:rFonts w:ascii="Times New Roman" w:hAnsi="Times New Roman"/>
          <w:sz w:val="28"/>
          <w:szCs w:val="28"/>
        </w:rPr>
        <w:softHyphen/>
      </w:r>
      <w:r w:rsidRPr="00AA1D21">
        <w:rPr>
          <w:rFonts w:ascii="Times New Roman" w:hAnsi="Times New Roman"/>
          <w:spacing w:val="3"/>
          <w:sz w:val="28"/>
          <w:szCs w:val="28"/>
        </w:rPr>
        <w:t>пускании через колонки раствора йода амилопектин окрашива</w:t>
      </w:r>
      <w:r w:rsidRPr="00AA1D21">
        <w:rPr>
          <w:rFonts w:ascii="Times New Roman" w:hAnsi="Times New Roman"/>
          <w:spacing w:val="3"/>
          <w:sz w:val="28"/>
          <w:szCs w:val="28"/>
        </w:rPr>
        <w:softHyphen/>
      </w:r>
      <w:r w:rsidRPr="00AA1D21">
        <w:rPr>
          <w:rFonts w:ascii="Times New Roman" w:hAnsi="Times New Roman"/>
          <w:spacing w:val="2"/>
          <w:sz w:val="28"/>
          <w:szCs w:val="28"/>
        </w:rPr>
        <w:t>ется в фиолетовый цвет, амилоза — в синий.</w:t>
      </w:r>
    </w:p>
    <w:p w:rsidR="00C168B9" w:rsidRPr="00AA1D21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AA1D21">
        <w:rPr>
          <w:rFonts w:ascii="Times New Roman" w:hAnsi="Times New Roman"/>
          <w:sz w:val="28"/>
          <w:szCs w:val="28"/>
        </w:rPr>
        <w:t>При нагревании крахмальной суспензии до 50 °С полисахари</w:t>
      </w:r>
      <w:r w:rsidRPr="00AA1D21">
        <w:rPr>
          <w:rFonts w:ascii="Times New Roman" w:hAnsi="Times New Roman"/>
          <w:sz w:val="28"/>
          <w:szCs w:val="28"/>
        </w:rPr>
        <w:softHyphen/>
        <w:t xml:space="preserve">ды практически не растворяются, а при 55 </w:t>
      </w:r>
      <w:r w:rsidRPr="007D63B4">
        <w:rPr>
          <w:rFonts w:ascii="Times New Roman" w:hAnsi="Times New Roman"/>
          <w:sz w:val="28"/>
          <w:szCs w:val="28"/>
          <w:vertAlign w:val="superscript"/>
        </w:rPr>
        <w:t>о</w:t>
      </w:r>
      <w:r w:rsidRPr="00AA1D21">
        <w:rPr>
          <w:rFonts w:ascii="Times New Roman" w:hAnsi="Times New Roman"/>
          <w:sz w:val="28"/>
          <w:szCs w:val="28"/>
        </w:rPr>
        <w:t>С на колонке появля</w:t>
      </w:r>
      <w:r w:rsidRPr="00AA1D21">
        <w:rPr>
          <w:rFonts w:ascii="Times New Roman" w:hAnsi="Times New Roman"/>
          <w:sz w:val="28"/>
          <w:szCs w:val="28"/>
        </w:rPr>
        <w:softHyphen/>
        <w:t xml:space="preserve">ется зона амилозы, хотя и незначительной высоты, что указывает </w:t>
      </w:r>
      <w:r w:rsidRPr="00AA1D21">
        <w:rPr>
          <w:rFonts w:ascii="Times New Roman" w:hAnsi="Times New Roman"/>
          <w:spacing w:val="-1"/>
          <w:sz w:val="28"/>
          <w:szCs w:val="28"/>
        </w:rPr>
        <w:t>на растворение этого полисахарида и переход его из крахмальных зерен в окружающую среду. С повышением температуры нагрева</w:t>
      </w:r>
      <w:r w:rsidRPr="00AA1D21">
        <w:rPr>
          <w:rFonts w:ascii="Times New Roman" w:hAnsi="Times New Roman"/>
          <w:spacing w:val="-1"/>
          <w:sz w:val="28"/>
          <w:szCs w:val="28"/>
        </w:rPr>
        <w:softHyphen/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ния суспензии количество растворенной амилозы возрастает, что </w:t>
      </w:r>
      <w:r w:rsidRPr="00AA1D21">
        <w:rPr>
          <w:rFonts w:ascii="Times New Roman" w:hAnsi="Times New Roman"/>
          <w:spacing w:val="2"/>
          <w:sz w:val="28"/>
          <w:szCs w:val="28"/>
        </w:rPr>
        <w:t xml:space="preserve">подтверждается увеличением высоты зоны, окрашенной в синий </w:t>
      </w:r>
      <w:r w:rsidRPr="00AA1D21">
        <w:rPr>
          <w:rFonts w:ascii="Times New Roman" w:hAnsi="Times New Roman"/>
          <w:spacing w:val="6"/>
          <w:sz w:val="28"/>
          <w:szCs w:val="28"/>
        </w:rPr>
        <w:t xml:space="preserve">и темно-синий цвета. Нагревание крахмальной суспензии при </w:t>
      </w:r>
      <w:r w:rsidRPr="00AA1D21">
        <w:rPr>
          <w:rFonts w:ascii="Times New Roman" w:hAnsi="Times New Roman"/>
          <w:spacing w:val="1"/>
          <w:sz w:val="28"/>
          <w:szCs w:val="28"/>
        </w:rPr>
        <w:t xml:space="preserve">80 </w:t>
      </w:r>
      <w:r w:rsidRPr="00AA1D21">
        <w:rPr>
          <w:rFonts w:ascii="Times New Roman" w:hAnsi="Times New Roman"/>
          <w:sz w:val="28"/>
          <w:szCs w:val="28"/>
        </w:rPr>
        <w:t xml:space="preserve">°С </w:t>
      </w:r>
      <w:r w:rsidRPr="00AA1D21">
        <w:rPr>
          <w:rFonts w:ascii="Times New Roman" w:hAnsi="Times New Roman"/>
          <w:spacing w:val="1"/>
          <w:sz w:val="28"/>
          <w:szCs w:val="28"/>
        </w:rPr>
        <w:t>вызывает растворение как амилозы, так и амилопектина.</w:t>
      </w:r>
    </w:p>
    <w:p w:rsidR="00C168B9" w:rsidRPr="007D63B4" w:rsidRDefault="00C168B9" w:rsidP="00AA1D2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2"/>
          <w:sz w:val="28"/>
          <w:szCs w:val="28"/>
          <w:u w:val="single"/>
        </w:rPr>
      </w:pPr>
      <w:r w:rsidRPr="00AA1D21">
        <w:rPr>
          <w:rFonts w:ascii="Times New Roman" w:hAnsi="Times New Roman"/>
          <w:sz w:val="28"/>
          <w:szCs w:val="28"/>
        </w:rPr>
        <w:t>Дисперсия, состоящая из набухших крахмальных зерен и рас</w:t>
      </w:r>
      <w:r w:rsidRPr="00AA1D21">
        <w:rPr>
          <w:rFonts w:ascii="Times New Roman" w:hAnsi="Times New Roman"/>
          <w:sz w:val="28"/>
          <w:szCs w:val="28"/>
        </w:rPr>
        <w:softHyphen/>
        <w:t>творенных в воде полисахаридов, называется крахмальным клей</w:t>
      </w:r>
      <w:r w:rsidRPr="00AA1D21">
        <w:rPr>
          <w:rFonts w:ascii="Times New Roman" w:hAnsi="Times New Roman"/>
          <w:sz w:val="28"/>
          <w:szCs w:val="28"/>
        </w:rPr>
        <w:softHyphen/>
      </w:r>
      <w:r w:rsidRPr="00AA1D21">
        <w:rPr>
          <w:rFonts w:ascii="Times New Roman" w:hAnsi="Times New Roman"/>
          <w:spacing w:val="-1"/>
          <w:sz w:val="28"/>
          <w:szCs w:val="28"/>
        </w:rPr>
        <w:t xml:space="preserve">стером, а процесс его образования — </w:t>
      </w:r>
      <w:r w:rsidRPr="007D63B4">
        <w:rPr>
          <w:rFonts w:ascii="Times New Roman" w:hAnsi="Times New Roman"/>
          <w:i/>
          <w:spacing w:val="-1"/>
          <w:sz w:val="28"/>
          <w:szCs w:val="28"/>
        </w:rPr>
        <w:t>клейстеризацией</w:t>
      </w:r>
      <w:r w:rsidRPr="00AA1D21">
        <w:rPr>
          <w:rFonts w:ascii="Times New Roman" w:hAnsi="Times New Roman"/>
          <w:spacing w:val="-1"/>
          <w:sz w:val="28"/>
          <w:szCs w:val="28"/>
        </w:rPr>
        <w:t>. Таким об</w:t>
      </w:r>
      <w:r w:rsidRPr="00AA1D21">
        <w:rPr>
          <w:rFonts w:ascii="Times New Roman" w:hAnsi="Times New Roman"/>
          <w:spacing w:val="-1"/>
          <w:sz w:val="28"/>
          <w:szCs w:val="28"/>
        </w:rPr>
        <w:softHyphen/>
        <w:t xml:space="preserve">разом, </w:t>
      </w:r>
      <w:r w:rsidRPr="007D63B4">
        <w:rPr>
          <w:rFonts w:ascii="Times New Roman" w:hAnsi="Times New Roman"/>
          <w:b/>
          <w:spacing w:val="-1"/>
          <w:sz w:val="28"/>
          <w:szCs w:val="28"/>
          <w:u w:val="single"/>
        </w:rPr>
        <w:t>клейстеризация</w:t>
      </w:r>
      <w:r w:rsidRPr="007D63B4">
        <w:rPr>
          <w:rFonts w:ascii="Times New Roman" w:hAnsi="Times New Roman"/>
          <w:spacing w:val="-1"/>
          <w:sz w:val="28"/>
          <w:szCs w:val="28"/>
          <w:u w:val="single"/>
        </w:rPr>
        <w:t xml:space="preserve"> — это изменение структуры крахмального </w:t>
      </w:r>
      <w:r w:rsidRPr="007D63B4">
        <w:rPr>
          <w:rFonts w:ascii="Times New Roman" w:hAnsi="Times New Roman"/>
          <w:spacing w:val="2"/>
          <w:sz w:val="28"/>
          <w:szCs w:val="28"/>
          <w:u w:val="single"/>
        </w:rPr>
        <w:t>зерна при нагревании в воде, сопровождающееся набуханием.</w:t>
      </w:r>
    </w:p>
    <w:p w:rsidR="00C168B9" w:rsidRDefault="00C168B9" w:rsidP="007D63B4">
      <w:pPr>
        <w:spacing w:after="0"/>
        <w:ind w:firstLine="426"/>
        <w:jc w:val="both"/>
        <w:rPr>
          <w:rFonts w:ascii="Times New Roman" w:hAnsi="Times New Roman"/>
          <w:spacing w:val="2"/>
          <w:sz w:val="28"/>
          <w:szCs w:val="28"/>
        </w:rPr>
      </w:pPr>
      <w:r w:rsidRPr="007D63B4">
        <w:rPr>
          <w:rFonts w:ascii="Times New Roman" w:hAnsi="Times New Roman"/>
          <w:i/>
          <w:spacing w:val="2"/>
          <w:sz w:val="28"/>
          <w:szCs w:val="28"/>
        </w:rPr>
        <w:t>Процесс клейстеризации крахмала</w:t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 происходит в определен</w:t>
      </w:r>
      <w:r w:rsidRPr="007D63B4">
        <w:rPr>
          <w:rFonts w:ascii="Times New Roman" w:hAnsi="Times New Roman"/>
          <w:spacing w:val="2"/>
          <w:sz w:val="28"/>
          <w:szCs w:val="28"/>
        </w:rPr>
        <w:softHyphen/>
      </w:r>
      <w:r w:rsidRPr="007D63B4">
        <w:rPr>
          <w:rFonts w:ascii="Times New Roman" w:hAnsi="Times New Roman"/>
          <w:spacing w:val="1"/>
          <w:sz w:val="28"/>
          <w:szCs w:val="28"/>
        </w:rPr>
        <w:t>ном интервале температур, обычно от 55 до 80 °С. Один из при</w:t>
      </w:r>
      <w:r w:rsidRPr="007D63B4">
        <w:rPr>
          <w:rFonts w:ascii="Times New Roman" w:hAnsi="Times New Roman"/>
          <w:spacing w:val="1"/>
          <w:sz w:val="28"/>
          <w:szCs w:val="28"/>
        </w:rPr>
        <w:softHyphen/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знаков клейстеризации — значительное увеличение вязкости </w:t>
      </w:r>
      <w:r w:rsidRPr="007D63B4">
        <w:rPr>
          <w:rFonts w:ascii="Times New Roman" w:hAnsi="Times New Roman"/>
          <w:spacing w:val="4"/>
          <w:sz w:val="28"/>
          <w:szCs w:val="28"/>
        </w:rPr>
        <w:t xml:space="preserve">крахмальной суспензии. Вязкость клейстера обусловлена не </w:t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столько присутствием набухших крахмальных зерен, сколько </w:t>
      </w:r>
      <w:r w:rsidRPr="007D63B4">
        <w:rPr>
          <w:rFonts w:ascii="Times New Roman" w:hAnsi="Times New Roman"/>
          <w:spacing w:val="1"/>
          <w:sz w:val="28"/>
          <w:szCs w:val="28"/>
        </w:rPr>
        <w:t xml:space="preserve">способностью растворенных в воде полисахаридов образовывать </w:t>
      </w:r>
      <w:r w:rsidRPr="007D63B4">
        <w:rPr>
          <w:rFonts w:ascii="Times New Roman" w:hAnsi="Times New Roman"/>
          <w:spacing w:val="3"/>
          <w:sz w:val="28"/>
          <w:szCs w:val="28"/>
        </w:rPr>
        <w:t xml:space="preserve">трехмерную сетку, удерживающую большее количество воды, </w:t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чем крахмальные зерна. </w:t>
      </w:r>
    </w:p>
    <w:p w:rsidR="00C168B9" w:rsidRDefault="00C168B9" w:rsidP="007D63B4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168B9" w:rsidRPr="007D63B4" w:rsidRDefault="00C168B9" w:rsidP="007D63B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Рис. 1</w:t>
      </w:r>
      <w:r w:rsidRPr="007D63B4">
        <w:rPr>
          <w:rFonts w:ascii="Times New Roman" w:hAnsi="Times New Roman"/>
          <w:b/>
          <w:bCs/>
          <w:spacing w:val="-4"/>
          <w:sz w:val="28"/>
          <w:szCs w:val="28"/>
        </w:rPr>
        <w:t>. Схемы хроматограмм полисахаридов пшеничного крахмала:</w:t>
      </w:r>
    </w:p>
    <w:p w:rsidR="00C168B9" w:rsidRPr="007D63B4" w:rsidRDefault="00C168B9" w:rsidP="007D63B4">
      <w:pPr>
        <w:shd w:val="clear" w:color="auto" w:fill="FFFFFF"/>
        <w:spacing w:after="0"/>
        <w:ind w:right="45"/>
        <w:jc w:val="both"/>
        <w:rPr>
          <w:rFonts w:ascii="Times New Roman" w:hAnsi="Times New Roman"/>
          <w:sz w:val="28"/>
          <w:szCs w:val="28"/>
        </w:rPr>
      </w:pPr>
      <w:r w:rsidRPr="007D63B4">
        <w:rPr>
          <w:rFonts w:ascii="Times New Roman" w:hAnsi="Times New Roman"/>
          <w:spacing w:val="3"/>
          <w:w w:val="106"/>
          <w:sz w:val="28"/>
          <w:szCs w:val="28"/>
        </w:rPr>
        <w:t xml:space="preserve">/—без нагрева; </w:t>
      </w:r>
      <w:r w:rsidRPr="007D63B4">
        <w:rPr>
          <w:rFonts w:ascii="Times New Roman" w:hAnsi="Times New Roman"/>
          <w:i/>
          <w:iCs/>
          <w:spacing w:val="3"/>
          <w:w w:val="106"/>
          <w:sz w:val="28"/>
          <w:szCs w:val="28"/>
          <w:lang w:val="en-US"/>
        </w:rPr>
        <w:t>II</w:t>
      </w:r>
      <w:r w:rsidRPr="007D63B4">
        <w:rPr>
          <w:rFonts w:ascii="Times New Roman" w:hAnsi="Times New Roman"/>
          <w:i/>
          <w:iCs/>
          <w:spacing w:val="3"/>
          <w:w w:val="106"/>
          <w:sz w:val="28"/>
          <w:szCs w:val="28"/>
        </w:rPr>
        <w:t xml:space="preserve">- </w:t>
      </w:r>
      <w:r w:rsidRPr="007D63B4">
        <w:rPr>
          <w:rFonts w:ascii="Times New Roman" w:hAnsi="Times New Roman"/>
          <w:spacing w:val="3"/>
          <w:w w:val="106"/>
          <w:sz w:val="28"/>
          <w:szCs w:val="28"/>
        </w:rPr>
        <w:t>сухой нагрев до 120 °С; ///— сухой нагрев до 150 °С</w:t>
      </w:r>
    </w:p>
    <w:p w:rsidR="00C168B9" w:rsidRPr="007D63B4" w:rsidRDefault="00C168B9" w:rsidP="007D63B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Default="00C168B9" w:rsidP="007D63B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571AB6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color w:val="202020"/>
          <w:spacing w:val="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30pt;height:332.25pt;visibility:visible">
            <v:imagedata r:id="rId7" o:title="" gain="79922f"/>
          </v:shape>
        </w:pict>
      </w: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Pr="007D63B4" w:rsidRDefault="00C168B9" w:rsidP="007D63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63B4">
        <w:rPr>
          <w:rFonts w:ascii="Times New Roman" w:hAnsi="Times New Roman"/>
          <w:spacing w:val="2"/>
          <w:sz w:val="28"/>
          <w:szCs w:val="28"/>
        </w:rPr>
        <w:t>Этой способностью в наибольшей сте</w:t>
      </w:r>
      <w:r w:rsidRPr="007D63B4">
        <w:rPr>
          <w:rFonts w:ascii="Times New Roman" w:hAnsi="Times New Roman"/>
          <w:spacing w:val="2"/>
          <w:sz w:val="28"/>
          <w:szCs w:val="28"/>
        </w:rPr>
        <w:softHyphen/>
        <w:t>пени обладает амилоза, так как ее молекулы находятся в растворе в виде изогнутых нитей, отличающихся по конформации от спиралей. Хотя амидоза составляет меньшую часть крахмально</w:t>
      </w:r>
      <w:r w:rsidRPr="007D63B4">
        <w:rPr>
          <w:rFonts w:ascii="Times New Roman" w:hAnsi="Times New Roman"/>
          <w:spacing w:val="2"/>
          <w:sz w:val="28"/>
          <w:szCs w:val="28"/>
        </w:rPr>
        <w:softHyphen/>
      </w:r>
      <w:r w:rsidRPr="007D63B4">
        <w:rPr>
          <w:rFonts w:ascii="Times New Roman" w:hAnsi="Times New Roman"/>
          <w:spacing w:val="1"/>
          <w:sz w:val="28"/>
          <w:szCs w:val="28"/>
        </w:rPr>
        <w:t xml:space="preserve">го зерна, но именно она определяет его основные свойства — </w:t>
      </w:r>
      <w:r w:rsidRPr="007D63B4">
        <w:rPr>
          <w:rFonts w:ascii="Times New Roman" w:hAnsi="Times New Roman"/>
          <w:spacing w:val="3"/>
          <w:sz w:val="28"/>
          <w:szCs w:val="28"/>
        </w:rPr>
        <w:t>способность к набуханию и вязкость клейстеров.</w:t>
      </w:r>
    </w:p>
    <w:p w:rsidR="00C168B9" w:rsidRPr="007D63B4" w:rsidRDefault="00C168B9" w:rsidP="007D63B4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7D63B4">
        <w:rPr>
          <w:rFonts w:ascii="Times New Roman" w:hAnsi="Times New Roman"/>
          <w:spacing w:val="-2"/>
          <w:sz w:val="28"/>
          <w:szCs w:val="28"/>
        </w:rPr>
        <w:t xml:space="preserve">В </w:t>
      </w:r>
      <w:r>
        <w:rPr>
          <w:rFonts w:ascii="Times New Roman" w:hAnsi="Times New Roman"/>
          <w:spacing w:val="-2"/>
          <w:sz w:val="28"/>
          <w:szCs w:val="28"/>
        </w:rPr>
        <w:t xml:space="preserve">табл. </w:t>
      </w:r>
      <w:r w:rsidRPr="007D63B4">
        <w:rPr>
          <w:rFonts w:ascii="Times New Roman" w:hAnsi="Times New Roman"/>
          <w:spacing w:val="-2"/>
          <w:sz w:val="28"/>
          <w:szCs w:val="28"/>
        </w:rPr>
        <w:t>1 приведены данные о примерном содержании ами</w:t>
      </w:r>
      <w:r w:rsidRPr="007D63B4">
        <w:rPr>
          <w:rFonts w:ascii="Times New Roman" w:hAnsi="Times New Roman"/>
          <w:spacing w:val="-2"/>
          <w:sz w:val="28"/>
          <w:szCs w:val="28"/>
        </w:rPr>
        <w:softHyphen/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лозы в крахмале различного происхождения, температуре его </w:t>
      </w:r>
      <w:r w:rsidRPr="007D63B4">
        <w:rPr>
          <w:rFonts w:ascii="Times New Roman" w:hAnsi="Times New Roman"/>
          <w:spacing w:val="-1"/>
          <w:sz w:val="28"/>
          <w:szCs w:val="28"/>
        </w:rPr>
        <w:t>клейстеризации и степени набухания в горячей воде (90 °С), опре</w:t>
      </w:r>
      <w:r w:rsidRPr="007D63B4">
        <w:rPr>
          <w:rFonts w:ascii="Times New Roman" w:hAnsi="Times New Roman"/>
          <w:spacing w:val="-1"/>
          <w:sz w:val="28"/>
          <w:szCs w:val="28"/>
        </w:rPr>
        <w:softHyphen/>
      </w:r>
      <w:r w:rsidRPr="007D63B4">
        <w:rPr>
          <w:rFonts w:ascii="Times New Roman" w:hAnsi="Times New Roman"/>
          <w:spacing w:val="1"/>
          <w:sz w:val="28"/>
          <w:szCs w:val="28"/>
        </w:rPr>
        <w:t xml:space="preserve">деляемой объемным методом, а также рассчитанные по вязкости </w:t>
      </w:r>
      <w:r w:rsidRPr="007D63B4">
        <w:rPr>
          <w:rFonts w:ascii="Times New Roman" w:hAnsi="Times New Roman"/>
          <w:spacing w:val="2"/>
          <w:sz w:val="28"/>
          <w:szCs w:val="28"/>
        </w:rPr>
        <w:t>коэффициенты замены одного вида крахмала другим при изго</w:t>
      </w:r>
      <w:r w:rsidRPr="007D63B4">
        <w:rPr>
          <w:rFonts w:ascii="Times New Roman" w:hAnsi="Times New Roman"/>
          <w:spacing w:val="2"/>
          <w:sz w:val="28"/>
          <w:szCs w:val="28"/>
        </w:rPr>
        <w:softHyphen/>
      </w:r>
      <w:r w:rsidRPr="007D63B4">
        <w:rPr>
          <w:rFonts w:ascii="Times New Roman" w:hAnsi="Times New Roman"/>
          <w:sz w:val="28"/>
          <w:szCs w:val="28"/>
        </w:rPr>
        <w:t xml:space="preserve">товлении клейстеров. При этом за единицу принимается вязкость </w:t>
      </w:r>
      <w:r w:rsidRPr="007D63B4">
        <w:rPr>
          <w:rFonts w:ascii="Times New Roman" w:hAnsi="Times New Roman"/>
          <w:spacing w:val="3"/>
          <w:sz w:val="28"/>
          <w:szCs w:val="28"/>
        </w:rPr>
        <w:t>клейстера картофельного крахмала 2%-ной концентрации.</w:t>
      </w:r>
    </w:p>
    <w:p w:rsidR="00C168B9" w:rsidRPr="007D63B4" w:rsidRDefault="00C168B9" w:rsidP="007D63B4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7D63B4">
        <w:rPr>
          <w:rFonts w:ascii="Times New Roman" w:hAnsi="Times New Roman"/>
          <w:spacing w:val="1"/>
          <w:sz w:val="28"/>
          <w:szCs w:val="28"/>
        </w:rPr>
        <w:t>Отдельные виды крахмала содержат неодинаковое количест</w:t>
      </w:r>
      <w:r w:rsidRPr="007D63B4">
        <w:rPr>
          <w:rFonts w:ascii="Times New Roman" w:hAnsi="Times New Roman"/>
          <w:spacing w:val="1"/>
          <w:sz w:val="28"/>
          <w:szCs w:val="28"/>
        </w:rPr>
        <w:softHyphen/>
      </w:r>
      <w:r w:rsidRPr="007D63B4">
        <w:rPr>
          <w:rFonts w:ascii="Times New Roman" w:hAnsi="Times New Roman"/>
          <w:spacing w:val="2"/>
          <w:sz w:val="28"/>
          <w:szCs w:val="28"/>
        </w:rPr>
        <w:t>во амилозы, имеют разные температуру клейстеризации и спо</w:t>
      </w:r>
      <w:r w:rsidRPr="007D63B4">
        <w:rPr>
          <w:rFonts w:ascii="Times New Roman" w:hAnsi="Times New Roman"/>
          <w:spacing w:val="2"/>
          <w:sz w:val="28"/>
          <w:szCs w:val="28"/>
        </w:rPr>
        <w:softHyphen/>
      </w:r>
      <w:r w:rsidRPr="007D63B4">
        <w:rPr>
          <w:rFonts w:ascii="Times New Roman" w:hAnsi="Times New Roman"/>
          <w:spacing w:val="3"/>
          <w:sz w:val="28"/>
          <w:szCs w:val="28"/>
        </w:rPr>
        <w:t>собность к набуханию. Коэффициент замены крахмала показы</w:t>
      </w:r>
      <w:r w:rsidRPr="007D63B4">
        <w:rPr>
          <w:rFonts w:ascii="Times New Roman" w:hAnsi="Times New Roman"/>
          <w:spacing w:val="3"/>
          <w:sz w:val="28"/>
          <w:szCs w:val="28"/>
        </w:rPr>
        <w:softHyphen/>
      </w:r>
      <w:r w:rsidRPr="007D63B4">
        <w:rPr>
          <w:rFonts w:ascii="Times New Roman" w:hAnsi="Times New Roman"/>
          <w:sz w:val="28"/>
          <w:szCs w:val="28"/>
        </w:rPr>
        <w:t xml:space="preserve">вает, каким количеством крахмала других видов можно заменить </w:t>
      </w:r>
      <w:r w:rsidRPr="007D63B4">
        <w:rPr>
          <w:rFonts w:ascii="Times New Roman" w:hAnsi="Times New Roman"/>
          <w:spacing w:val="3"/>
          <w:sz w:val="28"/>
          <w:szCs w:val="28"/>
        </w:rPr>
        <w:t>картофельный для получения клейстеров одинаковой вязкости.</w:t>
      </w:r>
    </w:p>
    <w:p w:rsidR="00C168B9" w:rsidRPr="007D63B4" w:rsidRDefault="00C168B9" w:rsidP="007D63B4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7D63B4">
        <w:rPr>
          <w:rFonts w:ascii="Times New Roman" w:hAnsi="Times New Roman"/>
          <w:spacing w:val="5"/>
          <w:sz w:val="28"/>
          <w:szCs w:val="28"/>
        </w:rPr>
        <w:t xml:space="preserve">Из различных видов крахмала в основном образуются два </w:t>
      </w:r>
      <w:r w:rsidRPr="007D63B4">
        <w:rPr>
          <w:rFonts w:ascii="Times New Roman" w:hAnsi="Times New Roman"/>
          <w:sz w:val="28"/>
          <w:szCs w:val="28"/>
        </w:rPr>
        <w:t>типа клейстеров: из клубневых — прозрачный бесцветный желе</w:t>
      </w:r>
      <w:r w:rsidRPr="007D63B4">
        <w:rPr>
          <w:rFonts w:ascii="Times New Roman" w:hAnsi="Times New Roman"/>
          <w:sz w:val="28"/>
          <w:szCs w:val="28"/>
        </w:rPr>
        <w:softHyphen/>
      </w:r>
      <w:r w:rsidRPr="007D63B4">
        <w:rPr>
          <w:rFonts w:ascii="Times New Roman" w:hAnsi="Times New Roman"/>
          <w:spacing w:val="2"/>
          <w:sz w:val="28"/>
          <w:szCs w:val="28"/>
        </w:rPr>
        <w:t>образной консистенции, из зерновых —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D63B4">
        <w:rPr>
          <w:rFonts w:ascii="Times New Roman" w:hAnsi="Times New Roman"/>
          <w:spacing w:val="2"/>
          <w:sz w:val="28"/>
          <w:szCs w:val="28"/>
        </w:rPr>
        <w:t>непрозрачный молочно-белый пастообразной консист</w:t>
      </w:r>
      <w:r>
        <w:rPr>
          <w:rFonts w:ascii="Times New Roman" w:hAnsi="Times New Roman"/>
          <w:spacing w:val="2"/>
          <w:sz w:val="28"/>
          <w:szCs w:val="28"/>
        </w:rPr>
        <w:t>енции. Клейстер кукурузного ами</w:t>
      </w:r>
      <w:r w:rsidRPr="007D63B4">
        <w:rPr>
          <w:rFonts w:ascii="Times New Roman" w:hAnsi="Times New Roman"/>
          <w:spacing w:val="2"/>
          <w:sz w:val="28"/>
          <w:szCs w:val="28"/>
        </w:rPr>
        <w:t xml:space="preserve">лопектинового крахмала по своим свойствам ближе к клейстеру </w:t>
      </w:r>
      <w:r w:rsidRPr="007D63B4">
        <w:rPr>
          <w:rFonts w:ascii="Times New Roman" w:hAnsi="Times New Roman"/>
          <w:spacing w:val="3"/>
          <w:sz w:val="28"/>
          <w:szCs w:val="28"/>
        </w:rPr>
        <w:t>картофельного. Физико-химические свойства необходимо учи</w:t>
      </w:r>
      <w:r w:rsidRPr="007D63B4">
        <w:rPr>
          <w:rFonts w:ascii="Times New Roman" w:hAnsi="Times New Roman"/>
          <w:spacing w:val="3"/>
          <w:sz w:val="28"/>
          <w:szCs w:val="28"/>
        </w:rPr>
        <w:softHyphen/>
      </w:r>
      <w:r w:rsidRPr="007D63B4">
        <w:rPr>
          <w:rFonts w:ascii="Times New Roman" w:hAnsi="Times New Roman"/>
          <w:spacing w:val="2"/>
          <w:sz w:val="28"/>
          <w:szCs w:val="28"/>
        </w:rPr>
        <w:t>тывать при замене одного вида крахмала другим.</w:t>
      </w:r>
    </w:p>
    <w:p w:rsidR="00C168B9" w:rsidRPr="007D63B4" w:rsidRDefault="00C168B9" w:rsidP="007D63B4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b/>
          <w:bCs/>
          <w:spacing w:val="-3"/>
          <w:w w:val="106"/>
          <w:sz w:val="28"/>
          <w:szCs w:val="28"/>
        </w:rPr>
      </w:pPr>
    </w:p>
    <w:p w:rsidR="00C168B9" w:rsidRDefault="00C168B9" w:rsidP="005F5196">
      <w:pPr>
        <w:shd w:val="clear" w:color="auto" w:fill="FFFFFF"/>
        <w:spacing w:after="0"/>
        <w:ind w:right="45"/>
        <w:jc w:val="both"/>
        <w:rPr>
          <w:rFonts w:ascii="Times New Roman" w:hAnsi="Times New Roman"/>
          <w:b/>
          <w:bCs/>
          <w:spacing w:val="-5"/>
          <w:w w:val="106"/>
          <w:sz w:val="28"/>
          <w:szCs w:val="28"/>
        </w:rPr>
      </w:pPr>
      <w:r w:rsidRPr="007D63B4">
        <w:rPr>
          <w:rFonts w:ascii="Times New Roman" w:hAnsi="Times New Roman"/>
          <w:b/>
          <w:bCs/>
          <w:spacing w:val="-3"/>
          <w:w w:val="106"/>
          <w:sz w:val="28"/>
          <w:szCs w:val="28"/>
        </w:rPr>
        <w:t xml:space="preserve">Таб.1. Физико-химические свойства крахмала, </w:t>
      </w:r>
      <w:r w:rsidRPr="007D63B4">
        <w:rPr>
          <w:rFonts w:ascii="Times New Roman" w:hAnsi="Times New Roman"/>
          <w:b/>
          <w:bCs/>
          <w:spacing w:val="-5"/>
          <w:w w:val="106"/>
          <w:sz w:val="28"/>
          <w:szCs w:val="28"/>
        </w:rPr>
        <w:t>выделенного из различных растений</w:t>
      </w:r>
    </w:p>
    <w:p w:rsidR="00C168B9" w:rsidRPr="005F5196" w:rsidRDefault="00C168B9" w:rsidP="005F5196">
      <w:pPr>
        <w:shd w:val="clear" w:color="auto" w:fill="FFFFFF"/>
        <w:spacing w:after="0"/>
        <w:ind w:right="45"/>
        <w:jc w:val="both"/>
        <w:rPr>
          <w:rFonts w:ascii="Times New Roman" w:hAnsi="Times New Roman"/>
          <w:b/>
          <w:bCs/>
          <w:spacing w:val="-3"/>
          <w:w w:val="106"/>
          <w:sz w:val="28"/>
          <w:szCs w:val="28"/>
        </w:rPr>
      </w:pPr>
    </w:p>
    <w:tbl>
      <w:tblPr>
        <w:tblW w:w="964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701"/>
        <w:gridCol w:w="1843"/>
        <w:gridCol w:w="1843"/>
        <w:gridCol w:w="1559"/>
      </w:tblGrid>
      <w:tr w:rsidR="00C168B9" w:rsidRPr="00B053E6" w:rsidTr="005F5196">
        <w:trPr>
          <w:trHeight w:val="51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4"/>
                <w:w w:val="106"/>
                <w:sz w:val="28"/>
                <w:szCs w:val="28"/>
              </w:rPr>
              <w:t>Виды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крахмала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w w:val="106"/>
                <w:sz w:val="28"/>
                <w:szCs w:val="28"/>
              </w:rPr>
              <w:t xml:space="preserve">Количество </w:t>
            </w:r>
            <w:r w:rsidRPr="00B053E6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амилозы, %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Температура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color w:val="000000"/>
                <w:spacing w:val="1"/>
                <w:w w:val="106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w w:val="106"/>
                <w:sz w:val="28"/>
                <w:szCs w:val="28"/>
              </w:rPr>
              <w:t>клейстериза-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w w:val="106"/>
                <w:sz w:val="28"/>
                <w:szCs w:val="28"/>
              </w:rPr>
              <w:t>ции, °С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Степень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w w:val="106"/>
                <w:sz w:val="28"/>
                <w:szCs w:val="28"/>
              </w:rPr>
              <w:t>набуха</w:t>
            </w:r>
            <w:r w:rsidRPr="00B053E6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ния, %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color w:val="202020"/>
                <w:spacing w:val="3"/>
                <w:w w:val="106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3"/>
                <w:w w:val="106"/>
                <w:sz w:val="28"/>
                <w:szCs w:val="28"/>
              </w:rPr>
              <w:t>Коэффи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color w:val="202020"/>
                <w:spacing w:val="3"/>
                <w:w w:val="106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циент</w:t>
            </w:r>
          </w:p>
          <w:p w:rsidR="00C168B9" w:rsidRPr="00B053E6" w:rsidRDefault="00C168B9" w:rsidP="005F5196">
            <w:pPr>
              <w:shd w:val="clear" w:color="auto" w:fill="FFFFFF"/>
              <w:spacing w:after="0" w:line="240" w:lineRule="auto"/>
              <w:ind w:right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w w:val="106"/>
                <w:sz w:val="28"/>
                <w:szCs w:val="28"/>
              </w:rPr>
              <w:t>замены</w:t>
            </w:r>
          </w:p>
        </w:tc>
      </w:tr>
      <w:tr w:rsidR="00C168B9" w:rsidRPr="00B053E6" w:rsidTr="005F5196">
        <w:trPr>
          <w:trHeight w:hRule="exact" w:val="368"/>
        </w:trPr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after="0" w:line="240" w:lineRule="auto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8B9" w:rsidRPr="00B053E6" w:rsidTr="005F5196">
        <w:trPr>
          <w:trHeight w:val="139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2"/>
                <w:w w:val="106"/>
                <w:sz w:val="28"/>
                <w:szCs w:val="28"/>
              </w:rPr>
              <w:t>Клубневые: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картофельный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маниоковый</w:t>
            </w:r>
          </w:p>
          <w:p w:rsidR="00C168B9" w:rsidRPr="00B053E6" w:rsidRDefault="00C168B9" w:rsidP="005F5196">
            <w:pPr>
              <w:spacing w:line="240" w:lineRule="auto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w w:val="106"/>
                <w:sz w:val="28"/>
                <w:szCs w:val="28"/>
              </w:rPr>
              <w:t>бататный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202020"/>
                <w:spacing w:val="-2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2"/>
                <w:w w:val="106"/>
                <w:sz w:val="28"/>
                <w:szCs w:val="28"/>
              </w:rPr>
              <w:t xml:space="preserve">32,10    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6"/>
                <w:w w:val="106"/>
                <w:sz w:val="28"/>
                <w:szCs w:val="28"/>
              </w:rPr>
              <w:t>22,56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w w:val="106"/>
                <w:sz w:val="28"/>
                <w:szCs w:val="28"/>
              </w:rPr>
              <w:t>21,84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58...62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60...68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58...72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9"/>
              <w:jc w:val="center"/>
              <w:rPr>
                <w:rFonts w:ascii="Times New Roman" w:hAnsi="Times New Roman"/>
                <w:color w:val="202020"/>
                <w:spacing w:val="-14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4"/>
                <w:w w:val="106"/>
                <w:sz w:val="28"/>
                <w:szCs w:val="28"/>
              </w:rPr>
              <w:t xml:space="preserve">     1005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775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862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202020"/>
                <w:spacing w:val="-9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9"/>
                <w:w w:val="106"/>
                <w:sz w:val="28"/>
                <w:szCs w:val="28"/>
              </w:rPr>
              <w:t>1,00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5"/>
                <w:w w:val="106"/>
                <w:sz w:val="28"/>
                <w:szCs w:val="28"/>
              </w:rPr>
              <w:t>2,50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9"/>
                <w:w w:val="106"/>
                <w:sz w:val="28"/>
                <w:szCs w:val="28"/>
              </w:rPr>
              <w:t>1,70</w:t>
            </w:r>
          </w:p>
        </w:tc>
      </w:tr>
      <w:tr w:rsidR="00C168B9" w:rsidRPr="00B053E6" w:rsidTr="005F5196">
        <w:trPr>
          <w:trHeight w:hRule="exact" w:val="340"/>
        </w:trPr>
        <w:tc>
          <w:tcPr>
            <w:tcW w:w="2694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w w:val="106"/>
                <w:sz w:val="28"/>
                <w:szCs w:val="28"/>
              </w:rPr>
              <w:t>Зерновые: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2"/>
                <w:w w:val="106"/>
                <w:sz w:val="28"/>
                <w:szCs w:val="28"/>
              </w:rPr>
              <w:t>пшеничный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кукурузный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рисовый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кукурузный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244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w w:val="106"/>
                <w:sz w:val="28"/>
                <w:szCs w:val="28"/>
              </w:rPr>
              <w:t>амилопектиновый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10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рисовый</w:t>
            </w:r>
          </w:p>
          <w:p w:rsidR="00C168B9" w:rsidRPr="00B053E6" w:rsidRDefault="00C168B9" w:rsidP="005F5196">
            <w:pPr>
              <w:shd w:val="clear" w:color="auto" w:fill="FFFFFF"/>
              <w:spacing w:line="240" w:lineRule="auto"/>
              <w:ind w:left="244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1"/>
                <w:w w:val="106"/>
                <w:sz w:val="28"/>
                <w:szCs w:val="28"/>
              </w:rPr>
              <w:t>амилопектиновый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8B9" w:rsidRPr="00B053E6" w:rsidTr="005F5196">
        <w:trPr>
          <w:trHeight w:val="2265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w w:val="106"/>
                <w:sz w:val="28"/>
                <w:szCs w:val="28"/>
              </w:rPr>
              <w:t>21,37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8"/>
                <w:w w:val="106"/>
                <w:sz w:val="28"/>
                <w:szCs w:val="28"/>
              </w:rPr>
              <w:t>19,25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w w:val="106"/>
                <w:sz w:val="28"/>
                <w:szCs w:val="28"/>
              </w:rPr>
              <w:t>20,02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2"/>
                <w:w w:val="106"/>
                <w:sz w:val="28"/>
                <w:szCs w:val="28"/>
              </w:rPr>
              <w:t>5,76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202020"/>
                <w:spacing w:val="-8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8"/>
                <w:w w:val="106"/>
                <w:sz w:val="28"/>
                <w:szCs w:val="28"/>
              </w:rPr>
              <w:t>2,91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50...90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66...86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1"/>
                <w:w w:val="106"/>
                <w:sz w:val="28"/>
                <w:szCs w:val="28"/>
              </w:rPr>
              <w:t>58...86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62...70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000000"/>
                <w:spacing w:val="-2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2"/>
                <w:w w:val="106"/>
                <w:sz w:val="28"/>
                <w:szCs w:val="28"/>
              </w:rPr>
              <w:t>54...68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628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752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648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608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w w:val="106"/>
                <w:sz w:val="28"/>
                <w:szCs w:val="28"/>
              </w:rPr>
              <w:t>2,70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3"/>
                <w:w w:val="106"/>
                <w:sz w:val="28"/>
                <w:szCs w:val="28"/>
              </w:rPr>
              <w:t>2,30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02020"/>
                <w:spacing w:val="-3"/>
                <w:w w:val="106"/>
                <w:sz w:val="28"/>
                <w:szCs w:val="28"/>
              </w:rPr>
              <w:t>2,20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8"/>
                <w:w w:val="106"/>
                <w:sz w:val="28"/>
                <w:szCs w:val="28"/>
              </w:rPr>
              <w:t>1,55</w:t>
            </w: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color w:val="000000"/>
                <w:spacing w:val="-6"/>
                <w:w w:val="106"/>
                <w:sz w:val="28"/>
                <w:szCs w:val="28"/>
              </w:rPr>
            </w:pPr>
          </w:p>
          <w:p w:rsidR="00C168B9" w:rsidRPr="00B053E6" w:rsidRDefault="00C168B9" w:rsidP="00721D12">
            <w:pPr>
              <w:shd w:val="clear" w:color="auto" w:fill="FFFFFF"/>
              <w:spacing w:line="240" w:lineRule="auto"/>
              <w:ind w:right="45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6"/>
                <w:w w:val="106"/>
                <w:sz w:val="28"/>
                <w:szCs w:val="28"/>
              </w:rPr>
              <w:t>2,75</w:t>
            </w:r>
          </w:p>
        </w:tc>
      </w:tr>
    </w:tbl>
    <w:p w:rsidR="00C168B9" w:rsidRPr="00721D12" w:rsidRDefault="00C168B9" w:rsidP="007D63B4">
      <w:pPr>
        <w:shd w:val="clear" w:color="auto" w:fill="FFFFFF"/>
        <w:ind w:right="45" w:firstLine="360"/>
        <w:jc w:val="both"/>
        <w:rPr>
          <w:rFonts w:ascii="Times New Roman" w:hAnsi="Times New Roman"/>
          <w:color w:val="202020"/>
          <w:spacing w:val="1"/>
          <w:sz w:val="32"/>
          <w:szCs w:val="32"/>
        </w:rPr>
      </w:pPr>
    </w:p>
    <w:p w:rsidR="00C168B9" w:rsidRPr="005F5196" w:rsidRDefault="00571AB6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noProof/>
          <w:lang w:eastAsia="ru-RU"/>
        </w:rPr>
        <w:pict>
          <v:line id="Line 6" o:spid="_x0000_s1028" style="position:absolute;left:0;text-align:left;z-index:251656192;visibility:visible;mso-position-horizontal-relative:margin" from="741.4pt,416pt" to="741.4pt,4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KAEAIAACcEAAAOAAAAZHJzL2Uyb0RvYy54bWysU8GO2yAQvVfqPyDuie2sk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" strokeweight=".2pt">
            <w10:wrap anchorx="margin"/>
          </v:line>
        </w:pict>
      </w:r>
      <w:r>
        <w:rPr>
          <w:noProof/>
          <w:lang w:eastAsia="ru-RU"/>
        </w:rPr>
        <w:pict>
          <v:line id="Line 7" o:spid="_x0000_s1029" style="position:absolute;left:0;text-align:left;z-index:251657216;visibility:visible;mso-position-horizontal-relative:margin" from="738.55pt,236.35pt" to="738.5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" strokeweight="1.8pt">
            <w10:wrap anchorx="margin"/>
          </v:line>
        </w:pict>
      </w:r>
      <w:r w:rsidR="00C168B9" w:rsidRPr="005F5196">
        <w:rPr>
          <w:rFonts w:ascii="Times New Roman" w:hAnsi="Times New Roman"/>
          <w:spacing w:val="1"/>
          <w:sz w:val="28"/>
          <w:szCs w:val="28"/>
        </w:rPr>
        <w:t xml:space="preserve">Крахмальные клейстеры служат основой многих кулинарных </w:t>
      </w:r>
      <w:r w:rsidR="00C168B9" w:rsidRPr="005F5196">
        <w:rPr>
          <w:rFonts w:ascii="Times New Roman" w:hAnsi="Times New Roman"/>
          <w:sz w:val="28"/>
          <w:szCs w:val="28"/>
        </w:rPr>
        <w:t>изделий. Клейстеры в киселях, супах-пюре обладают относитель</w:t>
      </w:r>
      <w:r w:rsidR="00C168B9" w:rsidRPr="005F5196">
        <w:rPr>
          <w:rFonts w:ascii="Times New Roman" w:hAnsi="Times New Roman"/>
          <w:sz w:val="28"/>
          <w:szCs w:val="28"/>
        </w:rPr>
        <w:softHyphen/>
      </w:r>
      <w:r w:rsidR="00C168B9" w:rsidRPr="005F5196">
        <w:rPr>
          <w:rFonts w:ascii="Times New Roman" w:hAnsi="Times New Roman"/>
          <w:spacing w:val="3"/>
          <w:sz w:val="28"/>
          <w:szCs w:val="28"/>
        </w:rPr>
        <w:t xml:space="preserve">но жидкой консистенцией из-за невысокой концентрации в них </w:t>
      </w:r>
      <w:r w:rsidR="00C168B9" w:rsidRPr="005F5196">
        <w:rPr>
          <w:rFonts w:ascii="Times New Roman" w:hAnsi="Times New Roman"/>
          <w:sz w:val="28"/>
          <w:szCs w:val="28"/>
        </w:rPr>
        <w:t>крахмала (2...5 %). Более плотную консистенцию имеют клейсте</w:t>
      </w:r>
      <w:r w:rsidR="00C168B9" w:rsidRPr="005F5196">
        <w:rPr>
          <w:rFonts w:ascii="Times New Roman" w:hAnsi="Times New Roman"/>
          <w:sz w:val="28"/>
          <w:szCs w:val="28"/>
        </w:rPr>
        <w:softHyphen/>
      </w:r>
      <w:r w:rsidR="00C168B9" w:rsidRPr="005F5196">
        <w:rPr>
          <w:rFonts w:ascii="Times New Roman" w:hAnsi="Times New Roman"/>
          <w:spacing w:val="-1"/>
          <w:sz w:val="28"/>
          <w:szCs w:val="28"/>
        </w:rPr>
        <w:t>ры в густых киселях (до 8 % крахмала). Еще более плотная конси</w:t>
      </w:r>
      <w:r w:rsidR="00C168B9" w:rsidRPr="005F5196">
        <w:rPr>
          <w:rFonts w:ascii="Times New Roman" w:hAnsi="Times New Roman"/>
          <w:spacing w:val="-1"/>
          <w:sz w:val="28"/>
          <w:szCs w:val="28"/>
        </w:rPr>
        <w:softHyphen/>
      </w:r>
      <w:r w:rsidR="00C168B9" w:rsidRPr="005F5196">
        <w:rPr>
          <w:rFonts w:ascii="Times New Roman" w:hAnsi="Times New Roman"/>
          <w:sz w:val="28"/>
          <w:szCs w:val="28"/>
        </w:rPr>
        <w:t xml:space="preserve">стенция клейстеров в клетках картофеля, подвергнутого тепловой </w:t>
      </w:r>
      <w:r w:rsidR="00C168B9" w:rsidRPr="005F5196">
        <w:rPr>
          <w:rFonts w:ascii="Times New Roman" w:hAnsi="Times New Roman"/>
          <w:spacing w:val="2"/>
          <w:sz w:val="28"/>
          <w:szCs w:val="28"/>
        </w:rPr>
        <w:t xml:space="preserve">обработке, кашах, в отварных бобовых и макаронных изделиях, </w:t>
      </w:r>
      <w:r w:rsidR="00C168B9" w:rsidRPr="005F5196">
        <w:rPr>
          <w:rFonts w:ascii="Times New Roman" w:hAnsi="Times New Roman"/>
          <w:sz w:val="28"/>
          <w:szCs w:val="28"/>
        </w:rPr>
        <w:t xml:space="preserve">так как соотношение </w:t>
      </w:r>
      <w:r w:rsidR="00C168B9" w:rsidRPr="005F5196">
        <w:rPr>
          <w:rFonts w:ascii="Times New Roman" w:hAnsi="Times New Roman"/>
          <w:spacing w:val="-20"/>
          <w:sz w:val="28"/>
          <w:szCs w:val="28"/>
        </w:rPr>
        <w:t>крахмала и воды в них 1 : 2... 1 : 5.</w:t>
      </w:r>
    </w:p>
    <w:p w:rsidR="00C168B9" w:rsidRPr="005F5196" w:rsidRDefault="00C168B9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pacing w:val="1"/>
          <w:sz w:val="28"/>
          <w:szCs w:val="28"/>
        </w:rPr>
        <w:t>В изделиях из теста, содержащих, как правило, небольшое ко</w:t>
      </w:r>
      <w:r w:rsidRPr="005F5196">
        <w:rPr>
          <w:rFonts w:ascii="Times New Roman" w:hAnsi="Times New Roman"/>
          <w:spacing w:val="1"/>
          <w:sz w:val="28"/>
          <w:szCs w:val="28"/>
        </w:rPr>
        <w:softHyphen/>
        <w:t>личество воды (менее 100 % массы крахмала), состояние крахма</w:t>
      </w:r>
      <w:r w:rsidRPr="005F5196">
        <w:rPr>
          <w:rFonts w:ascii="Times New Roman" w:hAnsi="Times New Roman"/>
          <w:spacing w:val="1"/>
          <w:sz w:val="28"/>
          <w:szCs w:val="28"/>
        </w:rPr>
        <w:softHyphen/>
      </w:r>
      <w:r w:rsidRPr="005F5196">
        <w:rPr>
          <w:rFonts w:ascii="Times New Roman" w:hAnsi="Times New Roman"/>
          <w:spacing w:val="2"/>
          <w:sz w:val="28"/>
          <w:szCs w:val="28"/>
        </w:rPr>
        <w:t xml:space="preserve">ла отличается от его состояния в упомянутых выше изделиях. Крахмальные зерна в них мало обводнены, частично сохраняют </w:t>
      </w:r>
      <w:r w:rsidRPr="005F5196">
        <w:rPr>
          <w:rFonts w:ascii="Times New Roman" w:hAnsi="Times New Roman"/>
          <w:sz w:val="28"/>
          <w:szCs w:val="28"/>
        </w:rPr>
        <w:t>форму и структуру; в окружающую среду переходит незначитель</w:t>
      </w:r>
      <w:r w:rsidRPr="005F5196">
        <w:rPr>
          <w:rFonts w:ascii="Times New Roman" w:hAnsi="Times New Roman"/>
          <w:sz w:val="28"/>
          <w:szCs w:val="28"/>
        </w:rPr>
        <w:softHyphen/>
      </w:r>
      <w:r w:rsidRPr="005F5196">
        <w:rPr>
          <w:rFonts w:ascii="Times New Roman" w:hAnsi="Times New Roman"/>
          <w:spacing w:val="3"/>
          <w:sz w:val="28"/>
          <w:szCs w:val="28"/>
        </w:rPr>
        <w:t>ное количество растворимых полисахаридов.</w:t>
      </w:r>
    </w:p>
    <w:p w:rsidR="00C168B9" w:rsidRPr="005F5196" w:rsidRDefault="00C168B9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pacing w:val="5"/>
          <w:sz w:val="28"/>
          <w:szCs w:val="28"/>
        </w:rPr>
        <w:t xml:space="preserve">На вязкость клейстеров влияют не только концентрация </w:t>
      </w:r>
      <w:r w:rsidRPr="005F5196">
        <w:rPr>
          <w:rFonts w:ascii="Times New Roman" w:hAnsi="Times New Roman"/>
          <w:spacing w:val="3"/>
          <w:sz w:val="28"/>
          <w:szCs w:val="28"/>
        </w:rPr>
        <w:t>крахмала, но и другие факторы. Например, сахароза в концент</w:t>
      </w:r>
      <w:r w:rsidRPr="005F5196">
        <w:rPr>
          <w:rFonts w:ascii="Times New Roman" w:hAnsi="Times New Roman"/>
          <w:spacing w:val="3"/>
          <w:sz w:val="28"/>
          <w:szCs w:val="28"/>
        </w:rPr>
        <w:softHyphen/>
      </w:r>
      <w:r w:rsidRPr="005F5196">
        <w:rPr>
          <w:rFonts w:ascii="Times New Roman" w:hAnsi="Times New Roman"/>
          <w:spacing w:val="1"/>
          <w:sz w:val="28"/>
          <w:szCs w:val="28"/>
        </w:rPr>
        <w:t xml:space="preserve">рациях до 20 % увеличивает вязкость клейстеров, натрия хлорид </w:t>
      </w:r>
      <w:r w:rsidRPr="005F5196">
        <w:rPr>
          <w:rFonts w:ascii="Times New Roman" w:hAnsi="Times New Roman"/>
          <w:spacing w:val="2"/>
          <w:sz w:val="28"/>
          <w:szCs w:val="28"/>
        </w:rPr>
        <w:t>даже в очень незначительных концентрациях — уменьшает.</w:t>
      </w:r>
    </w:p>
    <w:p w:rsidR="00C168B9" w:rsidRPr="005F5196" w:rsidRDefault="00C168B9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pacing w:val="3"/>
          <w:sz w:val="28"/>
          <w:szCs w:val="28"/>
        </w:rPr>
        <w:t xml:space="preserve">Уменьшение вязкости клейстеров наблюдается также при </w:t>
      </w:r>
      <w:r w:rsidRPr="005F5196">
        <w:rPr>
          <w:rFonts w:ascii="Times New Roman" w:hAnsi="Times New Roman"/>
          <w:sz w:val="28"/>
          <w:szCs w:val="28"/>
        </w:rPr>
        <w:t xml:space="preserve">снижении рН. Причем, в интервале рН от 4 до 7, характерном для </w:t>
      </w:r>
      <w:r w:rsidRPr="005F5196">
        <w:rPr>
          <w:rFonts w:ascii="Times New Roman" w:hAnsi="Times New Roman"/>
          <w:spacing w:val="2"/>
          <w:sz w:val="28"/>
          <w:szCs w:val="28"/>
        </w:rPr>
        <w:t>многих кулинарных изделий, вязкость клейстеров снижается не</w:t>
      </w:r>
      <w:r w:rsidRPr="005F5196">
        <w:rPr>
          <w:rFonts w:ascii="Times New Roman" w:hAnsi="Times New Roman"/>
          <w:spacing w:val="2"/>
          <w:sz w:val="28"/>
          <w:szCs w:val="28"/>
        </w:rPr>
        <w:softHyphen/>
        <w:t>значительно. Однако при более низких значениях рН (около 2,5) она резко падает.</w:t>
      </w:r>
    </w:p>
    <w:p w:rsidR="00C168B9" w:rsidRPr="005F5196" w:rsidRDefault="00C168B9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pacing w:val="3"/>
          <w:sz w:val="28"/>
          <w:szCs w:val="28"/>
        </w:rPr>
        <w:t xml:space="preserve">На вязкость клейстеров оказывают влияние поверхностно-активные вещества, в частности глицериды, которые снижают вязкость клейстеров, но являются их стабилизаторами. Причем </w:t>
      </w:r>
      <w:r w:rsidRPr="005F5196">
        <w:rPr>
          <w:rFonts w:ascii="Times New Roman" w:hAnsi="Times New Roman"/>
          <w:spacing w:val="2"/>
          <w:sz w:val="28"/>
          <w:szCs w:val="28"/>
        </w:rPr>
        <w:t>моноглицериды проявляют эту способность в большей степени, чем диглицериды. Моноглицериды снижают липкость макарон</w:t>
      </w:r>
      <w:r w:rsidRPr="005F5196">
        <w:rPr>
          <w:rFonts w:ascii="Times New Roman" w:hAnsi="Times New Roman"/>
          <w:spacing w:val="2"/>
          <w:sz w:val="28"/>
          <w:szCs w:val="28"/>
        </w:rPr>
        <w:softHyphen/>
      </w:r>
      <w:r w:rsidRPr="005F5196">
        <w:rPr>
          <w:rFonts w:ascii="Times New Roman" w:hAnsi="Times New Roman"/>
          <w:spacing w:val="-1"/>
          <w:sz w:val="28"/>
          <w:szCs w:val="28"/>
        </w:rPr>
        <w:t xml:space="preserve">ных изделий, предупреждают образование студня в супах, соусах, </w:t>
      </w:r>
      <w:r w:rsidRPr="005F5196">
        <w:rPr>
          <w:rFonts w:ascii="Times New Roman" w:hAnsi="Times New Roman"/>
          <w:spacing w:val="1"/>
          <w:sz w:val="28"/>
          <w:szCs w:val="28"/>
        </w:rPr>
        <w:t>задерживают черствение хлеба.</w:t>
      </w:r>
    </w:p>
    <w:p w:rsidR="00C168B9" w:rsidRPr="005F5196" w:rsidRDefault="00C168B9" w:rsidP="005F5196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z w:val="28"/>
          <w:szCs w:val="28"/>
        </w:rPr>
        <w:t xml:space="preserve">Белки оказывают стабилизирующее влияние на крахмальные </w:t>
      </w:r>
      <w:r w:rsidRPr="005F5196">
        <w:rPr>
          <w:rFonts w:ascii="Times New Roman" w:hAnsi="Times New Roman"/>
          <w:spacing w:val="-1"/>
          <w:sz w:val="28"/>
          <w:szCs w:val="28"/>
        </w:rPr>
        <w:t>клейстеры. Например, соусы с мукой более стабильны при хране</w:t>
      </w:r>
      <w:r w:rsidRPr="005F5196">
        <w:rPr>
          <w:rFonts w:ascii="Times New Roman" w:hAnsi="Times New Roman"/>
          <w:spacing w:val="-1"/>
          <w:sz w:val="28"/>
          <w:szCs w:val="28"/>
        </w:rPr>
        <w:softHyphen/>
      </w:r>
      <w:r w:rsidRPr="005F5196">
        <w:rPr>
          <w:rFonts w:ascii="Times New Roman" w:hAnsi="Times New Roman"/>
          <w:spacing w:val="-2"/>
          <w:sz w:val="28"/>
          <w:szCs w:val="28"/>
        </w:rPr>
        <w:t>нии, замораживании и оттаивании, чем клейстеры на крахмале, вы</w:t>
      </w:r>
      <w:r w:rsidRPr="005F5196">
        <w:rPr>
          <w:rFonts w:ascii="Times New Roman" w:hAnsi="Times New Roman"/>
          <w:spacing w:val="-2"/>
          <w:sz w:val="28"/>
          <w:szCs w:val="28"/>
        </w:rPr>
        <w:softHyphen/>
      </w:r>
      <w:r w:rsidRPr="005F5196">
        <w:rPr>
          <w:rFonts w:ascii="Times New Roman" w:hAnsi="Times New Roman"/>
          <w:spacing w:val="-1"/>
          <w:sz w:val="28"/>
          <w:szCs w:val="28"/>
        </w:rPr>
        <w:t>деленном из муки. В охлажденном состоянии крахмальный клей</w:t>
      </w:r>
      <w:r w:rsidRPr="005F5196">
        <w:rPr>
          <w:rFonts w:ascii="Times New Roman" w:hAnsi="Times New Roman"/>
          <w:spacing w:val="-1"/>
          <w:sz w:val="28"/>
          <w:szCs w:val="28"/>
        </w:rPr>
        <w:softHyphen/>
      </w:r>
      <w:r w:rsidRPr="005F5196">
        <w:rPr>
          <w:rFonts w:ascii="Times New Roman" w:hAnsi="Times New Roman"/>
          <w:spacing w:val="-2"/>
          <w:sz w:val="28"/>
          <w:szCs w:val="28"/>
        </w:rPr>
        <w:t>стер относительно высокой концентрации превращается в студень.</w:t>
      </w: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5F519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Default="00C168B9" w:rsidP="0095334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68B9" w:rsidRPr="005F5196" w:rsidRDefault="00C168B9" w:rsidP="005F5196">
      <w:pPr>
        <w:pStyle w:val="a3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z w:val="28"/>
          <w:szCs w:val="28"/>
        </w:rPr>
        <w:t>Вопрос № 3</w:t>
      </w:r>
    </w:p>
    <w:p w:rsidR="00C168B9" w:rsidRPr="005F5196" w:rsidRDefault="00C168B9" w:rsidP="005F5196">
      <w:pPr>
        <w:pStyle w:val="a3"/>
        <w:rPr>
          <w:rFonts w:ascii="Times New Roman" w:hAnsi="Times New Roman"/>
          <w:sz w:val="28"/>
          <w:szCs w:val="28"/>
        </w:rPr>
      </w:pPr>
      <w:r w:rsidRPr="005F5196">
        <w:rPr>
          <w:rFonts w:ascii="Times New Roman" w:hAnsi="Times New Roman"/>
          <w:sz w:val="28"/>
          <w:szCs w:val="28"/>
        </w:rPr>
        <w:t>Изменение содержания  прочно- и слабосвязанной воды в процессе тепловой обработки мяса</w:t>
      </w:r>
    </w:p>
    <w:p w:rsidR="00C168B9" w:rsidRPr="007A076A" w:rsidRDefault="00C168B9" w:rsidP="007A076A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7A076A">
        <w:rPr>
          <w:rFonts w:ascii="Times New Roman" w:hAnsi="Times New Roman"/>
          <w:spacing w:val="1"/>
          <w:sz w:val="28"/>
          <w:szCs w:val="28"/>
        </w:rPr>
        <w:t>Вода — естественный компонент мяса, образующий устойчи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вые структурированные системы с другими его частями. Формы и прочность связи воды в этих системах влияют на свойства мя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са, в том числе на водоудерживающую способность, по характе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ру изменения которой можно судить об изменении потерь массы в процессе тепловой обработки и о качестве продукта. В настоя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щее время под водоудерживающей способностью мяса понима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ется сила, с которой часть его собственной воды или собственной с небольшим количеством добавленной воды удерживается белками, а также другими веществами и структурными система</w:t>
      </w:r>
      <w:r w:rsidRPr="007A076A">
        <w:rPr>
          <w:rFonts w:ascii="Times New Roman" w:hAnsi="Times New Roman"/>
          <w:spacing w:val="1"/>
          <w:sz w:val="28"/>
          <w:szCs w:val="28"/>
        </w:rPr>
        <w:softHyphen/>
        <w:t>ми мяса при воздействии на него каких-либо сил извне.</w:t>
      </w:r>
    </w:p>
    <w:p w:rsidR="00C168B9" w:rsidRPr="00C41BE2" w:rsidRDefault="00C168B9" w:rsidP="007A076A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41BE2">
        <w:rPr>
          <w:rFonts w:ascii="Times New Roman" w:hAnsi="Times New Roman"/>
          <w:spacing w:val="1"/>
          <w:sz w:val="28"/>
          <w:szCs w:val="28"/>
        </w:rPr>
        <w:t>На изменение водоудерживающей способности мяса в, про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цессе его тепловой обработки влияют многие факторы: темпера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тура, до которой оно нагревается, длительность выдержки при ней, температура среды, способ тепловой обработки, скорость нагрева, величина рН обрабатываемого сырья, реологические характеристики, химический состав продукта, количество добав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ленной поваренной соли, воды, вид мяса, анатомическое проис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хождение мышц, возраст животных и др.</w:t>
      </w:r>
    </w:p>
    <w:p w:rsidR="00C168B9" w:rsidRPr="00C41BE2" w:rsidRDefault="00C168B9" w:rsidP="00C41BE2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41BE2">
        <w:rPr>
          <w:rFonts w:ascii="Times New Roman" w:hAnsi="Times New Roman"/>
          <w:spacing w:val="1"/>
          <w:sz w:val="28"/>
          <w:szCs w:val="28"/>
        </w:rPr>
        <w:t>Структура воды и изменение ее в процессе на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грева. Белковая макромолекула окружена водой, которую нель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зя рассматривать как нейтральное вещество, так как благодаря своим уникальным свойствам она, с одной стороны, подвергает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ся воздействию растворенных в ней белковых макромолекул, с другой — сама активно влияет на конформацию белка. Известно, что вода служит связующим звеном между белковыми молекула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ми. Составляя 70...75 % массы живой клетки (в протоплазме ее со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держится около 70...80 %, в фибриллах — около 70, в саркоплаз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ме - 20, во внеклеточном пространстве — 10 %), вода представ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ляет собой ту жидкую среду, в которой осуществляются обмен и транспортировка веществ. Стабилизация пространственной структуры белка и других биополимеров в значительной мере осу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ществляется в результате их взаимодействия с водой.</w:t>
      </w:r>
    </w:p>
    <w:p w:rsidR="00C168B9" w:rsidRPr="00C41BE2" w:rsidRDefault="00C168B9" w:rsidP="00C41BE2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41BE2">
        <w:rPr>
          <w:rFonts w:ascii="Times New Roman" w:hAnsi="Times New Roman"/>
          <w:spacing w:val="1"/>
          <w:sz w:val="28"/>
          <w:szCs w:val="28"/>
        </w:rPr>
        <w:t>Уникальные свойства воды обусловлены ее способностью об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разовывать четыре водородные связи между молекулами и одно гидрофобное взаимодействие, в результате которых возникают сильные межмолекулярные связи, приводящие к образованию ассоциации. При этом две водородные связи включают два атома водорода молекулы воды, а две другие — неспаренные электроны кислорода и два атома водорода соседних молекул, поэтому мо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гут выступать одновременно в роли донора и акцептора электро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нов в процессе образования водородных связей. В этом случае одна из взаимодействующих молекул получает избыточный по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ложительный заряд, приобретая «кислые свойства», а другая — отрицательный заряд и «основные» свойства. В результате моле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кулы, соединенные водородной связью, способны образовывать более прочные связи с другими молекулами. Таким образом, во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дородные связи в воде носят кооперативный характер, т. е. одно</w:t>
      </w:r>
      <w:r w:rsidRPr="00C41BE2">
        <w:rPr>
          <w:rFonts w:ascii="Times New Roman" w:hAnsi="Times New Roman"/>
          <w:spacing w:val="1"/>
          <w:sz w:val="28"/>
          <w:szCs w:val="28"/>
        </w:rPr>
        <w:softHyphen/>
        <w:t>временно образуются или рвутся большие группы связей.</w:t>
      </w:r>
    </w:p>
    <w:p w:rsidR="00C168B9" w:rsidRPr="0074053B" w:rsidRDefault="00C168B9" w:rsidP="0074053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74053B">
        <w:rPr>
          <w:rFonts w:ascii="Times New Roman" w:hAnsi="Times New Roman"/>
          <w:spacing w:val="1"/>
          <w:sz w:val="28"/>
          <w:szCs w:val="28"/>
        </w:rPr>
        <w:t>Следует отметить, что большинство исследователей связыва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ют снижение водосвязывающей способности и потери влаги в процессе нагрева мяса только с изменением конформационной структуры белка. Белковая макромолекула в мясе всегда находит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ся в окружении воды. Растворы неполярных веществ являются структурообразователями по отношению к воде. Наличие непо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лярного углерода в ней способствует возникновению гидрофоб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ного взаимодействия. На основании этого можно считать, что вода в значительной степени определяет конформацию макро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молекул. Однако это свойство воды обусловлено непосредствен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но структурой, которая, в свою очередь, может изменяться под воздействием различных факторов, в частности температуры.</w:t>
      </w:r>
    </w:p>
    <w:p w:rsidR="00C168B9" w:rsidRPr="0074053B" w:rsidRDefault="00C168B9" w:rsidP="0074053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74053B" w:rsidRDefault="00571AB6" w:rsidP="0074053B">
      <w:pPr>
        <w:shd w:val="clear" w:color="auto" w:fill="FFFFFF"/>
        <w:ind w:right="45"/>
        <w:jc w:val="both"/>
        <w:rPr>
          <w:rFonts w:ascii="Times New Roman" w:hAnsi="Times New Roman"/>
          <w:b/>
          <w:spacing w:val="1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0" type="#_x0000_t75" style="position:absolute;left:0;text-align:left;margin-left:-18pt;margin-top:19.25pt;width:300.9pt;height:277.8pt;z-index:251658240;visibility:visible">
            <v:imagedata r:id="rId8" o:title=""/>
            <w10:wrap type="square"/>
          </v:shape>
        </w:pict>
      </w:r>
      <w:r w:rsidR="00C168B9">
        <w:rPr>
          <w:rFonts w:ascii="Times New Roman" w:hAnsi="Times New Roman"/>
          <w:b/>
          <w:spacing w:val="1"/>
          <w:sz w:val="28"/>
          <w:szCs w:val="28"/>
        </w:rPr>
        <w:t>Рис. 2</w:t>
      </w:r>
      <w:r w:rsidR="00C168B9" w:rsidRPr="0074053B">
        <w:rPr>
          <w:rFonts w:ascii="Times New Roman" w:hAnsi="Times New Roman"/>
          <w:b/>
          <w:spacing w:val="1"/>
          <w:sz w:val="28"/>
          <w:szCs w:val="28"/>
        </w:rPr>
        <w:t>. График зависимости снижения содержания влаги от температуры образца и рН фарша</w:t>
      </w: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Default="00C168B9" w:rsidP="0072422E">
      <w:pPr>
        <w:shd w:val="clear" w:color="auto" w:fill="FFFFFF"/>
        <w:spacing w:before="7" w:line="227" w:lineRule="exact"/>
        <w:ind w:left="18" w:right="14" w:firstLine="310"/>
        <w:jc w:val="center"/>
        <w:rPr>
          <w:color w:val="212121"/>
          <w:spacing w:val="3"/>
        </w:rPr>
      </w:pPr>
    </w:p>
    <w:p w:rsidR="00C168B9" w:rsidRDefault="00C168B9" w:rsidP="0072422E">
      <w:pPr>
        <w:shd w:val="clear" w:color="auto" w:fill="FFFFFF"/>
        <w:spacing w:before="7" w:line="227" w:lineRule="exact"/>
        <w:ind w:left="18" w:right="14" w:firstLine="310"/>
        <w:jc w:val="both"/>
        <w:rPr>
          <w:color w:val="212121"/>
          <w:spacing w:val="3"/>
        </w:rPr>
      </w:pPr>
    </w:p>
    <w:p w:rsidR="00C168B9" w:rsidRDefault="00C168B9" w:rsidP="0072422E">
      <w:pPr>
        <w:shd w:val="clear" w:color="auto" w:fill="FFFFFF"/>
        <w:spacing w:before="7" w:line="227" w:lineRule="exact"/>
        <w:ind w:left="18" w:right="14" w:firstLine="310"/>
        <w:jc w:val="both"/>
        <w:rPr>
          <w:color w:val="212121"/>
          <w:spacing w:val="3"/>
        </w:rPr>
      </w:pPr>
    </w:p>
    <w:p w:rsidR="00C168B9" w:rsidRDefault="00C168B9" w:rsidP="0072422E">
      <w:pPr>
        <w:shd w:val="clear" w:color="auto" w:fill="FFFFFF"/>
        <w:spacing w:before="7" w:line="227" w:lineRule="exact"/>
        <w:ind w:left="18" w:right="14" w:firstLine="310"/>
        <w:jc w:val="both"/>
        <w:rPr>
          <w:color w:val="212121"/>
          <w:spacing w:val="3"/>
        </w:rPr>
      </w:pPr>
    </w:p>
    <w:p w:rsidR="00C168B9" w:rsidRDefault="00C168B9" w:rsidP="0072422E">
      <w:pPr>
        <w:shd w:val="clear" w:color="auto" w:fill="FFFFFF"/>
        <w:ind w:right="45" w:firstLine="360"/>
        <w:jc w:val="both"/>
        <w:rPr>
          <w:color w:val="212121"/>
          <w:spacing w:val="3"/>
        </w:rPr>
      </w:pPr>
    </w:p>
    <w:p w:rsidR="00C168B9" w:rsidRPr="0074053B" w:rsidRDefault="00C168B9" w:rsidP="0074053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74053B">
        <w:rPr>
          <w:rFonts w:ascii="Times New Roman" w:hAnsi="Times New Roman"/>
          <w:spacing w:val="1"/>
          <w:sz w:val="28"/>
          <w:szCs w:val="28"/>
        </w:rPr>
        <w:t>Известны четыре характерные температуры (15, 30, 45, 60 °С), при которых происходят резкие изменения состояния воды. Считают, что при указанных температурах в воде совершаются качественные структурные переходы.</w:t>
      </w:r>
    </w:p>
    <w:p w:rsidR="00C168B9" w:rsidRPr="0074053B" w:rsidRDefault="00C168B9" w:rsidP="0074053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74053B">
        <w:rPr>
          <w:rFonts w:ascii="Times New Roman" w:hAnsi="Times New Roman"/>
          <w:spacing w:val="1"/>
          <w:sz w:val="28"/>
          <w:szCs w:val="28"/>
        </w:rPr>
        <w:t>Исследования зависимости снижения содержания влаги от тем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пературы и рН образца фарша показали, что отделение влаги начи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 xml:space="preserve">нается уже при температуре 35 °С (рис. 2). Однако, начиная с температур 45...50 </w:t>
      </w:r>
      <w:r w:rsidRPr="0074053B">
        <w:rPr>
          <w:rFonts w:ascii="Times New Roman" w:hAnsi="Times New Roman"/>
          <w:spacing w:val="1"/>
          <w:sz w:val="28"/>
          <w:szCs w:val="28"/>
          <w:vertAlign w:val="superscript"/>
        </w:rPr>
        <w:t>0</w:t>
      </w:r>
      <w:r w:rsidRPr="0074053B">
        <w:rPr>
          <w:rFonts w:ascii="Times New Roman" w:hAnsi="Times New Roman"/>
          <w:spacing w:val="1"/>
          <w:sz w:val="28"/>
          <w:szCs w:val="28"/>
        </w:rPr>
        <w:t>С, влага выделяется более интенсивно. Это объясняется изменением, с одной стороны, структуры воды при указанных температурах, с другой — конформацией белковой мак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ромолекулы, которая обусловлена комплексом внутри- и межмоле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кулярных водородных связей и гидрофобных взаимодействий.</w:t>
      </w:r>
    </w:p>
    <w:p w:rsidR="00C168B9" w:rsidRPr="0074053B" w:rsidRDefault="00C168B9" w:rsidP="0074053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74053B">
        <w:rPr>
          <w:rFonts w:ascii="Times New Roman" w:hAnsi="Times New Roman"/>
          <w:spacing w:val="1"/>
          <w:sz w:val="28"/>
          <w:szCs w:val="28"/>
        </w:rPr>
        <w:t>Поскольку нагрев сопровождается разрушением структур во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ды (водородных связей и гидрофобных взаимодействий), действующие между протофибриллами вторичные силы Ван-дер-Ваальса стягивают молекулу белка в более компактную форму, т. е. происходят полимеризация дискретных белков и увеличение их молекулярной массы. При этом с повышением температуры контакт воды с углеводородом приводит к энергетически менее выгодной замене взаимодействия вода—вода взаимодействием углерод—вода, структура белка уплотняется, что вызывает зна</w:t>
      </w:r>
      <w:r w:rsidRPr="0074053B">
        <w:rPr>
          <w:rFonts w:ascii="Times New Roman" w:hAnsi="Times New Roman"/>
          <w:spacing w:val="1"/>
          <w:sz w:val="28"/>
          <w:szCs w:val="28"/>
        </w:rPr>
        <w:softHyphen/>
        <w:t>чительное выделение влаги в виде бульона.</w:t>
      </w:r>
    </w:p>
    <w:p w:rsidR="00C168B9" w:rsidRPr="00896371" w:rsidRDefault="00C168B9" w:rsidP="0074053B">
      <w:pPr>
        <w:shd w:val="clear" w:color="auto" w:fill="FFFFFF"/>
        <w:spacing w:after="0"/>
        <w:ind w:right="45" w:firstLine="360"/>
        <w:jc w:val="both"/>
        <w:rPr>
          <w:color w:val="000000"/>
          <w:spacing w:val="1"/>
        </w:rPr>
      </w:pPr>
      <w:r w:rsidRPr="0074053B">
        <w:rPr>
          <w:rFonts w:ascii="Times New Roman" w:hAnsi="Times New Roman"/>
          <w:i/>
          <w:spacing w:val="1"/>
          <w:sz w:val="28"/>
          <w:szCs w:val="28"/>
        </w:rPr>
        <w:t>Формы связи воды с дисперсными системами.</w:t>
      </w:r>
      <w:r w:rsidRPr="00896371">
        <w:rPr>
          <w:color w:val="000000"/>
          <w:spacing w:val="1"/>
        </w:rPr>
        <w:t xml:space="preserve"> 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Формы связи воды в дисперсных системах, по П. А. Ребиндеру, классифицируют следующим образом: химическая, физико-химическая, физико-механическая.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К химической связи относятся ионная и молекулярная, кото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рые характеризуются связью в строго молекулярных соотноше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ниях. Химически связанная — гидратационная вода — является прочносвязанной, ее количество составляет 6... 10 % к массе су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хого вещества.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К физико-химической связи относятся адсорбционная и ос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мотическая, которые осуществляются в различных не строго определенных соотношениях.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 xml:space="preserve">К физико-механической относятся связи: в микро-( </w:t>
      </w:r>
      <w:r w:rsidRPr="00201833">
        <w:rPr>
          <w:rFonts w:ascii="Times New Roman" w:hAnsi="Times New Roman"/>
          <w:spacing w:val="1"/>
          <w:sz w:val="28"/>
          <w:szCs w:val="28"/>
          <w:lang w:val="en-US"/>
        </w:rPr>
        <w:t>r</w:t>
      </w:r>
      <w:r w:rsidRPr="00201833">
        <w:rPr>
          <w:rFonts w:ascii="Times New Roman" w:hAnsi="Times New Roman"/>
          <w:spacing w:val="1"/>
          <w:sz w:val="28"/>
          <w:szCs w:val="28"/>
        </w:rPr>
        <w:t xml:space="preserve"> &lt; 10</w:t>
      </w:r>
      <w:r w:rsidRPr="00201833">
        <w:rPr>
          <w:rFonts w:ascii="Times New Roman" w:hAnsi="Times New Roman"/>
          <w:spacing w:val="1"/>
          <w:sz w:val="28"/>
          <w:szCs w:val="28"/>
          <w:vertAlign w:val="superscript"/>
        </w:rPr>
        <w:t>-7</w:t>
      </w:r>
      <w:r w:rsidRPr="00201833">
        <w:rPr>
          <w:rFonts w:ascii="Times New Roman" w:hAnsi="Times New Roman"/>
          <w:spacing w:val="1"/>
          <w:sz w:val="28"/>
          <w:szCs w:val="28"/>
        </w:rPr>
        <w:t>м) и макрокапиллярах (</w:t>
      </w:r>
      <w:r w:rsidRPr="00201833">
        <w:rPr>
          <w:rFonts w:ascii="Times New Roman" w:hAnsi="Times New Roman"/>
          <w:spacing w:val="1"/>
          <w:sz w:val="28"/>
          <w:szCs w:val="28"/>
          <w:lang w:val="en-US"/>
        </w:rPr>
        <w:t>r</w:t>
      </w:r>
      <w:r w:rsidRPr="00201833">
        <w:rPr>
          <w:rFonts w:ascii="Times New Roman" w:hAnsi="Times New Roman"/>
          <w:spacing w:val="1"/>
          <w:sz w:val="28"/>
          <w:szCs w:val="28"/>
        </w:rPr>
        <w:t xml:space="preserve"> &gt; 10</w:t>
      </w:r>
      <w:r w:rsidRPr="00201833">
        <w:rPr>
          <w:rFonts w:ascii="Times New Roman" w:hAnsi="Times New Roman"/>
          <w:spacing w:val="1"/>
          <w:sz w:val="28"/>
          <w:szCs w:val="28"/>
          <w:vertAlign w:val="superscript"/>
        </w:rPr>
        <w:t>-7</w:t>
      </w:r>
      <w:r w:rsidRPr="00201833">
        <w:rPr>
          <w:rFonts w:ascii="Times New Roman" w:hAnsi="Times New Roman"/>
          <w:spacing w:val="1"/>
          <w:sz w:val="28"/>
          <w:szCs w:val="28"/>
        </w:rPr>
        <w:t>м), структурная и смачивания Удер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живание воды физико-механическими связями осуществляется в неопределенных соотношениях.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Ионная, очень сильная связь может быть нарушена при хими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ческом взаимодействии или прокаливании. Молекулярная связь также относится к сильным и может быть нарушена при нагреве мяса до температуры выше 150 °С.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Наибольшее влияние на качество продукта и потери массы в процессе его тепловой обработки, по-видимому, оказывает физико-химически и физико-механически связанная вода. Ис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пользуя классификацию форм связи П. А. Ребиндера, связанную в мясе воду подразделяют на четыре основных вида.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Первый (слой а) — гидратационная вода, связанная электро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статически с полярными группами белков посредством положи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 xml:space="preserve">тельных или отрицательных зарядов водных диполей. Второй (слой </w:t>
      </w:r>
      <w:r w:rsidRPr="00201833">
        <w:rPr>
          <w:rFonts w:ascii="Times New Roman" w:hAnsi="Times New Roman"/>
          <w:spacing w:val="1"/>
          <w:sz w:val="28"/>
          <w:szCs w:val="28"/>
          <w:lang w:val="en-US"/>
        </w:rPr>
        <w:t>b</w:t>
      </w:r>
      <w:r w:rsidRPr="00201833">
        <w:rPr>
          <w:rFonts w:ascii="Times New Roman" w:hAnsi="Times New Roman"/>
          <w:spacing w:val="1"/>
          <w:sz w:val="28"/>
          <w:szCs w:val="28"/>
        </w:rPr>
        <w:t>) — связан с белками посредством притяжения водных ди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полей (диполь—диполь). Третий (слой с) — капиллярно связан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ная и адсорбированная вода. Четвертый (слой d) — вода смачи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вания.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Выделяют три формы связывания воды с белком: гидратаци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онная, иммобилизованная и свободная вода.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Гидратационная вода составляет примерно 10 % всей имеющейся в мясе воды, адсорбированной белком. Вследствие двухполюсного характера молекул она присоединяется к ионам и другим полярным группам, имеет измененные физические пока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затели, не поддается физиологическому воздействию, не влияет на колебания водоудерживающей способности.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Иммобилизованная (связанная) вода прочно удерживается сетью мембран и волокнами мышечных белков, а также сцеплениями водородных носителей зарядов. Эта часть воды с большим трудом выжимается и не вытекает из мяса.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Свободная вода находится между клетками, очень «рых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ло» связана и легко вытекает при нагреве. Это обусловливает, с одной стороны, потери массы от испарения при замораживании и холодильном хранении мяса и от вытекания сока при его раз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мораживании, с другой — способствует сушке мясопродуктов.</w:t>
      </w:r>
    </w:p>
    <w:p w:rsidR="00C168B9" w:rsidRPr="00201833" w:rsidRDefault="00C168B9" w:rsidP="008302B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201833">
        <w:rPr>
          <w:rFonts w:ascii="Times New Roman" w:hAnsi="Times New Roman"/>
          <w:spacing w:val="1"/>
          <w:sz w:val="28"/>
          <w:szCs w:val="28"/>
        </w:rPr>
        <w:t>В зависимости от состояния мышечных белков изменяется со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отношение между иммобилизованной и свободной водой, причем оба ее вида следует рассматривать как единое целое: если количест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во иммобилизованной воды увеличивается, то свободной — сокра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щается, и водоудерживающая способность возрастает; при умень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шении количества иммобилизованной воды повышается содержа</w:t>
      </w:r>
      <w:r w:rsidRPr="00201833">
        <w:rPr>
          <w:rFonts w:ascii="Times New Roman" w:hAnsi="Times New Roman"/>
          <w:spacing w:val="1"/>
          <w:sz w:val="28"/>
          <w:szCs w:val="28"/>
        </w:rPr>
        <w:softHyphen/>
        <w:t>ние свободной, и влагоудерживающая способность понижается.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Для оценки прочности связи воды в мясных изделиях А. А. Со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колов предложил следующую динамическую схему: вода, содер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жащаяся в мясе, подразделяется на прочносвязанную и слабо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связанную, а слабосвязанная — на полезную (которая остается в продукте после тепловой обработки) и избыточную.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В этом случае к прочносвязанной воде относится адсорбци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онная, удерживаемая молекулярно-силовым полем у поверхно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 xml:space="preserve">сти раздела дисперсных частиц — мицелл с окружающей средой и гидрофильными центрами белковых молекул, а также влага микрокапилляров с </w:t>
      </w:r>
      <w:r w:rsidRPr="00847FDE">
        <w:rPr>
          <w:rFonts w:ascii="Times New Roman" w:hAnsi="Times New Roman"/>
          <w:spacing w:val="1"/>
          <w:sz w:val="28"/>
          <w:szCs w:val="28"/>
          <w:lang w:val="en-US"/>
        </w:rPr>
        <w:t>r</w:t>
      </w:r>
      <w:r w:rsidRPr="00847FDE">
        <w:rPr>
          <w:rFonts w:ascii="Times New Roman" w:hAnsi="Times New Roman"/>
          <w:spacing w:val="1"/>
          <w:sz w:val="28"/>
          <w:szCs w:val="28"/>
        </w:rPr>
        <w:t xml:space="preserve"> &lt; 10</w:t>
      </w:r>
      <w:r w:rsidRPr="00847FDE">
        <w:rPr>
          <w:rFonts w:ascii="Times New Roman" w:hAnsi="Times New Roman"/>
          <w:spacing w:val="1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847FDE">
          <w:rPr>
            <w:rFonts w:ascii="Times New Roman" w:hAnsi="Times New Roman"/>
            <w:spacing w:val="1"/>
            <w:sz w:val="28"/>
            <w:szCs w:val="28"/>
            <w:vertAlign w:val="superscript"/>
          </w:rPr>
          <w:t>7</w:t>
        </w:r>
        <w:r w:rsidRPr="00847FDE">
          <w:rPr>
            <w:rFonts w:ascii="Times New Roman" w:hAnsi="Times New Roman"/>
            <w:spacing w:val="1"/>
            <w:sz w:val="28"/>
            <w:szCs w:val="28"/>
          </w:rPr>
          <w:t xml:space="preserve"> м</w:t>
        </w:r>
      </w:smartTag>
      <w:r w:rsidRPr="00847FDE">
        <w:rPr>
          <w:rFonts w:ascii="Times New Roman" w:hAnsi="Times New Roman"/>
          <w:spacing w:val="1"/>
          <w:sz w:val="28"/>
          <w:szCs w:val="28"/>
        </w:rPr>
        <w:t xml:space="preserve"> и механически удерживаемая.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Вода слабосвязанная необходима для обеспечения желатель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ных свойств и нормированного выхода продукта. Вода слабосвя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занная избыточная в основном отделяется при тепловой обработке мясопродуктов. Повышение влагосодержания фарша пу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тем увеличения доли слабосвязанной избыточной воды приво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дит к значительному ее отделению в процессе нагрева продукта и, следовательно, к снижению качества готовых изделий.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Считают, что ионная связь особенно важна для увеличения водоудерживающей способности мяса. Поскольку некоторые аминокислоты содержат две карбоксильные и две аминогруппы, то помимо блокированных пептидной связью имеются группы с кислой и щелочной реакцией, которые образуют анионы и ка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тионы. Кроме названных в молекуле аминокислот содержатся и другие функциональные группы, например гидроксильные (—ОН) и сульфгидрильные (—SH). Они имеют полярный харак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тер, вследствие чего также могут удерживать воду.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В зависимости от того, являются ли заряды соседствующих ионов одноименными или противоположными, они взаимно притягиваются либо отталкиваются. Известно, что количество зарядов в изоэлектрической точке (рН ~ 5,0) минимально. Мясо, нагретое при изоэлектрическом состоянии белков, характеризу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ется максимальным отделением бульона и минимальной водо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удерживающей способностью.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Изменение водоудерживающей способности в процессе на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грева соленой говядины (2 %) в зависимости от рН сырья, темпе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ратуры образца и греющей среды представлено на рис. 3 и 4 Нагрев проводили при температурах греющей среды 75, 100 и 145 °С до достижения в центре образца температур 35, 45, 50, 55, 65, 75, 90, 115, 125 и 135 °С.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-20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Как видно из рис. 3, количество влаги, отделяемой при прессовании, зависит в большей степени от величины рН сырья и температуры образца и в меньшей — от температуры греющей среды. Максимальное количество влаги, выделяющейся из об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разца при прессовании (слабосвязанной), наблюдается у мяса с исходным значением рН 5,25 при нагреве до 75 °С. С увеличени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ем рН при нагреве мяса до одинаковой температуры, не превы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шающей 75 °С, количество слабосвязанной влаги снижается. Особенно резко это наблюдается в случае нагрева фарша до 35 и 45 °С при увеличении рН с 5,25 до 5,75. При нагреве мяса выше 75 °С закономерность отделения слабосвязанной влаги изменя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 xml:space="preserve">ется: при температуре образца 90 °С и выше </w:t>
      </w:r>
      <w:r w:rsidRPr="00847FDE">
        <w:rPr>
          <w:rFonts w:ascii="Times New Roman" w:hAnsi="Times New Roman"/>
          <w:spacing w:val="-20"/>
          <w:sz w:val="28"/>
          <w:szCs w:val="28"/>
        </w:rPr>
        <w:t>количество ее возра</w:t>
      </w:r>
      <w:r w:rsidRPr="00847FDE">
        <w:rPr>
          <w:rFonts w:ascii="Times New Roman" w:hAnsi="Times New Roman"/>
          <w:spacing w:val="-20"/>
          <w:sz w:val="28"/>
          <w:szCs w:val="28"/>
        </w:rPr>
        <w:softHyphen/>
        <w:t>стает с увеличением рН.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При определении влияния температуры образца на измене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ние количества слабосвязанной влаги отмечено, что при нагреве соленого мяса при всех исследуемых значениях рН до температу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ры 45 °С наблюдаются некоторое уменьшение ее количества (см. рис. 3) и повышение содержания неотпрессованной влаги (см. рис. 4). По-видимому, процесс денатурации белков со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провождается повышением водосвязывающей способности, хотя и в небольшой степени. Это подтверждается данными, получен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ными П. Л. Приваловым и Г. М. Мревлишвили, которые свиде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тельствуют о том, что гидратация макромолекул действительно изменяется при денатурации, причем это изменение всегда по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ложительно  —  гидратация денатурированных макромолекул больше, чем нативных. Этот факт свидетельствует о тесной взаи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мосвязи между конформацией макромолекул и состоянием воды в прилегающих к ним слоях. Обычно этим обстоятельством пре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небрегают при рассмотрении изменений водосвязывающей спо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собности и конформационных превращений макромолекул в во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де, что вряд ли допустимо.</w:t>
      </w:r>
    </w:p>
    <w:p w:rsidR="00C168B9" w:rsidRPr="00201833" w:rsidRDefault="00C168B9" w:rsidP="00201833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 xml:space="preserve">Нагрев образца до температуры от 45 до 50 </w:t>
      </w:r>
      <w:r w:rsidRPr="00847FDE">
        <w:rPr>
          <w:rFonts w:ascii="Times New Roman" w:hAnsi="Times New Roman"/>
          <w:spacing w:val="1"/>
          <w:sz w:val="28"/>
          <w:szCs w:val="28"/>
          <w:vertAlign w:val="superscript"/>
        </w:rPr>
        <w:t>о</w:t>
      </w:r>
      <w:r w:rsidRPr="00847FDE">
        <w:rPr>
          <w:rFonts w:ascii="Times New Roman" w:hAnsi="Times New Roman"/>
          <w:spacing w:val="1"/>
          <w:sz w:val="28"/>
          <w:szCs w:val="28"/>
        </w:rPr>
        <w:t>С вызывает резкое увеличение количества отпрессованной и снижение неотпрессо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ванной влаги.</w:t>
      </w:r>
    </w:p>
    <w:p w:rsidR="00C168B9" w:rsidRPr="00847FDE" w:rsidRDefault="00571AB6" w:rsidP="00847FDE">
      <w:pPr>
        <w:shd w:val="clear" w:color="auto" w:fill="FFFFFF"/>
        <w:ind w:right="45" w:firstLine="360"/>
        <w:jc w:val="both"/>
        <w:rPr>
          <w:rFonts w:ascii="Times New Roman" w:hAnsi="Times New Roman"/>
          <w:b/>
          <w:spacing w:val="1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1" type="#_x0000_t75" style="position:absolute;left:0;text-align:left;margin-left:16.95pt;margin-top:12.4pt;width:287.75pt;height:299.3pt;z-index:251659264;visibility:visible">
            <v:imagedata r:id="rId9" o:title=""/>
            <w10:wrap type="square"/>
          </v:shape>
        </w:pict>
      </w:r>
      <w:r w:rsidR="00C168B9" w:rsidRPr="00847FDE">
        <w:rPr>
          <w:rFonts w:ascii="Times New Roman" w:hAnsi="Times New Roman"/>
          <w:b/>
          <w:spacing w:val="1"/>
          <w:sz w:val="28"/>
          <w:szCs w:val="28"/>
        </w:rPr>
        <w:t>Рис. 3. График зависимости количества отпрессованной влаги от температуры и рН исходного фарша</w:t>
      </w:r>
    </w:p>
    <w:p w:rsidR="00C168B9" w:rsidRPr="00847FDE" w:rsidRDefault="00C168B9" w:rsidP="00847FDE">
      <w:pPr>
        <w:shd w:val="clear" w:color="auto" w:fill="FFFFFF"/>
        <w:spacing w:before="32"/>
        <w:ind w:left="18" w:right="14" w:firstLine="317"/>
        <w:jc w:val="both"/>
        <w:rPr>
          <w:rFonts w:ascii="Times New Roman" w:hAnsi="Times New Roman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jc w:val="both"/>
        <w:rPr>
          <w:rFonts w:ascii="Times New Roman" w:hAnsi="Times New Roman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В интервале температур 50...55 °С количество отпрессованной и неотпрессованной влаги не изменяется. Это свидетельствует о том, что изменение водоудерживающей способности происхо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дит ступенчато. Дальнейшее повышение температуры до 65 °С при рН 5,25...6,00 и до 75 °С при рН 6,25...7,00 вызывает при прессовании значительное снижение количества неотпрессован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ной влаги и увеличение отпрессованной.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При температуре выше 65 (75) °С происходит дополнительное уплотнение структуры в результате образования дисульфидных сшивок и выпрессовывания влаги в процессе нагрева. При этом ведущая роль в формировании белкового каркаса мясопродукта принадлежит миозину.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Повышение температуры до 75 °С вызывает изменение зако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номерностей количества отпрессованной и неотпрессованной влаги на противоположные, что, по-видимому, означает завер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шение процесса коагуляции белков. Дальнейший нагрев фарша до 135 °С способствует снижению количества отпрессованной и увеличению неотпрессованной влаги. Интенсивность этих изме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нений зависит от рН сырья, температур образца и греющей сре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 xml:space="preserve">ды. Так, по достижении </w:t>
      </w:r>
      <w:r w:rsidRPr="00847FDE">
        <w:rPr>
          <w:rFonts w:ascii="Times New Roman" w:hAnsi="Times New Roman"/>
          <w:spacing w:val="-1"/>
          <w:sz w:val="28"/>
          <w:szCs w:val="28"/>
        </w:rPr>
        <w:t>образцом температуры 90 °С</w:t>
      </w:r>
      <w:r w:rsidRPr="00847FDE">
        <w:rPr>
          <w:rFonts w:ascii="Times New Roman" w:hAnsi="Times New Roman"/>
          <w:spacing w:val="1"/>
          <w:sz w:val="28"/>
          <w:szCs w:val="28"/>
        </w:rPr>
        <w:t xml:space="preserve"> потери мас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сы и снижение количества отпрессованной влаги превосходят соответствующие значения, достигаемые при температуре грею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щей среды 100 °С. Такое явление можно объяснить следующим образом: по достижении температуры 90 °С дезагрегация коллаге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на в обоих случаях пока еще незначительна, а продолжительность нагрева в интервале температур 75...90 °С существенно различает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 xml:space="preserve">ся и составляет 395 с при температуре греющей среды 100 </w:t>
      </w:r>
      <w:r w:rsidRPr="00847FDE">
        <w:rPr>
          <w:rFonts w:ascii="Times New Roman" w:hAnsi="Times New Roman"/>
          <w:spacing w:val="1"/>
          <w:sz w:val="28"/>
          <w:szCs w:val="28"/>
          <w:vertAlign w:val="superscript"/>
        </w:rPr>
        <w:t>о</w:t>
      </w:r>
      <w:r w:rsidRPr="00847FDE">
        <w:rPr>
          <w:rFonts w:ascii="Times New Roman" w:hAnsi="Times New Roman"/>
          <w:spacing w:val="1"/>
          <w:sz w:val="28"/>
          <w:szCs w:val="28"/>
        </w:rPr>
        <w:t>С про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тив 34 с при 145 °С. Таким образом, длительность тепловой обра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ботки при исследуемых режимах оказывает большее влияние, чем температура греющей среды. В целом снижение количества от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прессованной и увеличение неотпрессованной влаги могут быть объяснены развитием процесса дезагрегации коллагена.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Влияние рН мясного фарша. Кроме изменения структуры воды, денатурационных изменений мышечных белков и дезагрегации коллагена существенное влияние на изменение водоудерживающей способности оказывает рН сырья. Результа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ты исследований изменения рН мяса в процессе нагрева в зави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симости от температуры образца и первоначальной величины рН представлены на рис. 5.</w:t>
      </w:r>
    </w:p>
    <w:p w:rsidR="00C168B9" w:rsidRPr="00847FDE" w:rsidRDefault="00C168B9" w:rsidP="00847FDE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На изменение рН в процессе нагрева мяса более сильное вли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яние, чем температура греющей среды, оказывают рН исходного сырья и температура образца. Несмотря на то что с повышением последней прирост рН возрастает (величина прироста зависит от рН исходного фарша), водоудерживающая способность его сни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жается, так как параллельно происходит сдвиг изоэлектрической точки фибриллярных белков к более высоким значениям рН.</w:t>
      </w:r>
    </w:p>
    <w:p w:rsidR="00C168B9" w:rsidRPr="00201833" w:rsidRDefault="00571AB6" w:rsidP="00201833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2" type="#_x0000_t75" style="position:absolute;left:0;text-align:left;margin-left:-5.55pt;margin-top:5.25pt;width:234pt;height:198.75pt;z-index:251660288;visibility:visible" o:allowoverlap="f">
            <v:imagedata r:id="rId10" o:title=""/>
            <w10:wrap type="square"/>
          </v:shape>
        </w:pict>
      </w:r>
      <w:r w:rsidR="00C168B9" w:rsidRPr="00847FDE">
        <w:rPr>
          <w:rFonts w:ascii="Times New Roman" w:hAnsi="Times New Roman"/>
          <w:b/>
          <w:spacing w:val="1"/>
          <w:sz w:val="28"/>
          <w:szCs w:val="28"/>
        </w:rPr>
        <w:t xml:space="preserve">Рис. </w:t>
      </w:r>
      <w:r w:rsidR="00C168B9">
        <w:rPr>
          <w:rFonts w:ascii="Times New Roman" w:hAnsi="Times New Roman"/>
          <w:b/>
          <w:spacing w:val="1"/>
          <w:sz w:val="28"/>
          <w:szCs w:val="28"/>
        </w:rPr>
        <w:t>4</w:t>
      </w:r>
      <w:r w:rsidR="00C168B9" w:rsidRPr="00847FDE">
        <w:rPr>
          <w:rFonts w:ascii="Times New Roman" w:hAnsi="Times New Roman"/>
          <w:b/>
          <w:spacing w:val="1"/>
          <w:sz w:val="28"/>
          <w:szCs w:val="28"/>
        </w:rPr>
        <w:t>. График зависимости количества неотпрессованной влаги от температуры и рН исходного фарша (температура греющей среды 145 °С)</w:t>
      </w: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47FDE">
        <w:rPr>
          <w:rFonts w:ascii="Times New Roman" w:hAnsi="Times New Roman"/>
          <w:spacing w:val="1"/>
          <w:sz w:val="28"/>
          <w:szCs w:val="28"/>
        </w:rPr>
        <w:t>Состав мясных и костных бульонов из мяса птицы и субпродуктов. Качественный состав бульонов, приготовляемых из мяса и мясопродуктов, одинаков, в него входят экстрактив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ные и минеральные вещества, белки, липиды, витамины. Белки представлены в основном глютином, который образуется в резуль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тате деструкции коллагена в условиях влажного нагрева. Белки мышечных волокон переходят в бульон в количествах, не превы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шающих 0,2 % массы мясного сырья. Эмульгированный жир со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держится в бульонах, приготовляемых из жирного мяса (грудинка, покромка), жирной птицы (утки, гуси), языков; количество его не превышает 0,8 % массы мясного сырья. Таким образом, основны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ми водорастворимыми компонентами мясных и костных бульонов являются экстрактивные, минеральные вещества и глютин. Коли</w:t>
      </w:r>
      <w:r w:rsidRPr="00847FDE">
        <w:rPr>
          <w:rFonts w:ascii="Times New Roman" w:hAnsi="Times New Roman"/>
          <w:spacing w:val="1"/>
          <w:sz w:val="28"/>
          <w:szCs w:val="28"/>
        </w:rPr>
        <w:softHyphen/>
        <w:t>чественное содержание указанных компонентов в бульоне зависит от вида мясного сырья, использованного для варки.</w:t>
      </w:r>
    </w:p>
    <w:p w:rsidR="00C168B9" w:rsidRPr="00847FDE" w:rsidRDefault="00571AB6" w:rsidP="00847FDE">
      <w:pPr>
        <w:shd w:val="clear" w:color="auto" w:fill="FFFFFF"/>
        <w:ind w:right="45" w:firstLine="360"/>
        <w:jc w:val="both"/>
        <w:rPr>
          <w:rFonts w:ascii="Times New Roman" w:hAnsi="Times New Roman"/>
          <w:b/>
          <w:spacing w:val="1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3" type="#_x0000_t75" style="position:absolute;left:0;text-align:left;margin-left:1.2pt;margin-top:1.95pt;width:251.9pt;height:219pt;z-index:251661312;visibility:visible">
            <v:imagedata r:id="rId11" o:title=""/>
            <w10:wrap type="square"/>
          </v:shape>
        </w:pict>
      </w:r>
      <w:r w:rsidR="00C168B9" w:rsidRPr="00847FDE">
        <w:rPr>
          <w:rFonts w:ascii="Times New Roman" w:hAnsi="Times New Roman"/>
          <w:b/>
          <w:spacing w:val="1"/>
          <w:sz w:val="28"/>
          <w:szCs w:val="28"/>
        </w:rPr>
        <w:t xml:space="preserve">Рис. </w:t>
      </w:r>
      <w:r w:rsidR="00C168B9">
        <w:rPr>
          <w:rFonts w:ascii="Times New Roman" w:hAnsi="Times New Roman"/>
          <w:b/>
          <w:spacing w:val="1"/>
          <w:sz w:val="28"/>
          <w:szCs w:val="28"/>
        </w:rPr>
        <w:t>5</w:t>
      </w:r>
      <w:r w:rsidR="00C168B9" w:rsidRPr="00847FDE">
        <w:rPr>
          <w:rFonts w:ascii="Times New Roman" w:hAnsi="Times New Roman"/>
          <w:b/>
          <w:spacing w:val="1"/>
          <w:sz w:val="28"/>
          <w:szCs w:val="28"/>
        </w:rPr>
        <w:t>. График зависимости изменения рН мясного фарша в процессе нагрева до заданной температуры от исходного рН (температура греющей среды 145 °С)</w:t>
      </w: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ED2178" w:rsidRDefault="00C168B9" w:rsidP="00ED2178">
      <w:pPr>
        <w:pStyle w:val="a3"/>
        <w:rPr>
          <w:rFonts w:ascii="Times New Roman" w:hAnsi="Times New Roman"/>
          <w:sz w:val="28"/>
          <w:szCs w:val="28"/>
        </w:rPr>
      </w:pPr>
      <w:r w:rsidRPr="00ED2178">
        <w:rPr>
          <w:rFonts w:ascii="Times New Roman" w:hAnsi="Times New Roman"/>
          <w:sz w:val="28"/>
          <w:szCs w:val="28"/>
        </w:rPr>
        <w:t>Вопрос № 4</w:t>
      </w:r>
    </w:p>
    <w:p w:rsidR="00C168B9" w:rsidRPr="00ED2178" w:rsidRDefault="00C168B9" w:rsidP="00ED2178">
      <w:pPr>
        <w:pStyle w:val="a3"/>
        <w:rPr>
          <w:rFonts w:ascii="Times New Roman" w:hAnsi="Times New Roman"/>
          <w:color w:val="auto"/>
          <w:sz w:val="28"/>
          <w:szCs w:val="28"/>
        </w:rPr>
      </w:pPr>
      <w:r w:rsidRPr="00ED2178">
        <w:rPr>
          <w:rFonts w:ascii="Times New Roman" w:hAnsi="Times New Roman"/>
          <w:sz w:val="28"/>
          <w:szCs w:val="28"/>
        </w:rPr>
        <w:t>Виды и прочность контактов между частицами и тиксотропия</w:t>
      </w:r>
    </w:p>
    <w:p w:rsidR="00C168B9" w:rsidRDefault="00C168B9" w:rsidP="008310F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310FB">
        <w:rPr>
          <w:rFonts w:ascii="Times New Roman" w:hAnsi="Times New Roman"/>
          <w:spacing w:val="1"/>
          <w:sz w:val="28"/>
          <w:szCs w:val="28"/>
        </w:rPr>
        <w:t>Тиксотропия — способность некоторых дисперсных сис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тем самопроизвольно восстанавливать структуру, разрушенную механическим воздействием. Она свойственна дисперсным сис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темам и обнаружена у многих полуфабрикатов и пищевых про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дуктов</w:t>
      </w:r>
      <w:r>
        <w:rPr>
          <w:rFonts w:ascii="Times New Roman" w:hAnsi="Times New Roman"/>
          <w:spacing w:val="1"/>
          <w:sz w:val="28"/>
          <w:szCs w:val="28"/>
        </w:rPr>
        <w:t>.</w:t>
      </w:r>
    </w:p>
    <w:p w:rsidR="00C168B9" w:rsidRPr="00D578B5" w:rsidRDefault="00C168B9" w:rsidP="008310F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310FB">
        <w:rPr>
          <w:rFonts w:ascii="Times New Roman" w:hAnsi="Times New Roman"/>
          <w:spacing w:val="1"/>
          <w:sz w:val="28"/>
          <w:szCs w:val="28"/>
        </w:rPr>
        <w:t xml:space="preserve">Реологические свойства продукта во многом определяются его структурой и текстурой. </w:t>
      </w:r>
      <w:r w:rsidRPr="00D578B5">
        <w:rPr>
          <w:rFonts w:ascii="Times New Roman" w:hAnsi="Times New Roman"/>
          <w:spacing w:val="-20"/>
          <w:sz w:val="28"/>
          <w:szCs w:val="28"/>
        </w:rPr>
        <w:t>Структура — от лат. structura -совокупность устойчивых связей объекта, обеспечивающих его целостность и тождественность самому себе; текстура - от лат. textura — ткань, связь, строение.</w:t>
      </w:r>
    </w:p>
    <w:p w:rsidR="00C168B9" w:rsidRPr="008310FB" w:rsidRDefault="00C168B9" w:rsidP="008310F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310FB">
        <w:rPr>
          <w:rFonts w:ascii="Times New Roman" w:hAnsi="Times New Roman"/>
          <w:spacing w:val="1"/>
          <w:sz w:val="28"/>
          <w:szCs w:val="28"/>
        </w:rPr>
        <w:t>Многие пищевые массы помимо твердого и жидкого состоя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ний обладают структурами, которые по физическим свойствам занимают промежуточное положение. К ним относятся белко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вые и углеводные студни, суспензии разной концентрации (пас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ты, эмульсии, пены и др.).</w:t>
      </w:r>
    </w:p>
    <w:p w:rsidR="00C168B9" w:rsidRDefault="00C168B9" w:rsidP="008310F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8310FB">
        <w:rPr>
          <w:rFonts w:ascii="Times New Roman" w:hAnsi="Times New Roman"/>
          <w:spacing w:val="1"/>
          <w:sz w:val="28"/>
          <w:szCs w:val="28"/>
        </w:rPr>
        <w:t>Наличие внутренней структуры придает таким системам оп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ределенные механические свойства — упругость, пластичность, вязкость, прочность, которые объективно характеризуют их кон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систенцию. Механические свойства зависят от природы входя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щих в систему веществ и их соотношения, а также от сил взаимо</w:t>
      </w:r>
      <w:r w:rsidRPr="008310FB">
        <w:rPr>
          <w:rFonts w:ascii="Times New Roman" w:hAnsi="Times New Roman"/>
          <w:spacing w:val="1"/>
          <w:sz w:val="28"/>
          <w:szCs w:val="28"/>
        </w:rPr>
        <w:softHyphen/>
        <w:t>действия между ними.</w:t>
      </w:r>
    </w:p>
    <w:p w:rsidR="00C168B9" w:rsidRPr="008310FB" w:rsidRDefault="00C168B9" w:rsidP="008310FB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310FB">
      <w:pPr>
        <w:shd w:val="clear" w:color="auto" w:fill="FFFFFF"/>
        <w:spacing w:after="0"/>
        <w:ind w:right="45"/>
        <w:jc w:val="both"/>
        <w:rPr>
          <w:rFonts w:ascii="Times New Roman" w:hAnsi="Times New Roman"/>
          <w:b/>
          <w:spacing w:val="1"/>
          <w:sz w:val="28"/>
          <w:szCs w:val="28"/>
        </w:rPr>
      </w:pPr>
      <w:r w:rsidRPr="008310FB">
        <w:rPr>
          <w:rFonts w:ascii="Times New Roman" w:hAnsi="Times New Roman"/>
          <w:b/>
          <w:spacing w:val="1"/>
          <w:sz w:val="28"/>
          <w:szCs w:val="28"/>
        </w:rPr>
        <w:t>Таб.</w:t>
      </w:r>
      <w:r>
        <w:rPr>
          <w:rFonts w:ascii="Times New Roman" w:hAnsi="Times New Roman"/>
          <w:b/>
          <w:spacing w:val="1"/>
          <w:sz w:val="28"/>
          <w:szCs w:val="28"/>
        </w:rPr>
        <w:t xml:space="preserve"> 2</w:t>
      </w:r>
      <w:r w:rsidRPr="008310FB">
        <w:rPr>
          <w:rFonts w:ascii="Times New Roman" w:hAnsi="Times New Roman"/>
          <w:b/>
          <w:spacing w:val="1"/>
          <w:sz w:val="28"/>
          <w:szCs w:val="28"/>
        </w:rPr>
        <w:t>. Типы дисперсных систем пищевых продуктов (по А. В. Горбатову и др., 1982)</w:t>
      </w:r>
    </w:p>
    <w:p w:rsidR="00C168B9" w:rsidRPr="008310FB" w:rsidRDefault="00C168B9" w:rsidP="008310FB">
      <w:pPr>
        <w:shd w:val="clear" w:color="auto" w:fill="FFFFFF"/>
        <w:spacing w:after="0"/>
        <w:ind w:right="45"/>
        <w:jc w:val="both"/>
        <w:rPr>
          <w:rFonts w:ascii="Times New Roman" w:hAnsi="Times New Roman"/>
          <w:b/>
          <w:spacing w:val="1"/>
          <w:sz w:val="28"/>
          <w:szCs w:val="28"/>
        </w:rPr>
      </w:pPr>
    </w:p>
    <w:p w:rsidR="00C168B9" w:rsidRDefault="00C168B9" w:rsidP="008310FB">
      <w:pPr>
        <w:shd w:val="clear" w:color="auto" w:fill="FFFFFF"/>
        <w:spacing w:after="0" w:line="1" w:lineRule="exact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2410"/>
        <w:gridCol w:w="2835"/>
      </w:tblGrid>
      <w:tr w:rsidR="00C168B9" w:rsidRPr="00B053E6" w:rsidTr="00A623CC">
        <w:trPr>
          <w:trHeight w:val="950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8"/>
                <w:sz w:val="28"/>
                <w:szCs w:val="28"/>
              </w:rPr>
              <w:t>Дисперсион-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9"/>
                <w:sz w:val="28"/>
                <w:szCs w:val="28"/>
              </w:rPr>
              <w:t>ная среда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9"/>
                <w:sz w:val="28"/>
                <w:szCs w:val="28"/>
              </w:rPr>
              <w:t>Дисперсная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10"/>
                <w:sz w:val="28"/>
                <w:szCs w:val="28"/>
              </w:rPr>
              <w:t>фаза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38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9"/>
                <w:sz w:val="28"/>
                <w:szCs w:val="28"/>
              </w:rPr>
              <w:t>Дисперсная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4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11"/>
                <w:sz w:val="28"/>
                <w:szCs w:val="28"/>
              </w:rPr>
              <w:t>система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50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11"/>
                <w:sz w:val="28"/>
                <w:szCs w:val="28"/>
              </w:rPr>
              <w:t>Продукт (в том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7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11"/>
                <w:sz w:val="28"/>
                <w:szCs w:val="28"/>
              </w:rPr>
              <w:t>числе сырье,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7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11"/>
                <w:sz w:val="28"/>
                <w:szCs w:val="28"/>
              </w:rPr>
              <w:t>полуфабрикаты)</w:t>
            </w:r>
          </w:p>
        </w:tc>
      </w:tr>
      <w:tr w:rsidR="00C168B9" w:rsidRPr="00B053E6" w:rsidTr="00A623CC">
        <w:trPr>
          <w:trHeight w:hRule="exact" w:val="701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7"/>
                <w:sz w:val="28"/>
                <w:szCs w:val="28"/>
              </w:rPr>
              <w:t>Жидкость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Жидкий аэрозоль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Экстракт кофе при </w:t>
            </w: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распылительной </w:t>
            </w:r>
            <w:r w:rsidRPr="00B053E6">
              <w:rPr>
                <w:rFonts w:ascii="Times New Roman" w:hAnsi="Times New Roman"/>
                <w:spacing w:val="-7"/>
                <w:sz w:val="28"/>
                <w:szCs w:val="28"/>
              </w:rPr>
              <w:t>сушке</w:t>
            </w:r>
          </w:p>
        </w:tc>
      </w:tr>
      <w:tr w:rsidR="00C168B9" w:rsidRPr="00B053E6" w:rsidTr="00A623CC">
        <w:trPr>
          <w:trHeight w:hRule="exact" w:val="705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Твердое тело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Твердый аэрозоль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Мука при пневмо-</w:t>
            </w: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транспортиро</w:t>
            </w: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вании</w:t>
            </w:r>
          </w:p>
        </w:tc>
      </w:tr>
      <w:tr w:rsidR="00C168B9" w:rsidRPr="00B053E6" w:rsidTr="00A623CC">
        <w:trPr>
          <w:trHeight w:hRule="exact" w:val="423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Жидкость</w:t>
            </w: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3"/>
                <w:sz w:val="28"/>
                <w:szCs w:val="28"/>
              </w:rPr>
              <w:t>Пена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Белковая пена</w:t>
            </w:r>
          </w:p>
        </w:tc>
      </w:tr>
      <w:tr w:rsidR="00C168B9" w:rsidRPr="00B053E6" w:rsidTr="00A623CC">
        <w:trPr>
          <w:trHeight w:hRule="exact" w:val="415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Жидкость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Эмульсия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Молоко, майонез</w:t>
            </w:r>
          </w:p>
        </w:tc>
      </w:tr>
      <w:tr w:rsidR="00C168B9" w:rsidRPr="00B053E6" w:rsidTr="00A623CC">
        <w:trPr>
          <w:trHeight w:hRule="exact" w:val="421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Твердое тело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Золь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3"/>
                <w:sz w:val="28"/>
                <w:szCs w:val="28"/>
              </w:rPr>
              <w:t>Какао-масса</w:t>
            </w:r>
          </w:p>
        </w:tc>
      </w:tr>
      <w:tr w:rsidR="00C168B9" w:rsidRPr="00B053E6" w:rsidTr="00A623CC">
        <w:trPr>
          <w:trHeight w:hRule="exact" w:val="428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47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Суспензия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Фруктовый сок</w:t>
            </w:r>
          </w:p>
        </w:tc>
      </w:tr>
      <w:tr w:rsidR="00C168B9" w:rsidRPr="00B053E6" w:rsidTr="00A623CC">
        <w:trPr>
          <w:trHeight w:hRule="exact" w:val="1144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Твердое тело</w:t>
            </w: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3"/>
                <w:sz w:val="28"/>
                <w:szCs w:val="28"/>
              </w:rPr>
              <w:t>Твердая пена, порис</w:t>
            </w: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тое твердое тело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Мороженое, безе,</w:t>
            </w:r>
            <w:r w:rsidRPr="00B053E6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сухари</w:t>
            </w:r>
          </w:p>
        </w:tc>
      </w:tr>
      <w:tr w:rsidR="00C168B9" w:rsidRPr="00B053E6" w:rsidTr="00A623CC">
        <w:trPr>
          <w:trHeight w:hRule="exact" w:val="1285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Жидкость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Твердая эмульсия,</w:t>
            </w: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пористое твердое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z w:val="28"/>
                <w:szCs w:val="28"/>
              </w:rPr>
              <w:t>тело, заполненное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6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7"/>
                <w:sz w:val="28"/>
                <w:szCs w:val="28"/>
              </w:rPr>
              <w:t>жидкостью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Масло, маргарин,</w:t>
            </w:r>
          </w:p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5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овощи и фрукты</w:t>
            </w:r>
          </w:p>
        </w:tc>
      </w:tr>
      <w:tr w:rsidR="00C168B9" w:rsidRPr="00B053E6" w:rsidTr="00A623CC">
        <w:trPr>
          <w:trHeight w:hRule="exact" w:val="837"/>
        </w:trPr>
        <w:tc>
          <w:tcPr>
            <w:tcW w:w="198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7"/>
                <w:sz w:val="28"/>
                <w:szCs w:val="28"/>
              </w:rPr>
              <w:t>Твердое тело</w:t>
            </w:r>
          </w:p>
        </w:tc>
        <w:tc>
          <w:tcPr>
            <w:tcW w:w="2410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3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>Твердая суспензия</w:t>
            </w:r>
          </w:p>
        </w:tc>
        <w:tc>
          <w:tcPr>
            <w:tcW w:w="2835" w:type="dxa"/>
            <w:shd w:val="clear" w:color="auto" w:fill="FFFFFF"/>
          </w:tcPr>
          <w:p w:rsidR="00C168B9" w:rsidRPr="00B053E6" w:rsidRDefault="00C168B9" w:rsidP="009F2476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spacing w:val="-6"/>
                <w:sz w:val="28"/>
                <w:szCs w:val="28"/>
              </w:rPr>
              <w:t>Макаронные</w:t>
            </w:r>
            <w:r w:rsidRPr="00B053E6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изделия, шоко</w:t>
            </w:r>
            <w:r w:rsidRPr="00B053E6">
              <w:rPr>
                <w:rFonts w:ascii="Times New Roman" w:hAnsi="Times New Roman"/>
                <w:spacing w:val="-5"/>
                <w:sz w:val="28"/>
                <w:szCs w:val="28"/>
              </w:rPr>
              <w:t>лад, карамель</w:t>
            </w:r>
          </w:p>
        </w:tc>
      </w:tr>
    </w:tbl>
    <w:p w:rsidR="00C168B9" w:rsidRDefault="00C168B9" w:rsidP="00C93561">
      <w:pPr>
        <w:shd w:val="clear" w:color="auto" w:fill="FFFFFF"/>
        <w:spacing w:after="0"/>
        <w:ind w:right="45"/>
        <w:jc w:val="right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p w:rsidR="00C168B9" w:rsidRDefault="00C168B9" w:rsidP="00C93561">
      <w:pPr>
        <w:shd w:val="clear" w:color="auto" w:fill="FFFFFF"/>
        <w:spacing w:after="0"/>
        <w:ind w:right="45"/>
        <w:jc w:val="both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 w:rsidRPr="00C93561">
        <w:rPr>
          <w:rFonts w:ascii="Times New Roman" w:hAnsi="Times New Roman"/>
          <w:b/>
          <w:color w:val="000000"/>
          <w:spacing w:val="1"/>
          <w:sz w:val="28"/>
          <w:szCs w:val="28"/>
        </w:rPr>
        <w:t>Таб.</w:t>
      </w:r>
      <w:r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3</w:t>
      </w:r>
      <w:r w:rsidRPr="00C93561">
        <w:rPr>
          <w:rFonts w:ascii="Times New Roman" w:hAnsi="Times New Roman"/>
          <w:b/>
          <w:color w:val="000000"/>
          <w:spacing w:val="1"/>
          <w:sz w:val="28"/>
          <w:szCs w:val="28"/>
        </w:rPr>
        <w:t>. Сложные дисперсные системы пищевых продуктов (по Ю. А. Мачихину и др., 1990)</w:t>
      </w:r>
    </w:p>
    <w:p w:rsidR="00C168B9" w:rsidRPr="00C93561" w:rsidRDefault="00C168B9" w:rsidP="00C93561">
      <w:pPr>
        <w:shd w:val="clear" w:color="auto" w:fill="FFFFFF"/>
        <w:spacing w:after="0"/>
        <w:ind w:right="45"/>
        <w:jc w:val="right"/>
        <w:rPr>
          <w:rFonts w:ascii="Times New Roman" w:hAnsi="Times New Roman"/>
          <w:b/>
          <w:color w:val="000000"/>
          <w:spacing w:val="1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3402"/>
        <w:gridCol w:w="3260"/>
      </w:tblGrid>
      <w:tr w:rsidR="00C168B9" w:rsidRPr="00B053E6" w:rsidTr="00C93561">
        <w:trPr>
          <w:trHeight w:hRule="exact" w:val="382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after="0" w:line="240" w:lineRule="auto"/>
              <w:ind w:left="371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12"/>
                <w:sz w:val="28"/>
                <w:szCs w:val="28"/>
              </w:rPr>
              <w:t>Продукт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68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Дисперсная фаза</w:t>
            </w: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Дисперсионная среда</w:t>
            </w:r>
          </w:p>
        </w:tc>
      </w:tr>
      <w:tr w:rsidR="00C168B9" w:rsidRPr="00B053E6" w:rsidTr="00C93561">
        <w:trPr>
          <w:trHeight w:hRule="exact" w:val="975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6"/>
                <w:sz w:val="28"/>
                <w:szCs w:val="28"/>
              </w:rPr>
              <w:t>Шоколад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Кристаллы сахара, твердые</w:t>
            </w:r>
            <w:r w:rsidRPr="00B053E6">
              <w:rPr>
                <w:rFonts w:ascii="Times New Roman" w:hAnsi="Times New Roman"/>
                <w:color w:val="212121"/>
                <w:spacing w:val="-4"/>
                <w:sz w:val="28"/>
                <w:szCs w:val="28"/>
              </w:rPr>
              <w:t xml:space="preserve"> частицы какао, пузырьки</w:t>
            </w:r>
            <w:r w:rsidRPr="00B053E6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 xml:space="preserve"> воздуха</w:t>
            </w: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7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Кристаллическая</w:t>
            </w:r>
            <w:r w:rsidRPr="00B053E6"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  <w:t xml:space="preserve"> форма какао-масла</w:t>
            </w:r>
          </w:p>
        </w:tc>
      </w:tr>
      <w:tr w:rsidR="00C168B9" w:rsidRPr="00B053E6" w:rsidTr="00C93561">
        <w:trPr>
          <w:trHeight w:hRule="exact" w:val="988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6"/>
                <w:sz w:val="28"/>
                <w:szCs w:val="28"/>
              </w:rPr>
              <w:t>Мороженое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Пузырьки воздуха, капельки жира, белковые макромоле-</w:t>
            </w:r>
            <w:r w:rsidRPr="00B053E6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 xml:space="preserve"> кулы</w:t>
            </w: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  <w:t>Кристаллическая</w:t>
            </w:r>
            <w:r w:rsidRPr="00B053E6">
              <w:rPr>
                <w:rFonts w:ascii="Times New Roman" w:hAnsi="Times New Roman"/>
                <w:color w:val="212121"/>
                <w:spacing w:val="-4"/>
                <w:sz w:val="28"/>
                <w:szCs w:val="28"/>
              </w:rPr>
              <w:t xml:space="preserve"> водянистая фаза</w:t>
            </w:r>
          </w:p>
        </w:tc>
      </w:tr>
      <w:tr w:rsidR="00C168B9" w:rsidRPr="00B053E6" w:rsidTr="00C93561">
        <w:trPr>
          <w:trHeight w:hRule="exact" w:val="988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Мякиш хлеба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212121"/>
                <w:spacing w:val="-5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5"/>
                <w:sz w:val="28"/>
                <w:szCs w:val="28"/>
              </w:rPr>
              <w:t>Пузырьки воздуха, частично</w:t>
            </w:r>
            <w:r w:rsidRPr="00B053E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 кристаллические молекулы</w:t>
            </w:r>
            <w:r w:rsidRPr="00B053E6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крахмала, частицы отрубей</w:t>
            </w:r>
          </w:p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212121"/>
                <w:spacing w:val="-5"/>
                <w:sz w:val="28"/>
                <w:szCs w:val="28"/>
              </w:rPr>
            </w:pPr>
          </w:p>
          <w:p w:rsidR="00C168B9" w:rsidRPr="00B053E6" w:rsidRDefault="00C168B9" w:rsidP="00C93561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18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Крахмальный</w:t>
            </w:r>
            <w:r w:rsidRPr="00B053E6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и белковый гель</w:t>
            </w:r>
          </w:p>
        </w:tc>
      </w:tr>
      <w:tr w:rsidR="00C168B9" w:rsidRPr="00B053E6" w:rsidTr="00C93561">
        <w:trPr>
          <w:trHeight w:hRule="exact" w:val="1272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5"/>
                <w:sz w:val="28"/>
                <w:szCs w:val="28"/>
              </w:rPr>
              <w:t>Фрукты, овощи,</w:t>
            </w:r>
            <w:r w:rsidRPr="00B053E6"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  <w:t xml:space="preserve"> картофель, зерно,</w:t>
            </w:r>
            <w:r w:rsidRPr="00B053E6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масличные семена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4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Капельки жидкости,</w:t>
            </w:r>
            <w:r w:rsidRPr="00B053E6">
              <w:rPr>
                <w:rFonts w:ascii="Times New Roman" w:hAnsi="Times New Roman"/>
                <w:color w:val="212121"/>
                <w:spacing w:val="-6"/>
                <w:sz w:val="28"/>
                <w:szCs w:val="28"/>
              </w:rPr>
              <w:t xml:space="preserve"> пузырьки воздуха,</w:t>
            </w:r>
            <w:r w:rsidRPr="00B053E6">
              <w:rPr>
                <w:rFonts w:ascii="Times New Roman" w:hAnsi="Times New Roman"/>
                <w:color w:val="212121"/>
                <w:spacing w:val="-4"/>
                <w:sz w:val="28"/>
                <w:szCs w:val="28"/>
              </w:rPr>
              <w:t xml:space="preserve"> крахмальные зерна</w:t>
            </w: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22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Целлюлоза,</w:t>
            </w:r>
            <w:r w:rsidRPr="00B053E6">
              <w:rPr>
                <w:rFonts w:ascii="Times New Roman" w:hAnsi="Times New Roman"/>
                <w:color w:val="212121"/>
                <w:spacing w:val="-5"/>
                <w:sz w:val="28"/>
                <w:szCs w:val="28"/>
              </w:rPr>
              <w:t xml:space="preserve"> белковая</w:t>
            </w:r>
            <w:r w:rsidRPr="00B053E6">
              <w:rPr>
                <w:rFonts w:ascii="Times New Roman" w:hAnsi="Times New Roman"/>
                <w:color w:val="212121"/>
                <w:spacing w:val="-4"/>
                <w:sz w:val="28"/>
                <w:szCs w:val="28"/>
              </w:rPr>
              <w:t xml:space="preserve"> оболочка</w:t>
            </w:r>
          </w:p>
        </w:tc>
      </w:tr>
      <w:tr w:rsidR="00C168B9" w:rsidRPr="00B053E6" w:rsidTr="00C93561">
        <w:trPr>
          <w:trHeight w:hRule="exact" w:val="850"/>
        </w:trPr>
        <w:tc>
          <w:tcPr>
            <w:tcW w:w="255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6"/>
                <w:sz w:val="28"/>
                <w:szCs w:val="28"/>
              </w:rPr>
              <w:t>Мясо</w:t>
            </w:r>
          </w:p>
        </w:tc>
        <w:tc>
          <w:tcPr>
            <w:tcW w:w="3402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Капельки жидкости,</w:t>
            </w:r>
            <w:r w:rsidRPr="00B053E6">
              <w:rPr>
                <w:rFonts w:ascii="Times New Roman" w:hAnsi="Times New Roman"/>
                <w:color w:val="212121"/>
                <w:spacing w:val="-3"/>
                <w:sz w:val="28"/>
                <w:szCs w:val="28"/>
              </w:rPr>
              <w:t xml:space="preserve"> кости, капельки жира</w:t>
            </w:r>
          </w:p>
        </w:tc>
        <w:tc>
          <w:tcPr>
            <w:tcW w:w="3260" w:type="dxa"/>
            <w:shd w:val="clear" w:color="auto" w:fill="FFFFFF"/>
          </w:tcPr>
          <w:p w:rsidR="00C168B9" w:rsidRPr="00B053E6" w:rsidRDefault="00C168B9" w:rsidP="00C93561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/>
                <w:sz w:val="28"/>
                <w:szCs w:val="28"/>
              </w:rPr>
            </w:pPr>
            <w:r w:rsidRPr="00B053E6">
              <w:rPr>
                <w:rFonts w:ascii="Times New Roman" w:hAnsi="Times New Roman"/>
                <w:color w:val="212121"/>
                <w:spacing w:val="-4"/>
                <w:sz w:val="28"/>
                <w:szCs w:val="28"/>
              </w:rPr>
              <w:t>Белковые</w:t>
            </w:r>
            <w:r w:rsidRPr="00B053E6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макромолекулы</w:t>
            </w:r>
          </w:p>
        </w:tc>
      </w:tr>
    </w:tbl>
    <w:p w:rsidR="00C168B9" w:rsidRDefault="00C168B9" w:rsidP="00C93561">
      <w:pPr>
        <w:shd w:val="clear" w:color="auto" w:fill="FFFFFF"/>
        <w:spacing w:after="0"/>
        <w:ind w:right="45" w:firstLine="360"/>
        <w:jc w:val="both"/>
        <w:rPr>
          <w:color w:val="000000"/>
          <w:spacing w:val="1"/>
        </w:rPr>
      </w:pPr>
    </w:p>
    <w:p w:rsidR="00C168B9" w:rsidRPr="00C93561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93561">
        <w:rPr>
          <w:rFonts w:ascii="Times New Roman" w:hAnsi="Times New Roman"/>
          <w:spacing w:val="1"/>
          <w:sz w:val="28"/>
          <w:szCs w:val="28"/>
        </w:rPr>
        <w:t>В соответствии с представлениями академика П. А. Ребиндера принято различать два основных типа дисперсных структур: коагуляционную и конденсационно-кристаллизационную. Коагуляционные структуры удерживаются силами Ван-дер-Ваальса, действующими через жидкие прослойки. Основные условия их образования — неоднородность поверхности соприкосновения частиц и наличие гидрофобных участков, на которых возникают точечные контакты — начальные звенья будущей структуры. Эти структуры могут обладать свойствами неньютоновских жидко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стей и сильно изменяются при нагреве, введении ПАВ, измене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нии кислотности и других воздействиях.</w:t>
      </w:r>
    </w:p>
    <w:p w:rsidR="00C168B9" w:rsidRPr="00C93561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93561">
        <w:rPr>
          <w:rFonts w:ascii="Times New Roman" w:hAnsi="Times New Roman"/>
          <w:spacing w:val="1"/>
          <w:sz w:val="28"/>
          <w:szCs w:val="28"/>
        </w:rPr>
        <w:t>Конденсационно-кристаллизационные структуры образуют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ся в процессе конденсации полимеров или кристаллизации их растворов и расплавов; их существование определяется прочны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ми химическими связями, отдельные частицы срастаются, жид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кие прослойки между ними отсутствуют. Системы с такой струк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турой обладают большей прочностью, хрупкостью и необрати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мостью при разрушении.</w:t>
      </w:r>
    </w:p>
    <w:p w:rsidR="00C168B9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93561">
        <w:rPr>
          <w:rFonts w:ascii="Times New Roman" w:hAnsi="Times New Roman"/>
          <w:spacing w:val="1"/>
          <w:sz w:val="28"/>
          <w:szCs w:val="28"/>
        </w:rPr>
        <w:t>Коагуляционные структуры могут переходить в конденсационно-кристаллизационные в процессе обработки продукта, ког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да создаются условия для удаления жидких прослоек между час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тицами, например при сушке или прессовании.</w:t>
      </w:r>
    </w:p>
    <w:p w:rsidR="00C168B9" w:rsidRPr="00C93561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57"/>
        <w:gridCol w:w="2365"/>
        <w:gridCol w:w="2362"/>
      </w:tblGrid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>Дисперсная система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7"/>
                <w:sz w:val="18"/>
                <w:szCs w:val="18"/>
                <w:lang w:eastAsia="ru-RU"/>
              </w:rPr>
              <w:t xml:space="preserve">Продукт (в том </w:t>
            </w: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числе сырье, </w:t>
            </w:r>
            <w:r w:rsidRPr="00B053E6">
              <w:rPr>
                <w:rFonts w:ascii="Times New Roman" w:hAnsi="Times New Roman"/>
                <w:color w:val="000000"/>
                <w:spacing w:val="-6"/>
                <w:sz w:val="18"/>
                <w:szCs w:val="18"/>
                <w:lang w:eastAsia="ru-RU"/>
              </w:rPr>
              <w:t>полуфабрикат)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18"/>
                <w:szCs w:val="18"/>
                <w:lang w:eastAsia="ru-RU"/>
              </w:rPr>
              <w:t>Типичные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6"/>
                <w:sz w:val="18"/>
                <w:szCs w:val="18"/>
                <w:lang w:eastAsia="ru-RU"/>
              </w:rPr>
              <w:t>реологические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>свойства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18"/>
                <w:szCs w:val="18"/>
                <w:lang w:eastAsia="ru-RU"/>
              </w:rPr>
              <w:t>Типичные текс</w:t>
            </w:r>
            <w:r w:rsidRPr="00B053E6">
              <w:rPr>
                <w:rFonts w:ascii="Times New Roman" w:hAnsi="Times New Roman"/>
                <w:color w:val="000000"/>
                <w:spacing w:val="-4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турные признаки </w:t>
            </w:r>
            <w:r w:rsidRPr="00B053E6">
              <w:rPr>
                <w:rFonts w:ascii="Times New Roman" w:hAnsi="Times New Roman"/>
                <w:color w:val="000000"/>
                <w:spacing w:val="-7"/>
                <w:sz w:val="18"/>
                <w:szCs w:val="18"/>
                <w:lang w:eastAsia="ru-RU"/>
              </w:rPr>
              <w:t>продукта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2"/>
                <w:sz w:val="18"/>
                <w:szCs w:val="18"/>
                <w:lang w:eastAsia="ru-RU"/>
              </w:rPr>
              <w:t xml:space="preserve">Чистая </w:t>
            </w:r>
            <w:r w:rsidRPr="00B053E6">
              <w:rPr>
                <w:rFonts w:ascii="Times New Roman" w:hAnsi="Times New Roman"/>
                <w:color w:val="212121"/>
                <w:sz w:val="18"/>
                <w:szCs w:val="18"/>
                <w:lang w:eastAsia="ru-RU"/>
              </w:rPr>
              <w:t>жидкость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Вода, спирт,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>масло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1"/>
                <w:sz w:val="18"/>
                <w:szCs w:val="18"/>
                <w:lang w:eastAsia="ru-RU"/>
              </w:rPr>
              <w:t>Ньютоновская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вязкость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Водянистый,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жидкий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z w:val="18"/>
                <w:szCs w:val="18"/>
                <w:lang w:eastAsia="ru-RU"/>
              </w:rPr>
              <w:t>Чистый расплав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Расплавленные </w:t>
            </w: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жиры (какао-масло),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расплавленный сахар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-1"/>
                <w:sz w:val="18"/>
                <w:szCs w:val="18"/>
                <w:lang w:eastAsia="ru-RU"/>
              </w:rPr>
              <w:t>Преимущественно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z w:val="18"/>
                <w:szCs w:val="18"/>
                <w:lang w:eastAsia="ru-RU"/>
              </w:rPr>
              <w:t>ньютоновская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1"/>
                <w:sz w:val="18"/>
                <w:szCs w:val="18"/>
                <w:lang w:eastAsia="ru-RU"/>
              </w:rPr>
              <w:t>вязкость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Жидкий, густой,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маслянистый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1"/>
                <w:sz w:val="18"/>
                <w:szCs w:val="18"/>
                <w:lang w:eastAsia="ru-RU"/>
              </w:rPr>
              <w:t>Истинный раствор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Солевые и сахарные растворы, экстракты, </w:t>
            </w: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пиво, напитки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То же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Жидкий, густой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2"/>
                <w:sz w:val="18"/>
                <w:szCs w:val="18"/>
                <w:lang w:eastAsia="ru-RU"/>
              </w:rPr>
              <w:t>Коллоид</w:t>
            </w:r>
            <w:r w:rsidRPr="00B053E6">
              <w:rPr>
                <w:rFonts w:ascii="Times New Roman" w:hAnsi="Times New Roman"/>
                <w:color w:val="212121"/>
                <w:spacing w:val="2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212121"/>
                <w:spacing w:val="-4"/>
                <w:sz w:val="18"/>
                <w:szCs w:val="18"/>
                <w:lang w:eastAsia="ru-RU"/>
              </w:rPr>
              <w:t>ный раствор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Белковые растворы,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мутные фруктовые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 ягодные соки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Ньютоновская вяз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кость, возможны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вязкоупругость,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тиксотропия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Жидкий, густой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слизистый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3"/>
                <w:sz w:val="18"/>
                <w:szCs w:val="18"/>
                <w:lang w:eastAsia="ru-RU"/>
              </w:rPr>
              <w:t>Жидко-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образная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Суспензии (какао, </w:t>
            </w: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фруктовые и овощные соки, супы), эмульсии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(молоко, сливки,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майонез)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Ньютоновская и неньютоновская вязкость, тиксотро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>пия, вязкоупругость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Жидкий, густой,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кремообразный, тягучий, вязко-</w:t>
            </w: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текучий, клейкий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2"/>
                <w:sz w:val="18"/>
                <w:szCs w:val="18"/>
                <w:lang w:eastAsia="ru-RU"/>
              </w:rPr>
              <w:t>Пасто</w:t>
            </w:r>
            <w:r w:rsidRPr="00B053E6">
              <w:rPr>
                <w:rFonts w:ascii="Times New Roman" w:hAnsi="Times New Roman"/>
                <w:color w:val="212121"/>
                <w:spacing w:val="2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212121"/>
                <w:spacing w:val="1"/>
                <w:sz w:val="18"/>
                <w:szCs w:val="18"/>
                <w:lang w:eastAsia="ru-RU"/>
              </w:rPr>
              <w:t>образная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Фруктовое пюре (яблочный мусс),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ореховый мусс,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творог, фарш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Неньютоновская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вязкость, тиксотро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пия, реопексия,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>вязкоупругость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Густой, клейкий,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кашицеобразный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резинообразный,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слизистый,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тягучий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Связанная мягкая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Масло, пенная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масса, желе, тесто,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йогурт, суп, паштет,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картофельное пюре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 xml:space="preserve">Пластичная вязкость,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>обратимая и необра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тимая тиксотропия,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упругость, вязко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упругость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Мягкий, мажу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щийся, скользкий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кремообразный, пастообразный, клейкий, эластич ный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Связанная </w:t>
            </w: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>полутвердая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Мякиш хлеба,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вареная колбаса,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вареный картофель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Упругость, пластич</w:t>
            </w: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>ная вязкость, вязко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упругость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Мягкий, крепкий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резинообразный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вязкий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2"/>
                <w:sz w:val="18"/>
                <w:szCs w:val="18"/>
                <w:lang w:eastAsia="ru-RU"/>
              </w:rPr>
              <w:t>Прочная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Свежие яблоки, груши, картофель, огурцы, мясо, хлебо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булочные продукты </w:t>
            </w: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длительного хранения, </w:t>
            </w: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шоколад, конфеты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То же</w:t>
            </w: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eastAsia="ru-RU"/>
              </w:rPr>
              <w:t>Мягкий, прочный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хрупкий, ломкий</w:t>
            </w:r>
          </w:p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>вязкий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  <w:tr w:rsidR="00C168B9" w:rsidRPr="00B053E6" w:rsidTr="00B053E6">
        <w:tc>
          <w:tcPr>
            <w:tcW w:w="2392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212121"/>
                <w:spacing w:val="-1"/>
                <w:sz w:val="18"/>
                <w:szCs w:val="18"/>
                <w:lang w:eastAsia="ru-RU"/>
              </w:rPr>
              <w:t>Твердая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  <w:t xml:space="preserve">Карамель, зерно, </w:t>
            </w: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t>ядра орехов, макарон</w:t>
            </w:r>
            <w:r w:rsidRPr="00B053E6">
              <w:rPr>
                <w:rFonts w:ascii="Times New Roman" w:hAnsi="Times New Roman"/>
                <w:color w:val="000000"/>
                <w:spacing w:val="-2"/>
                <w:sz w:val="18"/>
                <w:szCs w:val="18"/>
                <w:lang w:eastAsia="ru-RU"/>
              </w:rPr>
              <w:softHyphen/>
              <w:t>ные изделия, морковь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18"/>
                <w:szCs w:val="18"/>
                <w:lang w:eastAsia="ru-RU"/>
              </w:rPr>
              <w:t xml:space="preserve">Упругость, твердость, </w:t>
            </w:r>
            <w:r w:rsidRPr="00B053E6">
              <w:rPr>
                <w:rFonts w:ascii="Times New Roman" w:hAnsi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высокая текучесть и </w:t>
            </w:r>
            <w:r w:rsidRPr="00B053E6">
              <w:rPr>
                <w:rFonts w:ascii="Times New Roman" w:hAnsi="Times New Roman"/>
                <w:color w:val="000000"/>
                <w:spacing w:val="-5"/>
                <w:sz w:val="18"/>
                <w:szCs w:val="18"/>
                <w:lang w:eastAsia="ru-RU"/>
              </w:rPr>
              <w:t>прочность, хрупкость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C168B9" w:rsidRPr="00B053E6" w:rsidRDefault="00C168B9" w:rsidP="00B053E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053E6">
              <w:rPr>
                <w:rFonts w:ascii="Times New Roman" w:hAnsi="Times New Roman"/>
                <w:color w:val="000000"/>
                <w:spacing w:val="-4"/>
                <w:sz w:val="18"/>
                <w:szCs w:val="18"/>
                <w:lang w:eastAsia="ru-RU"/>
              </w:rPr>
              <w:t xml:space="preserve">Крепкий, твердый </w:t>
            </w:r>
            <w:r w:rsidRPr="00B053E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хрупкий, ломкий стекловидный</w:t>
            </w:r>
          </w:p>
          <w:p w:rsidR="00C168B9" w:rsidRPr="00B053E6" w:rsidRDefault="00C168B9" w:rsidP="00B053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18"/>
                <w:szCs w:val="18"/>
                <w:lang w:eastAsia="ru-RU"/>
              </w:rPr>
            </w:pPr>
          </w:p>
        </w:tc>
      </w:tr>
    </w:tbl>
    <w:p w:rsidR="00C168B9" w:rsidRPr="0087433B" w:rsidRDefault="00C168B9" w:rsidP="008310FB">
      <w:pPr>
        <w:shd w:val="clear" w:color="auto" w:fill="FFFFFF"/>
        <w:ind w:right="45" w:firstLine="360"/>
        <w:jc w:val="both"/>
        <w:rPr>
          <w:color w:val="000000"/>
          <w:spacing w:val="1"/>
        </w:rPr>
      </w:pPr>
    </w:p>
    <w:p w:rsidR="00C168B9" w:rsidRPr="00C93561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93561">
        <w:rPr>
          <w:rFonts w:ascii="Times New Roman" w:hAnsi="Times New Roman"/>
          <w:spacing w:val="1"/>
          <w:sz w:val="28"/>
          <w:szCs w:val="28"/>
        </w:rPr>
        <w:t>Пищевые продукты, включая сырье и полуфабрикаты, в зави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симости от состава, дисперсного строения и структуры обладают различными реологическими свойствами и текстурными отли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чительными признаками (табл. 2 и 3).</w:t>
      </w:r>
    </w:p>
    <w:p w:rsidR="00C168B9" w:rsidRPr="00C93561" w:rsidRDefault="00C168B9" w:rsidP="00C93561">
      <w:pPr>
        <w:shd w:val="clear" w:color="auto" w:fill="FFFFFF"/>
        <w:spacing w:after="0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  <w:r w:rsidRPr="00C93561">
        <w:rPr>
          <w:rFonts w:ascii="Times New Roman" w:hAnsi="Times New Roman"/>
          <w:spacing w:val="1"/>
          <w:sz w:val="28"/>
          <w:szCs w:val="28"/>
        </w:rPr>
        <w:t>Наиболее сложными реологическими свойствами обладают высококонцентрированные дисперсные системы (табл. 4) с пространственными структурами. Образование и изменение структур, обусловленные физико-химическими, биохимиче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скими, коллоидно-химическими или чисто физическими про</w:t>
      </w:r>
      <w:r w:rsidRPr="00C93561">
        <w:rPr>
          <w:rFonts w:ascii="Times New Roman" w:hAnsi="Times New Roman"/>
          <w:spacing w:val="1"/>
          <w:sz w:val="28"/>
          <w:szCs w:val="28"/>
        </w:rPr>
        <w:softHyphen/>
        <w:t>цессами, всегда приводят к изменениям их реологических свойств.</w:t>
      </w:r>
    </w:p>
    <w:p w:rsidR="00C168B9" w:rsidRPr="00847FDE" w:rsidRDefault="00C168B9" w:rsidP="00C93561">
      <w:pPr>
        <w:shd w:val="clear" w:color="auto" w:fill="FFFFFF"/>
        <w:spacing w:after="0"/>
        <w:ind w:right="45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hd w:val="clear" w:color="auto" w:fill="FFFFFF"/>
        <w:ind w:right="45" w:firstLine="360"/>
        <w:jc w:val="both"/>
        <w:rPr>
          <w:rFonts w:ascii="Times New Roman" w:hAnsi="Times New Roman"/>
          <w:spacing w:val="1"/>
          <w:sz w:val="28"/>
          <w:szCs w:val="28"/>
        </w:rPr>
      </w:pPr>
    </w:p>
    <w:p w:rsidR="00C168B9" w:rsidRPr="00847FDE" w:rsidRDefault="00C168B9" w:rsidP="00847FD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Pr="00847FDE" w:rsidRDefault="00C168B9" w:rsidP="00847FD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Pr="00847FDE" w:rsidRDefault="00C168B9" w:rsidP="00847FD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Pr="00DF3121" w:rsidRDefault="00C168B9" w:rsidP="00DF312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1</w:t>
      </w:r>
    </w:p>
    <w:p w:rsidR="00C168B9" w:rsidRDefault="00C168B9" w:rsidP="00DF3121">
      <w:pPr>
        <w:pStyle w:val="a3"/>
        <w:rPr>
          <w:rFonts w:ascii="Times New Roman" w:hAnsi="Times New Roman"/>
          <w:sz w:val="28"/>
          <w:szCs w:val="28"/>
        </w:rPr>
      </w:pPr>
      <w:r w:rsidRPr="00DF3121">
        <w:rPr>
          <w:rFonts w:ascii="Times New Roman" w:hAnsi="Times New Roman"/>
          <w:sz w:val="28"/>
          <w:szCs w:val="28"/>
        </w:rPr>
        <w:t>Приведите уравнение реакции, с помощью которой можно различить глюкозу и сахарозу.</w:t>
      </w:r>
    </w:p>
    <w:p w:rsidR="00C168B9" w:rsidRPr="00E473AB" w:rsidRDefault="00C168B9" w:rsidP="00C835A2">
      <w:pPr>
        <w:spacing w:after="0" w:line="360" w:lineRule="auto"/>
        <w:jc w:val="center"/>
        <w:rPr>
          <w:rFonts w:ascii="Times New Roman" w:hAnsi="Times New Roman"/>
          <w:b/>
          <w:spacing w:val="20"/>
          <w:sz w:val="28"/>
          <w:szCs w:val="28"/>
          <w:lang w:eastAsia="ru-RU"/>
        </w:rPr>
      </w:pPr>
      <w:r w:rsidRPr="00C835A2">
        <w:rPr>
          <w:rFonts w:ascii="Times New Roman" w:hAnsi="Times New Roman"/>
          <w:b/>
          <w:spacing w:val="20"/>
          <w:sz w:val="28"/>
          <w:szCs w:val="28"/>
          <w:lang w:eastAsia="ru-RU"/>
        </w:rPr>
        <w:t>Решение</w:t>
      </w:r>
    </w:p>
    <w:p w:rsidR="00C168B9" w:rsidRDefault="00C168B9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Default="00C168B9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F3121">
        <w:rPr>
          <w:rFonts w:ascii="Times New Roman" w:hAnsi="Times New Roman"/>
          <w:sz w:val="28"/>
          <w:szCs w:val="28"/>
        </w:rPr>
        <w:t>Отличить: а) глюкозу от фруктозы и б) сахарозу от мальтозы можно с помощью реакции «серебряного зеркала». Глюкоза и мальтоза дают осадок серебра в этой реакции, а фруктоза и сахароза не реагируют.</w:t>
      </w:r>
    </w:p>
    <w:p w:rsidR="00C168B9" w:rsidRDefault="00C168B9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Default="00C168B9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F3121">
        <w:rPr>
          <w:rFonts w:ascii="Times New Roman" w:hAnsi="Times New Roman"/>
          <w:sz w:val="28"/>
          <w:szCs w:val="28"/>
        </w:rPr>
        <w:t>Реакция «серебряного зеркала»:</w:t>
      </w:r>
    </w:p>
    <w:p w:rsidR="00C168B9" w:rsidRDefault="00C168B9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8B9" w:rsidRDefault="00571AB6" w:rsidP="008E07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156pt;visibility:visible">
            <v:imagedata r:id="rId12" o:title=""/>
          </v:shape>
        </w:pict>
      </w: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Pr="00DF3121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Default="00C168B9" w:rsidP="00DF3121">
      <w:pPr>
        <w:rPr>
          <w:rFonts w:ascii="Times New Roman" w:hAnsi="Times New Roman"/>
          <w:sz w:val="28"/>
          <w:szCs w:val="28"/>
        </w:rPr>
      </w:pPr>
    </w:p>
    <w:p w:rsidR="00C168B9" w:rsidRPr="008C4F49" w:rsidRDefault="00C168B9" w:rsidP="008C4F49">
      <w:pPr>
        <w:pStyle w:val="a3"/>
        <w:pBdr>
          <w:bottom w:val="single" w:sz="8" w:space="5" w:color="4F81BD"/>
        </w:pBdr>
        <w:rPr>
          <w:rFonts w:ascii="Times New Roman" w:hAnsi="Times New Roman"/>
          <w:sz w:val="28"/>
          <w:szCs w:val="28"/>
        </w:rPr>
      </w:pPr>
      <w:r w:rsidRPr="008C4F49">
        <w:rPr>
          <w:rFonts w:ascii="Times New Roman" w:hAnsi="Times New Roman"/>
          <w:sz w:val="28"/>
          <w:szCs w:val="28"/>
        </w:rPr>
        <w:t>Задача № 2</w:t>
      </w:r>
    </w:p>
    <w:p w:rsidR="00C168B9" w:rsidRPr="008C4F49" w:rsidRDefault="00C168B9" w:rsidP="008C4F49">
      <w:pPr>
        <w:pStyle w:val="a3"/>
        <w:pBdr>
          <w:bottom w:val="single" w:sz="8" w:space="5" w:color="4F81BD"/>
        </w:pBdr>
        <w:rPr>
          <w:rFonts w:ascii="Times New Roman" w:hAnsi="Times New Roman"/>
          <w:sz w:val="28"/>
          <w:szCs w:val="28"/>
        </w:rPr>
      </w:pPr>
      <w:r w:rsidRPr="008C4F49">
        <w:rPr>
          <w:rFonts w:ascii="Times New Roman" w:hAnsi="Times New Roman"/>
          <w:sz w:val="28"/>
          <w:szCs w:val="28"/>
        </w:rPr>
        <w:t>Определите параметры течения сыпучего материала и сделайте вы</w:t>
      </w:r>
      <w:r w:rsidRPr="008C4F49">
        <w:rPr>
          <w:rFonts w:ascii="Times New Roman" w:hAnsi="Times New Roman"/>
          <w:sz w:val="28"/>
          <w:szCs w:val="28"/>
        </w:rPr>
        <w:softHyphen/>
        <w:t>вод о характере его течения. Если известна зависимость между усилием сдвига и нормальным давлением при движении внутри сухого молока (1), по отношению к стальной поверх</w:t>
      </w:r>
      <w:r w:rsidRPr="008C4F49">
        <w:rPr>
          <w:rFonts w:ascii="Times New Roman" w:hAnsi="Times New Roman"/>
          <w:sz w:val="28"/>
          <w:szCs w:val="28"/>
        </w:rPr>
        <w:softHyphen/>
        <w:t>ности (2).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4"/>
        <w:gridCol w:w="1345"/>
        <w:gridCol w:w="1230"/>
        <w:gridCol w:w="1230"/>
        <w:gridCol w:w="1230"/>
        <w:gridCol w:w="1230"/>
        <w:gridCol w:w="1230"/>
      </w:tblGrid>
      <w:tr w:rsidR="00C168B9" w:rsidRPr="00B053E6" w:rsidTr="008C4F49">
        <w:trPr>
          <w:cantSplit/>
          <w:trHeight w:val="223"/>
          <w:jc w:val="center"/>
        </w:trPr>
        <w:tc>
          <w:tcPr>
            <w:tcW w:w="1214" w:type="dxa"/>
            <w:vMerge w:val="restart"/>
          </w:tcPr>
          <w:p w:rsidR="00C168B9" w:rsidRPr="00B053E6" w:rsidRDefault="00C168B9" w:rsidP="008C4F49">
            <w:pPr>
              <w:pStyle w:val="a3"/>
              <w:pBdr>
                <w:bottom w:val="none" w:sz="0" w:space="0" w:color="auto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68B9" w:rsidRPr="00B053E6" w:rsidRDefault="00C168B9" w:rsidP="008C4F49">
            <w:pPr>
              <w:pStyle w:val="a3"/>
              <w:pBdr>
                <w:bottom w:val="none" w:sz="0" w:space="0" w:color="auto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  <w:vertAlign w:val="subscript"/>
              </w:rPr>
              <w:t>к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, кПа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1,25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1,88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2,63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3,31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4,38</w:t>
            </w:r>
          </w:p>
        </w:tc>
      </w:tr>
      <w:tr w:rsidR="00C168B9" w:rsidRPr="00B053E6" w:rsidTr="008C4F49">
        <w:trPr>
          <w:cantSplit/>
          <w:trHeight w:val="213"/>
          <w:jc w:val="center"/>
        </w:trPr>
        <w:tc>
          <w:tcPr>
            <w:tcW w:w="1214" w:type="dxa"/>
            <w:vMerge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en-US"/>
              </w:rPr>
              <w:t>τ</w:t>
            </w:r>
            <w:r w:rsidRPr="00B053E6">
              <w:rPr>
                <w:rFonts w:ascii="Times New Roman" w:eastAsia="Times New Roman" w:hAnsi="Times New Roman"/>
                <w:iCs/>
                <w:sz w:val="28"/>
                <w:szCs w:val="28"/>
                <w:vertAlign w:val="subscript"/>
              </w:rPr>
              <w:t>отр.</w:t>
            </w:r>
            <w:r w:rsidRPr="00B053E6">
              <w:rPr>
                <w:rFonts w:ascii="Times New Roman" w:eastAsia="Times New Roman" w:hAnsi="Times New Roman"/>
                <w:iCs/>
                <w:sz w:val="28"/>
                <w:szCs w:val="28"/>
              </w:rPr>
              <w:t>,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1,88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2,25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2,75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3,19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3,75</w:t>
            </w:r>
          </w:p>
        </w:tc>
      </w:tr>
      <w:tr w:rsidR="00C168B9" w:rsidRPr="00B053E6" w:rsidTr="008C4F49">
        <w:trPr>
          <w:cantSplit/>
          <w:trHeight w:val="306"/>
          <w:jc w:val="center"/>
        </w:trPr>
        <w:tc>
          <w:tcPr>
            <w:tcW w:w="1214" w:type="dxa"/>
            <w:vMerge w:val="restart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  <w:vertAlign w:val="subscript"/>
              </w:rPr>
              <w:t>к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, кПа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1,88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3,25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4,38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C168B9" w:rsidRPr="00B053E6" w:rsidTr="008C4F49">
        <w:trPr>
          <w:cantSplit/>
          <w:trHeight w:val="213"/>
          <w:jc w:val="center"/>
        </w:trPr>
        <w:tc>
          <w:tcPr>
            <w:tcW w:w="1214" w:type="dxa"/>
            <w:vMerge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val="en-US"/>
              </w:rPr>
              <w:t>τ</w:t>
            </w:r>
            <w:r w:rsidRPr="00B053E6">
              <w:rPr>
                <w:rFonts w:ascii="Times New Roman" w:eastAsia="Times New Roman" w:hAnsi="Times New Roman"/>
                <w:iCs/>
                <w:sz w:val="28"/>
                <w:szCs w:val="28"/>
                <w:vertAlign w:val="subscript"/>
              </w:rPr>
              <w:t>отр.</w:t>
            </w:r>
            <w:r w:rsidRPr="00B053E6">
              <w:rPr>
                <w:rFonts w:ascii="Times New Roman" w:eastAsia="Times New Roman" w:hAnsi="Times New Roman"/>
                <w:iCs/>
                <w:sz w:val="28"/>
                <w:szCs w:val="28"/>
              </w:rPr>
              <w:t>,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0,88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1,38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1,88</w:t>
            </w:r>
          </w:p>
        </w:tc>
        <w:tc>
          <w:tcPr>
            <w:tcW w:w="1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</w:tbl>
    <w:p w:rsidR="00C168B9" w:rsidRPr="008C4F49" w:rsidRDefault="00C168B9" w:rsidP="008C4F49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DE0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168B9" w:rsidRPr="00C835A2" w:rsidRDefault="00C168B9" w:rsidP="00C835A2">
      <w:pPr>
        <w:spacing w:after="0" w:line="360" w:lineRule="auto"/>
        <w:jc w:val="center"/>
        <w:rPr>
          <w:rFonts w:ascii="Times New Roman" w:hAnsi="Times New Roman"/>
          <w:b/>
          <w:spacing w:val="20"/>
          <w:sz w:val="28"/>
          <w:szCs w:val="28"/>
          <w:lang w:eastAsia="ru-RU"/>
        </w:rPr>
      </w:pPr>
      <w:r w:rsidRPr="00C835A2">
        <w:rPr>
          <w:rFonts w:ascii="Times New Roman" w:hAnsi="Times New Roman"/>
          <w:b/>
          <w:spacing w:val="20"/>
          <w:sz w:val="28"/>
          <w:szCs w:val="28"/>
          <w:lang w:eastAsia="ru-RU"/>
        </w:rPr>
        <w:t>Решение</w:t>
      </w:r>
    </w:p>
    <w:p w:rsidR="00C168B9" w:rsidRPr="00DE0DB5" w:rsidRDefault="00C168B9" w:rsidP="00DE0D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E0DB5">
        <w:rPr>
          <w:rFonts w:ascii="Times New Roman" w:hAnsi="Times New Roman"/>
          <w:sz w:val="28"/>
          <w:szCs w:val="24"/>
          <w:lang w:eastAsia="ru-RU"/>
        </w:rPr>
        <w:t>Когда движение сыпучей массы происходит по поверхности разнородных тел, т.е. осуществляется адгезионное движение, то согласно двучленному закону трения его можно представить следующим образом:</w:t>
      </w:r>
    </w:p>
    <w:p w:rsidR="00C168B9" w:rsidRPr="00DE0DB5" w:rsidRDefault="00C168B9" w:rsidP="00DE0DB5">
      <w:pPr>
        <w:autoSpaceDE w:val="0"/>
        <w:autoSpaceDN w:val="0"/>
        <w:adjustRightInd w:val="0"/>
        <w:spacing w:after="0" w:line="360" w:lineRule="auto"/>
        <w:ind w:firstLine="1418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DE0DB5">
        <w:rPr>
          <w:rFonts w:ascii="Times New Roman" w:hAnsi="Times New Roman"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sz w:val="28"/>
          <w:szCs w:val="24"/>
          <w:vertAlign w:val="superscript"/>
          <w:lang w:eastAsia="ru-RU"/>
        </w:rPr>
        <w:t>т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отр.</w:t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=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sz w:val="28"/>
          <w:szCs w:val="24"/>
          <w:lang w:eastAsia="ru-RU"/>
        </w:rPr>
        <w:t>(</w:t>
      </w:r>
      <w:r w:rsidRPr="00DE0DB5">
        <w:rPr>
          <w:rFonts w:ascii="Times New Roman" w:hAnsi="Times New Roman"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+ Р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вд.</w:t>
      </w:r>
      <w:r w:rsidRPr="00DE0DB5">
        <w:rPr>
          <w:rFonts w:ascii="Times New Roman" w:hAnsi="Times New Roman"/>
          <w:sz w:val="28"/>
          <w:szCs w:val="24"/>
          <w:lang w:eastAsia="ru-RU"/>
        </w:rPr>
        <w:t>),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где 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 – коэффициент внешнего трения.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Результаты измерений можно представить прямыми 3 и 3`, коэффициент внешнего трения равен тангенсу угла наклона этих прямых; т.е.</w:t>
      </w:r>
    </w:p>
    <w:p w:rsidR="00C168B9" w:rsidRPr="00DE0DB5" w:rsidRDefault="00C168B9" w:rsidP="00DE0D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E0DB5">
        <w:rPr>
          <w:rFonts w:ascii="Times New Roman" w:hAnsi="Times New Roman"/>
          <w:sz w:val="28"/>
          <w:szCs w:val="24"/>
          <w:lang w:val="en-US" w:eastAsia="ru-RU"/>
        </w:rPr>
        <w:t>tg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61"/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=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sz w:val="28"/>
          <w:szCs w:val="24"/>
          <w:lang w:eastAsia="ru-RU"/>
        </w:rPr>
        <w:t>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Отрезок, отсекаемый на оси ординат равен сцеплению при адгезии:</w:t>
      </w:r>
    </w:p>
    <w:p w:rsidR="00C168B9" w:rsidRDefault="00C168B9" w:rsidP="00DE0D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vertAlign w:val="subscript"/>
          <w:lang w:eastAsia="ru-RU"/>
        </w:rPr>
      </w:pPr>
      <w:r w:rsidRPr="00DE0DB5">
        <w:rPr>
          <w:rFonts w:ascii="Times New Roman" w:hAnsi="Times New Roman"/>
          <w:sz w:val="28"/>
          <w:szCs w:val="24"/>
          <w:lang w:eastAsia="ru-RU"/>
        </w:rPr>
        <w:t>С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=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 xml:space="preserve">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DE0DB5">
        <w:rPr>
          <w:rFonts w:ascii="Times New Roman" w:hAnsi="Times New Roman"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ад.</w:t>
      </w:r>
    </w:p>
    <w:p w:rsidR="00C168B9" w:rsidRPr="00DE0DB5" w:rsidRDefault="00571AB6" w:rsidP="00DE0D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5" o:spid="_x0000_i1027" type="#_x0000_t75" style="width:369.75pt;height:168.75pt;visibility:visible">
            <v:imagedata r:id="rId13" o:title=""/>
          </v:shape>
        </w:pict>
      </w:r>
    </w:p>
    <w:p w:rsidR="00C168B9" w:rsidRPr="00DE0DB5" w:rsidRDefault="00C168B9" w:rsidP="00DE0DB5">
      <w:pPr>
        <w:keepNext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168B9" w:rsidRPr="00DE0DB5" w:rsidRDefault="00C168B9" w:rsidP="00DE0DB5">
      <w:pPr>
        <w:spacing w:before="120" w:after="120" w:line="240" w:lineRule="auto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/>
          <w:bCs/>
          <w:i/>
          <w:sz w:val="28"/>
          <w:szCs w:val="28"/>
          <w:lang w:eastAsia="ru-RU"/>
        </w:rPr>
        <w:t>6</w:t>
      </w: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. Зависимость сопротивления сдвига </w:t>
      </w:r>
      <w:r w:rsidRPr="00DE0DB5">
        <w:rPr>
          <w:rFonts w:ascii="Times New Roman" w:hAnsi="Times New Roman"/>
          <w:bCs/>
          <w:i/>
          <w:sz w:val="28"/>
          <w:szCs w:val="28"/>
          <w:lang w:val="en-US" w:eastAsia="ru-RU"/>
        </w:rPr>
        <w:t>F</w:t>
      </w:r>
      <w:r w:rsidRPr="00DE0DB5">
        <w:rPr>
          <w:rFonts w:ascii="Times New Roman" w:hAnsi="Times New Roman"/>
          <w:bCs/>
          <w:i/>
          <w:sz w:val="28"/>
          <w:szCs w:val="28"/>
          <w:vertAlign w:val="superscript"/>
          <w:lang w:eastAsia="ru-RU"/>
        </w:rPr>
        <w:t>т</w:t>
      </w:r>
      <w:r w:rsidRPr="00DE0DB5">
        <w:rPr>
          <w:rFonts w:ascii="Times New Roman" w:hAnsi="Times New Roman"/>
          <w:bCs/>
          <w:i/>
          <w:sz w:val="28"/>
          <w:szCs w:val="28"/>
          <w:vertAlign w:val="subscript"/>
          <w:lang w:eastAsia="ru-RU"/>
        </w:rPr>
        <w:t>отр.</w:t>
      </w: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от нормальной нагрузки Р</w:t>
      </w:r>
      <w:r w:rsidRPr="00DE0DB5">
        <w:rPr>
          <w:rFonts w:ascii="Times New Roman" w:hAnsi="Times New Roman"/>
          <w:bCs/>
          <w:i/>
          <w:sz w:val="28"/>
          <w:szCs w:val="28"/>
          <w:vertAlign w:val="subscript"/>
          <w:lang w:eastAsia="ru-RU"/>
        </w:rPr>
        <w:t>в.д.</w:t>
      </w: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: </w:t>
      </w:r>
      <w:r w:rsidRPr="00DE0DB5">
        <w:rPr>
          <w:rFonts w:ascii="Times New Roman" w:hAnsi="Times New Roman"/>
          <w:bCs/>
          <w:i/>
          <w:noProof/>
          <w:sz w:val="28"/>
          <w:szCs w:val="28"/>
          <w:lang w:eastAsia="ru-RU"/>
        </w:rPr>
        <w:t>1 -</w:t>
      </w: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при отсутствии адгезии или аутогезии; </w:t>
      </w:r>
      <w:r w:rsidRPr="00DE0DB5">
        <w:rPr>
          <w:rFonts w:ascii="Times New Roman" w:hAnsi="Times New Roman"/>
          <w:bCs/>
          <w:i/>
          <w:noProof/>
          <w:sz w:val="28"/>
          <w:szCs w:val="28"/>
          <w:lang w:eastAsia="ru-RU"/>
        </w:rPr>
        <w:t>2 ,2` -</w:t>
      </w:r>
      <w:r w:rsidRPr="00DE0DB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аутогезионный отрыв (движения); 3,3`- адгезионный отрыв (движения).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Прямые 2 и 2` рис. 1отражают аутогезионное движение сыпучей массы, которое аналитически определяется уравнением:</w:t>
      </w:r>
    </w:p>
    <w:p w:rsidR="00C168B9" w:rsidRPr="00DE0DB5" w:rsidRDefault="00C168B9" w:rsidP="00DE0DB5">
      <w:pPr>
        <w:spacing w:after="0" w:line="360" w:lineRule="auto"/>
        <w:ind w:firstLine="709"/>
        <w:jc w:val="center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eastAsia="ru-RU"/>
        </w:rPr>
        <w:t>т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отр.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=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в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(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+ Р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вд.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)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Отрезок, отсекаемый на оси ординат,в этом случае, равен сцеплению при аутогезии:</w:t>
      </w:r>
    </w:p>
    <w:p w:rsidR="00C168B9" w:rsidRPr="00DE0DB5" w:rsidRDefault="00C168B9" w:rsidP="00DE0DB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DE0DB5">
        <w:rPr>
          <w:rFonts w:ascii="Times New Roman" w:hAnsi="Times New Roman"/>
          <w:sz w:val="28"/>
          <w:szCs w:val="24"/>
          <w:lang w:eastAsia="ru-RU"/>
        </w:rPr>
        <w:t>С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=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 xml:space="preserve">в </w:t>
      </w:r>
      <w:r w:rsidRPr="00DE0DB5">
        <w:rPr>
          <w:rFonts w:ascii="Times New Roman" w:hAnsi="Times New Roman"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DE0DB5">
        <w:rPr>
          <w:rFonts w:ascii="Times New Roman" w:hAnsi="Times New Roman"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sz w:val="28"/>
          <w:szCs w:val="24"/>
          <w:vertAlign w:val="subscript"/>
          <w:lang w:eastAsia="ru-RU"/>
        </w:rPr>
        <w:t>аут.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Представим экспериментальны</w:t>
      </w:r>
      <w:r>
        <w:rPr>
          <w:rFonts w:ascii="Times New Roman" w:hAnsi="Times New Roman"/>
          <w:bCs/>
          <w:iCs/>
          <w:sz w:val="28"/>
          <w:szCs w:val="24"/>
          <w:lang w:eastAsia="ru-RU"/>
        </w:rPr>
        <w:t>е данные в виде графика на рис.7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. 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1) По углу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1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определяем коэффициент внешнего трения уравнения и внутреннего трения (9) при аутогезионном движении сыпучей массы. Для облегчения расчетов используем программу 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Excel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и модуль статистической обработки данных, позволяющий вывести параметры линейного тренда методом наименьших квадратов по точкам экспериментальных зависимостей.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Имеем: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- коэффициент внутреннего трения µ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в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0,606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- коэффициент внешнего трения µ = 0,415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2) Величины сцепления определяем как отрезок, отсекаемый продолжениями линейных трендов на оси ординат: 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=1,134 кПа;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=0,056 кПа = 56 Па;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3) Далее по известному коэффициенту трения в соответствии с формулами 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 xml:space="preserve">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, 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 xml:space="preserve">в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D7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 xml:space="preserve">аут. 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рассчитываем 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, а также </w:t>
      </w: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, т.е. адгезию и аутогезию в расчете на 1 м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eastAsia="ru-RU"/>
        </w:rPr>
        <w:t>2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поверхности.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Имеем: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ад.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/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0,056 / 0,415 = 0,135 кПа = 135 Па (Н/м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eastAsia="ru-RU"/>
        </w:rPr>
        <w:t>2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);</w:t>
      </w:r>
    </w:p>
    <w:p w:rsidR="00C168B9" w:rsidRPr="00DE0DB5" w:rsidRDefault="00C168B9" w:rsidP="00DE0DB5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4"/>
          <w:lang w:eastAsia="ru-RU"/>
        </w:rPr>
      </w:pPr>
      <w:r w:rsidRPr="00DE0DB5">
        <w:rPr>
          <w:rFonts w:ascii="Times New Roman" w:hAnsi="Times New Roman"/>
          <w:bCs/>
          <w:iCs/>
          <w:sz w:val="28"/>
          <w:szCs w:val="24"/>
          <w:lang w:val="en-US" w:eastAsia="ru-RU"/>
        </w:rPr>
        <w:t>F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val="en-US" w:eastAsia="ru-RU"/>
        </w:rPr>
        <w:t>N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С</w:t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аут.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/ </w:t>
      </w:r>
      <w:r w:rsidRPr="00DE0DB5">
        <w:rPr>
          <w:rFonts w:ascii="Times New Roman" w:hAnsi="Times New Roman"/>
          <w:bCs/>
          <w:iCs/>
          <w:sz w:val="28"/>
          <w:szCs w:val="28"/>
          <w:lang w:eastAsia="ru-RU"/>
        </w:rPr>
        <w:sym w:font="Symbol" w:char="F06D"/>
      </w:r>
      <w:r w:rsidRPr="00DE0DB5">
        <w:rPr>
          <w:rFonts w:ascii="Times New Roman" w:hAnsi="Times New Roman"/>
          <w:bCs/>
          <w:iCs/>
          <w:sz w:val="28"/>
          <w:szCs w:val="24"/>
          <w:vertAlign w:val="subscript"/>
          <w:lang w:eastAsia="ru-RU"/>
        </w:rPr>
        <w:t>в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= 1,134 / 0,606 = 1,871 кПа  (Н/м</w:t>
      </w:r>
      <w:r w:rsidRPr="00DE0DB5">
        <w:rPr>
          <w:rFonts w:ascii="Times New Roman" w:hAnsi="Times New Roman"/>
          <w:bCs/>
          <w:iCs/>
          <w:sz w:val="28"/>
          <w:szCs w:val="24"/>
          <w:vertAlign w:val="superscript"/>
          <w:lang w:eastAsia="ru-RU"/>
        </w:rPr>
        <w:t>2</w:t>
      </w:r>
      <w:r w:rsidRPr="00DE0DB5">
        <w:rPr>
          <w:rFonts w:ascii="Times New Roman" w:hAnsi="Times New Roman"/>
          <w:bCs/>
          <w:iCs/>
          <w:sz w:val="28"/>
          <w:szCs w:val="24"/>
          <w:lang w:eastAsia="ru-RU"/>
        </w:rPr>
        <w:t>);</w:t>
      </w:r>
    </w:p>
    <w:p w:rsidR="00C168B9" w:rsidRPr="00DE0DB5" w:rsidRDefault="00C168B9" w:rsidP="00DE0D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168B9" w:rsidRPr="00DE0DB5" w:rsidRDefault="00C168B9" w:rsidP="00DE0DB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B053E6">
        <w:rPr>
          <w:rFonts w:ascii="Times New Roman" w:hAnsi="Times New Roman"/>
          <w:noProof/>
          <w:sz w:val="24"/>
          <w:szCs w:val="24"/>
          <w:lang w:eastAsia="ru-RU"/>
        </w:rPr>
        <w:object w:dxaOrig="9418" w:dyaOrig="6567">
          <v:shape id="Объект 12" o:spid="_x0000_i1028" type="#_x0000_t75" style="width:483pt;height:342pt;visibility:visible" o:ole="">
            <v:imagedata r:id="rId14" o:title="" croptop="-2106f" cropbottom="-609f" cropleft="-1002f" cropright="-1413f"/>
            <o:lock v:ext="edit" aspectratio="f"/>
          </v:shape>
          <o:OLEObject Type="Embed" ProgID="Excel.Sheet.8" ShapeID="Объект 12" DrawAspect="Content" ObjectID="_1457737465" r:id="rId15"/>
        </w:object>
      </w:r>
      <w:r w:rsidRPr="00DE0DB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C168B9" w:rsidRPr="00DE0DB5" w:rsidRDefault="00C168B9" w:rsidP="00DE0DB5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Рис. 7</w:t>
      </w:r>
      <w:r w:rsidRPr="00DE0DB5">
        <w:rPr>
          <w:rFonts w:ascii="Times New Roman" w:hAnsi="Times New Roman"/>
          <w:i/>
          <w:sz w:val="28"/>
          <w:szCs w:val="28"/>
          <w:lang w:eastAsia="ru-RU"/>
        </w:rPr>
        <w:t xml:space="preserve"> Зависимость между усилием сдвига и нормальным давлением при движении сухого молока</w:t>
      </w:r>
    </w:p>
    <w:p w:rsidR="00C168B9" w:rsidRPr="00DE0DB5" w:rsidRDefault="00C168B9" w:rsidP="00DE0D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68B9" w:rsidRPr="00C835A2" w:rsidRDefault="00C168B9" w:rsidP="00C835A2">
      <w:pPr>
        <w:spacing w:after="0" w:line="360" w:lineRule="auto"/>
        <w:jc w:val="both"/>
        <w:rPr>
          <w:rFonts w:ascii="Times New Roman" w:hAnsi="Times New Roman"/>
          <w:snapToGrid w:val="0"/>
          <w:sz w:val="28"/>
          <w:szCs w:val="24"/>
          <w:lang w:eastAsia="ru-RU"/>
        </w:rPr>
      </w:pPr>
      <w:r w:rsidRPr="00DE0DB5">
        <w:rPr>
          <w:rFonts w:ascii="Times New Roman" w:hAnsi="Times New Roman"/>
          <w:snapToGrid w:val="0"/>
          <w:sz w:val="28"/>
          <w:szCs w:val="24"/>
          <w:u w:val="single"/>
          <w:lang w:eastAsia="ru-RU"/>
        </w:rPr>
        <w:t>Вывод</w:t>
      </w:r>
      <w:r w:rsidRPr="00DE0DB5">
        <w:rPr>
          <w:rFonts w:ascii="Times New Roman" w:hAnsi="Times New Roman"/>
          <w:snapToGrid w:val="0"/>
          <w:sz w:val="28"/>
          <w:szCs w:val="24"/>
          <w:lang w:eastAsia="ru-RU"/>
        </w:rPr>
        <w:t>: в данном случае значительно преобладает процесс аутогезии и движение будет осуществляться преимущественно по линии адгезии (стальная поверхность), что обеспечит в ц</w:t>
      </w:r>
      <w:r>
        <w:rPr>
          <w:rFonts w:ascii="Times New Roman" w:hAnsi="Times New Roman"/>
          <w:snapToGrid w:val="0"/>
          <w:sz w:val="28"/>
          <w:szCs w:val="24"/>
          <w:lang w:eastAsia="ru-RU"/>
        </w:rPr>
        <w:t>елом монолитное движение массы.</w:t>
      </w:r>
      <w:r w:rsidRPr="00DE0DB5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C168B9" w:rsidRPr="00787659" w:rsidRDefault="00C168B9" w:rsidP="007876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3</w:t>
      </w:r>
    </w:p>
    <w:p w:rsidR="00C168B9" w:rsidRDefault="00C168B9" w:rsidP="00787659">
      <w:pPr>
        <w:pStyle w:val="a3"/>
        <w:rPr>
          <w:rFonts w:ascii="Times New Roman" w:hAnsi="Times New Roman"/>
          <w:sz w:val="28"/>
          <w:szCs w:val="28"/>
        </w:rPr>
      </w:pPr>
      <w:r w:rsidRPr="00787659">
        <w:rPr>
          <w:rFonts w:ascii="Times New Roman" w:hAnsi="Times New Roman"/>
          <w:sz w:val="28"/>
          <w:szCs w:val="28"/>
        </w:rPr>
        <w:t xml:space="preserve">Какова вязкость глицерина, если из капилляра длиной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7659">
        <w:rPr>
          <w:rFonts w:ascii="Times New Roman" w:hAnsi="Times New Roman"/>
          <w:sz w:val="28"/>
          <w:szCs w:val="28"/>
          <w:lang w:bidi="he-IL"/>
        </w:rPr>
        <w:t>l=6ּ</w:t>
      </w:r>
      <w:r>
        <w:rPr>
          <w:rFonts w:ascii="Times New Roman" w:hAnsi="Times New Roman"/>
          <w:sz w:val="28"/>
          <w:szCs w:val="28"/>
        </w:rPr>
        <w:t>10</w:t>
      </w:r>
      <w:r w:rsidRPr="003E7532">
        <w:rPr>
          <w:rFonts w:ascii="Times New Roman" w:hAnsi="Times New Roman"/>
          <w:sz w:val="28"/>
          <w:szCs w:val="28"/>
          <w:vertAlign w:val="superscript"/>
        </w:rPr>
        <w:t>-2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87659">
        <w:rPr>
          <w:rFonts w:ascii="Times New Roman" w:hAnsi="Times New Roman"/>
          <w:sz w:val="28"/>
          <w:szCs w:val="28"/>
        </w:rPr>
        <w:t>м и с радиусом сечения r = 25</w:t>
      </w:r>
      <w:r w:rsidRPr="00787659">
        <w:rPr>
          <w:rFonts w:ascii="Times New Roman" w:hAnsi="Times New Roman"/>
          <w:sz w:val="28"/>
          <w:szCs w:val="28"/>
          <w:lang w:bidi="he-IL"/>
        </w:rPr>
        <w:t>ּ10</w:t>
      </w:r>
      <w:r w:rsidRPr="003E7532">
        <w:rPr>
          <w:rFonts w:ascii="Times New Roman" w:hAnsi="Times New Roman"/>
          <w:sz w:val="28"/>
          <w:szCs w:val="28"/>
          <w:vertAlign w:val="superscript"/>
        </w:rPr>
        <w:t>-5</w:t>
      </w:r>
      <w:r w:rsidRPr="00787659">
        <w:rPr>
          <w:rFonts w:ascii="Times New Roman" w:hAnsi="Times New Roman"/>
          <w:sz w:val="28"/>
          <w:szCs w:val="28"/>
        </w:rPr>
        <w:t>м глицерин вытекает с объёмной скоростью 14</w:t>
      </w:r>
      <w:r w:rsidRPr="00787659">
        <w:rPr>
          <w:rFonts w:ascii="Times New Roman" w:hAnsi="Times New Roman"/>
          <w:sz w:val="28"/>
          <w:szCs w:val="28"/>
          <w:lang w:bidi="he-IL"/>
        </w:rPr>
        <w:t>ּ10-10</w:t>
      </w:r>
      <w:r w:rsidRPr="00787659">
        <w:rPr>
          <w:rFonts w:ascii="Times New Roman" w:hAnsi="Times New Roman"/>
          <w:sz w:val="28"/>
          <w:szCs w:val="28"/>
        </w:rPr>
        <w:t>м3/с под давлением р = 200 Па.</w:t>
      </w:r>
    </w:p>
    <w:p w:rsidR="00C168B9" w:rsidRPr="00C835A2" w:rsidRDefault="00C168B9" w:rsidP="00C835A2">
      <w:pPr>
        <w:spacing w:after="0" w:line="360" w:lineRule="auto"/>
        <w:jc w:val="center"/>
        <w:rPr>
          <w:rFonts w:ascii="Times New Roman" w:hAnsi="Times New Roman"/>
          <w:b/>
          <w:spacing w:val="20"/>
          <w:sz w:val="28"/>
          <w:szCs w:val="28"/>
          <w:lang w:eastAsia="ru-RU"/>
        </w:rPr>
      </w:pPr>
      <w:r w:rsidRPr="00C835A2">
        <w:rPr>
          <w:rFonts w:ascii="Times New Roman" w:hAnsi="Times New Roman"/>
          <w:b/>
          <w:spacing w:val="20"/>
          <w:sz w:val="28"/>
          <w:szCs w:val="28"/>
          <w:lang w:eastAsia="ru-RU"/>
        </w:rPr>
        <w:t>Решение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этой задачи следует использовать формулу Пуазейля:</w:t>
      </w:r>
    </w:p>
    <w:p w:rsidR="00C168B9" w:rsidRDefault="00C168B9" w:rsidP="0078765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494CB1">
        <w:rPr>
          <w:position w:val="-28"/>
          <w:sz w:val="28"/>
          <w:szCs w:val="28"/>
        </w:rPr>
        <w:object w:dxaOrig="1020" w:dyaOrig="700">
          <v:shape id="_x0000_i1029" type="#_x0000_t75" style="width:72.75pt;height:41.25pt" o:ole="">
            <v:imagedata r:id="rId16" o:title=""/>
          </v:shape>
          <o:OLEObject Type="Embed" ProgID="Equation.3" ShapeID="_x0000_i1029" DrawAspect="Content" ObjectID="_1457737466" r:id="rId17"/>
        </w:objec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08DF">
        <w:rPr>
          <w:rFonts w:ascii="Times New Roman" w:hAnsi="Times New Roman"/>
          <w:sz w:val="28"/>
          <w:szCs w:val="28"/>
          <w:lang w:eastAsia="ru-RU"/>
        </w:rPr>
        <w:t>где V – скорость истечения из капилляра; r – радиус капилляра; Р – давление, под которым вытекает жидкость; l – длина капилляра;  η – вязкость жидкости.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309C6">
        <w:rPr>
          <w:rFonts w:ascii="Times New Roman" w:hAnsi="Times New Roman"/>
          <w:i/>
          <w:sz w:val="28"/>
          <w:szCs w:val="28"/>
          <w:lang w:eastAsia="ru-RU"/>
        </w:rPr>
        <w:t>Примем 8ȠƖ за х, тогда получим:</w:t>
      </w:r>
    </w:p>
    <w:p w:rsidR="00C168B9" w:rsidRPr="00D309C6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Pr="0078765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87659">
        <w:rPr>
          <w:rFonts w:ascii="Times New Roman" w:hAnsi="Times New Roman"/>
          <w:i/>
          <w:sz w:val="28"/>
          <w:szCs w:val="28"/>
          <w:lang w:val="en-US" w:eastAsia="ru-RU"/>
        </w:rPr>
        <w:t>V</w:t>
      </w:r>
      <w:r w:rsidRPr="0095334E">
        <w:rPr>
          <w:rFonts w:ascii="Times New Roman" w:hAnsi="Times New Roman"/>
          <w:i/>
          <w:sz w:val="28"/>
          <w:szCs w:val="28"/>
          <w:lang w:eastAsia="ru-RU"/>
        </w:rPr>
        <w:t xml:space="preserve"> = </w:t>
      </w:r>
      <w:r w:rsidRPr="00787659">
        <w:rPr>
          <w:rFonts w:ascii="Times New Roman" w:hAnsi="Times New Roman"/>
          <w:i/>
          <w:sz w:val="28"/>
          <w:szCs w:val="28"/>
          <w:u w:val="single"/>
          <w:lang w:val="en-US" w:eastAsia="ru-RU"/>
        </w:rPr>
        <w:t>πr</w:t>
      </w:r>
      <w:r w:rsidRPr="0095334E">
        <w:rPr>
          <w:rFonts w:ascii="Times New Roman" w:hAnsi="Times New Roman"/>
          <w:i/>
          <w:sz w:val="28"/>
          <w:szCs w:val="28"/>
          <w:u w:val="single"/>
          <w:vertAlign w:val="superscript"/>
          <w:lang w:eastAsia="ru-RU"/>
        </w:rPr>
        <w:t>4</w:t>
      </w:r>
      <w:r w:rsidRPr="00787659">
        <w:rPr>
          <w:rFonts w:ascii="Times New Roman" w:hAnsi="Times New Roman"/>
          <w:i/>
          <w:sz w:val="28"/>
          <w:szCs w:val="28"/>
          <w:u w:val="single"/>
          <w:lang w:val="en-US" w:eastAsia="ru-RU"/>
        </w:rPr>
        <w:t>P</w:t>
      </w:r>
      <w:r w:rsidRPr="0095334E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;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34E">
        <w:rPr>
          <w:rFonts w:ascii="Times New Roman" w:hAnsi="Times New Roman"/>
          <w:i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i/>
          <w:sz w:val="28"/>
          <w:szCs w:val="28"/>
          <w:lang w:val="en-US" w:eastAsia="ru-RU"/>
        </w:rPr>
        <w:t>x</w:t>
      </w:r>
    </w:p>
    <w:p w:rsidR="00C168B9" w:rsidRPr="0078765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х = </w:t>
      </w:r>
      <w:r w:rsidRPr="00787659">
        <w:rPr>
          <w:rFonts w:ascii="Times New Roman" w:hAnsi="Times New Roman"/>
          <w:i/>
          <w:sz w:val="28"/>
          <w:szCs w:val="28"/>
          <w:u w:val="single"/>
          <w:lang w:val="en-US" w:eastAsia="ru-RU"/>
        </w:rPr>
        <w:t>πr</w:t>
      </w:r>
      <w:r w:rsidRPr="0095334E">
        <w:rPr>
          <w:rFonts w:ascii="Times New Roman" w:hAnsi="Times New Roman"/>
          <w:i/>
          <w:sz w:val="28"/>
          <w:szCs w:val="28"/>
          <w:u w:val="single"/>
          <w:vertAlign w:val="superscript"/>
          <w:lang w:eastAsia="ru-RU"/>
        </w:rPr>
        <w:t>4</w:t>
      </w:r>
      <w:r w:rsidRPr="00787659">
        <w:rPr>
          <w:rFonts w:ascii="Times New Roman" w:hAnsi="Times New Roman"/>
          <w:i/>
          <w:sz w:val="28"/>
          <w:szCs w:val="28"/>
          <w:u w:val="single"/>
          <w:lang w:val="en-US" w:eastAsia="ru-RU"/>
        </w:rPr>
        <w:t>P</w:t>
      </w:r>
      <w:r w:rsidRPr="0095334E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;</w:t>
      </w:r>
    </w:p>
    <w:p w:rsidR="00C168B9" w:rsidRPr="0095334E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34E">
        <w:rPr>
          <w:rFonts w:ascii="Times New Roman" w:hAnsi="Times New Roman"/>
          <w:i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i/>
          <w:sz w:val="28"/>
          <w:szCs w:val="28"/>
          <w:lang w:val="en-US" w:eastAsia="ru-RU"/>
        </w:rPr>
        <w:t>V</w:t>
      </w:r>
    </w:p>
    <w:p w:rsidR="00C168B9" w:rsidRPr="0078765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val="en-US" w:eastAsia="ru-RU"/>
        </w:rPr>
        <w:t>x</w:t>
      </w:r>
      <w:r w:rsidRPr="00D309C6">
        <w:rPr>
          <w:rFonts w:ascii="Times New Roman" w:hAnsi="Times New Roman"/>
          <w:i/>
          <w:sz w:val="28"/>
          <w:szCs w:val="28"/>
          <w:lang w:eastAsia="ru-RU"/>
        </w:rPr>
        <w:t xml:space="preserve"> = </w:t>
      </w:r>
      <w:r w:rsidRPr="00D309C6"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3.14 * 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(</w:t>
      </w:r>
      <w:r w:rsidRPr="00D309C6">
        <w:rPr>
          <w:rFonts w:ascii="Times New Roman" w:hAnsi="Times New Roman"/>
          <w:i/>
          <w:sz w:val="28"/>
          <w:szCs w:val="28"/>
          <w:u w:val="single"/>
          <w:lang w:eastAsia="ru-RU"/>
        </w:rPr>
        <w:t>25</w:t>
      </w:r>
      <w:r w:rsidRPr="00D309C6">
        <w:rPr>
          <w:rFonts w:ascii="Times New Roman" w:hAnsi="Times New Roman"/>
          <w:i/>
          <w:sz w:val="28"/>
          <w:szCs w:val="28"/>
          <w:u w:val="single"/>
          <w:vertAlign w:val="superscript"/>
          <w:lang w:eastAsia="ru-RU"/>
        </w:rPr>
        <w:t>.</w:t>
      </w:r>
      <w:r w:rsidRPr="00D309C6">
        <w:rPr>
          <w:rFonts w:ascii="Times New Roman" w:hAnsi="Times New Roman"/>
          <w:i/>
          <w:sz w:val="28"/>
          <w:szCs w:val="28"/>
          <w:u w:val="single"/>
          <w:lang w:eastAsia="ru-RU"/>
        </w:rPr>
        <w:t>10</w:t>
      </w:r>
      <w:r w:rsidRPr="00D309C6">
        <w:rPr>
          <w:rFonts w:ascii="Times New Roman" w:hAnsi="Times New Roman"/>
          <w:i/>
          <w:sz w:val="28"/>
          <w:szCs w:val="28"/>
          <w:u w:val="single"/>
          <w:vertAlign w:val="superscript"/>
          <w:lang w:eastAsia="ru-RU"/>
        </w:rPr>
        <w:t>-5</w:t>
      </w:r>
      <w:r w:rsidRPr="00787659">
        <w:rPr>
          <w:rFonts w:ascii="Times New Roman" w:hAnsi="Times New Roman"/>
          <w:i/>
          <w:sz w:val="28"/>
          <w:szCs w:val="28"/>
          <w:u w:val="single"/>
          <w:lang w:eastAsia="ru-RU"/>
        </w:rPr>
        <w:t>м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)</w:t>
      </w:r>
      <w:r w:rsidRPr="00D309C6">
        <w:rPr>
          <w:rFonts w:ascii="Times New Roman" w:hAnsi="Times New Roman"/>
          <w:i/>
          <w:sz w:val="28"/>
          <w:szCs w:val="28"/>
          <w:u w:val="single"/>
          <w:vertAlign w:val="superscript"/>
          <w:lang w:eastAsia="ru-RU"/>
        </w:rPr>
        <w:t>2</w:t>
      </w:r>
      <w:r w:rsidRPr="00D309C6"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 * 200</w:t>
      </w:r>
      <w:r w:rsidRPr="00787659">
        <w:rPr>
          <w:rFonts w:ascii="Times New Roman" w:hAnsi="Times New Roman"/>
          <w:i/>
          <w:sz w:val="28"/>
          <w:szCs w:val="28"/>
          <w:u w:val="single"/>
          <w:lang w:eastAsia="ru-RU"/>
        </w:rPr>
        <w:t>Па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= 0,001752</w:t>
      </w:r>
    </w:p>
    <w:p w:rsidR="00C168B9" w:rsidRDefault="00C168B9" w:rsidP="00D309C6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309C6">
        <w:rPr>
          <w:rFonts w:ascii="Times New Roman" w:hAnsi="Times New Roman"/>
          <w:i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i/>
          <w:sz w:val="28"/>
          <w:szCs w:val="28"/>
          <w:lang w:eastAsia="ru-RU"/>
        </w:rPr>
        <w:t>14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 w:rsidRPr="00D309C6">
        <w:rPr>
          <w:rFonts w:ascii="Times New Roman" w:hAnsi="Times New Roman"/>
          <w:i/>
          <w:sz w:val="28"/>
          <w:szCs w:val="28"/>
          <w:lang w:eastAsia="ru-RU"/>
        </w:rPr>
        <w:t>10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-10</w:t>
      </w:r>
      <w:r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м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i/>
          <w:sz w:val="28"/>
          <w:szCs w:val="28"/>
          <w:lang w:eastAsia="ru-RU"/>
        </w:rPr>
        <w:t>/с</w:t>
      </w:r>
    </w:p>
    <w:p w:rsidR="00C168B9" w:rsidRDefault="00C168B9" w:rsidP="00D309C6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Решим уравнение:</w:t>
      </w:r>
    </w:p>
    <w:p w:rsidR="00C168B9" w:rsidRPr="003E7532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87659">
        <w:rPr>
          <w:rFonts w:ascii="Times New Roman" w:hAnsi="Times New Roman"/>
          <w:i/>
          <w:sz w:val="28"/>
          <w:szCs w:val="28"/>
          <w:lang w:eastAsia="ru-RU"/>
        </w:rPr>
        <w:t>8ȠƖ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= 0,001752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87659">
        <w:rPr>
          <w:rFonts w:ascii="Times New Roman" w:hAnsi="Times New Roman"/>
          <w:i/>
          <w:sz w:val="28"/>
          <w:szCs w:val="28"/>
          <w:lang w:eastAsia="ru-RU"/>
        </w:rPr>
        <w:t>Ƞ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= </w:t>
      </w:r>
      <w:r w:rsidRPr="00D309C6">
        <w:rPr>
          <w:rFonts w:ascii="Times New Roman" w:hAnsi="Times New Roman"/>
          <w:i/>
          <w:sz w:val="28"/>
          <w:szCs w:val="28"/>
          <w:u w:val="single"/>
          <w:lang w:eastAsia="ru-RU"/>
        </w:rPr>
        <w:t>0,001752</w:t>
      </w:r>
      <w:r>
        <w:rPr>
          <w:rFonts w:ascii="Times New Roman" w:hAnsi="Times New Roman"/>
          <w:i/>
          <w:sz w:val="28"/>
          <w:szCs w:val="28"/>
          <w:lang w:eastAsia="ru-RU"/>
        </w:rPr>
        <w:t>= 0,00365</w:t>
      </w:r>
      <w:r w:rsidRPr="00D309C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с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Па  = 365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10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-5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с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Па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8*6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10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-2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м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Можно сделать вывод, что процесс проиходит при </w:t>
      </w:r>
      <w:r>
        <w:rPr>
          <w:rFonts w:ascii="Times New Roman" w:hAnsi="Times New Roman"/>
          <w:i/>
          <w:sz w:val="28"/>
          <w:szCs w:val="28"/>
          <w:lang w:val="en-US" w:eastAsia="ru-RU"/>
        </w:rPr>
        <w:t>t</w:t>
      </w:r>
      <w:r w:rsidRPr="00D309C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10-15 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о</w:t>
      </w:r>
      <w:r>
        <w:rPr>
          <w:rFonts w:ascii="Times New Roman" w:hAnsi="Times New Roman"/>
          <w:i/>
          <w:sz w:val="28"/>
          <w:szCs w:val="28"/>
          <w:lang w:eastAsia="ru-RU"/>
        </w:rPr>
        <w:t>С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Ответ: </w:t>
      </w:r>
      <w:r>
        <w:rPr>
          <w:rFonts w:ascii="Times New Roman" w:hAnsi="Times New Roman"/>
          <w:i/>
          <w:sz w:val="28"/>
          <w:szCs w:val="28"/>
          <w:lang w:eastAsia="ru-RU"/>
        </w:rPr>
        <w:t>365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10</w:t>
      </w:r>
      <w:r w:rsidRPr="00D309C6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-5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с</w:t>
      </w:r>
      <w:r w:rsidRPr="003E7532">
        <w:rPr>
          <w:rFonts w:ascii="Times New Roman" w:hAnsi="Times New Roman"/>
          <w:i/>
          <w:sz w:val="28"/>
          <w:szCs w:val="28"/>
          <w:vertAlign w:val="superscript"/>
          <w:lang w:eastAsia="ru-RU"/>
        </w:rPr>
        <w:t>.</w:t>
      </w:r>
      <w:r>
        <w:rPr>
          <w:rFonts w:ascii="Times New Roman" w:hAnsi="Times New Roman"/>
          <w:i/>
          <w:sz w:val="28"/>
          <w:szCs w:val="28"/>
          <w:lang w:eastAsia="ru-RU"/>
        </w:rPr>
        <w:t>Па</w:t>
      </w: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Default="00C168B9" w:rsidP="00787659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Pr="008C4F49" w:rsidRDefault="00C168B9" w:rsidP="008C4F49">
      <w:pPr>
        <w:pStyle w:val="a3"/>
        <w:pBdr>
          <w:bottom w:val="single" w:sz="8" w:space="10" w:color="4F81BD"/>
        </w:pBdr>
        <w:rPr>
          <w:rFonts w:ascii="Times New Roman" w:hAnsi="Times New Roman"/>
          <w:sz w:val="28"/>
          <w:szCs w:val="28"/>
        </w:rPr>
      </w:pPr>
      <w:r w:rsidRPr="008C4F49">
        <w:rPr>
          <w:rFonts w:ascii="Times New Roman" w:hAnsi="Times New Roman"/>
          <w:sz w:val="28"/>
          <w:szCs w:val="28"/>
        </w:rPr>
        <w:t>Задача № 4</w:t>
      </w:r>
    </w:p>
    <w:p w:rsidR="00C168B9" w:rsidRPr="008C4F49" w:rsidRDefault="00C168B9" w:rsidP="008C4F49">
      <w:pPr>
        <w:pStyle w:val="a3"/>
        <w:pBdr>
          <w:bottom w:val="single" w:sz="8" w:space="10" w:color="4F81BD"/>
        </w:pBdr>
        <w:rPr>
          <w:rFonts w:ascii="Times New Roman" w:hAnsi="Times New Roman"/>
          <w:sz w:val="28"/>
          <w:szCs w:val="28"/>
        </w:rPr>
      </w:pPr>
      <w:r w:rsidRPr="008C4F49">
        <w:rPr>
          <w:rFonts w:ascii="Times New Roman" w:hAnsi="Times New Roman"/>
          <w:sz w:val="28"/>
          <w:szCs w:val="28"/>
        </w:rPr>
        <w:t>Для различных реологических свойств теста, представленных в виде модели, состоящей из  элементов</w:t>
      </w:r>
      <w:r>
        <w:rPr>
          <w:rFonts w:ascii="Times New Roman" w:hAnsi="Times New Roman"/>
          <w:sz w:val="28"/>
          <w:szCs w:val="28"/>
        </w:rPr>
        <w:t xml:space="preserve">, и характеризующих зависимость </w:t>
      </w:r>
      <w:r w:rsidRPr="008C4F49">
        <w:rPr>
          <w:rFonts w:ascii="Times New Roman" w:hAnsi="Times New Roman"/>
          <w:sz w:val="28"/>
          <w:szCs w:val="28"/>
        </w:rPr>
        <w:t>между напряжением деформации (</w:t>
      </w:r>
      <w:r w:rsidRPr="008C4F49">
        <w:rPr>
          <w:rFonts w:ascii="Times New Roman" w:hAnsi="Times New Roman"/>
          <w:sz w:val="28"/>
          <w:szCs w:val="28"/>
        </w:rPr>
        <w:sym w:font="Symbol" w:char="F073"/>
      </w:r>
      <w:r w:rsidRPr="008C4F49">
        <w:rPr>
          <w:rFonts w:ascii="Times New Roman" w:hAnsi="Times New Roman"/>
          <w:sz w:val="28"/>
          <w:szCs w:val="28"/>
        </w:rPr>
        <w:sym w:font="Symbol" w:char="F029"/>
      </w:r>
      <w:r w:rsidRPr="008C4F49">
        <w:rPr>
          <w:rFonts w:ascii="Times New Roman" w:hAnsi="Times New Roman"/>
          <w:sz w:val="28"/>
          <w:szCs w:val="28"/>
        </w:rPr>
        <w:t xml:space="preserve"> и деформацией (</w:t>
      </w:r>
      <w:r w:rsidRPr="008C4F49">
        <w:rPr>
          <w:rFonts w:ascii="Times New Roman" w:hAnsi="Times New Roman"/>
          <w:sz w:val="28"/>
          <w:szCs w:val="28"/>
        </w:rPr>
        <w:sym w:font="Symbol" w:char="F067"/>
      </w:r>
      <w:r w:rsidRPr="008C4F49">
        <w:rPr>
          <w:rFonts w:ascii="Times New Roman" w:hAnsi="Times New Roman"/>
          <w:sz w:val="28"/>
          <w:szCs w:val="28"/>
        </w:rPr>
        <w:t xml:space="preserve">), определить вид содержание элементов (последовательное и параллельное), суммарное напряжение деформации и деформацию при различном сочетании элементов  моделей. Изобразить, схематически, соединения элементов с указанием численных значений </w:t>
      </w:r>
      <w:r w:rsidRPr="008C4F49">
        <w:rPr>
          <w:rFonts w:ascii="Times New Roman" w:hAnsi="Times New Roman"/>
          <w:sz w:val="28"/>
          <w:szCs w:val="28"/>
        </w:rPr>
        <w:sym w:font="Symbol" w:char="F067"/>
      </w:r>
      <w:r w:rsidRPr="008C4F49">
        <w:rPr>
          <w:rFonts w:ascii="Times New Roman" w:hAnsi="Times New Roman"/>
          <w:sz w:val="28"/>
          <w:szCs w:val="28"/>
        </w:rPr>
        <w:t xml:space="preserve">, </w:t>
      </w:r>
      <w:r w:rsidRPr="008C4F49">
        <w:rPr>
          <w:rFonts w:ascii="Times New Roman" w:hAnsi="Times New Roman"/>
          <w:sz w:val="28"/>
          <w:szCs w:val="28"/>
        </w:rPr>
        <w:sym w:font="Symbol" w:char="F073"/>
      </w:r>
      <w:r w:rsidRPr="008C4F49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1"/>
        <w:gridCol w:w="2230"/>
        <w:gridCol w:w="2230"/>
        <w:gridCol w:w="2231"/>
      </w:tblGrid>
      <w:tr w:rsidR="00C168B9" w:rsidRPr="00B053E6" w:rsidTr="008C4F49">
        <w:trPr>
          <w:trHeight w:val="50"/>
        </w:trPr>
        <w:tc>
          <w:tcPr>
            <w:tcW w:w="2231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Номера задач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№ моделей в соответствии с номером задач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 xml:space="preserve">Деформация, 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sym w:font="Symbol" w:char="F067"/>
            </w:r>
          </w:p>
        </w:tc>
        <w:tc>
          <w:tcPr>
            <w:tcW w:w="2231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 xml:space="preserve">Напряжение деформации, </w:t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sym w:font="Symbol" w:char="F073"/>
            </w: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, кПа.</w:t>
            </w:r>
          </w:p>
        </w:tc>
      </w:tr>
      <w:tr w:rsidR="00C168B9" w:rsidRPr="00B053E6" w:rsidTr="008C4F49">
        <w:trPr>
          <w:cantSplit/>
          <w:trHeight w:val="90"/>
        </w:trPr>
        <w:tc>
          <w:tcPr>
            <w:tcW w:w="2231" w:type="dxa"/>
            <w:vMerge w:val="restart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0,09</w:t>
            </w:r>
          </w:p>
        </w:tc>
        <w:tc>
          <w:tcPr>
            <w:tcW w:w="2231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0,9</w:t>
            </w:r>
          </w:p>
        </w:tc>
      </w:tr>
      <w:tr w:rsidR="00C168B9" w:rsidRPr="00B053E6" w:rsidTr="008C4F49">
        <w:trPr>
          <w:cantSplit/>
          <w:trHeight w:val="90"/>
        </w:trPr>
        <w:tc>
          <w:tcPr>
            <w:tcW w:w="2231" w:type="dxa"/>
            <w:vMerge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2231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0,9</w:t>
            </w:r>
          </w:p>
        </w:tc>
      </w:tr>
      <w:tr w:rsidR="00C168B9" w:rsidRPr="00B053E6" w:rsidTr="008C4F49">
        <w:trPr>
          <w:cantSplit/>
          <w:trHeight w:val="90"/>
        </w:trPr>
        <w:tc>
          <w:tcPr>
            <w:tcW w:w="2231" w:type="dxa"/>
            <w:vMerge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0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2231" w:type="dxa"/>
          </w:tcPr>
          <w:p w:rsidR="00C168B9" w:rsidRPr="00B053E6" w:rsidRDefault="00C168B9" w:rsidP="00B053E6">
            <w:pPr>
              <w:pStyle w:val="a3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053E6">
              <w:rPr>
                <w:rFonts w:ascii="Times New Roman" w:eastAsia="Times New Roman" w:hAnsi="Times New Roman"/>
                <w:sz w:val="28"/>
                <w:szCs w:val="28"/>
              </w:rPr>
              <w:t>0,9</w:t>
            </w:r>
          </w:p>
        </w:tc>
      </w:tr>
    </w:tbl>
    <w:p w:rsidR="00C168B9" w:rsidRDefault="00C168B9" w:rsidP="008C4F49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C168B9" w:rsidRDefault="00C168B9" w:rsidP="00E473AB"/>
    <w:p w:rsidR="00C168B9" w:rsidRPr="00E473AB" w:rsidRDefault="00C168B9" w:rsidP="00E473AB">
      <w:pPr>
        <w:spacing w:after="0" w:line="360" w:lineRule="auto"/>
        <w:jc w:val="center"/>
        <w:rPr>
          <w:rFonts w:ascii="Times New Roman" w:hAnsi="Times New Roman"/>
          <w:b/>
          <w:spacing w:val="20"/>
          <w:sz w:val="28"/>
          <w:szCs w:val="28"/>
          <w:lang w:eastAsia="ru-RU"/>
        </w:rPr>
      </w:pPr>
      <w:r w:rsidRPr="00C835A2">
        <w:rPr>
          <w:rFonts w:ascii="Times New Roman" w:hAnsi="Times New Roman"/>
          <w:b/>
          <w:spacing w:val="20"/>
          <w:sz w:val="28"/>
          <w:szCs w:val="28"/>
          <w:lang w:eastAsia="ru-RU"/>
        </w:rPr>
        <w:t>Решение</w:t>
      </w:r>
    </w:p>
    <w:p w:rsidR="00C168B9" w:rsidRPr="00E473AB" w:rsidRDefault="00C168B9" w:rsidP="00E473A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168B9" w:rsidRPr="00E473AB" w:rsidRDefault="00C168B9" w:rsidP="00E473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3AB">
        <w:rPr>
          <w:rFonts w:ascii="Times New Roman" w:hAnsi="Times New Roman"/>
          <w:sz w:val="28"/>
          <w:szCs w:val="28"/>
          <w:lang w:eastAsia="ru-RU"/>
        </w:rPr>
        <w:t>Так как напряжение деформации одинаково для всех элементов, то подходящая модель – последовательное соединение моделей.</w:t>
      </w:r>
    </w:p>
    <w:p w:rsidR="00C168B9" w:rsidRPr="00E473AB" w:rsidRDefault="00C168B9" w:rsidP="00E473AB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sz w:val="28"/>
          <w:szCs w:val="24"/>
          <w:lang w:eastAsia="ru-RU"/>
        </w:rPr>
      </w:pP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При последовательном соединении элементов полная нагрузка </w:t>
      </w:r>
      <w:r w:rsidRPr="00E473AB">
        <w:rPr>
          <w:rFonts w:ascii="Times New Roman" w:hAnsi="Times New Roman"/>
          <w:iCs/>
          <w:snapToGrid w:val="0"/>
          <w:sz w:val="28"/>
          <w:szCs w:val="24"/>
          <w:lang w:eastAsia="ru-RU"/>
        </w:rPr>
        <w:t xml:space="preserve">Р 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приходится на каждый элемент, а полная деформация </w:t>
      </w:r>
      <w:r w:rsidRPr="00E473AB">
        <w:rPr>
          <w:rFonts w:ascii="Times New Roman" w:hAnsi="Times New Roman"/>
          <w:snapToGrid w:val="0"/>
          <w:sz w:val="28"/>
          <w:szCs w:val="28"/>
          <w:lang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или ее скорость </w:t>
      </w:r>
      <w:r w:rsidRPr="00E473AB">
        <w:rPr>
          <w:rFonts w:ascii="Times New Roman" w:eastAsia="Calibri" w:hAnsi="Times New Roman"/>
          <w:position w:val="-10"/>
          <w:sz w:val="28"/>
          <w:szCs w:val="24"/>
          <w:lang w:val="en-US" w:eastAsia="ru-RU"/>
        </w:rPr>
        <w:object w:dxaOrig="195" w:dyaOrig="315">
          <v:shape id="_x0000_i1030" type="#_x0000_t75" style="width:9.75pt;height:15.75pt" o:ole="">
            <v:imagedata r:id="rId18" o:title=""/>
          </v:shape>
          <o:OLEObject Type="Embed" ProgID="Equation.3" ShapeID="_x0000_i1030" DrawAspect="Content" ObjectID="_1457737467" r:id="rId19"/>
        </w:objec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>складываются из дефор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softHyphen/>
        <w:t>маций и скоростей составляющих элементов:</w:t>
      </w:r>
    </w:p>
    <w:p w:rsidR="00C168B9" w:rsidRPr="00E473AB" w:rsidRDefault="00C168B9" w:rsidP="00E473AB">
      <w:pPr>
        <w:spacing w:before="80" w:after="0" w:line="480" w:lineRule="auto"/>
        <w:jc w:val="center"/>
        <w:rPr>
          <w:rFonts w:ascii="Times New Roman" w:hAnsi="Times New Roman"/>
          <w:snapToGrid w:val="0"/>
          <w:sz w:val="28"/>
          <w:szCs w:val="24"/>
          <w:lang w:eastAsia="ru-RU"/>
        </w:rPr>
      </w:pP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>Р = Р</w: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1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= Р</w: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2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=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BC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>= Р</w: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val="en-US" w:eastAsia="ru-RU"/>
        </w:rPr>
        <w:t>n</w:t>
      </w:r>
    </w:p>
    <w:p w:rsidR="00C168B9" w:rsidRPr="00E473AB" w:rsidRDefault="00C168B9" w:rsidP="00E473A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=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1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2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BC"/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val="en-US" w:eastAsia="ru-RU"/>
        </w:rPr>
        <w:t>n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 и  </w:t>
      </w:r>
      <w:r w:rsidRPr="00E473AB">
        <w:rPr>
          <w:rFonts w:ascii="Times New Roman" w:eastAsia="Calibri" w:hAnsi="Times New Roman"/>
          <w:position w:val="-10"/>
          <w:sz w:val="28"/>
          <w:szCs w:val="24"/>
          <w:lang w:val="en-US" w:eastAsia="ru-RU"/>
        </w:rPr>
        <w:object w:dxaOrig="195" w:dyaOrig="405">
          <v:shape id="_x0000_i1031" type="#_x0000_t75" style="width:9.75pt;height:20.25pt" o:ole="">
            <v:imagedata r:id="rId20" o:title=""/>
          </v:shape>
          <o:OLEObject Type="Embed" ProgID="Equation.3" ShapeID="_x0000_i1031" DrawAspect="Content" ObjectID="_1457737468" r:id="rId21"/>
        </w:objec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= </w:t>
      </w:r>
      <w:r w:rsidRPr="00E473AB">
        <w:rPr>
          <w:rFonts w:ascii="Times New Roman" w:eastAsia="Calibri" w:hAnsi="Times New Roman"/>
          <w:position w:val="-10"/>
          <w:sz w:val="28"/>
          <w:szCs w:val="24"/>
          <w:lang w:val="en-US" w:eastAsia="ru-RU"/>
        </w:rPr>
        <w:object w:dxaOrig="195" w:dyaOrig="405">
          <v:shape id="_x0000_i1032" type="#_x0000_t75" style="width:9.75pt;height:20.25pt" o:ole="">
            <v:imagedata r:id="rId20" o:title=""/>
          </v:shape>
          <o:OLEObject Type="Embed" ProgID="Equation.3" ShapeID="_x0000_i1032" DrawAspect="Content" ObjectID="_1457737469" r:id="rId22"/>
        </w:objec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1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eastAsia="Calibri" w:hAnsi="Times New Roman"/>
          <w:position w:val="-10"/>
          <w:sz w:val="28"/>
          <w:szCs w:val="24"/>
          <w:lang w:val="en-US" w:eastAsia="ru-RU"/>
        </w:rPr>
        <w:object w:dxaOrig="195" w:dyaOrig="405">
          <v:shape id="_x0000_i1033" type="#_x0000_t75" style="width:9.75pt;height:20.25pt" o:ole="">
            <v:imagedata r:id="rId20" o:title=""/>
          </v:shape>
          <o:OLEObject Type="Embed" ProgID="Equation.3" ShapeID="_x0000_i1033" DrawAspect="Content" ObjectID="_1457737470" r:id="rId23"/>
        </w:objec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2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BC"/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eastAsia="Calibri" w:hAnsi="Times New Roman"/>
          <w:position w:val="-10"/>
          <w:sz w:val="28"/>
          <w:szCs w:val="24"/>
          <w:lang w:val="en-US" w:eastAsia="ru-RU"/>
        </w:rPr>
        <w:object w:dxaOrig="195" w:dyaOrig="405">
          <v:shape id="_x0000_i1034" type="#_x0000_t75" style="width:9.75pt;height:20.25pt" o:ole="">
            <v:imagedata r:id="rId20" o:title=""/>
          </v:shape>
          <o:OLEObject Type="Embed" ProgID="Equation.3" ShapeID="_x0000_i1034" DrawAspect="Content" ObjectID="_1457737471" r:id="rId24"/>
        </w:object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val="en-US" w:eastAsia="ru-RU"/>
        </w:rPr>
        <w:t>n</w:t>
      </w:r>
    </w:p>
    <w:p w:rsidR="00C168B9" w:rsidRPr="00E473AB" w:rsidRDefault="00C168B9" w:rsidP="00E473AB">
      <w:pPr>
        <w:spacing w:before="80" w:after="0" w:line="480" w:lineRule="auto"/>
        <w:jc w:val="center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E473AB">
        <w:rPr>
          <w:rFonts w:ascii="Times New Roman" w:hAnsi="Times New Roman"/>
          <w:snapToGrid w:val="0"/>
          <w:sz w:val="28"/>
          <w:szCs w:val="28"/>
          <w:lang w:eastAsia="ru-RU"/>
        </w:rPr>
        <w:t>Имеем:  Р = Р</w:t>
      </w:r>
      <w:r w:rsidRPr="00E473AB">
        <w:rPr>
          <w:rFonts w:ascii="Times New Roman" w:hAnsi="Times New Roman"/>
          <w:snapToGrid w:val="0"/>
          <w:sz w:val="28"/>
          <w:szCs w:val="28"/>
          <w:vertAlign w:val="subscript"/>
          <w:lang w:eastAsia="ru-RU"/>
        </w:rPr>
        <w:t>1</w:t>
      </w:r>
      <w:r w:rsidRPr="00E473A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= Р</w:t>
      </w:r>
      <w:r w:rsidRPr="00E473AB">
        <w:rPr>
          <w:rFonts w:ascii="Times New Roman" w:hAnsi="Times New Roman"/>
          <w:snapToGrid w:val="0"/>
          <w:sz w:val="28"/>
          <w:szCs w:val="28"/>
          <w:vertAlign w:val="subscript"/>
          <w:lang w:eastAsia="ru-RU"/>
        </w:rPr>
        <w:t>2</w:t>
      </w:r>
      <w:r w:rsidRPr="00E473A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= Р</w:t>
      </w:r>
      <w:r w:rsidRPr="00E473AB">
        <w:rPr>
          <w:rFonts w:ascii="Times New Roman" w:hAnsi="Times New Roman"/>
          <w:snapToGrid w:val="0"/>
          <w:sz w:val="28"/>
          <w:szCs w:val="28"/>
          <w:vertAlign w:val="subscript"/>
          <w:lang w:eastAsia="ru-RU"/>
        </w:rPr>
        <w:t>3</w:t>
      </w:r>
      <w:r w:rsidRPr="00E473AB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= 0,9 кПа.</w:t>
      </w:r>
    </w:p>
    <w:p w:rsidR="00C168B9" w:rsidRPr="00E473AB" w:rsidRDefault="00C168B9" w:rsidP="00E473AB">
      <w:pPr>
        <w:spacing w:before="80" w:after="0" w:line="480" w:lineRule="auto"/>
        <w:jc w:val="center"/>
        <w:rPr>
          <w:rFonts w:ascii="Times New Roman" w:hAnsi="Times New Roman"/>
          <w:snapToGrid w:val="0"/>
          <w:sz w:val="28"/>
          <w:szCs w:val="24"/>
          <w:lang w:eastAsia="ru-RU"/>
        </w:rPr>
      </w:pP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=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1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snapToGrid w:val="0"/>
          <w:sz w:val="28"/>
          <w:szCs w:val="24"/>
          <w:lang w:val="en-US"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2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snapToGrid w:val="0"/>
          <w:sz w:val="28"/>
          <w:szCs w:val="24"/>
          <w:lang w:val="en-US" w:eastAsia="ru-RU"/>
        </w:rPr>
        <w:t xml:space="preserve">+ </w:t>
      </w:r>
      <w:r w:rsidRPr="00E473AB">
        <w:rPr>
          <w:rFonts w:ascii="Times New Roman" w:hAnsi="Times New Roman"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snapToGrid w:val="0"/>
          <w:sz w:val="28"/>
          <w:szCs w:val="24"/>
          <w:vertAlign w:val="subscript"/>
          <w:lang w:eastAsia="ru-RU"/>
        </w:rPr>
        <w:t>3</w:t>
      </w:r>
      <w:r w:rsidRPr="00E473AB">
        <w:rPr>
          <w:rFonts w:ascii="Times New Roman" w:hAnsi="Times New Roman"/>
          <w:snapToGrid w:val="0"/>
          <w:sz w:val="28"/>
          <w:szCs w:val="24"/>
          <w:lang w:eastAsia="ru-RU"/>
        </w:rPr>
        <w:t xml:space="preserve">  = 0,09+0,11+0,2 = 0,40.</w:t>
      </w:r>
    </w:p>
    <w:p w:rsidR="00C168B9" w:rsidRPr="00E473AB" w:rsidRDefault="00C168B9" w:rsidP="00E473AB">
      <w:pPr>
        <w:spacing w:before="80" w:after="0" w:line="480" w:lineRule="auto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C168B9" w:rsidRPr="00E473AB" w:rsidRDefault="00571AB6" w:rsidP="00E473AB">
      <w:pPr>
        <w:spacing w:after="0" w:line="360" w:lineRule="auto"/>
        <w:ind w:firstLine="709"/>
        <w:jc w:val="center"/>
        <w:rPr>
          <w:rFonts w:ascii="Times New Roman" w:hAnsi="Times New Roman"/>
          <w:snapToGrid w:val="0"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7" o:spid="_x0000_i1035" type="#_x0000_t75" style="width:71.25pt;height:234pt;visibility:visible">
            <v:imagedata r:id="rId25" o:title=""/>
          </v:shape>
        </w:pict>
      </w:r>
    </w:p>
    <w:p w:rsidR="00C168B9" w:rsidRPr="00E473AB" w:rsidRDefault="00C168B9" w:rsidP="00E473AB">
      <w:pPr>
        <w:spacing w:before="80"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473AB">
        <w:rPr>
          <w:rFonts w:ascii="Times New Roman" w:hAnsi="Times New Roman"/>
          <w:i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8 </w:t>
      </w:r>
      <w:r w:rsidRPr="00E473AB">
        <w:rPr>
          <w:rFonts w:ascii="Times New Roman" w:hAnsi="Times New Roman"/>
          <w:i/>
          <w:sz w:val="28"/>
          <w:szCs w:val="28"/>
          <w:lang w:eastAsia="ru-RU"/>
        </w:rPr>
        <w:t xml:space="preserve">Последовательное соединение элементов модели. </w:t>
      </w:r>
    </w:p>
    <w:p w:rsidR="00C168B9" w:rsidRPr="00E473AB" w:rsidRDefault="00C168B9" w:rsidP="00E473AB">
      <w:pPr>
        <w:spacing w:before="80" w:after="0" w:line="360" w:lineRule="auto"/>
        <w:jc w:val="center"/>
        <w:rPr>
          <w:rFonts w:ascii="Times New Roman" w:hAnsi="Times New Roman"/>
          <w:i/>
          <w:snapToGrid w:val="0"/>
          <w:sz w:val="28"/>
          <w:szCs w:val="24"/>
          <w:lang w:eastAsia="ru-RU"/>
        </w:rPr>
      </w:pPr>
      <w:r w:rsidRPr="00E473AB">
        <w:rPr>
          <w:rFonts w:ascii="Times New Roman" w:hAnsi="Times New Roman"/>
          <w:i/>
          <w:snapToGrid w:val="0"/>
          <w:sz w:val="28"/>
          <w:szCs w:val="28"/>
          <w:lang w:eastAsia="ru-RU"/>
        </w:rPr>
        <w:t>Р = Р</w:t>
      </w:r>
      <w:r w:rsidRPr="00E473AB">
        <w:rPr>
          <w:rFonts w:ascii="Times New Roman" w:hAnsi="Times New Roman"/>
          <w:i/>
          <w:snapToGrid w:val="0"/>
          <w:sz w:val="28"/>
          <w:szCs w:val="28"/>
          <w:vertAlign w:val="subscript"/>
          <w:lang w:eastAsia="ru-RU"/>
        </w:rPr>
        <w:t>1</w:t>
      </w:r>
      <w:r w:rsidRPr="00E473AB">
        <w:rPr>
          <w:rFonts w:ascii="Times New Roman" w:hAnsi="Times New Roman"/>
          <w:i/>
          <w:snapToGrid w:val="0"/>
          <w:sz w:val="28"/>
          <w:szCs w:val="28"/>
          <w:lang w:eastAsia="ru-RU"/>
        </w:rPr>
        <w:t xml:space="preserve"> = Р</w:t>
      </w:r>
      <w:r w:rsidRPr="00E473AB">
        <w:rPr>
          <w:rFonts w:ascii="Times New Roman" w:hAnsi="Times New Roman"/>
          <w:i/>
          <w:snapToGrid w:val="0"/>
          <w:sz w:val="28"/>
          <w:szCs w:val="28"/>
          <w:vertAlign w:val="subscript"/>
          <w:lang w:eastAsia="ru-RU"/>
        </w:rPr>
        <w:t>2</w:t>
      </w:r>
      <w:r w:rsidRPr="00E473AB">
        <w:rPr>
          <w:rFonts w:ascii="Times New Roman" w:hAnsi="Times New Roman"/>
          <w:i/>
          <w:snapToGrid w:val="0"/>
          <w:sz w:val="28"/>
          <w:szCs w:val="28"/>
          <w:lang w:eastAsia="ru-RU"/>
        </w:rPr>
        <w:t xml:space="preserve"> = Р</w:t>
      </w:r>
      <w:r w:rsidRPr="00E473AB">
        <w:rPr>
          <w:rFonts w:ascii="Times New Roman" w:hAnsi="Times New Roman"/>
          <w:i/>
          <w:snapToGrid w:val="0"/>
          <w:sz w:val="28"/>
          <w:szCs w:val="28"/>
          <w:vertAlign w:val="subscript"/>
          <w:lang w:eastAsia="ru-RU"/>
        </w:rPr>
        <w:t>3</w:t>
      </w:r>
      <w:r w:rsidRPr="00E473AB">
        <w:rPr>
          <w:rFonts w:ascii="Times New Roman" w:hAnsi="Times New Roman"/>
          <w:i/>
          <w:snapToGrid w:val="0"/>
          <w:sz w:val="28"/>
          <w:szCs w:val="28"/>
          <w:lang w:eastAsia="ru-RU"/>
        </w:rPr>
        <w:t xml:space="preserve"> = 0,9 кПа – суммарное напряжение; </w:t>
      </w:r>
      <w:r w:rsidRPr="00E473AB">
        <w:rPr>
          <w:rFonts w:ascii="Times New Roman" w:hAnsi="Times New Roman"/>
          <w:i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i/>
          <w:snapToGrid w:val="0"/>
          <w:sz w:val="28"/>
          <w:szCs w:val="24"/>
          <w:lang w:eastAsia="ru-RU"/>
        </w:rPr>
        <w:t xml:space="preserve"> = </w:t>
      </w:r>
      <w:r w:rsidRPr="00E473AB">
        <w:rPr>
          <w:rFonts w:ascii="Times New Roman" w:hAnsi="Times New Roman"/>
          <w:i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i/>
          <w:snapToGrid w:val="0"/>
          <w:sz w:val="28"/>
          <w:szCs w:val="24"/>
          <w:vertAlign w:val="subscript"/>
          <w:lang w:eastAsia="ru-RU"/>
        </w:rPr>
        <w:t>1</w:t>
      </w:r>
      <w:r w:rsidRPr="00E473AB">
        <w:rPr>
          <w:rFonts w:ascii="Times New Roman" w:hAnsi="Times New Roman"/>
          <w:i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i/>
          <w:snapToGrid w:val="0"/>
          <w:sz w:val="28"/>
          <w:szCs w:val="28"/>
          <w:lang w:val="en-US" w:eastAsia="ru-RU"/>
        </w:rPr>
        <w:sym w:font="Symbol" w:char="F02B"/>
      </w:r>
      <w:r w:rsidRPr="00E473AB">
        <w:rPr>
          <w:rFonts w:ascii="Times New Roman" w:hAnsi="Times New Roman"/>
          <w:i/>
          <w:snapToGrid w:val="0"/>
          <w:sz w:val="28"/>
          <w:szCs w:val="24"/>
          <w:lang w:eastAsia="ru-RU"/>
        </w:rPr>
        <w:t xml:space="preserve"> </w:t>
      </w:r>
      <w:r w:rsidRPr="00E473AB">
        <w:rPr>
          <w:rFonts w:ascii="Times New Roman" w:hAnsi="Times New Roman"/>
          <w:i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i/>
          <w:snapToGrid w:val="0"/>
          <w:sz w:val="28"/>
          <w:szCs w:val="24"/>
          <w:vertAlign w:val="subscript"/>
          <w:lang w:eastAsia="ru-RU"/>
        </w:rPr>
        <w:t>2</w:t>
      </w:r>
      <w:r w:rsidRPr="00E473AB">
        <w:rPr>
          <w:rFonts w:ascii="Times New Roman" w:hAnsi="Times New Roman"/>
          <w:i/>
          <w:snapToGrid w:val="0"/>
          <w:sz w:val="28"/>
          <w:szCs w:val="24"/>
          <w:lang w:eastAsia="ru-RU"/>
        </w:rPr>
        <w:t xml:space="preserve"> + </w:t>
      </w:r>
      <w:r w:rsidRPr="00E473AB">
        <w:rPr>
          <w:rFonts w:ascii="Times New Roman" w:hAnsi="Times New Roman"/>
          <w:i/>
          <w:snapToGrid w:val="0"/>
          <w:sz w:val="28"/>
          <w:szCs w:val="28"/>
          <w:lang w:val="en-US" w:eastAsia="ru-RU"/>
        </w:rPr>
        <w:sym w:font="Symbol" w:char="F067"/>
      </w:r>
      <w:r w:rsidRPr="00E473AB">
        <w:rPr>
          <w:rFonts w:ascii="Times New Roman" w:hAnsi="Times New Roman"/>
          <w:i/>
          <w:snapToGrid w:val="0"/>
          <w:sz w:val="28"/>
          <w:szCs w:val="24"/>
          <w:vertAlign w:val="subscript"/>
          <w:lang w:eastAsia="ru-RU"/>
        </w:rPr>
        <w:t>3</w:t>
      </w:r>
      <w:r w:rsidRPr="00E473AB">
        <w:rPr>
          <w:rFonts w:ascii="Times New Roman" w:hAnsi="Times New Roman"/>
          <w:i/>
          <w:snapToGrid w:val="0"/>
          <w:sz w:val="28"/>
          <w:szCs w:val="24"/>
          <w:lang w:eastAsia="ru-RU"/>
        </w:rPr>
        <w:t xml:space="preserve">  = 0,09+0,11+0,2 = 0,40 – суммарная деформация.</w:t>
      </w:r>
    </w:p>
    <w:p w:rsidR="00C168B9" w:rsidRPr="00E473AB" w:rsidRDefault="00C168B9" w:rsidP="00E473AB">
      <w:pPr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C168B9" w:rsidRPr="00E473AB" w:rsidRDefault="00C168B9" w:rsidP="00E473A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E473AB"/>
    <w:p w:rsidR="00C168B9" w:rsidRDefault="00C168B9" w:rsidP="00624881">
      <w:pPr>
        <w:pStyle w:val="a3"/>
        <w:rPr>
          <w:rFonts w:ascii="Times New Roman" w:hAnsi="Times New Roman"/>
          <w:sz w:val="28"/>
          <w:szCs w:val="28"/>
        </w:rPr>
      </w:pPr>
      <w:r w:rsidRPr="00624881">
        <w:rPr>
          <w:rFonts w:ascii="Times New Roman" w:hAnsi="Times New Roman"/>
          <w:sz w:val="28"/>
          <w:szCs w:val="28"/>
        </w:rPr>
        <w:t>Список используемой литературы</w:t>
      </w:r>
    </w:p>
    <w:p w:rsidR="00C168B9" w:rsidRPr="00B516D2" w:rsidRDefault="00C168B9" w:rsidP="00B516D2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</w:tabs>
        <w:autoSpaceDE w:val="0"/>
        <w:autoSpaceDN w:val="0"/>
        <w:adjustRightInd w:val="0"/>
        <w:spacing w:after="0"/>
        <w:ind w:left="0" w:right="-20" w:firstLine="5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color w:val="000000"/>
          <w:sz w:val="28"/>
          <w:szCs w:val="28"/>
          <w:lang w:eastAsia="ru-RU"/>
        </w:rPr>
        <w:t>Голубев В.Н. Справочник работника общественного питания / В.Н. Голубев, М.П. Могильный, Т.В. Шленская; под ред. В.Н. Голубева. – М.: ДеЛи принт, 2002. – 590 с.</w:t>
      </w:r>
    </w:p>
    <w:p w:rsidR="00C168B9" w:rsidRPr="00B516D2" w:rsidRDefault="00C168B9" w:rsidP="00B516D2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</w:tabs>
        <w:autoSpaceDE w:val="0"/>
        <w:autoSpaceDN w:val="0"/>
        <w:adjustRightInd w:val="0"/>
        <w:spacing w:after="0"/>
        <w:ind w:left="0" w:right="-20" w:firstLine="5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color w:val="000000"/>
          <w:sz w:val="28"/>
          <w:szCs w:val="28"/>
          <w:lang w:eastAsia="ru-RU"/>
        </w:rPr>
        <w:t>Могильный М.П. Технология продукции в общественном питании: справочное пособие / М.П. Могильный. – М.: ДеЛи принт, 2005. – 320 с.</w:t>
      </w:r>
    </w:p>
    <w:p w:rsidR="00C168B9" w:rsidRPr="00B516D2" w:rsidRDefault="00C168B9" w:rsidP="00B516D2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</w:tabs>
        <w:autoSpaceDE w:val="0"/>
        <w:autoSpaceDN w:val="0"/>
        <w:adjustRightInd w:val="0"/>
        <w:spacing w:after="0"/>
        <w:ind w:left="0" w:right="-20" w:firstLine="5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color w:val="000000"/>
          <w:sz w:val="28"/>
          <w:szCs w:val="28"/>
          <w:lang w:eastAsia="ru-RU"/>
        </w:rPr>
        <w:t>Общественное питание. Справочник кондитера / Под ред. М.А. Николаевой,  Н.И. Номофиловой. – М.: Экономические новости, 2003. – 640 с.</w:t>
      </w:r>
    </w:p>
    <w:p w:rsidR="00C168B9" w:rsidRPr="00B516D2" w:rsidRDefault="00C168B9" w:rsidP="00B516D2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</w:tabs>
        <w:autoSpaceDE w:val="0"/>
        <w:autoSpaceDN w:val="0"/>
        <w:adjustRightInd w:val="0"/>
        <w:spacing w:after="0"/>
        <w:ind w:left="0" w:right="-20" w:firstLine="5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Ратушный А.С. Технология продукции общественного питания. В 2-х т. Т. 1. Физико-химические процессы, протекающие в пищевых продуктах при их кулинарной обработке / А.С. Ратушный, В.И. Хлебников, Б.А. Баранов, Т.В. Журбрева, Л.В. Бабиченко, Е.Я. Троицкая, Л.М. Алешина, Н.С. Алекаев; под ред. д-ра техн. наук, проф. А.С. Ратушного. – М.: Мир, 2004. – 351 с. </w:t>
      </w:r>
    </w:p>
    <w:p w:rsidR="00C168B9" w:rsidRPr="00B516D2" w:rsidRDefault="00C168B9" w:rsidP="00B516D2">
      <w:pPr>
        <w:widowControl w:val="0"/>
        <w:numPr>
          <w:ilvl w:val="0"/>
          <w:numId w:val="4"/>
        </w:numPr>
        <w:shd w:val="clear" w:color="auto" w:fill="FFFFFF"/>
        <w:tabs>
          <w:tab w:val="left" w:pos="872"/>
        </w:tabs>
        <w:autoSpaceDE w:val="0"/>
        <w:autoSpaceDN w:val="0"/>
        <w:adjustRightInd w:val="0"/>
        <w:spacing w:after="0"/>
        <w:ind w:left="0" w:right="-20" w:firstLine="54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Ратушный А.С. Технология продукции общественного питания. В 2-х т. Т. 2. Технология блюд, закусок, напитков, мучных, кулинарных, кондитерских и булочных изделий / А.С. Ратушный, Б.А. Баранов, Н.И. Ковалев, Г.Н. Ловачева, Т.В. Жубрева, Е.Я. Троицкая, Н.Н. Лучкина, А.Н. Трегубова, Л.М. Алешина; под ред. д-ра техн. наук, проф. А.С. Ратушного. – М.: Мир, 2004. – 416 с. </w:t>
      </w:r>
    </w:p>
    <w:p w:rsidR="00C168B9" w:rsidRPr="00B516D2" w:rsidRDefault="00C168B9" w:rsidP="00B516D2">
      <w:pPr>
        <w:numPr>
          <w:ilvl w:val="0"/>
          <w:numId w:val="4"/>
        </w:numPr>
        <w:tabs>
          <w:tab w:val="left" w:pos="872"/>
          <w:tab w:val="left" w:pos="981"/>
        </w:tabs>
        <w:spacing w:after="0"/>
        <w:ind w:left="0" w:firstLine="57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516D2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Рогов И.А. Химия пищи. Кн. 1 / И.А. Рогов, Л.В. Антипова, Н.И. Дунченко, Н.А. Жеребцов. – М.: Колос, 2000. – 384 с.</w:t>
      </w:r>
    </w:p>
    <w:p w:rsidR="00C168B9" w:rsidRPr="00624881" w:rsidRDefault="00C168B9" w:rsidP="00B516D2">
      <w:pPr>
        <w:jc w:val="both"/>
      </w:pPr>
      <w:bookmarkStart w:id="0" w:name="_GoBack"/>
      <w:bookmarkEnd w:id="0"/>
    </w:p>
    <w:sectPr w:rsidR="00C168B9" w:rsidRPr="00624881" w:rsidSect="009F2476">
      <w:footerReference w:type="default" r:id="rId26"/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8B9" w:rsidRDefault="00C168B9" w:rsidP="00E7756A">
      <w:pPr>
        <w:spacing w:after="0" w:line="240" w:lineRule="auto"/>
      </w:pPr>
      <w:r>
        <w:separator/>
      </w:r>
    </w:p>
  </w:endnote>
  <w:endnote w:type="continuationSeparator" w:id="0">
    <w:p w:rsidR="00C168B9" w:rsidRDefault="00C168B9" w:rsidP="00E7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8B9" w:rsidRDefault="00C168B9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A249CE">
      <w:rPr>
        <w:noProof/>
      </w:rPr>
      <w:t>1</w:t>
    </w:r>
    <w:r>
      <w:fldChar w:fldCharType="end"/>
    </w:r>
  </w:p>
  <w:p w:rsidR="00C168B9" w:rsidRDefault="00C168B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8B9" w:rsidRDefault="00C168B9" w:rsidP="00E7756A">
      <w:pPr>
        <w:spacing w:after="0" w:line="240" w:lineRule="auto"/>
      </w:pPr>
      <w:r>
        <w:separator/>
      </w:r>
    </w:p>
  </w:footnote>
  <w:footnote w:type="continuationSeparator" w:id="0">
    <w:p w:rsidR="00C168B9" w:rsidRDefault="00C168B9" w:rsidP="00E7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54946"/>
    <w:multiLevelType w:val="hybridMultilevel"/>
    <w:tmpl w:val="C6F07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39A58CB"/>
    <w:multiLevelType w:val="hybridMultilevel"/>
    <w:tmpl w:val="49E668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4F49D0"/>
    <w:multiLevelType w:val="hybridMultilevel"/>
    <w:tmpl w:val="B97C5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36411DE"/>
    <w:multiLevelType w:val="hybridMultilevel"/>
    <w:tmpl w:val="A5149D0C"/>
    <w:lvl w:ilvl="0" w:tplc="1B4813B8">
      <w:start w:val="1"/>
      <w:numFmt w:val="decimal"/>
      <w:lvlText w:val="%1."/>
      <w:lvlJc w:val="left"/>
      <w:pPr>
        <w:tabs>
          <w:tab w:val="num" w:pos="1125"/>
        </w:tabs>
        <w:ind w:left="1125" w:hanging="555"/>
      </w:pPr>
      <w:rPr>
        <w:rFonts w:cs="Times New Roman"/>
      </w:rPr>
    </w:lvl>
    <w:lvl w:ilvl="1" w:tplc="8342F036">
      <w:numFmt w:val="bullet"/>
      <w:lvlText w:val="-"/>
      <w:lvlJc w:val="left"/>
      <w:pPr>
        <w:tabs>
          <w:tab w:val="num" w:pos="2040"/>
        </w:tabs>
        <w:ind w:left="2040" w:hanging="75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424B"/>
    <w:rsid w:val="000016DD"/>
    <w:rsid w:val="000117C7"/>
    <w:rsid w:val="000236F1"/>
    <w:rsid w:val="000317BF"/>
    <w:rsid w:val="00033C9E"/>
    <w:rsid w:val="000467E1"/>
    <w:rsid w:val="00050F76"/>
    <w:rsid w:val="00081C67"/>
    <w:rsid w:val="000975EA"/>
    <w:rsid w:val="000B08DF"/>
    <w:rsid w:val="000B513D"/>
    <w:rsid w:val="000E7BF7"/>
    <w:rsid w:val="00101087"/>
    <w:rsid w:val="00176E69"/>
    <w:rsid w:val="00183BB0"/>
    <w:rsid w:val="00201833"/>
    <w:rsid w:val="00235381"/>
    <w:rsid w:val="00290323"/>
    <w:rsid w:val="002E1287"/>
    <w:rsid w:val="0036414F"/>
    <w:rsid w:val="003E7532"/>
    <w:rsid w:val="00432421"/>
    <w:rsid w:val="00494CB1"/>
    <w:rsid w:val="004B2F1A"/>
    <w:rsid w:val="004E0659"/>
    <w:rsid w:val="005270A3"/>
    <w:rsid w:val="00566B0E"/>
    <w:rsid w:val="00571AB6"/>
    <w:rsid w:val="005A5C1E"/>
    <w:rsid w:val="005C6338"/>
    <w:rsid w:val="005F5196"/>
    <w:rsid w:val="00624881"/>
    <w:rsid w:val="00687E2C"/>
    <w:rsid w:val="006A4DC4"/>
    <w:rsid w:val="006B56EE"/>
    <w:rsid w:val="006C2202"/>
    <w:rsid w:val="006C6E4B"/>
    <w:rsid w:val="006E2BF4"/>
    <w:rsid w:val="006F35AF"/>
    <w:rsid w:val="00721D12"/>
    <w:rsid w:val="0072422E"/>
    <w:rsid w:val="00730586"/>
    <w:rsid w:val="0074053B"/>
    <w:rsid w:val="00761B90"/>
    <w:rsid w:val="00762D30"/>
    <w:rsid w:val="00775582"/>
    <w:rsid w:val="00787659"/>
    <w:rsid w:val="007A076A"/>
    <w:rsid w:val="007A0FC0"/>
    <w:rsid w:val="007D63B4"/>
    <w:rsid w:val="00801AD7"/>
    <w:rsid w:val="00802E81"/>
    <w:rsid w:val="008302B1"/>
    <w:rsid w:val="008310FB"/>
    <w:rsid w:val="00847FDE"/>
    <w:rsid w:val="00856852"/>
    <w:rsid w:val="00856A0C"/>
    <w:rsid w:val="0087433B"/>
    <w:rsid w:val="00896371"/>
    <w:rsid w:val="008C4F49"/>
    <w:rsid w:val="008C539A"/>
    <w:rsid w:val="008E07B5"/>
    <w:rsid w:val="008F7205"/>
    <w:rsid w:val="00937EFD"/>
    <w:rsid w:val="0095334E"/>
    <w:rsid w:val="00983C45"/>
    <w:rsid w:val="009E424B"/>
    <w:rsid w:val="009F2476"/>
    <w:rsid w:val="009F2C8F"/>
    <w:rsid w:val="00A249CE"/>
    <w:rsid w:val="00A35291"/>
    <w:rsid w:val="00A60099"/>
    <w:rsid w:val="00A623CC"/>
    <w:rsid w:val="00AA1D21"/>
    <w:rsid w:val="00AC1423"/>
    <w:rsid w:val="00AE0D68"/>
    <w:rsid w:val="00B00E3C"/>
    <w:rsid w:val="00B053E6"/>
    <w:rsid w:val="00B516D2"/>
    <w:rsid w:val="00B73EE7"/>
    <w:rsid w:val="00BA21EC"/>
    <w:rsid w:val="00BB0229"/>
    <w:rsid w:val="00C168B9"/>
    <w:rsid w:val="00C41BE2"/>
    <w:rsid w:val="00C835A2"/>
    <w:rsid w:val="00C93561"/>
    <w:rsid w:val="00C959CB"/>
    <w:rsid w:val="00CA5BFF"/>
    <w:rsid w:val="00D309C6"/>
    <w:rsid w:val="00D438B6"/>
    <w:rsid w:val="00D578B5"/>
    <w:rsid w:val="00DA79DC"/>
    <w:rsid w:val="00DB0E9A"/>
    <w:rsid w:val="00DD088A"/>
    <w:rsid w:val="00DE0DB5"/>
    <w:rsid w:val="00DF3121"/>
    <w:rsid w:val="00E05E82"/>
    <w:rsid w:val="00E473AB"/>
    <w:rsid w:val="00E51A72"/>
    <w:rsid w:val="00E7756A"/>
    <w:rsid w:val="00ED2178"/>
    <w:rsid w:val="00F13919"/>
    <w:rsid w:val="00F16BDC"/>
    <w:rsid w:val="00F220C5"/>
    <w:rsid w:val="00F56653"/>
    <w:rsid w:val="00F67DAB"/>
    <w:rsid w:val="00F96526"/>
    <w:rsid w:val="00FB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B89C7E4E-8B07-4BCC-ADA0-6B48B7E6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32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E0659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E0659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11">
    <w:name w:val="Выделенная цитата1"/>
    <w:basedOn w:val="a"/>
    <w:next w:val="a"/>
    <w:link w:val="IntenseQuoteChar"/>
    <w:rsid w:val="004E065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1"/>
    <w:locked/>
    <w:rsid w:val="004E0659"/>
    <w:rPr>
      <w:rFonts w:cs="Times New Roman"/>
      <w:b/>
      <w:bCs/>
      <w:i/>
      <w:iCs/>
      <w:color w:val="4F81BD"/>
    </w:rPr>
  </w:style>
  <w:style w:type="character" w:customStyle="1" w:styleId="12">
    <w:name w:val="Название книги1"/>
    <w:basedOn w:val="a0"/>
    <w:rsid w:val="004B2F1A"/>
    <w:rPr>
      <w:rFonts w:cs="Times New Roman"/>
      <w:b/>
      <w:bCs/>
      <w:smallCaps/>
      <w:spacing w:val="5"/>
    </w:rPr>
  </w:style>
  <w:style w:type="paragraph" w:styleId="a3">
    <w:name w:val="Title"/>
    <w:basedOn w:val="a"/>
    <w:next w:val="a"/>
    <w:link w:val="a4"/>
    <w:qFormat/>
    <w:rsid w:val="006E2BF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locked/>
    <w:rsid w:val="006E2BF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Balloon Text"/>
    <w:basedOn w:val="a"/>
    <w:link w:val="a6"/>
    <w:semiHidden/>
    <w:rsid w:val="0085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856852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0E7BF7"/>
    <w:pPr>
      <w:spacing w:before="100" w:beforeAutospacing="1" w:after="100" w:afterAutospacing="1" w:line="240" w:lineRule="auto"/>
      <w:ind w:firstLine="300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C959CB"/>
    <w:pPr>
      <w:ind w:left="720"/>
      <w:contextualSpacing/>
    </w:pPr>
  </w:style>
  <w:style w:type="paragraph" w:styleId="a8">
    <w:name w:val="header"/>
    <w:basedOn w:val="a"/>
    <w:link w:val="a9"/>
    <w:rsid w:val="00E7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locked/>
    <w:rsid w:val="00E7756A"/>
    <w:rPr>
      <w:rFonts w:cs="Times New Roman"/>
    </w:rPr>
  </w:style>
  <w:style w:type="paragraph" w:styleId="aa">
    <w:name w:val="footer"/>
    <w:basedOn w:val="a"/>
    <w:link w:val="ab"/>
    <w:rsid w:val="00E7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locked/>
    <w:rsid w:val="00E7756A"/>
    <w:rPr>
      <w:rFonts w:cs="Times New Roman"/>
    </w:rPr>
  </w:style>
  <w:style w:type="paragraph" w:styleId="3">
    <w:name w:val="Body Text 3"/>
    <w:basedOn w:val="a"/>
    <w:link w:val="30"/>
    <w:rsid w:val="00F9652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locked/>
    <w:rsid w:val="00F96526"/>
    <w:rPr>
      <w:rFonts w:cs="Times New Roman"/>
      <w:sz w:val="16"/>
      <w:szCs w:val="16"/>
    </w:rPr>
  </w:style>
  <w:style w:type="paragraph" w:styleId="2">
    <w:name w:val="Body Text 2"/>
    <w:basedOn w:val="a"/>
    <w:link w:val="20"/>
    <w:semiHidden/>
    <w:rsid w:val="00E05E8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locked/>
    <w:rsid w:val="00E05E82"/>
    <w:rPr>
      <w:rFonts w:cs="Times New Roman"/>
    </w:rPr>
  </w:style>
  <w:style w:type="paragraph" w:styleId="ac">
    <w:name w:val="caption"/>
    <w:basedOn w:val="a"/>
    <w:next w:val="a"/>
    <w:qFormat/>
    <w:rsid w:val="008C539A"/>
    <w:pPr>
      <w:spacing w:after="0" w:line="240" w:lineRule="auto"/>
      <w:ind w:right="-1134"/>
      <w:jc w:val="center"/>
    </w:pPr>
    <w:rPr>
      <w:rFonts w:ascii="Times New Roman" w:eastAsia="Calibri" w:hAnsi="Times New Roman"/>
      <w:b/>
      <w:bCs/>
      <w:sz w:val="32"/>
      <w:szCs w:val="20"/>
      <w:lang w:eastAsia="ru-RU"/>
    </w:rPr>
  </w:style>
  <w:style w:type="table" w:styleId="ad">
    <w:name w:val="Table Grid"/>
    <w:basedOn w:val="a1"/>
    <w:rsid w:val="008310F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semiHidden/>
    <w:rsid w:val="00DE0DB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semiHidden/>
    <w:locked/>
    <w:rsid w:val="00DE0DB5"/>
    <w:rPr>
      <w:rFonts w:cs="Times New Roman"/>
    </w:rPr>
  </w:style>
  <w:style w:type="paragraph" w:styleId="af0">
    <w:name w:val="Body Text"/>
    <w:basedOn w:val="a"/>
    <w:link w:val="af1"/>
    <w:semiHidden/>
    <w:rsid w:val="00B516D2"/>
    <w:pPr>
      <w:spacing w:after="120"/>
    </w:pPr>
  </w:style>
  <w:style w:type="character" w:customStyle="1" w:styleId="af1">
    <w:name w:val="Основной текст Знак"/>
    <w:basedOn w:val="a0"/>
    <w:link w:val="af0"/>
    <w:semiHidden/>
    <w:locked/>
    <w:rsid w:val="00B516D2"/>
    <w:rPr>
      <w:rFonts w:cs="Times New Roman"/>
    </w:rPr>
  </w:style>
  <w:style w:type="paragraph" w:styleId="21">
    <w:name w:val="Body Text Indent 2"/>
    <w:basedOn w:val="a"/>
    <w:link w:val="22"/>
    <w:semiHidden/>
    <w:rsid w:val="00B516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locked/>
    <w:rsid w:val="00B516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">
                  <w:marLeft w:val="3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">
      <w:marLeft w:val="495"/>
      <w:marRight w:val="495"/>
      <w:marTop w:val="495"/>
      <w:marBottom w:val="4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Excel_97-20031.xls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6135</Words>
  <Characters>34973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/>
  <LinksUpToDate>false</LinksUpToDate>
  <CharactersWithSpaces>41026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subject/>
  <dc:creator>1</dc:creator>
  <cp:keywords/>
  <dc:description/>
  <cp:lastModifiedBy>admin</cp:lastModifiedBy>
  <cp:revision>2</cp:revision>
  <cp:lastPrinted>2011-01-31T12:44:00Z</cp:lastPrinted>
  <dcterms:created xsi:type="dcterms:W3CDTF">2014-03-30T23:18:00Z</dcterms:created>
  <dcterms:modified xsi:type="dcterms:W3CDTF">2014-03-30T23:18:00Z</dcterms:modified>
</cp:coreProperties>
</file>