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279" w:rsidRDefault="00262279" w:rsidP="004D2F7A">
      <w:pPr>
        <w:pStyle w:val="a3"/>
        <w:jc w:val="center"/>
      </w:pPr>
    </w:p>
    <w:p w:rsidR="004D2F7A" w:rsidRPr="00817C44" w:rsidRDefault="004D2F7A" w:rsidP="004D2F7A">
      <w:pPr>
        <w:pStyle w:val="a3"/>
        <w:jc w:val="center"/>
      </w:pPr>
      <w:r w:rsidRPr="00817C44">
        <w:t>Министерство образования и науки Российской Федерации</w:t>
      </w:r>
    </w:p>
    <w:p w:rsidR="004D2F7A" w:rsidRPr="00817C44" w:rsidRDefault="004D2F7A" w:rsidP="004D2F7A">
      <w:pPr>
        <w:pStyle w:val="a3"/>
        <w:jc w:val="center"/>
      </w:pPr>
      <w:r w:rsidRPr="00817C44">
        <w:t>Федеральное агентство по образованию</w:t>
      </w:r>
    </w:p>
    <w:p w:rsidR="004D2F7A" w:rsidRPr="00817C44" w:rsidRDefault="004D2F7A" w:rsidP="004D2F7A">
      <w:pPr>
        <w:pStyle w:val="a3"/>
        <w:jc w:val="center"/>
        <w:rPr>
          <w:sz w:val="28"/>
          <w:szCs w:val="28"/>
        </w:rPr>
      </w:pPr>
      <w:r w:rsidRPr="00817C44">
        <w:rPr>
          <w:sz w:val="28"/>
          <w:szCs w:val="28"/>
        </w:rPr>
        <w:t>ИРКУТСКИЙ ГОСУДАРСТВЕННЫЙ ТЕХНИЧЕСКИЙ УНИВЕРСИТЕТ</w:t>
      </w:r>
    </w:p>
    <w:p w:rsidR="004D2F7A" w:rsidRPr="00817C44" w:rsidRDefault="004D2F7A" w:rsidP="004D2F7A">
      <w:pPr>
        <w:pStyle w:val="a3"/>
        <w:jc w:val="center"/>
        <w:rPr>
          <w:u w:val="single"/>
        </w:rPr>
      </w:pPr>
      <w:r w:rsidRPr="00817C44">
        <w:rPr>
          <w:u w:val="single"/>
        </w:rPr>
        <w:t>Кафедра машиностроительных технологий и материалов</w:t>
      </w:r>
    </w:p>
    <w:p w:rsidR="004D2F7A" w:rsidRDefault="004D2F7A" w:rsidP="004D2F7A">
      <w:pPr>
        <w:pStyle w:val="a3"/>
        <w:jc w:val="center"/>
      </w:pPr>
    </w:p>
    <w:p w:rsidR="004D2F7A" w:rsidRDefault="004D2F7A" w:rsidP="004D2F7A">
      <w:pPr>
        <w:pStyle w:val="a3"/>
        <w:jc w:val="center"/>
      </w:pPr>
    </w:p>
    <w:p w:rsidR="004D2F7A" w:rsidRDefault="004D2F7A" w:rsidP="004D2F7A">
      <w:pPr>
        <w:pStyle w:val="a3"/>
        <w:jc w:val="center"/>
      </w:pPr>
    </w:p>
    <w:p w:rsidR="004D2F7A" w:rsidRDefault="004D2F7A" w:rsidP="004D2F7A">
      <w:pPr>
        <w:pStyle w:val="a3"/>
        <w:jc w:val="center"/>
      </w:pPr>
    </w:p>
    <w:p w:rsidR="004D2F7A" w:rsidRDefault="004D2F7A" w:rsidP="004D2F7A">
      <w:pPr>
        <w:pStyle w:val="a3"/>
        <w:jc w:val="center"/>
      </w:pPr>
      <w:r>
        <w:t xml:space="preserve">                                                                                             Допускаю к защите</w:t>
      </w:r>
    </w:p>
    <w:p w:rsidR="004D2F7A" w:rsidRPr="00BF4A32" w:rsidRDefault="004D2F7A" w:rsidP="004D2F7A">
      <w:pPr>
        <w:pStyle w:val="a3"/>
        <w:jc w:val="center"/>
        <w:rPr>
          <w:sz w:val="24"/>
          <w:szCs w:val="24"/>
        </w:rPr>
      </w:pPr>
      <w:r>
        <w:t xml:space="preserve">                                                                                                            Руководитель: </w:t>
      </w:r>
      <w:r w:rsidR="00BF4A32" w:rsidRPr="00BF4A32">
        <w:rPr>
          <w:sz w:val="24"/>
          <w:szCs w:val="24"/>
          <w:u w:val="single"/>
        </w:rPr>
        <w:t>Нецветаев В.А</w:t>
      </w:r>
    </w:p>
    <w:p w:rsidR="004D2F7A" w:rsidRDefault="004D2F7A" w:rsidP="004D2F7A">
      <w:pPr>
        <w:pStyle w:val="a3"/>
        <w:jc w:val="center"/>
      </w:pPr>
      <w:r>
        <w:t xml:space="preserve">                                                                                                          ____________________</w:t>
      </w:r>
    </w:p>
    <w:p w:rsidR="004D2F7A" w:rsidRPr="00795346" w:rsidRDefault="004D2F7A" w:rsidP="004D2F7A">
      <w:pPr>
        <w:pStyle w:val="a3"/>
        <w:jc w:val="center"/>
        <w:rPr>
          <w:vertAlign w:val="superscript"/>
        </w:rPr>
      </w:pPr>
      <w:r>
        <w:t xml:space="preserve">                                                                                   </w:t>
      </w:r>
      <w:r w:rsidRPr="00795346">
        <w:rPr>
          <w:vertAlign w:val="superscript"/>
        </w:rPr>
        <w:t>И.О.Фамилия</w:t>
      </w:r>
    </w:p>
    <w:p w:rsidR="004D2F7A" w:rsidRDefault="004D2F7A" w:rsidP="004D2F7A">
      <w:pPr>
        <w:pStyle w:val="a3"/>
        <w:jc w:val="center"/>
      </w:pPr>
    </w:p>
    <w:p w:rsidR="004D2F7A" w:rsidRDefault="004D2F7A" w:rsidP="004D2F7A">
      <w:pPr>
        <w:pStyle w:val="a3"/>
        <w:jc w:val="center"/>
      </w:pPr>
    </w:p>
    <w:p w:rsidR="004D2F7A" w:rsidRDefault="004D2F7A" w:rsidP="004D2F7A">
      <w:pPr>
        <w:pStyle w:val="a3"/>
        <w:jc w:val="center"/>
        <w:rPr>
          <w:sz w:val="24"/>
          <w:szCs w:val="24"/>
          <w:u w:val="single"/>
        </w:rPr>
      </w:pPr>
      <w:r w:rsidRPr="00817C44">
        <w:rPr>
          <w:sz w:val="24"/>
          <w:szCs w:val="24"/>
          <w:u w:val="single"/>
        </w:rPr>
        <w:t xml:space="preserve">Технология сборки и сварки </w:t>
      </w:r>
      <w:r>
        <w:rPr>
          <w:sz w:val="24"/>
          <w:szCs w:val="24"/>
          <w:u w:val="single"/>
        </w:rPr>
        <w:t>вертикального цилиндрического резервуара для хранения нефтепродуктов</w:t>
      </w:r>
    </w:p>
    <w:p w:rsidR="004D2F7A" w:rsidRDefault="004D2F7A" w:rsidP="004D2F7A">
      <w:pPr>
        <w:pStyle w:val="a3"/>
        <w:jc w:val="center"/>
        <w:rPr>
          <w:sz w:val="24"/>
          <w:szCs w:val="24"/>
          <w:vertAlign w:val="superscript"/>
        </w:rPr>
      </w:pPr>
      <w:r w:rsidRPr="00795346">
        <w:rPr>
          <w:sz w:val="24"/>
          <w:szCs w:val="24"/>
          <w:vertAlign w:val="superscript"/>
        </w:rPr>
        <w:t>наименование темы</w:t>
      </w:r>
    </w:p>
    <w:p w:rsidR="004D2F7A" w:rsidRDefault="004D2F7A" w:rsidP="004D2F7A">
      <w:pPr>
        <w:pStyle w:val="a3"/>
        <w:jc w:val="center"/>
        <w:rPr>
          <w:sz w:val="24"/>
          <w:szCs w:val="24"/>
          <w:vertAlign w:val="superscript"/>
        </w:rPr>
      </w:pPr>
    </w:p>
    <w:p w:rsidR="004D2F7A" w:rsidRDefault="004D2F7A" w:rsidP="004D2F7A">
      <w:pPr>
        <w:pStyle w:val="a3"/>
        <w:jc w:val="center"/>
        <w:rPr>
          <w:sz w:val="28"/>
          <w:szCs w:val="28"/>
        </w:rPr>
      </w:pPr>
      <w:r w:rsidRPr="00795346">
        <w:rPr>
          <w:sz w:val="28"/>
          <w:szCs w:val="28"/>
        </w:rPr>
        <w:t>ПОЯСНИТЕЛЬНАЯ ЗАПИСКА</w:t>
      </w:r>
    </w:p>
    <w:p w:rsidR="004D2F7A" w:rsidRDefault="004D2F7A" w:rsidP="004D2F7A">
      <w:pPr>
        <w:pStyle w:val="a3"/>
        <w:jc w:val="center"/>
        <w:rPr>
          <w:sz w:val="24"/>
          <w:szCs w:val="24"/>
        </w:rPr>
      </w:pPr>
      <w:r w:rsidRPr="00795346">
        <w:rPr>
          <w:sz w:val="24"/>
          <w:szCs w:val="24"/>
        </w:rPr>
        <w:t>к курсовому проекту по дисциплине</w:t>
      </w:r>
    </w:p>
    <w:p w:rsidR="004D2F7A" w:rsidRDefault="004D2F7A" w:rsidP="004D2F7A">
      <w:pPr>
        <w:pStyle w:val="a3"/>
        <w:jc w:val="center"/>
        <w:rPr>
          <w:sz w:val="24"/>
          <w:szCs w:val="24"/>
        </w:rPr>
      </w:pPr>
    </w:p>
    <w:p w:rsidR="004D2F7A" w:rsidRDefault="004D2F7A" w:rsidP="004D2F7A">
      <w:pPr>
        <w:pStyle w:val="a3"/>
        <w:jc w:val="center"/>
        <w:rPr>
          <w:sz w:val="24"/>
          <w:szCs w:val="24"/>
        </w:rPr>
      </w:pPr>
    </w:p>
    <w:p w:rsidR="004D2F7A" w:rsidRDefault="004D2F7A" w:rsidP="004D2F7A">
      <w:pPr>
        <w:pStyle w:val="a3"/>
        <w:jc w:val="center"/>
        <w:rPr>
          <w:sz w:val="28"/>
          <w:szCs w:val="28"/>
          <w:u w:val="single"/>
        </w:rPr>
      </w:pPr>
      <w:r w:rsidRPr="00795346">
        <w:rPr>
          <w:sz w:val="28"/>
          <w:szCs w:val="28"/>
          <w:u w:val="single"/>
        </w:rPr>
        <w:t>Производство сварных конструкций</w:t>
      </w:r>
    </w:p>
    <w:p w:rsidR="004D2F7A" w:rsidRDefault="004D2F7A" w:rsidP="004D2F7A">
      <w:pPr>
        <w:pStyle w:val="a3"/>
        <w:jc w:val="center"/>
        <w:rPr>
          <w:sz w:val="28"/>
          <w:szCs w:val="28"/>
          <w:u w:val="single"/>
        </w:rPr>
      </w:pPr>
      <w:r>
        <w:rPr>
          <w:sz w:val="28"/>
          <w:szCs w:val="28"/>
          <w:u w:val="single"/>
        </w:rPr>
        <w:t>1.070.00.00 ПЗ</w:t>
      </w:r>
    </w:p>
    <w:p w:rsidR="004D2F7A" w:rsidRDefault="004D2F7A" w:rsidP="004D2F7A">
      <w:pPr>
        <w:pStyle w:val="a3"/>
        <w:jc w:val="center"/>
        <w:rPr>
          <w:vertAlign w:val="superscript"/>
        </w:rPr>
      </w:pPr>
      <w:r w:rsidRPr="00795346">
        <w:rPr>
          <w:vertAlign w:val="superscript"/>
        </w:rPr>
        <w:t>Обозначение документа</w:t>
      </w:r>
    </w:p>
    <w:p w:rsidR="004D2F7A" w:rsidRDefault="004D2F7A" w:rsidP="004D2F7A">
      <w:pPr>
        <w:pStyle w:val="a3"/>
        <w:jc w:val="center"/>
        <w:rPr>
          <w:vertAlign w:val="superscript"/>
        </w:rPr>
      </w:pPr>
    </w:p>
    <w:p w:rsidR="004D2F7A" w:rsidRDefault="004D2F7A" w:rsidP="004D2F7A">
      <w:pPr>
        <w:pStyle w:val="a3"/>
        <w:jc w:val="center"/>
        <w:rPr>
          <w:vertAlign w:val="superscript"/>
        </w:rPr>
      </w:pPr>
    </w:p>
    <w:p w:rsidR="004D2F7A" w:rsidRDefault="004D2F7A" w:rsidP="004D2F7A">
      <w:pPr>
        <w:pStyle w:val="a3"/>
        <w:jc w:val="center"/>
        <w:rPr>
          <w:vertAlign w:val="superscript"/>
        </w:rPr>
      </w:pPr>
    </w:p>
    <w:p w:rsidR="004D2F7A" w:rsidRDefault="004D2F7A" w:rsidP="004D2F7A">
      <w:pPr>
        <w:pStyle w:val="a3"/>
        <w:jc w:val="both"/>
        <w:rPr>
          <w:sz w:val="26"/>
          <w:szCs w:val="26"/>
          <w:u w:val="single"/>
        </w:rPr>
      </w:pPr>
      <w:r w:rsidRPr="00795346">
        <w:rPr>
          <w:sz w:val="26"/>
          <w:szCs w:val="26"/>
        </w:rPr>
        <w:t xml:space="preserve">Выполнил студент группы: </w:t>
      </w:r>
      <w:r w:rsidRPr="00795346">
        <w:rPr>
          <w:sz w:val="26"/>
          <w:szCs w:val="26"/>
          <w:u w:val="single"/>
        </w:rPr>
        <w:t>СПз-0</w:t>
      </w:r>
      <w:r w:rsidRPr="004D2F7A">
        <w:rPr>
          <w:sz w:val="26"/>
          <w:szCs w:val="26"/>
          <w:u w:val="single"/>
        </w:rPr>
        <w:t>5</w:t>
      </w:r>
      <w:r w:rsidRPr="00795346">
        <w:rPr>
          <w:sz w:val="26"/>
          <w:szCs w:val="26"/>
        </w:rPr>
        <w:t xml:space="preserve">  </w:t>
      </w:r>
      <w:r>
        <w:rPr>
          <w:sz w:val="26"/>
          <w:szCs w:val="26"/>
        </w:rPr>
        <w:t xml:space="preserve">           </w:t>
      </w:r>
      <w:r w:rsidRPr="00795346">
        <w:rPr>
          <w:sz w:val="26"/>
          <w:szCs w:val="26"/>
        </w:rPr>
        <w:t xml:space="preserve"> ____________  </w:t>
      </w:r>
      <w:r>
        <w:rPr>
          <w:sz w:val="26"/>
          <w:szCs w:val="26"/>
        </w:rPr>
        <w:t xml:space="preserve">                </w:t>
      </w:r>
      <w:r>
        <w:rPr>
          <w:sz w:val="26"/>
          <w:szCs w:val="26"/>
          <w:u w:val="single"/>
        </w:rPr>
        <w:t>Сухарев С.В.</w:t>
      </w:r>
    </w:p>
    <w:p w:rsidR="004D2F7A" w:rsidRDefault="004D2F7A" w:rsidP="004D2F7A">
      <w:pPr>
        <w:pStyle w:val="a3"/>
        <w:jc w:val="both"/>
      </w:pPr>
      <w:r w:rsidRPr="00795346">
        <w:rPr>
          <w:vertAlign w:val="superscript"/>
        </w:rPr>
        <w:t xml:space="preserve">                                                 </w:t>
      </w:r>
      <w:r>
        <w:rPr>
          <w:vertAlign w:val="superscript"/>
        </w:rPr>
        <w:t xml:space="preserve">                                                   </w:t>
      </w:r>
      <w:r w:rsidRPr="00795346">
        <w:rPr>
          <w:vertAlign w:val="superscript"/>
        </w:rPr>
        <w:t xml:space="preserve">  шифр</w:t>
      </w:r>
      <w:r>
        <w:rPr>
          <w:vertAlign w:val="superscript"/>
        </w:rPr>
        <w:t xml:space="preserve">                                            подпись                                                           И.О.Фамилия</w:t>
      </w:r>
    </w:p>
    <w:p w:rsidR="004D2F7A" w:rsidRDefault="004D2F7A" w:rsidP="004D2F7A">
      <w:pPr>
        <w:pStyle w:val="a3"/>
        <w:jc w:val="both"/>
      </w:pPr>
    </w:p>
    <w:p w:rsidR="004D2F7A" w:rsidRDefault="004D2F7A" w:rsidP="004D2F7A">
      <w:pPr>
        <w:pStyle w:val="a3"/>
        <w:jc w:val="both"/>
      </w:pPr>
    </w:p>
    <w:p w:rsidR="004D2F7A" w:rsidRPr="00BF4A32" w:rsidRDefault="004D2F7A" w:rsidP="004D2F7A">
      <w:pPr>
        <w:pStyle w:val="a3"/>
        <w:jc w:val="both"/>
        <w:rPr>
          <w:sz w:val="26"/>
          <w:szCs w:val="26"/>
        </w:rPr>
      </w:pPr>
      <w:r>
        <w:rPr>
          <w:sz w:val="26"/>
          <w:szCs w:val="26"/>
        </w:rPr>
        <w:t xml:space="preserve">Нормоконтролёр                                             ____________                  </w:t>
      </w:r>
      <w:r w:rsidR="00BF4A32" w:rsidRPr="00BF4A32">
        <w:rPr>
          <w:sz w:val="26"/>
          <w:szCs w:val="26"/>
          <w:u w:val="single"/>
        </w:rPr>
        <w:t>Нецветаев В.А</w:t>
      </w:r>
    </w:p>
    <w:p w:rsidR="004D2F7A" w:rsidRDefault="004D2F7A" w:rsidP="004D2F7A">
      <w:pPr>
        <w:pStyle w:val="a3"/>
        <w:jc w:val="both"/>
        <w:rPr>
          <w:vertAlign w:val="superscript"/>
        </w:rPr>
      </w:pPr>
      <w:r w:rsidRPr="00795346">
        <w:rPr>
          <w:vertAlign w:val="superscript"/>
        </w:rPr>
        <w:t xml:space="preserve">                                                                                                                              </w:t>
      </w:r>
      <w:r>
        <w:rPr>
          <w:vertAlign w:val="superscript"/>
        </w:rPr>
        <w:t xml:space="preserve">                              подпись                                                            </w:t>
      </w:r>
      <w:r w:rsidRPr="00795346">
        <w:rPr>
          <w:vertAlign w:val="superscript"/>
        </w:rPr>
        <w:t>И.О.Фамилия</w:t>
      </w:r>
    </w:p>
    <w:p w:rsidR="004D2F7A" w:rsidRDefault="004D2F7A" w:rsidP="004D2F7A">
      <w:pPr>
        <w:pStyle w:val="a3"/>
        <w:jc w:val="both"/>
        <w:rPr>
          <w:vertAlign w:val="superscript"/>
        </w:rPr>
      </w:pPr>
    </w:p>
    <w:p w:rsidR="004D2F7A" w:rsidRDefault="004D2F7A" w:rsidP="004D2F7A">
      <w:pPr>
        <w:pStyle w:val="a3"/>
        <w:jc w:val="both"/>
      </w:pPr>
    </w:p>
    <w:p w:rsidR="004D2F7A" w:rsidRDefault="004D2F7A" w:rsidP="004D2F7A">
      <w:pPr>
        <w:pStyle w:val="a3"/>
        <w:jc w:val="both"/>
      </w:pPr>
    </w:p>
    <w:p w:rsidR="004D2F7A" w:rsidRDefault="004D2F7A" w:rsidP="004D2F7A">
      <w:pPr>
        <w:pStyle w:val="a3"/>
        <w:jc w:val="both"/>
        <w:rPr>
          <w:sz w:val="26"/>
          <w:szCs w:val="26"/>
        </w:rPr>
      </w:pPr>
    </w:p>
    <w:p w:rsidR="004D2F7A" w:rsidRDefault="004D2F7A" w:rsidP="004D2F7A">
      <w:pPr>
        <w:pStyle w:val="a3"/>
        <w:jc w:val="both"/>
        <w:rPr>
          <w:sz w:val="26"/>
          <w:szCs w:val="26"/>
        </w:rPr>
      </w:pPr>
    </w:p>
    <w:p w:rsidR="004D2F7A" w:rsidRPr="00434173" w:rsidRDefault="004D2F7A" w:rsidP="004D2F7A">
      <w:pPr>
        <w:pStyle w:val="a3"/>
        <w:jc w:val="both"/>
        <w:rPr>
          <w:sz w:val="26"/>
          <w:szCs w:val="26"/>
        </w:rPr>
      </w:pPr>
      <w:r>
        <w:rPr>
          <w:sz w:val="26"/>
          <w:szCs w:val="26"/>
        </w:rPr>
        <w:t xml:space="preserve">                                                                                                   </w:t>
      </w:r>
      <w:r w:rsidRPr="00434173">
        <w:rPr>
          <w:sz w:val="26"/>
          <w:szCs w:val="26"/>
        </w:rPr>
        <w:t>Курсовой проект защищён</w:t>
      </w:r>
    </w:p>
    <w:p w:rsidR="004D2F7A" w:rsidRDefault="004D2F7A" w:rsidP="004D2F7A">
      <w:pPr>
        <w:pStyle w:val="a3"/>
        <w:jc w:val="both"/>
        <w:rPr>
          <w:sz w:val="26"/>
          <w:szCs w:val="26"/>
        </w:rPr>
      </w:pPr>
      <w:r>
        <w:rPr>
          <w:sz w:val="26"/>
          <w:szCs w:val="26"/>
        </w:rPr>
        <w:t xml:space="preserve">                                                                                                   </w:t>
      </w:r>
      <w:r w:rsidRPr="00434173">
        <w:rPr>
          <w:sz w:val="26"/>
          <w:szCs w:val="26"/>
        </w:rPr>
        <w:t>с оценкой_____________</w:t>
      </w:r>
    </w:p>
    <w:p w:rsidR="004D2F7A" w:rsidRDefault="004D2F7A" w:rsidP="004D2F7A">
      <w:pPr>
        <w:pStyle w:val="a3"/>
        <w:jc w:val="both"/>
        <w:rPr>
          <w:sz w:val="26"/>
          <w:szCs w:val="26"/>
        </w:rPr>
      </w:pPr>
    </w:p>
    <w:p w:rsidR="004D2F7A" w:rsidRDefault="004D2F7A" w:rsidP="004D2F7A">
      <w:pPr>
        <w:pStyle w:val="a3"/>
        <w:jc w:val="both"/>
        <w:rPr>
          <w:sz w:val="26"/>
          <w:szCs w:val="26"/>
        </w:rPr>
      </w:pPr>
    </w:p>
    <w:p w:rsidR="004D2F7A" w:rsidRDefault="004D2F7A" w:rsidP="004D2F7A">
      <w:pPr>
        <w:pStyle w:val="a3"/>
        <w:jc w:val="both"/>
        <w:rPr>
          <w:sz w:val="26"/>
          <w:szCs w:val="26"/>
        </w:rPr>
      </w:pPr>
    </w:p>
    <w:p w:rsidR="004D2F7A" w:rsidRDefault="004D2F7A" w:rsidP="004D2F7A">
      <w:pPr>
        <w:pStyle w:val="a3"/>
        <w:jc w:val="both"/>
        <w:rPr>
          <w:sz w:val="26"/>
          <w:szCs w:val="26"/>
        </w:rPr>
      </w:pPr>
    </w:p>
    <w:p w:rsidR="004D2F7A" w:rsidRDefault="004D2F7A" w:rsidP="004D2F7A">
      <w:pPr>
        <w:pStyle w:val="a3"/>
        <w:jc w:val="both"/>
        <w:rPr>
          <w:sz w:val="26"/>
          <w:szCs w:val="26"/>
        </w:rPr>
      </w:pPr>
    </w:p>
    <w:p w:rsidR="004D2F7A" w:rsidRDefault="004D2F7A" w:rsidP="004D2F7A">
      <w:pPr>
        <w:pStyle w:val="a3"/>
        <w:jc w:val="both"/>
        <w:rPr>
          <w:sz w:val="26"/>
          <w:szCs w:val="26"/>
        </w:rPr>
      </w:pPr>
    </w:p>
    <w:p w:rsidR="004D2F7A" w:rsidRDefault="004D2F7A" w:rsidP="004D2F7A">
      <w:pPr>
        <w:pStyle w:val="a3"/>
        <w:rPr>
          <w:sz w:val="26"/>
          <w:szCs w:val="26"/>
        </w:rPr>
      </w:pPr>
    </w:p>
    <w:p w:rsidR="004D2F7A" w:rsidRPr="00434173" w:rsidRDefault="004D2F7A" w:rsidP="004D2F7A">
      <w:pPr>
        <w:pStyle w:val="a3"/>
        <w:jc w:val="center"/>
        <w:rPr>
          <w:sz w:val="26"/>
          <w:szCs w:val="26"/>
        </w:rPr>
      </w:pPr>
      <w:r>
        <w:rPr>
          <w:sz w:val="26"/>
          <w:szCs w:val="26"/>
        </w:rPr>
        <w:lastRenderedPageBreak/>
        <w:t xml:space="preserve">Иркутск </w:t>
      </w:r>
      <w:smartTag w:uri="urn:schemas-microsoft-com:office:smarttags" w:element="metricconverter">
        <w:smartTagPr>
          <w:attr w:name="ProductID" w:val="2010 г"/>
        </w:smartTagPr>
        <w:r>
          <w:rPr>
            <w:sz w:val="26"/>
            <w:szCs w:val="26"/>
          </w:rPr>
          <w:t>20</w:t>
        </w:r>
        <w:r w:rsidR="00DC7859">
          <w:rPr>
            <w:sz w:val="26"/>
            <w:szCs w:val="26"/>
            <w:lang w:val="en-US"/>
          </w:rPr>
          <w:t>10</w:t>
        </w:r>
        <w:r>
          <w:rPr>
            <w:sz w:val="26"/>
            <w:szCs w:val="26"/>
          </w:rPr>
          <w:t xml:space="preserve"> г</w:t>
        </w:r>
      </w:smartTag>
      <w:r>
        <w:rPr>
          <w:sz w:val="26"/>
          <w:szCs w:val="26"/>
        </w:rPr>
        <w:t>.</w:t>
      </w:r>
    </w:p>
    <w:p w:rsidR="00EB2A51" w:rsidRDefault="00940786" w:rsidP="00EB2A51">
      <w:pPr>
        <w:keepNext/>
        <w:pageBreakBefore/>
        <w:tabs>
          <w:tab w:val="left" w:pos="432"/>
          <w:tab w:val="left" w:pos="720"/>
        </w:tabs>
        <w:autoSpaceDE w:val="0"/>
        <w:autoSpaceDN w:val="0"/>
        <w:adjustRightInd w:val="0"/>
        <w:spacing w:before="360" w:after="240"/>
        <w:ind w:left="964" w:right="284" w:hanging="432"/>
        <w:jc w:val="center"/>
        <w:rPr>
          <w:b/>
          <w:bCs/>
          <w:shadow/>
          <w:color w:val="000000"/>
          <w:kern w:val="28"/>
          <w:sz w:val="28"/>
          <w:szCs w:val="28"/>
        </w:rPr>
      </w:pPr>
      <w:r>
        <w:rPr>
          <w:b/>
          <w:bCs/>
          <w:shadow/>
          <w:noProof/>
          <w:color w:val="000000"/>
          <w:kern w:val="28"/>
          <w:sz w:val="36"/>
          <w:szCs w:val="36"/>
        </w:rPr>
        <w:lastRenderedPageBreak/>
        <w:pict>
          <v:group id="_x0000_s1211" style="position:absolute;left:0;text-align:left;margin-left:57.6pt;margin-top:21.6pt;width:518.8pt;height:802.3pt;z-index:251660288;mso-position-horizontal-relative:page;mso-position-vertical-relative:page" coordsize="20000,20000" o:allowincell="f">
            <v:rect id="_x0000_s1212" style="position:absolute;width:20000;height:20000" filled="f" strokeweight="2pt"/>
            <v:line id="_x0000_s1213" style="position:absolute" from="993,17183" to="995,18221" strokeweight="2pt"/>
            <v:line id="_x0000_s1214" style="position:absolute" from="10,17173" to="19977,17174" strokeweight="2pt"/>
            <v:line id="_x0000_s1215" style="position:absolute" from="2186,17192" to="2188,19989" strokeweight="2pt"/>
            <v:line id="_x0000_s1216" style="position:absolute" from="4919,17192" to="4921,19989" strokeweight="2pt"/>
            <v:line id="_x0000_s1217" style="position:absolute" from="6557,17192" to="6559,19989" strokeweight="2pt"/>
            <v:line id="_x0000_s1218" style="position:absolute" from="7650,17183" to="7652,19979" strokeweight="2pt"/>
            <v:line id="_x0000_s1219" style="position:absolute" from="15848,18239" to="15852,18932" strokeweight="2pt"/>
            <v:line id="_x0000_s1220" style="position:absolute" from="10,19293" to="7631,19295" strokeweight="1pt"/>
            <v:line id="_x0000_s1221" style="position:absolute" from="10,19646" to="7631,19647" strokeweight="1pt"/>
            <v:rect id="_x0000_s1222" style="position:absolute;left:54;top:17912;width:883;height:309" filled="f" stroked="f" strokeweight=".25pt">
              <v:textbox style="mso-next-textbox:#_x0000_s1222" inset="1pt,1pt,1pt,1pt">
                <w:txbxContent>
                  <w:p w:rsidR="00DF7225" w:rsidRDefault="00DF7225" w:rsidP="00DF7225">
                    <w:pPr>
                      <w:jc w:val="center"/>
                    </w:pPr>
                    <w:r>
                      <w:rPr>
                        <w:sz w:val="18"/>
                      </w:rPr>
                      <w:t>Изм.</w:t>
                    </w:r>
                  </w:p>
                </w:txbxContent>
              </v:textbox>
            </v:rect>
            <v:rect id="_x0000_s1223" style="position:absolute;left:1051;top:17912;width:1100;height:309" filled="f" stroked="f" strokeweight=".25pt">
              <v:textbox style="mso-next-textbox:#_x0000_s1223" inset="1pt,1pt,1pt,1pt">
                <w:txbxContent>
                  <w:p w:rsidR="00DF7225" w:rsidRDefault="00DF7225" w:rsidP="00DF7225">
                    <w:pPr>
                      <w:jc w:val="center"/>
                      <w:rPr>
                        <w:rFonts w:ascii="Journal" w:hAnsi="Journal"/>
                      </w:rPr>
                    </w:pPr>
                    <w:r>
                      <w:rPr>
                        <w:sz w:val="18"/>
                      </w:rPr>
                      <w:t>Лист</w:t>
                    </w:r>
                  </w:p>
                </w:txbxContent>
              </v:textbox>
            </v:rect>
            <v:rect id="_x0000_s1224" style="position:absolute;left:2267;top:17912;width:2573;height:309" filled="f" stroked="f" strokeweight=".25pt">
              <v:textbox style="mso-next-textbox:#_x0000_s1224" inset="1pt,1pt,1pt,1pt">
                <w:txbxContent>
                  <w:p w:rsidR="00DF7225" w:rsidRDefault="00DF7225" w:rsidP="00DF7225">
                    <w:pPr>
                      <w:jc w:val="center"/>
                    </w:pPr>
                    <w:r>
                      <w:rPr>
                        <w:sz w:val="18"/>
                      </w:rPr>
                      <w:t>№ докум.</w:t>
                    </w:r>
                  </w:p>
                </w:txbxContent>
              </v:textbox>
            </v:rect>
            <v:rect id="_x0000_s1225" style="position:absolute;left:4983;top:17912;width:1534;height:309" filled="f" stroked="f" strokeweight=".25pt">
              <v:textbox style="mso-next-textbox:#_x0000_s1225" inset="1pt,1pt,1pt,1pt">
                <w:txbxContent>
                  <w:p w:rsidR="00DF7225" w:rsidRDefault="00DF7225" w:rsidP="00DF7225">
                    <w:pPr>
                      <w:jc w:val="center"/>
                    </w:pPr>
                    <w:r>
                      <w:rPr>
                        <w:sz w:val="18"/>
                      </w:rPr>
                      <w:t>Подпись</w:t>
                    </w:r>
                  </w:p>
                </w:txbxContent>
              </v:textbox>
            </v:rect>
            <v:rect id="_x0000_s1226" style="position:absolute;left:6604;top:17912;width:1000;height:309" filled="f" stroked="f" strokeweight=".25pt">
              <v:textbox style="mso-next-textbox:#_x0000_s1226" inset="1pt,1pt,1pt,1pt">
                <w:txbxContent>
                  <w:p w:rsidR="00DF7225" w:rsidRDefault="00DF7225" w:rsidP="00DF7225">
                    <w:pPr>
                      <w:jc w:val="center"/>
                    </w:pPr>
                    <w:r>
                      <w:rPr>
                        <w:sz w:val="18"/>
                      </w:rPr>
                      <w:t>Дата</w:t>
                    </w:r>
                  </w:p>
                </w:txbxContent>
              </v:textbox>
            </v:rect>
            <v:rect id="_x0000_s1227" style="position:absolute;left:15929;top:18258;width:1475;height:309" filled="f" stroked="f" strokeweight=".25pt">
              <v:textbox style="mso-next-textbox:#_x0000_s1227" inset="1pt,1pt,1pt,1pt">
                <w:txbxContent>
                  <w:p w:rsidR="00DF7225" w:rsidRDefault="00DF7225" w:rsidP="00DF7225">
                    <w:pPr>
                      <w:jc w:val="center"/>
                    </w:pPr>
                    <w:r>
                      <w:rPr>
                        <w:sz w:val="18"/>
                      </w:rPr>
                      <w:t>Лист</w:t>
                    </w:r>
                  </w:p>
                </w:txbxContent>
              </v:textbox>
            </v:rect>
            <v:rect id="_x0000_s1228" style="position:absolute;left:15929;top:18623;width:1475;height:310" filled="f" stroked="f" strokeweight=".25pt">
              <v:textbox style="mso-next-textbox:#_x0000_s1228" inset="1pt,1pt,1pt,1pt">
                <w:txbxContent>
                  <w:p w:rsidR="00DF7225" w:rsidRDefault="00DF7225" w:rsidP="00DF7225">
                    <w:pPr>
                      <w:jc w:val="center"/>
                      <w:rPr>
                        <w:rFonts w:ascii="Journal" w:hAnsi="Journal"/>
                        <w:lang w:val="en-US"/>
                      </w:rPr>
                    </w:pPr>
                    <w:r>
                      <w:rPr>
                        <w:rFonts w:ascii="Journal" w:hAnsi="Journal"/>
                        <w:lang w:val="en-US"/>
                      </w:rPr>
                      <w:t>1</w:t>
                    </w:r>
                  </w:p>
                </w:txbxContent>
              </v:textbox>
            </v:rect>
            <v:rect id="_x0000_s1229" style="position:absolute;left:7760;top:17481;width:12159;height:477" filled="f" stroked="f" strokeweight=".25pt">
              <v:textbox style="mso-next-textbox:#_x0000_s1229" inset="1pt,1pt,1pt,1pt">
                <w:txbxContent>
                  <w:p w:rsidR="00516899" w:rsidRPr="00516899" w:rsidRDefault="00516899" w:rsidP="00516899">
                    <w:pPr>
                      <w:pStyle w:val="a3"/>
                      <w:jc w:val="center"/>
                      <w:rPr>
                        <w:sz w:val="28"/>
                        <w:szCs w:val="28"/>
                      </w:rPr>
                    </w:pPr>
                    <w:r w:rsidRPr="00516899">
                      <w:rPr>
                        <w:sz w:val="28"/>
                        <w:szCs w:val="28"/>
                      </w:rPr>
                      <w:t>1.070.00.00 ПЗ</w:t>
                    </w:r>
                  </w:p>
                  <w:p w:rsidR="00DF7225" w:rsidRPr="0062429F" w:rsidRDefault="00DF7225" w:rsidP="00DF7225"/>
                </w:txbxContent>
              </v:textbox>
            </v:rect>
            <v:line id="_x0000_s1230" style="position:absolute" from="12,18233" to="19979,18234" strokeweight="2pt"/>
            <v:line id="_x0000_s1231" style="position:absolute" from="25,17881" to="7646,17882" strokeweight="2pt"/>
            <v:line id="_x0000_s1232" style="position:absolute" from="10,17526" to="7631,17527" strokeweight="1pt"/>
            <v:line id="_x0000_s1233" style="position:absolute" from="10,18938" to="7631,18939" strokeweight="1pt"/>
            <v:line id="_x0000_s1234" style="position:absolute" from="10,18583" to="7631,18584" strokeweight="1pt"/>
            <v:group id="_x0000_s1235" style="position:absolute;left:39;top:18267;width:4801;height:310" coordsize="19999,20000">
              <v:rect id="_x0000_s1236" style="position:absolute;width:8856;height:20000" filled="f" stroked="f" strokeweight=".25pt">
                <v:textbox style="mso-next-textbox:#_x0000_s1236" inset="1pt,1pt,1pt,1pt">
                  <w:txbxContent>
                    <w:p w:rsidR="00DF7225" w:rsidRDefault="00DF7225" w:rsidP="00DF7225">
                      <w:pPr>
                        <w:rPr>
                          <w:rFonts w:ascii="Journal" w:hAnsi="Journal"/>
                        </w:rPr>
                      </w:pPr>
                      <w:r>
                        <w:rPr>
                          <w:rFonts w:ascii="Journal" w:hAnsi="Journal"/>
                          <w:sz w:val="18"/>
                        </w:rPr>
                        <w:t xml:space="preserve"> </w:t>
                      </w:r>
                      <w:r>
                        <w:rPr>
                          <w:sz w:val="18"/>
                        </w:rPr>
                        <w:t>Разраб</w:t>
                      </w:r>
                      <w:r>
                        <w:rPr>
                          <w:rFonts w:ascii="Journal" w:hAnsi="Journal"/>
                          <w:sz w:val="18"/>
                        </w:rPr>
                        <w:t>.</w:t>
                      </w:r>
                    </w:p>
                  </w:txbxContent>
                </v:textbox>
              </v:rect>
              <v:rect id="_x0000_s1237" style="position:absolute;left:9281;width:10718;height:20000" filled="f" stroked="f" strokeweight=".25pt">
                <v:textbox style="mso-next-textbox:#_x0000_s1237" inset="1pt,1pt,1pt,1pt">
                  <w:txbxContent>
                    <w:p w:rsidR="00DF7225" w:rsidRPr="0062429F" w:rsidRDefault="00DF7225" w:rsidP="00DF7225"/>
                  </w:txbxContent>
                </v:textbox>
              </v:rect>
            </v:group>
            <v:group id="_x0000_s1238" style="position:absolute;left:39;top:18614;width:4801;height:309" coordsize="19999,20000">
              <v:rect id="_x0000_s1239" style="position:absolute;width:8856;height:20000" filled="f" stroked="f" strokeweight=".25pt">
                <v:textbox style="mso-next-textbox:#_x0000_s1239" inset="1pt,1pt,1pt,1pt">
                  <w:txbxContent>
                    <w:p w:rsidR="00DF7225" w:rsidRDefault="00DF7225" w:rsidP="00DF7225">
                      <w:pPr>
                        <w:rPr>
                          <w:rFonts w:ascii="Journal" w:hAnsi="Journal"/>
                        </w:rPr>
                      </w:pPr>
                      <w:r>
                        <w:rPr>
                          <w:rFonts w:ascii="Journal" w:hAnsi="Journal"/>
                          <w:sz w:val="18"/>
                        </w:rPr>
                        <w:t xml:space="preserve"> </w:t>
                      </w:r>
                      <w:r>
                        <w:rPr>
                          <w:sz w:val="18"/>
                        </w:rPr>
                        <w:t>Провер</w:t>
                      </w:r>
                      <w:r>
                        <w:rPr>
                          <w:rFonts w:ascii="Journal" w:hAnsi="Journal"/>
                          <w:sz w:val="18"/>
                        </w:rPr>
                        <w:t>.</w:t>
                      </w:r>
                    </w:p>
                  </w:txbxContent>
                </v:textbox>
              </v:rect>
              <v:rect id="_x0000_s1240" style="position:absolute;left:9281;width:10718;height:20000" filled="f" stroked="f" strokeweight=".25pt">
                <v:textbox style="mso-next-textbox:#_x0000_s1240" inset="1pt,1pt,1pt,1pt">
                  <w:txbxContent>
                    <w:p w:rsidR="00DF7225" w:rsidRDefault="00DF7225" w:rsidP="00DF7225"/>
                  </w:txbxContent>
                </v:textbox>
              </v:rect>
            </v:group>
            <v:group id="_x0000_s1241" style="position:absolute;left:39;top:18969;width:4801;height:309" coordsize="19999,20000">
              <v:rect id="_x0000_s1242" style="position:absolute;width:8856;height:20000" filled="f" stroked="f" strokeweight=".25pt">
                <v:textbox style="mso-next-textbox:#_x0000_s1242" inset="1pt,1pt,1pt,1pt">
                  <w:txbxContent>
                    <w:p w:rsidR="00DF7225" w:rsidRDefault="00DF7225" w:rsidP="00DF7225">
                      <w:pPr>
                        <w:rPr>
                          <w:rFonts w:ascii="Journal" w:hAnsi="Journal"/>
                        </w:rPr>
                      </w:pPr>
                      <w:r>
                        <w:rPr>
                          <w:rFonts w:ascii="Journal" w:hAnsi="Journal"/>
                          <w:sz w:val="18"/>
                        </w:rPr>
                        <w:t xml:space="preserve"> </w:t>
                      </w:r>
                      <w:r>
                        <w:rPr>
                          <w:sz w:val="18"/>
                        </w:rPr>
                        <w:t>Реценз</w:t>
                      </w:r>
                      <w:r>
                        <w:rPr>
                          <w:rFonts w:ascii="Journal" w:hAnsi="Journal"/>
                          <w:sz w:val="18"/>
                        </w:rPr>
                        <w:t>.</w:t>
                      </w:r>
                    </w:p>
                  </w:txbxContent>
                </v:textbox>
              </v:rect>
              <v:rect id="_x0000_s1243" style="position:absolute;left:9281;width:10718;height:20000" filled="f" stroked="f" strokeweight=".25pt">
                <v:textbox style="mso-next-textbox:#_x0000_s1243" inset="1pt,1pt,1pt,1pt">
                  <w:txbxContent>
                    <w:p w:rsidR="00DF7225" w:rsidRDefault="00DF7225" w:rsidP="00DF7225">
                      <w:pPr>
                        <w:rPr>
                          <w:rFonts w:ascii="Journal" w:hAnsi="Journal"/>
                        </w:rPr>
                      </w:pPr>
                    </w:p>
                  </w:txbxContent>
                </v:textbox>
              </v:rect>
            </v:group>
            <v:group id="_x0000_s1244" style="position:absolute;left:39;top:19314;width:4801;height:310" coordsize="19999,20000">
              <v:rect id="_x0000_s1245" style="position:absolute;width:8856;height:20000" filled="f" stroked="f" strokeweight=".25pt">
                <v:textbox style="mso-next-textbox:#_x0000_s1245" inset="1pt,1pt,1pt,1pt">
                  <w:txbxContent>
                    <w:p w:rsidR="00DF7225" w:rsidRDefault="00DF7225" w:rsidP="00DF7225">
                      <w:r>
                        <w:rPr>
                          <w:rFonts w:ascii="Journal" w:hAnsi="Journal"/>
                          <w:sz w:val="18"/>
                        </w:rPr>
                        <w:t xml:space="preserve"> </w:t>
                      </w:r>
                      <w:r>
                        <w:rPr>
                          <w:sz w:val="18"/>
                        </w:rPr>
                        <w:t>Н. Контр.</w:t>
                      </w:r>
                    </w:p>
                  </w:txbxContent>
                </v:textbox>
              </v:rect>
              <v:rect id="_x0000_s1246" style="position:absolute;left:9281;width:10718;height:20000" filled="f" stroked="f" strokeweight=".25pt">
                <v:textbox style="mso-next-textbox:#_x0000_s1246" inset="1pt,1pt,1pt,1pt">
                  <w:txbxContent>
                    <w:p w:rsidR="00DF7225" w:rsidRDefault="00DF7225" w:rsidP="00DF7225">
                      <w:pPr>
                        <w:rPr>
                          <w:rFonts w:ascii="Journal" w:hAnsi="Journal"/>
                        </w:rPr>
                      </w:pPr>
                    </w:p>
                  </w:txbxContent>
                </v:textbox>
              </v:rect>
            </v:group>
            <v:group id="_x0000_s1247" style="position:absolute;left:39;top:19660;width:4801;height:309" coordsize="19999,20000">
              <v:rect id="_x0000_s1248" style="position:absolute;width:8856;height:20000" filled="f" stroked="f" strokeweight=".25pt">
                <v:textbox style="mso-next-textbox:#_x0000_s1248" inset="1pt,1pt,1pt,1pt">
                  <w:txbxContent>
                    <w:p w:rsidR="00DF7225" w:rsidRDefault="00DF7225" w:rsidP="00DF7225">
                      <w:pPr>
                        <w:rPr>
                          <w:rFonts w:ascii="Journal" w:hAnsi="Journal"/>
                        </w:rPr>
                      </w:pPr>
                      <w:r>
                        <w:rPr>
                          <w:rFonts w:ascii="Journal" w:hAnsi="Journal"/>
                          <w:sz w:val="18"/>
                        </w:rPr>
                        <w:t xml:space="preserve"> </w:t>
                      </w:r>
                      <w:r>
                        <w:rPr>
                          <w:sz w:val="18"/>
                        </w:rPr>
                        <w:t>Утверд</w:t>
                      </w:r>
                      <w:r>
                        <w:rPr>
                          <w:rFonts w:ascii="Journal" w:hAnsi="Journal"/>
                          <w:sz w:val="18"/>
                        </w:rPr>
                        <w:t>.</w:t>
                      </w:r>
                    </w:p>
                  </w:txbxContent>
                </v:textbox>
              </v:rect>
              <v:rect id="_x0000_s1249" style="position:absolute;left:9281;width:10718;height:20000" filled="f" stroked="f" strokeweight=".25pt">
                <v:textbox style="mso-next-textbox:#_x0000_s1249" inset="1pt,1pt,1pt,1pt">
                  <w:txbxContent>
                    <w:p w:rsidR="00DF7225" w:rsidRPr="0062429F" w:rsidRDefault="00DF7225" w:rsidP="00DF7225"/>
                  </w:txbxContent>
                </v:textbox>
              </v:rect>
            </v:group>
            <v:line id="_x0000_s1250" style="position:absolute" from="14208,18239" to="14210,19979" strokeweight="2pt"/>
            <v:rect id="_x0000_s1251" style="position:absolute;left:7787;top:18314;width:6292;height:1609" filled="f" stroked="f" strokeweight=".25pt">
              <v:textbox style="mso-next-textbox:#_x0000_s1251" inset="1pt,1pt,1pt,1pt">
                <w:txbxContent>
                  <w:p w:rsidR="00DF7225" w:rsidRDefault="00DF7225" w:rsidP="00DF7225">
                    <w:pPr>
                      <w:pStyle w:val="a5"/>
                    </w:pPr>
                    <w:r>
                      <w:t>Технология сборки и сварки вертикального цилиндрического резервуара</w:t>
                    </w:r>
                  </w:p>
                </w:txbxContent>
              </v:textbox>
            </v:rect>
            <v:line id="_x0000_s1252" style="position:absolute" from="14221,18587" to="19990,18588" strokeweight="2pt"/>
            <v:line id="_x0000_s1253" style="position:absolute" from="14219,18939" to="19988,18941" strokeweight="2pt"/>
            <v:line id="_x0000_s1254" style="position:absolute" from="17487,18239" to="17490,18932" strokeweight="2pt"/>
            <v:rect id="_x0000_s1255" style="position:absolute;left:14295;top:18258;width:1474;height:309" filled="f" stroked="f" strokeweight=".25pt">
              <v:textbox style="mso-next-textbox:#_x0000_s1255" inset="1pt,1pt,1pt,1pt">
                <w:txbxContent>
                  <w:p w:rsidR="00DF7225" w:rsidRDefault="00DF7225" w:rsidP="00DF7225">
                    <w:pPr>
                      <w:jc w:val="center"/>
                    </w:pPr>
                    <w:r>
                      <w:rPr>
                        <w:sz w:val="18"/>
                      </w:rPr>
                      <w:t>Лит.</w:t>
                    </w:r>
                  </w:p>
                </w:txbxContent>
              </v:textbox>
            </v:rect>
            <v:rect id="_x0000_s1256" style="position:absolute;left:17577;top:18258;width:2327;height:309" filled="f" stroked="f" strokeweight=".25pt">
              <v:textbox style="mso-next-textbox:#_x0000_s1256" inset="1pt,1pt,1pt,1pt">
                <w:txbxContent>
                  <w:p w:rsidR="00DF7225" w:rsidRDefault="00DF7225" w:rsidP="00DF7225">
                    <w:pPr>
                      <w:jc w:val="center"/>
                    </w:pPr>
                    <w:r>
                      <w:rPr>
                        <w:sz w:val="18"/>
                      </w:rPr>
                      <w:t>Листов</w:t>
                    </w:r>
                  </w:p>
                </w:txbxContent>
              </v:textbox>
            </v:rect>
            <v:rect id="_x0000_s1257" style="position:absolute;left:17591;top:18613;width:2326;height:309" filled="f" stroked="f" strokeweight=".25pt">
              <v:textbox style="mso-next-textbox:#_x0000_s1257" inset="1pt,1pt,1pt,1pt">
                <w:txbxContent>
                  <w:p w:rsidR="00DF7225" w:rsidRPr="0062429F" w:rsidRDefault="00DF7225" w:rsidP="00DF7225"/>
                </w:txbxContent>
              </v:textbox>
            </v:rect>
            <v:line id="_x0000_s1258" style="position:absolute" from="14755,18594" to="14757,18932" strokeweight="1pt"/>
            <v:line id="_x0000_s1259" style="position:absolute" from="15301,18595" to="15303,18933" strokeweight="1pt"/>
            <v:rect id="_x0000_s1260" style="position:absolute;left:14295;top:19221;width:5609;height:440" filled="f" stroked="f" strokeweight=".25pt">
              <v:textbox style="mso-next-textbox:#_x0000_s1260" inset="1pt,1pt,1pt,1pt">
                <w:txbxContent>
                  <w:p w:rsidR="00DF7225" w:rsidRDefault="00DF7225" w:rsidP="00DF7225">
                    <w:pPr>
                      <w:rPr>
                        <w:sz w:val="32"/>
                      </w:rPr>
                    </w:pPr>
                    <w:r>
                      <w:rPr>
                        <w:sz w:val="32"/>
                      </w:rPr>
                      <w:t xml:space="preserve"> Гр. СПз-0</w:t>
                    </w:r>
                    <w:r>
                      <w:rPr>
                        <w:sz w:val="32"/>
                        <w:lang w:val="en-US"/>
                      </w:rPr>
                      <w:t>5</w:t>
                    </w:r>
                    <w:r>
                      <w:rPr>
                        <w:sz w:val="32"/>
                      </w:rPr>
                      <w:t>-1</w:t>
                    </w:r>
                  </w:p>
                </w:txbxContent>
              </v:textbox>
            </v:rect>
            <w10:wrap anchorx="page" anchory="page"/>
            <w10:anchorlock/>
          </v:group>
        </w:pict>
      </w:r>
      <w:r w:rsidR="00EB2A51">
        <w:rPr>
          <w:b/>
          <w:bCs/>
          <w:shadow/>
          <w:color w:val="000000"/>
          <w:kern w:val="28"/>
          <w:sz w:val="36"/>
          <w:szCs w:val="36"/>
        </w:rPr>
        <w:t>СОДЕРЖАНИЕ</w:t>
      </w:r>
    </w:p>
    <w:p w:rsidR="00EB2A51" w:rsidRDefault="00EB2A51" w:rsidP="00EB2A51">
      <w:pPr>
        <w:tabs>
          <w:tab w:val="left" w:pos="2268"/>
        </w:tabs>
        <w:autoSpaceDE w:val="0"/>
        <w:autoSpaceDN w:val="0"/>
        <w:adjustRightInd w:val="0"/>
        <w:ind w:left="1440"/>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стр.</w:t>
      </w:r>
    </w:p>
    <w:p w:rsidR="00EB2A51" w:rsidRDefault="00EB2A51" w:rsidP="00EB2A51">
      <w:pPr>
        <w:autoSpaceDE w:val="0"/>
        <w:autoSpaceDN w:val="0"/>
        <w:adjustRightInd w:val="0"/>
        <w:spacing w:line="360" w:lineRule="auto"/>
        <w:ind w:left="210" w:right="148" w:firstLine="641"/>
        <w:rPr>
          <w:sz w:val="28"/>
          <w:szCs w:val="28"/>
        </w:rPr>
      </w:pPr>
      <w:r>
        <w:rPr>
          <w:sz w:val="28"/>
          <w:szCs w:val="28"/>
        </w:rPr>
        <w:tab/>
        <w:t>Введение</w:t>
      </w:r>
      <w:r w:rsidR="001A7E38">
        <w:rPr>
          <w:sz w:val="28"/>
          <w:szCs w:val="28"/>
        </w:rPr>
        <w:t>………………………………………………………………….2</w:t>
      </w:r>
    </w:p>
    <w:p w:rsidR="00EB2A51" w:rsidRDefault="00EB2A51" w:rsidP="00DC7859">
      <w:pPr>
        <w:autoSpaceDE w:val="0"/>
        <w:autoSpaceDN w:val="0"/>
        <w:adjustRightInd w:val="0"/>
        <w:spacing w:line="360" w:lineRule="auto"/>
        <w:ind w:left="210" w:right="148" w:firstLine="641"/>
        <w:jc w:val="both"/>
        <w:rPr>
          <w:sz w:val="28"/>
          <w:szCs w:val="28"/>
        </w:rPr>
      </w:pPr>
      <w:r>
        <w:rPr>
          <w:sz w:val="28"/>
          <w:szCs w:val="28"/>
        </w:rPr>
        <w:t>1 Характеристика стали и ее свариваемость ……………………………</w:t>
      </w:r>
      <w:r w:rsidR="00DC7859" w:rsidRPr="00DC7859">
        <w:rPr>
          <w:sz w:val="28"/>
          <w:szCs w:val="28"/>
        </w:rPr>
        <w:t>.</w:t>
      </w:r>
      <w:r>
        <w:rPr>
          <w:sz w:val="28"/>
          <w:szCs w:val="28"/>
        </w:rPr>
        <w:t>… 2</w:t>
      </w:r>
    </w:p>
    <w:p w:rsidR="00EB2A51" w:rsidRDefault="00EB2A51" w:rsidP="00DC7859">
      <w:pPr>
        <w:tabs>
          <w:tab w:val="left" w:pos="8378"/>
          <w:tab w:val="left" w:pos="8520"/>
          <w:tab w:val="left" w:pos="8662"/>
          <w:tab w:val="left" w:pos="8804"/>
          <w:tab w:val="left" w:pos="8946"/>
        </w:tabs>
        <w:autoSpaceDE w:val="0"/>
        <w:autoSpaceDN w:val="0"/>
        <w:adjustRightInd w:val="0"/>
        <w:spacing w:line="360" w:lineRule="auto"/>
        <w:ind w:left="210" w:right="148" w:firstLine="641"/>
        <w:jc w:val="both"/>
        <w:rPr>
          <w:sz w:val="28"/>
          <w:szCs w:val="28"/>
        </w:rPr>
      </w:pPr>
      <w:r>
        <w:rPr>
          <w:sz w:val="28"/>
          <w:szCs w:val="28"/>
        </w:rPr>
        <w:t>2 Технические условия изготовления сварной конструкции …………….. 4</w:t>
      </w:r>
    </w:p>
    <w:p w:rsidR="00EB2A51" w:rsidRDefault="00EB2A51" w:rsidP="00DC7859">
      <w:pPr>
        <w:autoSpaceDE w:val="0"/>
        <w:autoSpaceDN w:val="0"/>
        <w:adjustRightInd w:val="0"/>
        <w:spacing w:line="360" w:lineRule="auto"/>
        <w:ind w:left="210" w:right="148" w:firstLine="641"/>
        <w:jc w:val="both"/>
        <w:rPr>
          <w:sz w:val="28"/>
          <w:szCs w:val="28"/>
        </w:rPr>
      </w:pPr>
      <w:r>
        <w:rPr>
          <w:sz w:val="28"/>
          <w:szCs w:val="28"/>
        </w:rPr>
        <w:t>3 Выбор способа сварки на основе сравнения вариантов…………….…</w:t>
      </w:r>
      <w:r w:rsidR="00DC7859" w:rsidRPr="00DC7859">
        <w:rPr>
          <w:sz w:val="28"/>
          <w:szCs w:val="28"/>
        </w:rPr>
        <w:t>.</w:t>
      </w:r>
      <w:r>
        <w:rPr>
          <w:sz w:val="28"/>
          <w:szCs w:val="28"/>
        </w:rPr>
        <w:t>…5</w:t>
      </w:r>
    </w:p>
    <w:p w:rsidR="00EB2A51" w:rsidRDefault="00EB2A51" w:rsidP="00DC7859">
      <w:pPr>
        <w:autoSpaceDE w:val="0"/>
        <w:autoSpaceDN w:val="0"/>
        <w:adjustRightInd w:val="0"/>
        <w:spacing w:line="360" w:lineRule="auto"/>
        <w:ind w:left="210" w:right="148" w:firstLine="641"/>
        <w:jc w:val="both"/>
        <w:rPr>
          <w:sz w:val="28"/>
          <w:szCs w:val="28"/>
        </w:rPr>
      </w:pPr>
      <w:r>
        <w:rPr>
          <w:sz w:val="28"/>
          <w:szCs w:val="28"/>
        </w:rPr>
        <w:t>4 Выбор сварочных материалов ………………………………………….</w:t>
      </w:r>
      <w:r w:rsidR="00DC7859" w:rsidRPr="00DC7859">
        <w:rPr>
          <w:sz w:val="28"/>
          <w:szCs w:val="28"/>
        </w:rPr>
        <w:t>.</w:t>
      </w:r>
      <w:r>
        <w:rPr>
          <w:sz w:val="28"/>
          <w:szCs w:val="28"/>
        </w:rPr>
        <w:t>.…7</w:t>
      </w:r>
    </w:p>
    <w:p w:rsidR="00EB2A51" w:rsidRDefault="00EB2A51" w:rsidP="00DC7859">
      <w:pPr>
        <w:autoSpaceDE w:val="0"/>
        <w:autoSpaceDN w:val="0"/>
        <w:adjustRightInd w:val="0"/>
        <w:spacing w:line="360" w:lineRule="auto"/>
        <w:ind w:left="210" w:right="148" w:firstLine="641"/>
        <w:jc w:val="both"/>
        <w:rPr>
          <w:sz w:val="28"/>
          <w:szCs w:val="28"/>
        </w:rPr>
      </w:pPr>
      <w:r>
        <w:rPr>
          <w:sz w:val="28"/>
          <w:szCs w:val="28"/>
        </w:rPr>
        <w:t>5 Расчет режимов сварки …………………………………………….……</w:t>
      </w:r>
      <w:r w:rsidR="00DC7859" w:rsidRPr="00DC7859">
        <w:rPr>
          <w:sz w:val="28"/>
          <w:szCs w:val="28"/>
        </w:rPr>
        <w:t>.</w:t>
      </w:r>
      <w:r>
        <w:rPr>
          <w:sz w:val="28"/>
          <w:szCs w:val="28"/>
        </w:rPr>
        <w:t>.. 11</w:t>
      </w:r>
    </w:p>
    <w:p w:rsidR="00EB2A51" w:rsidRDefault="00EB2A51" w:rsidP="00DC7859">
      <w:pPr>
        <w:autoSpaceDE w:val="0"/>
        <w:autoSpaceDN w:val="0"/>
        <w:adjustRightInd w:val="0"/>
        <w:spacing w:line="360" w:lineRule="auto"/>
        <w:ind w:left="210" w:right="148" w:firstLine="641"/>
        <w:jc w:val="both"/>
        <w:rPr>
          <w:sz w:val="28"/>
          <w:szCs w:val="28"/>
        </w:rPr>
      </w:pPr>
      <w:r>
        <w:rPr>
          <w:sz w:val="28"/>
          <w:szCs w:val="28"/>
        </w:rPr>
        <w:t>6 Сварочное оборудование ………………………………………………</w:t>
      </w:r>
      <w:r w:rsidR="00DC7859" w:rsidRPr="00DC7859">
        <w:rPr>
          <w:sz w:val="28"/>
          <w:szCs w:val="28"/>
        </w:rPr>
        <w:t>.</w:t>
      </w:r>
      <w:r>
        <w:rPr>
          <w:sz w:val="28"/>
          <w:szCs w:val="28"/>
        </w:rPr>
        <w:t>… 1</w:t>
      </w:r>
      <w:r w:rsidR="001A7E38">
        <w:rPr>
          <w:sz w:val="28"/>
          <w:szCs w:val="28"/>
        </w:rPr>
        <w:t>4</w:t>
      </w:r>
    </w:p>
    <w:p w:rsidR="00EB2A51" w:rsidRDefault="00EB2A51" w:rsidP="00DC7859">
      <w:pPr>
        <w:autoSpaceDE w:val="0"/>
        <w:autoSpaceDN w:val="0"/>
        <w:adjustRightInd w:val="0"/>
        <w:spacing w:line="360" w:lineRule="auto"/>
        <w:ind w:left="210" w:right="148" w:firstLine="641"/>
        <w:jc w:val="both"/>
        <w:rPr>
          <w:sz w:val="28"/>
          <w:szCs w:val="28"/>
        </w:rPr>
      </w:pPr>
      <w:r>
        <w:rPr>
          <w:sz w:val="28"/>
          <w:szCs w:val="28"/>
        </w:rPr>
        <w:t>7 Технологический процесс сборки-сварки ……………………………</w:t>
      </w:r>
      <w:r w:rsidR="00DC7859" w:rsidRPr="001A7E38">
        <w:rPr>
          <w:sz w:val="28"/>
          <w:szCs w:val="28"/>
        </w:rPr>
        <w:t>.</w:t>
      </w:r>
      <w:r>
        <w:rPr>
          <w:sz w:val="28"/>
          <w:szCs w:val="28"/>
        </w:rPr>
        <w:t>…. 1</w:t>
      </w:r>
      <w:r w:rsidR="001A7E38">
        <w:rPr>
          <w:sz w:val="28"/>
          <w:szCs w:val="28"/>
        </w:rPr>
        <w:t>6</w:t>
      </w:r>
    </w:p>
    <w:p w:rsidR="00EB2A51" w:rsidRDefault="00EB2A51" w:rsidP="00DC7859">
      <w:pPr>
        <w:autoSpaceDE w:val="0"/>
        <w:autoSpaceDN w:val="0"/>
        <w:adjustRightInd w:val="0"/>
        <w:spacing w:line="360" w:lineRule="auto"/>
        <w:ind w:left="210" w:right="148" w:firstLine="641"/>
        <w:jc w:val="both"/>
        <w:rPr>
          <w:sz w:val="28"/>
          <w:szCs w:val="28"/>
        </w:rPr>
      </w:pPr>
      <w:r>
        <w:rPr>
          <w:sz w:val="28"/>
          <w:szCs w:val="28"/>
        </w:rPr>
        <w:t>8  Контроль качества …………………………………………………………1</w:t>
      </w:r>
      <w:r w:rsidR="001A7E38">
        <w:rPr>
          <w:sz w:val="28"/>
          <w:szCs w:val="28"/>
        </w:rPr>
        <w:t>6</w:t>
      </w:r>
    </w:p>
    <w:p w:rsidR="00EB2A51" w:rsidRDefault="00EB2A51" w:rsidP="00DC7859">
      <w:pPr>
        <w:autoSpaceDE w:val="0"/>
        <w:autoSpaceDN w:val="0"/>
        <w:adjustRightInd w:val="0"/>
        <w:spacing w:line="360" w:lineRule="auto"/>
        <w:ind w:left="210" w:right="148" w:firstLine="641"/>
        <w:jc w:val="both"/>
        <w:rPr>
          <w:sz w:val="28"/>
          <w:szCs w:val="28"/>
        </w:rPr>
      </w:pPr>
      <w:r>
        <w:rPr>
          <w:sz w:val="28"/>
          <w:szCs w:val="28"/>
        </w:rPr>
        <w:t xml:space="preserve">     Список литературы ……………………………………………………</w:t>
      </w:r>
      <w:r w:rsidR="00DC7859" w:rsidRPr="00D9483F">
        <w:rPr>
          <w:sz w:val="28"/>
          <w:szCs w:val="28"/>
        </w:rPr>
        <w:t>..</w:t>
      </w:r>
      <w:r>
        <w:rPr>
          <w:sz w:val="28"/>
          <w:szCs w:val="28"/>
        </w:rPr>
        <w:t>... 2</w:t>
      </w:r>
      <w:r w:rsidR="001A7E38">
        <w:rPr>
          <w:sz w:val="28"/>
          <w:szCs w:val="28"/>
        </w:rPr>
        <w:t>0</w:t>
      </w:r>
    </w:p>
    <w:p w:rsidR="00EB2A51" w:rsidRDefault="00EB2A51" w:rsidP="00EB2A51">
      <w:pPr>
        <w:autoSpaceDE w:val="0"/>
        <w:autoSpaceDN w:val="0"/>
        <w:adjustRightInd w:val="0"/>
        <w:spacing w:line="360" w:lineRule="auto"/>
        <w:ind w:left="426"/>
        <w:rPr>
          <w:sz w:val="28"/>
          <w:szCs w:val="28"/>
        </w:rPr>
      </w:pPr>
      <w:r>
        <w:rPr>
          <w:sz w:val="28"/>
          <w:szCs w:val="28"/>
        </w:rPr>
        <w:t xml:space="preserve">   </w:t>
      </w:r>
    </w:p>
    <w:p w:rsidR="00EB2A51" w:rsidRDefault="00EB2A51" w:rsidP="00EB2A51">
      <w:pPr>
        <w:tabs>
          <w:tab w:val="left" w:pos="567"/>
        </w:tabs>
        <w:autoSpaceDE w:val="0"/>
        <w:autoSpaceDN w:val="0"/>
        <w:adjustRightInd w:val="0"/>
        <w:ind w:left="851" w:hanging="425"/>
        <w:rPr>
          <w:sz w:val="28"/>
          <w:szCs w:val="28"/>
        </w:rPr>
      </w:pPr>
    </w:p>
    <w:p w:rsidR="00EB2A51" w:rsidRDefault="00EB2A51" w:rsidP="00EB2A51">
      <w:pPr>
        <w:autoSpaceDE w:val="0"/>
        <w:autoSpaceDN w:val="0"/>
        <w:adjustRightInd w:val="0"/>
        <w:spacing w:line="360" w:lineRule="auto"/>
        <w:ind w:left="284" w:right="284" w:firstLine="284"/>
        <w:rPr>
          <w:sz w:val="28"/>
          <w:szCs w:val="28"/>
        </w:rPr>
      </w:pPr>
    </w:p>
    <w:p w:rsidR="00EB2A51" w:rsidRDefault="00EB2A51" w:rsidP="00EB2A51">
      <w:pPr>
        <w:autoSpaceDE w:val="0"/>
        <w:autoSpaceDN w:val="0"/>
        <w:adjustRightInd w:val="0"/>
        <w:spacing w:line="360" w:lineRule="auto"/>
        <w:ind w:left="284" w:right="284" w:firstLine="284"/>
        <w:rPr>
          <w:sz w:val="28"/>
          <w:szCs w:val="28"/>
        </w:rPr>
      </w:pPr>
    </w:p>
    <w:p w:rsidR="00EB2A51" w:rsidRDefault="00EB2A51" w:rsidP="00EB2A51">
      <w:pPr>
        <w:autoSpaceDE w:val="0"/>
        <w:autoSpaceDN w:val="0"/>
        <w:adjustRightInd w:val="0"/>
        <w:spacing w:line="360" w:lineRule="auto"/>
        <w:ind w:left="284" w:right="284" w:firstLine="284"/>
        <w:rPr>
          <w:sz w:val="28"/>
          <w:szCs w:val="28"/>
        </w:rPr>
      </w:pPr>
    </w:p>
    <w:p w:rsidR="00EB2A51" w:rsidRDefault="00EB2A51" w:rsidP="00EB2A51">
      <w:pPr>
        <w:autoSpaceDE w:val="0"/>
        <w:autoSpaceDN w:val="0"/>
        <w:adjustRightInd w:val="0"/>
        <w:spacing w:line="360" w:lineRule="auto"/>
        <w:ind w:left="284" w:right="284" w:firstLine="284"/>
        <w:rPr>
          <w:sz w:val="28"/>
          <w:szCs w:val="28"/>
        </w:rPr>
      </w:pPr>
    </w:p>
    <w:p w:rsidR="00EB2A51" w:rsidRDefault="00EB2A51" w:rsidP="00EB2A51">
      <w:pPr>
        <w:autoSpaceDE w:val="0"/>
        <w:autoSpaceDN w:val="0"/>
        <w:adjustRightInd w:val="0"/>
        <w:spacing w:line="360" w:lineRule="auto"/>
        <w:ind w:left="284" w:right="284" w:firstLine="284"/>
        <w:rPr>
          <w:sz w:val="28"/>
          <w:szCs w:val="28"/>
        </w:rPr>
      </w:pPr>
    </w:p>
    <w:p w:rsidR="00CF256B" w:rsidRPr="00EB2A51" w:rsidRDefault="00CF256B"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Pr="00EB2A51" w:rsidRDefault="00EB2A51" w:rsidP="004D2F7A">
      <w:pPr>
        <w:jc w:val="both"/>
        <w:rPr>
          <w:sz w:val="28"/>
          <w:szCs w:val="28"/>
        </w:rPr>
      </w:pPr>
    </w:p>
    <w:p w:rsidR="00EB2A51" w:rsidRDefault="00940786" w:rsidP="00EB2A51">
      <w:pPr>
        <w:keepNext/>
        <w:pageBreakBefore/>
        <w:tabs>
          <w:tab w:val="left" w:pos="432"/>
          <w:tab w:val="left" w:pos="720"/>
        </w:tabs>
        <w:autoSpaceDE w:val="0"/>
        <w:autoSpaceDN w:val="0"/>
        <w:adjustRightInd w:val="0"/>
        <w:spacing w:before="360" w:after="240"/>
        <w:ind w:left="964" w:right="284" w:hanging="432"/>
        <w:jc w:val="center"/>
        <w:rPr>
          <w:b/>
          <w:bCs/>
          <w:shadow/>
          <w:color w:val="000000"/>
          <w:kern w:val="28"/>
          <w:sz w:val="28"/>
          <w:szCs w:val="28"/>
        </w:rPr>
      </w:pPr>
      <w:r>
        <w:rPr>
          <w:b/>
          <w:bCs/>
          <w:shadow/>
          <w:noProof/>
          <w:color w:val="000000"/>
          <w:kern w:val="28"/>
          <w:sz w:val="36"/>
          <w:szCs w:val="36"/>
        </w:rPr>
        <w:lastRenderedPageBreak/>
        <w:pict>
          <v:group id="_x0000_s1261" style="position:absolute;left:0;text-align:left;margin-left:56.7pt;margin-top:19.85pt;width:518.8pt;height:802.3pt;z-index:251661312;mso-position-horizontal-relative:page;mso-position-vertical-relative:page" coordsize="20000,20000" o:allowincell="f">
            <v:rect id="_x0000_s1262" style="position:absolute;width:20000;height:20000" filled="f" strokeweight="2pt"/>
            <v:line id="_x0000_s1263" style="position:absolute" from="1093,18949" to="1095,19989" strokeweight="2pt"/>
            <v:line id="_x0000_s1264" style="position:absolute" from="10,18941" to="19977,18942" strokeweight="2pt"/>
            <v:line id="_x0000_s1265" style="position:absolute" from="2186,18949" to="2188,19989" strokeweight="2pt"/>
            <v:line id="_x0000_s1266" style="position:absolute" from="4919,18949" to="4921,19989" strokeweight="2pt"/>
            <v:line id="_x0000_s1267" style="position:absolute" from="6557,18959" to="6559,19989" strokeweight="2pt"/>
            <v:line id="_x0000_s1268" style="position:absolute" from="7650,18949" to="7652,19979" strokeweight="2pt"/>
            <v:line id="_x0000_s1269" style="position:absolute" from="18905,18949" to="18909,19989" strokeweight="2pt"/>
            <v:line id="_x0000_s1270" style="position:absolute" from="10,19293" to="7631,19295" strokeweight="1pt"/>
            <v:line id="_x0000_s1271" style="position:absolute" from="10,19646" to="7631,19647" strokeweight="2pt"/>
            <v:line id="_x0000_s1272" style="position:absolute" from="18919,19296" to="19990,19297" strokeweight="1pt"/>
            <v:rect id="_x0000_s127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27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27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27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27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27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279" style="position:absolute;left:18949;top:19435;width:1001;height:423" filled="f" stroked="f" strokeweight=".25pt">
              <v:textbox inset="1pt,1pt,1pt,1pt">
                <w:txbxContent>
                  <w:p w:rsidR="00D9483F" w:rsidRPr="00D9483F" w:rsidRDefault="00D9483F" w:rsidP="00D9483F">
                    <w:pPr>
                      <w:jc w:val="center"/>
                    </w:pPr>
                    <w:r>
                      <w:t>2</w:t>
                    </w:r>
                  </w:p>
                </w:txbxContent>
              </v:textbox>
            </v:rect>
            <v:rect id="_x0000_s128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Default="00D9483F" w:rsidP="00D9483F">
                    <w:pPr>
                      <w:jc w:val="center"/>
                      <w:rPr>
                        <w:rFonts w:ascii="Journal" w:hAnsi="Journal"/>
                      </w:rPr>
                    </w:pPr>
                  </w:p>
                </w:txbxContent>
              </v:textbox>
            </v:rect>
            <w10:wrap anchorx="page" anchory="page"/>
            <w10:anchorlock/>
          </v:group>
        </w:pict>
      </w:r>
      <w:r w:rsidR="00EB2A51">
        <w:rPr>
          <w:b/>
          <w:bCs/>
          <w:shadow/>
          <w:color w:val="000000"/>
          <w:kern w:val="28"/>
          <w:sz w:val="36"/>
          <w:szCs w:val="36"/>
        </w:rPr>
        <w:t>Введение</w:t>
      </w:r>
    </w:p>
    <w:p w:rsidR="00EB2A51" w:rsidRDefault="00EB2A51" w:rsidP="00C1182D">
      <w:pPr>
        <w:autoSpaceDE w:val="0"/>
        <w:autoSpaceDN w:val="0"/>
        <w:adjustRightInd w:val="0"/>
        <w:ind w:left="284" w:firstLine="284"/>
        <w:jc w:val="both"/>
        <w:rPr>
          <w:sz w:val="28"/>
          <w:szCs w:val="28"/>
        </w:rPr>
      </w:pPr>
      <w:r>
        <w:rPr>
          <w:sz w:val="28"/>
          <w:szCs w:val="28"/>
        </w:rPr>
        <w:t>Сварочное производство заняло важное место в различных отраслях промышленности и строительстве, благодаря своим преимуществам перед другими стадиями производства изделия. В сварочном производстве дальнейшая механизация и автоматизация, применение поточных и конвейерных линий, внедрение прогрессивных технологических процессов и оборудования будет способствовать повышению производительности труда, улучшению качества сварных конструкций, уменьшению расходов электроэнергии и сварочных материалов, улучшений условий труда.</w:t>
      </w:r>
    </w:p>
    <w:p w:rsidR="00EB2A51" w:rsidRDefault="00EB2A51" w:rsidP="00C1182D">
      <w:pPr>
        <w:autoSpaceDE w:val="0"/>
        <w:autoSpaceDN w:val="0"/>
        <w:adjustRightInd w:val="0"/>
        <w:ind w:left="284" w:firstLine="284"/>
        <w:jc w:val="both"/>
        <w:rPr>
          <w:sz w:val="28"/>
          <w:szCs w:val="28"/>
        </w:rPr>
      </w:pPr>
      <w:r>
        <w:rPr>
          <w:sz w:val="28"/>
          <w:szCs w:val="28"/>
        </w:rPr>
        <w:t xml:space="preserve">     Важным преимуществом сварки является возможность при производстве изделия выбрать его наиболее рациональную конструкцию. Сварочные соединения по прочности, как правило, не уступают прочности того металла, из которого сделаны изделия. Сварные конструкции хорошо работают при знакопеременных и динамических нагрузках, при высоких и низких температурах и давлениях. Сварка способствует экономному расходу материалов и применению автоматизированных и механизированных способов производства. Механизация и автоматизация является важнейшим средством повышения производительности труда, улучшения качества и условий труда.</w:t>
      </w:r>
    </w:p>
    <w:p w:rsidR="00EB2A51" w:rsidRDefault="00EB2A51" w:rsidP="00C1182D">
      <w:pPr>
        <w:autoSpaceDE w:val="0"/>
        <w:autoSpaceDN w:val="0"/>
        <w:adjustRightInd w:val="0"/>
        <w:ind w:left="284" w:firstLine="284"/>
        <w:jc w:val="both"/>
        <w:rPr>
          <w:sz w:val="28"/>
          <w:szCs w:val="28"/>
        </w:rPr>
      </w:pPr>
      <w:r>
        <w:rPr>
          <w:sz w:val="28"/>
          <w:szCs w:val="28"/>
        </w:rPr>
        <w:t xml:space="preserve">     Рациональное использование современных возможностей сварочной техники в машиностроении и строительстве во многом зависит от проектов сварочных конструкций. Применение современных методов расчета сварочных конструкций позволяет существенно повысить эксплуатационные характеристики конструкции.</w:t>
      </w:r>
    </w:p>
    <w:p w:rsidR="00EB2A51" w:rsidRDefault="00EB2A51" w:rsidP="00C1182D">
      <w:pPr>
        <w:autoSpaceDE w:val="0"/>
        <w:autoSpaceDN w:val="0"/>
        <w:adjustRightInd w:val="0"/>
        <w:ind w:left="284" w:firstLine="284"/>
        <w:jc w:val="both"/>
        <w:rPr>
          <w:sz w:val="28"/>
          <w:szCs w:val="28"/>
        </w:rPr>
      </w:pPr>
      <w:r>
        <w:rPr>
          <w:sz w:val="28"/>
          <w:szCs w:val="28"/>
        </w:rPr>
        <w:t>В данном курсовом проекте проработана замена ручной дуговой сварки штучными электродами механизированной сваркой в среде углекислого газа  плавящимся электродом,  что позволило  снизить себестоимость изготовления аппарата, улучшить качество изделия и условия труда при сварочных работах.</w:t>
      </w:r>
    </w:p>
    <w:p w:rsidR="00EB2A51" w:rsidRDefault="00615903" w:rsidP="00C1182D">
      <w:pPr>
        <w:keepNext/>
        <w:tabs>
          <w:tab w:val="left" w:pos="0"/>
          <w:tab w:val="left" w:pos="360"/>
          <w:tab w:val="left" w:pos="432"/>
        </w:tabs>
        <w:autoSpaceDE w:val="0"/>
        <w:autoSpaceDN w:val="0"/>
        <w:adjustRightInd w:val="0"/>
        <w:spacing w:before="360" w:after="120"/>
        <w:ind w:left="360" w:hanging="360"/>
        <w:rPr>
          <w:shadow/>
          <w:color w:val="000000"/>
          <w:kern w:val="28"/>
          <w:sz w:val="32"/>
          <w:szCs w:val="32"/>
        </w:rPr>
      </w:pPr>
      <w:r>
        <w:rPr>
          <w:shadow/>
          <w:color w:val="000000"/>
          <w:kern w:val="28"/>
          <w:sz w:val="32"/>
          <w:szCs w:val="32"/>
          <w:lang w:val="en-US"/>
        </w:rPr>
        <w:t xml:space="preserve"> </w:t>
      </w:r>
      <w:r w:rsidR="00EB2A51">
        <w:rPr>
          <w:shadow/>
          <w:color w:val="000000"/>
          <w:kern w:val="28"/>
          <w:sz w:val="32"/>
          <w:szCs w:val="32"/>
        </w:rPr>
        <w:t>1.</w:t>
      </w:r>
      <w:r w:rsidR="00EB2A51">
        <w:rPr>
          <w:shadow/>
          <w:color w:val="000000"/>
          <w:kern w:val="28"/>
          <w:sz w:val="32"/>
          <w:szCs w:val="32"/>
        </w:rPr>
        <w:tab/>
        <w:t>Характеристика металла, его свариваемость</w:t>
      </w:r>
    </w:p>
    <w:p w:rsidR="00EB2A51" w:rsidRDefault="00EB2A51" w:rsidP="00C1182D">
      <w:pPr>
        <w:autoSpaceDE w:val="0"/>
        <w:autoSpaceDN w:val="0"/>
        <w:adjustRightInd w:val="0"/>
        <w:ind w:left="284" w:firstLine="720"/>
        <w:jc w:val="both"/>
        <w:rPr>
          <w:sz w:val="28"/>
          <w:szCs w:val="28"/>
        </w:rPr>
      </w:pPr>
      <w:r>
        <w:rPr>
          <w:sz w:val="28"/>
          <w:szCs w:val="28"/>
        </w:rPr>
        <w:t>Для изготовления емкости применяется сталь  Ст3сп. Сталь низкоуглеродистая перлитного  класса,    с  содержанием  углерода 0,14-0</w:t>
      </w:r>
      <w:r w:rsidR="00C80F98">
        <w:rPr>
          <w:sz w:val="28"/>
          <w:szCs w:val="28"/>
        </w:rPr>
        <w:t>,</w:t>
      </w:r>
      <w:r>
        <w:rPr>
          <w:sz w:val="28"/>
          <w:szCs w:val="28"/>
        </w:rPr>
        <w:t xml:space="preserve">22,  хорошо сваривается любыми  способами  без  применения особых приемов (подогрева, термической обработки). Сварные соединения легко обрабатываются режущим инструментом. Эта сталь менее склонна к старению и отличается  меньшей  реакцией  на  сварочный нагрев, в связи с раскислением ее марганцем, алюминием и кремнием, что приводит к более равномерному распределению серы и фосфора. Назначение - несущие элементы сварных и несварных конструкций и деталей, работающих при положительных температурах. Фасонный и листовой прокат (5-й категории) - для несущих  элементов  сварных конструкций,  работающих при переменных  нагрузках:  при  толщине проката до </w:t>
      </w:r>
      <w:smartTag w:uri="urn:schemas-microsoft-com:office:smarttags" w:element="metricconverter">
        <w:smartTagPr>
          <w:attr w:name="ProductID" w:val="25 мм"/>
        </w:smartTagPr>
        <w:r>
          <w:rPr>
            <w:sz w:val="28"/>
            <w:szCs w:val="28"/>
          </w:rPr>
          <w:t>25 мм</w:t>
        </w:r>
      </w:smartTag>
      <w:r>
        <w:rPr>
          <w:sz w:val="28"/>
          <w:szCs w:val="28"/>
        </w:rPr>
        <w:t xml:space="preserve"> в интервале температур от -40 до  +425°С;    при толщине проката </w:t>
      </w:r>
      <w:r w:rsidR="00940786">
        <w:rPr>
          <w:noProof/>
          <w:sz w:val="28"/>
          <w:szCs w:val="28"/>
        </w:rPr>
        <w:lastRenderedPageBreak/>
        <w:pict>
          <v:group id="_x0000_s1281" style="position:absolute;left:0;text-align:left;margin-left:54pt;margin-top:20.7pt;width:518.8pt;height:802.3pt;z-index:251662336;mso-position-horizontal-relative:page;mso-position-vertical-relative:page" coordsize="20000,20000">
            <v:rect id="_x0000_s1282" style="position:absolute;width:20000;height:20000" filled="f" strokeweight="2pt"/>
            <v:line id="_x0000_s1283" style="position:absolute" from="1093,18949" to="1095,19989" strokeweight="2pt"/>
            <v:line id="_x0000_s1284" style="position:absolute" from="10,18941" to="19977,18942" strokeweight="2pt"/>
            <v:line id="_x0000_s1285" style="position:absolute" from="2186,18949" to="2188,19989" strokeweight="2pt"/>
            <v:line id="_x0000_s1286" style="position:absolute" from="4919,18949" to="4921,19989" strokeweight="2pt"/>
            <v:line id="_x0000_s1287" style="position:absolute" from="6557,18959" to="6559,19989" strokeweight="2pt"/>
            <v:line id="_x0000_s1288" style="position:absolute" from="7650,18949" to="7652,19979" strokeweight="2pt"/>
            <v:line id="_x0000_s1289" style="position:absolute" from="18905,18949" to="18909,19989" strokeweight="2pt"/>
            <v:line id="_x0000_s1290" style="position:absolute" from="10,19293" to="7631,19295" strokeweight="1pt"/>
            <v:line id="_x0000_s1291" style="position:absolute" from="10,19646" to="7631,19647" strokeweight="2pt"/>
            <v:line id="_x0000_s1292" style="position:absolute" from="18919,19296" to="19990,19297" strokeweight="1pt"/>
            <v:rect id="_x0000_s129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29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29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29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29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29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299" style="position:absolute;left:18949;top:19435;width:1001;height:423" filled="f" stroked="f" strokeweight=".25pt">
              <v:textbox inset="1pt,1pt,1pt,1pt">
                <w:txbxContent>
                  <w:p w:rsidR="00D9483F" w:rsidRPr="00D9483F" w:rsidRDefault="00D9483F" w:rsidP="00D9483F">
                    <w:pPr>
                      <w:jc w:val="center"/>
                    </w:pPr>
                    <w:r>
                      <w:t>3</w:t>
                    </w:r>
                  </w:p>
                </w:txbxContent>
              </v:textbox>
            </v:rect>
            <v:rect id="_x0000_s130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Default="00D9483F" w:rsidP="00D9483F">
                    <w:pPr>
                      <w:jc w:val="center"/>
                      <w:rPr>
                        <w:rFonts w:ascii="Journal" w:hAnsi="Journal"/>
                      </w:rPr>
                    </w:pPr>
                  </w:p>
                </w:txbxContent>
              </v:textbox>
            </v:rect>
            <w10:wrap anchorx="page" anchory="page"/>
            <w10:anchorlock/>
          </v:group>
        </w:pict>
      </w:r>
      <w:r>
        <w:rPr>
          <w:sz w:val="28"/>
          <w:szCs w:val="28"/>
        </w:rPr>
        <w:t xml:space="preserve">свыше </w:t>
      </w:r>
      <w:smartTag w:uri="urn:schemas-microsoft-com:office:smarttags" w:element="metricconverter">
        <w:smartTagPr>
          <w:attr w:name="ProductID" w:val="25 мм"/>
        </w:smartTagPr>
        <w:r>
          <w:rPr>
            <w:sz w:val="28"/>
            <w:szCs w:val="28"/>
          </w:rPr>
          <w:t>25 мм</w:t>
        </w:r>
      </w:smartTag>
      <w:r>
        <w:rPr>
          <w:sz w:val="28"/>
          <w:szCs w:val="28"/>
        </w:rPr>
        <w:t xml:space="preserve"> - от -20 до +425°С при  условии  поставки с гарантируемой свариваемостью.</w:t>
      </w:r>
    </w:p>
    <w:p w:rsidR="00EB2A51" w:rsidRDefault="00EB2A51" w:rsidP="00C1182D">
      <w:pPr>
        <w:autoSpaceDE w:val="0"/>
        <w:autoSpaceDN w:val="0"/>
        <w:adjustRightInd w:val="0"/>
        <w:jc w:val="center"/>
        <w:rPr>
          <w:b/>
          <w:bCs/>
          <w:sz w:val="28"/>
          <w:szCs w:val="28"/>
        </w:rPr>
      </w:pPr>
      <w:r>
        <w:rPr>
          <w:b/>
          <w:bCs/>
          <w:sz w:val="28"/>
          <w:szCs w:val="28"/>
        </w:rPr>
        <w:t>Технологические свойства</w:t>
      </w:r>
    </w:p>
    <w:p w:rsidR="00EB2A51" w:rsidRDefault="00EB2A51" w:rsidP="00C1182D">
      <w:pPr>
        <w:autoSpaceDE w:val="0"/>
        <w:autoSpaceDN w:val="0"/>
        <w:adjustRightInd w:val="0"/>
        <w:ind w:left="284" w:firstLine="425"/>
        <w:jc w:val="both"/>
        <w:rPr>
          <w:sz w:val="28"/>
          <w:szCs w:val="28"/>
        </w:rPr>
      </w:pPr>
      <w:r>
        <w:rPr>
          <w:sz w:val="28"/>
          <w:szCs w:val="28"/>
        </w:rPr>
        <w:t xml:space="preserve">Температура ковки, °С: начала 1300, конца 750. Охлаждение на воздухе. Сваривается без ограничений;  способы сварки: </w:t>
      </w:r>
    </w:p>
    <w:p w:rsidR="00EB2A51" w:rsidRDefault="00EB2A51" w:rsidP="00C1182D">
      <w:pPr>
        <w:numPr>
          <w:ilvl w:val="0"/>
          <w:numId w:val="46"/>
        </w:numPr>
        <w:tabs>
          <w:tab w:val="clear" w:pos="1789"/>
          <w:tab w:val="left" w:pos="900"/>
        </w:tabs>
        <w:autoSpaceDE w:val="0"/>
        <w:autoSpaceDN w:val="0"/>
        <w:adjustRightInd w:val="0"/>
        <w:ind w:left="900"/>
        <w:jc w:val="both"/>
        <w:rPr>
          <w:sz w:val="28"/>
          <w:szCs w:val="28"/>
        </w:rPr>
      </w:pPr>
      <w:r>
        <w:rPr>
          <w:sz w:val="28"/>
          <w:szCs w:val="28"/>
        </w:rPr>
        <w:t>Ручная дуговая сварка;</w:t>
      </w:r>
    </w:p>
    <w:p w:rsidR="00EB2A51" w:rsidRDefault="00EB2A51" w:rsidP="00C1182D">
      <w:pPr>
        <w:numPr>
          <w:ilvl w:val="0"/>
          <w:numId w:val="46"/>
        </w:numPr>
        <w:tabs>
          <w:tab w:val="clear" w:pos="1789"/>
          <w:tab w:val="left" w:pos="900"/>
        </w:tabs>
        <w:autoSpaceDE w:val="0"/>
        <w:autoSpaceDN w:val="0"/>
        <w:adjustRightInd w:val="0"/>
        <w:ind w:left="900"/>
        <w:jc w:val="both"/>
        <w:rPr>
          <w:sz w:val="28"/>
          <w:szCs w:val="28"/>
        </w:rPr>
      </w:pPr>
      <w:r>
        <w:rPr>
          <w:sz w:val="28"/>
          <w:szCs w:val="28"/>
        </w:rPr>
        <w:t>Автоматическая дуговая сварка под флюсом и газовой защитой;</w:t>
      </w:r>
    </w:p>
    <w:p w:rsidR="00EB2A51" w:rsidRDefault="00EB2A51" w:rsidP="00C1182D">
      <w:pPr>
        <w:numPr>
          <w:ilvl w:val="0"/>
          <w:numId w:val="46"/>
        </w:numPr>
        <w:tabs>
          <w:tab w:val="clear" w:pos="1789"/>
          <w:tab w:val="left" w:pos="900"/>
        </w:tabs>
        <w:autoSpaceDE w:val="0"/>
        <w:autoSpaceDN w:val="0"/>
        <w:adjustRightInd w:val="0"/>
        <w:ind w:left="900"/>
        <w:jc w:val="both"/>
        <w:rPr>
          <w:sz w:val="28"/>
          <w:szCs w:val="28"/>
        </w:rPr>
      </w:pPr>
      <w:r>
        <w:rPr>
          <w:sz w:val="28"/>
          <w:szCs w:val="28"/>
        </w:rPr>
        <w:t>Электрошлаковая сварка;</w:t>
      </w:r>
    </w:p>
    <w:p w:rsidR="00EB2A51" w:rsidRDefault="00EB2A51" w:rsidP="00C1182D">
      <w:pPr>
        <w:numPr>
          <w:ilvl w:val="0"/>
          <w:numId w:val="46"/>
        </w:numPr>
        <w:tabs>
          <w:tab w:val="clear" w:pos="1789"/>
          <w:tab w:val="left" w:pos="900"/>
        </w:tabs>
        <w:autoSpaceDE w:val="0"/>
        <w:autoSpaceDN w:val="0"/>
        <w:adjustRightInd w:val="0"/>
        <w:ind w:left="900"/>
        <w:jc w:val="both"/>
        <w:rPr>
          <w:sz w:val="28"/>
          <w:szCs w:val="28"/>
        </w:rPr>
      </w:pPr>
      <w:r>
        <w:rPr>
          <w:sz w:val="28"/>
          <w:szCs w:val="28"/>
        </w:rPr>
        <w:t>Контактная сварка.</w:t>
      </w:r>
    </w:p>
    <w:p w:rsidR="00EB2A51" w:rsidRDefault="00EB2A51" w:rsidP="00C1182D">
      <w:pPr>
        <w:autoSpaceDE w:val="0"/>
        <w:autoSpaceDN w:val="0"/>
        <w:adjustRightInd w:val="0"/>
        <w:ind w:left="284" w:firstLine="425"/>
        <w:jc w:val="both"/>
        <w:rPr>
          <w:sz w:val="28"/>
          <w:szCs w:val="28"/>
        </w:rPr>
      </w:pPr>
      <w:r>
        <w:rPr>
          <w:sz w:val="28"/>
          <w:szCs w:val="28"/>
        </w:rPr>
        <w:t xml:space="preserve">Для  толщины свыше </w:t>
      </w:r>
      <w:smartTag w:uri="urn:schemas-microsoft-com:office:smarttags" w:element="metricconverter">
        <w:smartTagPr>
          <w:attr w:name="ProductID" w:val="36 мм"/>
        </w:smartTagPr>
        <w:r>
          <w:rPr>
            <w:sz w:val="28"/>
            <w:szCs w:val="28"/>
          </w:rPr>
          <w:t>36 мм</w:t>
        </w:r>
      </w:smartTag>
      <w:r>
        <w:rPr>
          <w:sz w:val="28"/>
          <w:szCs w:val="28"/>
        </w:rPr>
        <w:t xml:space="preserve"> рекомендуется подогрев и последующая  термообработка. Флокеночувствительность - не чувствительна.  Склонность к отпускной хрупкости - не склонна. Сталь  Ст3сп обыкновенного качества в соответствии с ГОСТ 380-2005. По группе В сталь поставляют по химическому составу и механическим свойствам.</w:t>
      </w:r>
    </w:p>
    <w:p w:rsidR="00EB2A51" w:rsidRPr="00C80F98" w:rsidRDefault="00EB2A51" w:rsidP="00C1182D">
      <w:pPr>
        <w:keepNext/>
        <w:autoSpaceDE w:val="0"/>
        <w:autoSpaceDN w:val="0"/>
        <w:adjustRightInd w:val="0"/>
        <w:spacing w:before="120" w:after="120"/>
        <w:jc w:val="both"/>
        <w:rPr>
          <w:b/>
          <w:bCs/>
        </w:rPr>
      </w:pPr>
      <w:r>
        <w:rPr>
          <w:b/>
          <w:bCs/>
          <w:sz w:val="20"/>
          <w:szCs w:val="20"/>
        </w:rPr>
        <w:t xml:space="preserve">     </w:t>
      </w:r>
      <w:r>
        <w:rPr>
          <w:b/>
          <w:bCs/>
        </w:rPr>
        <w:tab/>
      </w:r>
      <w:r w:rsidRPr="00C80F98">
        <w:rPr>
          <w:b/>
          <w:bCs/>
        </w:rPr>
        <w:t>Таблица 1 - Химический состав Ст3сп ГОСТ 380-2005</w:t>
      </w:r>
      <w:r w:rsidRPr="00C80F98">
        <w:rPr>
          <w:b/>
          <w:bCs/>
        </w:rPr>
        <w:tab/>
      </w:r>
      <w:r w:rsidRPr="00C80F98">
        <w:rPr>
          <w:b/>
          <w:bCs/>
          <w:sz w:val="20"/>
          <w:szCs w:val="20"/>
        </w:rPr>
        <w:tab/>
      </w:r>
      <w:r w:rsidRPr="00C80F98">
        <w:rPr>
          <w:b/>
          <w:bCs/>
          <w:sz w:val="20"/>
          <w:szCs w:val="20"/>
        </w:rPr>
        <w:tab/>
      </w:r>
      <w:r w:rsidRPr="00C80F98">
        <w:rPr>
          <w:b/>
          <w:bCs/>
        </w:rPr>
        <w:t>в процентах</w:t>
      </w:r>
    </w:p>
    <w:tbl>
      <w:tblPr>
        <w:tblStyle w:val="a4"/>
        <w:tblW w:w="9571" w:type="dxa"/>
        <w:tblInd w:w="288" w:type="dxa"/>
        <w:tblLook w:val="01E0" w:firstRow="1" w:lastRow="1" w:firstColumn="1" w:lastColumn="1" w:noHBand="0" w:noVBand="0"/>
      </w:tblPr>
      <w:tblGrid>
        <w:gridCol w:w="1548"/>
        <w:gridCol w:w="1440"/>
        <w:gridCol w:w="1260"/>
        <w:gridCol w:w="720"/>
        <w:gridCol w:w="900"/>
        <w:gridCol w:w="1080"/>
        <w:gridCol w:w="900"/>
        <w:gridCol w:w="900"/>
        <w:gridCol w:w="823"/>
      </w:tblGrid>
      <w:tr w:rsidR="00C80F98" w:rsidTr="00C80F98">
        <w:tc>
          <w:tcPr>
            <w:tcW w:w="1548" w:type="dxa"/>
            <w:vMerge w:val="restart"/>
            <w:vAlign w:val="center"/>
          </w:tcPr>
          <w:p w:rsidR="00C80F98" w:rsidRDefault="00C80F98" w:rsidP="00C1182D">
            <w:pPr>
              <w:jc w:val="both"/>
              <w:rPr>
                <w:sz w:val="28"/>
                <w:szCs w:val="28"/>
              </w:rPr>
            </w:pPr>
            <w:r>
              <w:rPr>
                <w:sz w:val="28"/>
                <w:szCs w:val="28"/>
              </w:rPr>
              <w:t>С</w:t>
            </w:r>
          </w:p>
        </w:tc>
        <w:tc>
          <w:tcPr>
            <w:tcW w:w="1440" w:type="dxa"/>
            <w:vMerge w:val="restart"/>
            <w:vAlign w:val="center"/>
          </w:tcPr>
          <w:p w:rsidR="00C80F98" w:rsidRPr="009B20A3" w:rsidRDefault="00C80F98" w:rsidP="00C1182D">
            <w:pPr>
              <w:jc w:val="both"/>
              <w:rPr>
                <w:sz w:val="28"/>
                <w:szCs w:val="28"/>
                <w:lang w:val="en-US"/>
              </w:rPr>
            </w:pPr>
            <w:r>
              <w:rPr>
                <w:sz w:val="28"/>
                <w:szCs w:val="28"/>
                <w:lang w:val="en-US"/>
              </w:rPr>
              <w:t>Mn</w:t>
            </w:r>
          </w:p>
        </w:tc>
        <w:tc>
          <w:tcPr>
            <w:tcW w:w="1260" w:type="dxa"/>
            <w:vMerge w:val="restart"/>
            <w:vAlign w:val="center"/>
          </w:tcPr>
          <w:p w:rsidR="00C80F98" w:rsidRPr="009B20A3" w:rsidRDefault="00C80F98" w:rsidP="00C1182D">
            <w:pPr>
              <w:jc w:val="both"/>
              <w:rPr>
                <w:sz w:val="28"/>
                <w:szCs w:val="28"/>
                <w:lang w:val="en-US"/>
              </w:rPr>
            </w:pPr>
            <w:r>
              <w:rPr>
                <w:sz w:val="28"/>
                <w:szCs w:val="28"/>
                <w:lang w:val="en-US"/>
              </w:rPr>
              <w:t>Si</w:t>
            </w:r>
          </w:p>
        </w:tc>
        <w:tc>
          <w:tcPr>
            <w:tcW w:w="720" w:type="dxa"/>
            <w:vMerge w:val="restart"/>
            <w:vAlign w:val="center"/>
          </w:tcPr>
          <w:p w:rsidR="00C80F98" w:rsidRPr="009B20A3" w:rsidRDefault="00C80F98" w:rsidP="00C1182D">
            <w:pPr>
              <w:jc w:val="both"/>
              <w:rPr>
                <w:sz w:val="28"/>
                <w:szCs w:val="28"/>
                <w:lang w:val="en-US"/>
              </w:rPr>
            </w:pPr>
            <w:r>
              <w:rPr>
                <w:sz w:val="28"/>
                <w:szCs w:val="28"/>
                <w:lang w:val="en-US"/>
              </w:rPr>
              <w:t>P</w:t>
            </w:r>
          </w:p>
        </w:tc>
        <w:tc>
          <w:tcPr>
            <w:tcW w:w="900" w:type="dxa"/>
            <w:vAlign w:val="center"/>
          </w:tcPr>
          <w:p w:rsidR="00C80F98" w:rsidRPr="009B20A3" w:rsidRDefault="00C80F98" w:rsidP="00C1182D">
            <w:pPr>
              <w:jc w:val="both"/>
              <w:rPr>
                <w:sz w:val="28"/>
                <w:szCs w:val="28"/>
                <w:lang w:val="en-US"/>
              </w:rPr>
            </w:pPr>
            <w:r>
              <w:rPr>
                <w:sz w:val="28"/>
                <w:szCs w:val="28"/>
                <w:lang w:val="en-US"/>
              </w:rPr>
              <w:t>S</w:t>
            </w:r>
          </w:p>
        </w:tc>
        <w:tc>
          <w:tcPr>
            <w:tcW w:w="1080" w:type="dxa"/>
            <w:vAlign w:val="center"/>
          </w:tcPr>
          <w:p w:rsidR="00C80F98" w:rsidRPr="009B20A3" w:rsidRDefault="00C80F98" w:rsidP="00C1182D">
            <w:pPr>
              <w:jc w:val="both"/>
              <w:rPr>
                <w:sz w:val="28"/>
                <w:szCs w:val="28"/>
                <w:lang w:val="en-US"/>
              </w:rPr>
            </w:pPr>
            <w:r>
              <w:rPr>
                <w:sz w:val="28"/>
                <w:szCs w:val="28"/>
                <w:lang w:val="en-US"/>
              </w:rPr>
              <w:t>Cr</w:t>
            </w:r>
          </w:p>
        </w:tc>
        <w:tc>
          <w:tcPr>
            <w:tcW w:w="900" w:type="dxa"/>
            <w:vAlign w:val="center"/>
          </w:tcPr>
          <w:p w:rsidR="00C80F98" w:rsidRPr="009B20A3" w:rsidRDefault="00C80F98" w:rsidP="00C1182D">
            <w:pPr>
              <w:jc w:val="both"/>
              <w:rPr>
                <w:sz w:val="28"/>
                <w:szCs w:val="28"/>
                <w:lang w:val="en-US"/>
              </w:rPr>
            </w:pPr>
            <w:r>
              <w:rPr>
                <w:sz w:val="28"/>
                <w:szCs w:val="28"/>
                <w:lang w:val="en-US"/>
              </w:rPr>
              <w:t>Ni</w:t>
            </w:r>
          </w:p>
        </w:tc>
        <w:tc>
          <w:tcPr>
            <w:tcW w:w="900" w:type="dxa"/>
            <w:vMerge w:val="restart"/>
            <w:vAlign w:val="center"/>
          </w:tcPr>
          <w:p w:rsidR="00C80F98" w:rsidRPr="009B20A3" w:rsidRDefault="00C80F98" w:rsidP="00C1182D">
            <w:pPr>
              <w:jc w:val="both"/>
              <w:rPr>
                <w:sz w:val="28"/>
                <w:szCs w:val="28"/>
                <w:lang w:val="en-US"/>
              </w:rPr>
            </w:pPr>
            <w:r>
              <w:rPr>
                <w:sz w:val="28"/>
                <w:szCs w:val="28"/>
                <w:lang w:val="en-US"/>
              </w:rPr>
              <w:t>Cu</w:t>
            </w:r>
          </w:p>
        </w:tc>
        <w:tc>
          <w:tcPr>
            <w:tcW w:w="823" w:type="dxa"/>
            <w:vMerge w:val="restart"/>
            <w:vAlign w:val="center"/>
          </w:tcPr>
          <w:p w:rsidR="00C80F98" w:rsidRPr="009B20A3" w:rsidRDefault="00C80F98" w:rsidP="00C1182D">
            <w:pPr>
              <w:jc w:val="both"/>
              <w:rPr>
                <w:sz w:val="28"/>
                <w:szCs w:val="28"/>
                <w:lang w:val="en-US"/>
              </w:rPr>
            </w:pPr>
            <w:r>
              <w:rPr>
                <w:sz w:val="28"/>
                <w:szCs w:val="28"/>
                <w:lang w:val="en-US"/>
              </w:rPr>
              <w:t>As</w:t>
            </w:r>
          </w:p>
        </w:tc>
      </w:tr>
      <w:tr w:rsidR="00C80F98" w:rsidTr="00C80F98">
        <w:tc>
          <w:tcPr>
            <w:tcW w:w="1548" w:type="dxa"/>
            <w:vMerge/>
            <w:vAlign w:val="center"/>
          </w:tcPr>
          <w:p w:rsidR="00C80F98" w:rsidRDefault="00C80F98" w:rsidP="00C1182D">
            <w:pPr>
              <w:jc w:val="both"/>
              <w:rPr>
                <w:sz w:val="28"/>
                <w:szCs w:val="28"/>
              </w:rPr>
            </w:pPr>
          </w:p>
        </w:tc>
        <w:tc>
          <w:tcPr>
            <w:tcW w:w="1440" w:type="dxa"/>
            <w:vMerge/>
            <w:vAlign w:val="center"/>
          </w:tcPr>
          <w:p w:rsidR="00C80F98" w:rsidRDefault="00C80F98" w:rsidP="00C1182D">
            <w:pPr>
              <w:jc w:val="both"/>
              <w:rPr>
                <w:sz w:val="28"/>
                <w:szCs w:val="28"/>
              </w:rPr>
            </w:pPr>
          </w:p>
        </w:tc>
        <w:tc>
          <w:tcPr>
            <w:tcW w:w="1260" w:type="dxa"/>
            <w:vMerge/>
            <w:vAlign w:val="center"/>
          </w:tcPr>
          <w:p w:rsidR="00C80F98" w:rsidRDefault="00C80F98" w:rsidP="00C1182D">
            <w:pPr>
              <w:jc w:val="both"/>
              <w:rPr>
                <w:sz w:val="28"/>
                <w:szCs w:val="28"/>
              </w:rPr>
            </w:pPr>
          </w:p>
        </w:tc>
        <w:tc>
          <w:tcPr>
            <w:tcW w:w="720" w:type="dxa"/>
            <w:vMerge/>
            <w:vAlign w:val="center"/>
          </w:tcPr>
          <w:p w:rsidR="00C80F98" w:rsidRDefault="00C80F98" w:rsidP="00C1182D">
            <w:pPr>
              <w:jc w:val="both"/>
              <w:rPr>
                <w:sz w:val="28"/>
                <w:szCs w:val="28"/>
              </w:rPr>
            </w:pPr>
          </w:p>
        </w:tc>
        <w:tc>
          <w:tcPr>
            <w:tcW w:w="2880" w:type="dxa"/>
            <w:gridSpan w:val="3"/>
            <w:vAlign w:val="center"/>
          </w:tcPr>
          <w:p w:rsidR="00C80F98" w:rsidRDefault="00C80F98" w:rsidP="00C1182D">
            <w:pPr>
              <w:jc w:val="both"/>
              <w:rPr>
                <w:sz w:val="28"/>
                <w:szCs w:val="28"/>
              </w:rPr>
            </w:pPr>
            <w:r>
              <w:rPr>
                <w:sz w:val="28"/>
                <w:szCs w:val="28"/>
              </w:rPr>
              <w:t>не более</w:t>
            </w:r>
          </w:p>
        </w:tc>
        <w:tc>
          <w:tcPr>
            <w:tcW w:w="900" w:type="dxa"/>
            <w:vMerge/>
            <w:vAlign w:val="center"/>
          </w:tcPr>
          <w:p w:rsidR="00C80F98" w:rsidRDefault="00C80F98" w:rsidP="00C1182D">
            <w:pPr>
              <w:jc w:val="both"/>
              <w:rPr>
                <w:sz w:val="28"/>
                <w:szCs w:val="28"/>
              </w:rPr>
            </w:pPr>
          </w:p>
        </w:tc>
        <w:tc>
          <w:tcPr>
            <w:tcW w:w="823" w:type="dxa"/>
            <w:vMerge/>
            <w:vAlign w:val="center"/>
          </w:tcPr>
          <w:p w:rsidR="00C80F98" w:rsidRDefault="00C80F98" w:rsidP="00C1182D">
            <w:pPr>
              <w:jc w:val="both"/>
              <w:rPr>
                <w:sz w:val="28"/>
                <w:szCs w:val="28"/>
              </w:rPr>
            </w:pPr>
          </w:p>
        </w:tc>
      </w:tr>
      <w:tr w:rsidR="00C80F98" w:rsidTr="00C80F98">
        <w:tc>
          <w:tcPr>
            <w:tcW w:w="1548" w:type="dxa"/>
            <w:vAlign w:val="center"/>
          </w:tcPr>
          <w:p w:rsidR="00C80F98" w:rsidRDefault="00C80F98" w:rsidP="00C1182D">
            <w:pPr>
              <w:jc w:val="both"/>
              <w:rPr>
                <w:sz w:val="28"/>
                <w:szCs w:val="28"/>
              </w:rPr>
            </w:pPr>
            <w:r>
              <w:rPr>
                <w:sz w:val="28"/>
                <w:szCs w:val="28"/>
              </w:rPr>
              <w:t>0,14-0,22</w:t>
            </w:r>
          </w:p>
        </w:tc>
        <w:tc>
          <w:tcPr>
            <w:tcW w:w="1440" w:type="dxa"/>
            <w:vAlign w:val="center"/>
          </w:tcPr>
          <w:p w:rsidR="00C80F98" w:rsidRDefault="00C80F98" w:rsidP="00C1182D">
            <w:pPr>
              <w:jc w:val="both"/>
              <w:rPr>
                <w:sz w:val="28"/>
                <w:szCs w:val="28"/>
              </w:rPr>
            </w:pPr>
            <w:r>
              <w:rPr>
                <w:sz w:val="28"/>
                <w:szCs w:val="28"/>
              </w:rPr>
              <w:t>0,4-0,65</w:t>
            </w:r>
          </w:p>
        </w:tc>
        <w:tc>
          <w:tcPr>
            <w:tcW w:w="1260" w:type="dxa"/>
            <w:vAlign w:val="center"/>
          </w:tcPr>
          <w:p w:rsidR="00C80F98" w:rsidRDefault="00C80F98" w:rsidP="00C1182D">
            <w:pPr>
              <w:jc w:val="both"/>
              <w:rPr>
                <w:sz w:val="28"/>
                <w:szCs w:val="28"/>
              </w:rPr>
            </w:pPr>
            <w:r>
              <w:rPr>
                <w:sz w:val="28"/>
                <w:szCs w:val="28"/>
              </w:rPr>
              <w:t>0,12-0,3</w:t>
            </w:r>
          </w:p>
        </w:tc>
        <w:tc>
          <w:tcPr>
            <w:tcW w:w="720" w:type="dxa"/>
            <w:vAlign w:val="center"/>
          </w:tcPr>
          <w:p w:rsidR="00C80F98" w:rsidRDefault="00C80F98" w:rsidP="00C1182D">
            <w:pPr>
              <w:jc w:val="both"/>
              <w:rPr>
                <w:sz w:val="28"/>
                <w:szCs w:val="28"/>
              </w:rPr>
            </w:pPr>
            <w:r>
              <w:rPr>
                <w:sz w:val="28"/>
                <w:szCs w:val="28"/>
              </w:rPr>
              <w:t>0,04</w:t>
            </w:r>
          </w:p>
        </w:tc>
        <w:tc>
          <w:tcPr>
            <w:tcW w:w="900" w:type="dxa"/>
            <w:vAlign w:val="center"/>
          </w:tcPr>
          <w:p w:rsidR="00C80F98" w:rsidRDefault="00C80F98" w:rsidP="00C1182D">
            <w:pPr>
              <w:jc w:val="both"/>
              <w:rPr>
                <w:sz w:val="28"/>
                <w:szCs w:val="28"/>
              </w:rPr>
            </w:pPr>
            <w:r>
              <w:rPr>
                <w:sz w:val="28"/>
                <w:szCs w:val="28"/>
              </w:rPr>
              <w:t>0,5</w:t>
            </w:r>
          </w:p>
        </w:tc>
        <w:tc>
          <w:tcPr>
            <w:tcW w:w="1080" w:type="dxa"/>
            <w:vAlign w:val="center"/>
          </w:tcPr>
          <w:p w:rsidR="00C80F98" w:rsidRDefault="00C80F98" w:rsidP="00C1182D">
            <w:pPr>
              <w:jc w:val="both"/>
              <w:rPr>
                <w:sz w:val="28"/>
                <w:szCs w:val="28"/>
              </w:rPr>
            </w:pPr>
            <w:r>
              <w:rPr>
                <w:sz w:val="28"/>
                <w:szCs w:val="28"/>
              </w:rPr>
              <w:t>0,3</w:t>
            </w:r>
          </w:p>
        </w:tc>
        <w:tc>
          <w:tcPr>
            <w:tcW w:w="900" w:type="dxa"/>
            <w:vAlign w:val="center"/>
          </w:tcPr>
          <w:p w:rsidR="00C80F98" w:rsidRDefault="00C80F98" w:rsidP="00C1182D">
            <w:pPr>
              <w:jc w:val="both"/>
              <w:rPr>
                <w:sz w:val="28"/>
                <w:szCs w:val="28"/>
              </w:rPr>
            </w:pPr>
            <w:r>
              <w:rPr>
                <w:sz w:val="28"/>
                <w:szCs w:val="28"/>
              </w:rPr>
              <w:t>0,3</w:t>
            </w:r>
          </w:p>
        </w:tc>
        <w:tc>
          <w:tcPr>
            <w:tcW w:w="900" w:type="dxa"/>
            <w:vAlign w:val="center"/>
          </w:tcPr>
          <w:p w:rsidR="00C80F98" w:rsidRDefault="00C80F98" w:rsidP="00C1182D">
            <w:pPr>
              <w:jc w:val="both"/>
              <w:rPr>
                <w:sz w:val="28"/>
                <w:szCs w:val="28"/>
              </w:rPr>
            </w:pPr>
            <w:r>
              <w:rPr>
                <w:sz w:val="28"/>
                <w:szCs w:val="28"/>
              </w:rPr>
              <w:t>0,3</w:t>
            </w:r>
          </w:p>
        </w:tc>
        <w:tc>
          <w:tcPr>
            <w:tcW w:w="823" w:type="dxa"/>
            <w:vAlign w:val="center"/>
          </w:tcPr>
          <w:p w:rsidR="00C80F98" w:rsidRDefault="00C80F98" w:rsidP="00C1182D">
            <w:pPr>
              <w:jc w:val="both"/>
              <w:rPr>
                <w:sz w:val="28"/>
                <w:szCs w:val="28"/>
              </w:rPr>
            </w:pPr>
            <w:r>
              <w:rPr>
                <w:sz w:val="28"/>
                <w:szCs w:val="28"/>
              </w:rPr>
              <w:t>0,08</w:t>
            </w:r>
          </w:p>
        </w:tc>
      </w:tr>
    </w:tbl>
    <w:p w:rsidR="00EB2A51" w:rsidRDefault="00EB2A51" w:rsidP="00C1182D">
      <w:pPr>
        <w:autoSpaceDE w:val="0"/>
        <w:autoSpaceDN w:val="0"/>
        <w:adjustRightInd w:val="0"/>
        <w:spacing w:before="100" w:after="100"/>
        <w:ind w:firstLine="720"/>
        <w:jc w:val="both"/>
        <w:rPr>
          <w:color w:val="000000"/>
        </w:rPr>
      </w:pPr>
      <w:r>
        <w:rPr>
          <w:b/>
          <w:bCs/>
          <w:color w:val="000000"/>
        </w:rPr>
        <w:t>Примечание</w:t>
      </w:r>
      <w:r>
        <w:rPr>
          <w:color w:val="000000"/>
        </w:rPr>
        <w:t xml:space="preserve"> </w:t>
      </w:r>
      <w:r>
        <w:rPr>
          <w:b/>
          <w:bCs/>
          <w:color w:val="000000"/>
        </w:rPr>
        <w:t>к таблице 1</w:t>
      </w:r>
    </w:p>
    <w:p w:rsidR="00EB2A51" w:rsidRDefault="00EB2A51" w:rsidP="00C1182D">
      <w:pPr>
        <w:numPr>
          <w:ilvl w:val="0"/>
          <w:numId w:val="47"/>
        </w:numPr>
        <w:tabs>
          <w:tab w:val="clear" w:pos="1080"/>
          <w:tab w:val="num" w:pos="720"/>
        </w:tabs>
        <w:autoSpaceDE w:val="0"/>
        <w:autoSpaceDN w:val="0"/>
        <w:adjustRightInd w:val="0"/>
        <w:ind w:left="900"/>
        <w:jc w:val="both"/>
        <w:rPr>
          <w:sz w:val="28"/>
          <w:szCs w:val="28"/>
        </w:rPr>
      </w:pPr>
      <w:r>
        <w:rPr>
          <w:sz w:val="28"/>
          <w:szCs w:val="28"/>
        </w:rPr>
        <w:t xml:space="preserve">Массовая доля хрома, никеля и меди в стали, должна быть не более 0,30 % каждого. </w:t>
      </w:r>
    </w:p>
    <w:p w:rsidR="00EB2A51" w:rsidRDefault="00EB2A51" w:rsidP="00C1182D">
      <w:pPr>
        <w:numPr>
          <w:ilvl w:val="0"/>
          <w:numId w:val="47"/>
        </w:numPr>
        <w:tabs>
          <w:tab w:val="clear" w:pos="1080"/>
          <w:tab w:val="num" w:pos="720"/>
        </w:tabs>
        <w:autoSpaceDE w:val="0"/>
        <w:autoSpaceDN w:val="0"/>
        <w:adjustRightInd w:val="0"/>
        <w:ind w:left="900"/>
        <w:jc w:val="both"/>
        <w:rPr>
          <w:sz w:val="28"/>
          <w:szCs w:val="28"/>
        </w:rPr>
      </w:pPr>
      <w:r>
        <w:rPr>
          <w:sz w:val="28"/>
          <w:szCs w:val="28"/>
        </w:rPr>
        <w:t>В стали, изготовленной скрап-процессом, допускается массовая доля меди до 0,40 %, хрома и никеля - до 0,35 % каждого. При этом массовая доля углерода должна быть не более 0,20 %.</w:t>
      </w:r>
    </w:p>
    <w:p w:rsidR="00EB2A51" w:rsidRDefault="00EB2A51" w:rsidP="00C1182D">
      <w:pPr>
        <w:numPr>
          <w:ilvl w:val="0"/>
          <w:numId w:val="47"/>
        </w:numPr>
        <w:tabs>
          <w:tab w:val="clear" w:pos="1080"/>
          <w:tab w:val="num" w:pos="720"/>
        </w:tabs>
        <w:autoSpaceDE w:val="0"/>
        <w:autoSpaceDN w:val="0"/>
        <w:adjustRightInd w:val="0"/>
        <w:ind w:left="900"/>
        <w:jc w:val="both"/>
        <w:rPr>
          <w:sz w:val="28"/>
          <w:szCs w:val="28"/>
        </w:rPr>
      </w:pPr>
      <w:r>
        <w:rPr>
          <w:sz w:val="28"/>
          <w:szCs w:val="28"/>
        </w:rPr>
        <w:t xml:space="preserve">Массовая доля азота в стали должна быть не более 0,010 %, допускается массовая доля азота в стали до 0,013 %, если при повышении массовой доли азота на 0,001% нормативное значение массовой доли фосфора снижается на 0,005%. </w:t>
      </w:r>
    </w:p>
    <w:p w:rsidR="00EB2A51" w:rsidRDefault="00EB2A51" w:rsidP="00C1182D">
      <w:pPr>
        <w:numPr>
          <w:ilvl w:val="0"/>
          <w:numId w:val="47"/>
        </w:numPr>
        <w:tabs>
          <w:tab w:val="clear" w:pos="1080"/>
          <w:tab w:val="num" w:pos="720"/>
        </w:tabs>
        <w:autoSpaceDE w:val="0"/>
        <w:autoSpaceDN w:val="0"/>
        <w:adjustRightInd w:val="0"/>
        <w:ind w:left="900"/>
        <w:jc w:val="both"/>
        <w:rPr>
          <w:sz w:val="28"/>
          <w:szCs w:val="28"/>
        </w:rPr>
      </w:pPr>
      <w:r>
        <w:rPr>
          <w:sz w:val="28"/>
          <w:szCs w:val="28"/>
        </w:rPr>
        <w:t>Массовая доля азота в стали, выплавленной в электропечах, должна быть не более 0,012%.</w:t>
      </w:r>
    </w:p>
    <w:p w:rsidR="00EB2A51" w:rsidRDefault="00EB2A51" w:rsidP="00C1182D">
      <w:pPr>
        <w:numPr>
          <w:ilvl w:val="0"/>
          <w:numId w:val="47"/>
        </w:numPr>
        <w:tabs>
          <w:tab w:val="clear" w:pos="1080"/>
          <w:tab w:val="num" w:pos="720"/>
        </w:tabs>
        <w:autoSpaceDE w:val="0"/>
        <w:autoSpaceDN w:val="0"/>
        <w:adjustRightInd w:val="0"/>
        <w:ind w:left="900"/>
        <w:jc w:val="both"/>
        <w:rPr>
          <w:sz w:val="28"/>
          <w:szCs w:val="28"/>
        </w:rPr>
      </w:pPr>
      <w:r>
        <w:rPr>
          <w:sz w:val="28"/>
          <w:szCs w:val="28"/>
        </w:rPr>
        <w:t xml:space="preserve">Массовая доля серы в стали должна быть не более 0,050 %, фосфора - не более 0,040 %, </w:t>
      </w:r>
    </w:p>
    <w:p w:rsidR="00EB2A51" w:rsidRDefault="00EB2A51" w:rsidP="00C1182D">
      <w:pPr>
        <w:numPr>
          <w:ilvl w:val="0"/>
          <w:numId w:val="47"/>
        </w:numPr>
        <w:tabs>
          <w:tab w:val="clear" w:pos="1080"/>
          <w:tab w:val="num" w:pos="720"/>
        </w:tabs>
        <w:autoSpaceDE w:val="0"/>
        <w:autoSpaceDN w:val="0"/>
        <w:adjustRightInd w:val="0"/>
        <w:ind w:left="900"/>
        <w:jc w:val="both"/>
        <w:rPr>
          <w:sz w:val="28"/>
          <w:szCs w:val="28"/>
        </w:rPr>
      </w:pPr>
      <w:r>
        <w:rPr>
          <w:sz w:val="28"/>
          <w:szCs w:val="28"/>
        </w:rPr>
        <w:t>Массовая доля мышьяка в стали должна быть не более 0,080 %.</w:t>
      </w:r>
    </w:p>
    <w:p w:rsidR="00EB2A51" w:rsidRDefault="00EB2A51" w:rsidP="00C1182D">
      <w:pPr>
        <w:numPr>
          <w:ilvl w:val="0"/>
          <w:numId w:val="47"/>
        </w:numPr>
        <w:tabs>
          <w:tab w:val="clear" w:pos="1080"/>
          <w:tab w:val="num" w:pos="720"/>
        </w:tabs>
        <w:autoSpaceDE w:val="0"/>
        <w:autoSpaceDN w:val="0"/>
        <w:adjustRightInd w:val="0"/>
        <w:ind w:left="900"/>
        <w:jc w:val="both"/>
        <w:rPr>
          <w:sz w:val="28"/>
          <w:szCs w:val="28"/>
        </w:rPr>
      </w:pPr>
      <w:r>
        <w:rPr>
          <w:sz w:val="28"/>
          <w:szCs w:val="28"/>
        </w:rPr>
        <w:t>В стали, выплавленной на базе керченских руд, массовая доля мышьяка - не более 0,15 %, фосфора - не более 0,050 %.</w:t>
      </w:r>
    </w:p>
    <w:p w:rsidR="00EB2A51" w:rsidRDefault="00EB2A51" w:rsidP="00C1182D">
      <w:pPr>
        <w:autoSpaceDE w:val="0"/>
        <w:autoSpaceDN w:val="0"/>
        <w:adjustRightInd w:val="0"/>
        <w:ind w:left="720" w:firstLine="720"/>
        <w:jc w:val="both"/>
        <w:rPr>
          <w:sz w:val="28"/>
          <w:szCs w:val="28"/>
        </w:rPr>
      </w:pPr>
      <w:r>
        <w:rPr>
          <w:sz w:val="28"/>
          <w:szCs w:val="28"/>
        </w:rPr>
        <w:t>При назначении  технологии  сварки (выбор температуры  подогрева, электродов, термической обработки) учитывают свариваемость стали, которую оценивают по эквиваленту углерода:</w:t>
      </w:r>
    </w:p>
    <w:p w:rsidR="00EB2A51" w:rsidRDefault="00EB2A51" w:rsidP="00C1182D">
      <w:pPr>
        <w:autoSpaceDE w:val="0"/>
        <w:autoSpaceDN w:val="0"/>
        <w:adjustRightInd w:val="0"/>
        <w:ind w:left="426" w:firstLine="283"/>
        <w:jc w:val="center"/>
        <w:rPr>
          <w:b/>
          <w:bCs/>
          <w:sz w:val="32"/>
          <w:szCs w:val="32"/>
        </w:rPr>
      </w:pPr>
    </w:p>
    <w:p w:rsidR="00EB2A51" w:rsidRDefault="00EB2A51" w:rsidP="00C1182D">
      <w:pPr>
        <w:autoSpaceDE w:val="0"/>
        <w:autoSpaceDN w:val="0"/>
        <w:adjustRightInd w:val="0"/>
        <w:ind w:left="426" w:firstLine="283"/>
        <w:jc w:val="center"/>
        <w:rPr>
          <w:b/>
          <w:bCs/>
          <w:sz w:val="32"/>
          <w:szCs w:val="32"/>
        </w:rPr>
      </w:pPr>
      <w:r>
        <w:rPr>
          <w:b/>
          <w:bCs/>
          <w:sz w:val="32"/>
          <w:szCs w:val="32"/>
        </w:rPr>
        <w:t>Сэкв = С% + Мn/6 + Сr/5 + V/5 + Мо/4 + Ni/15 + Cu/13 + P/2</w:t>
      </w:r>
    </w:p>
    <w:p w:rsidR="00EB2A51" w:rsidRDefault="00EB2A51" w:rsidP="00C1182D">
      <w:pPr>
        <w:autoSpaceDE w:val="0"/>
        <w:autoSpaceDN w:val="0"/>
        <w:adjustRightInd w:val="0"/>
        <w:ind w:left="426" w:firstLine="283"/>
        <w:jc w:val="center"/>
        <w:rPr>
          <w:b/>
          <w:bCs/>
          <w:sz w:val="32"/>
          <w:szCs w:val="32"/>
        </w:rPr>
      </w:pPr>
      <w:r>
        <w:rPr>
          <w:b/>
          <w:bCs/>
          <w:sz w:val="32"/>
          <w:szCs w:val="32"/>
        </w:rPr>
        <w:t>Сэкв = 0</w:t>
      </w:r>
      <w:r w:rsidR="00C346FE">
        <w:rPr>
          <w:b/>
          <w:bCs/>
          <w:sz w:val="32"/>
          <w:szCs w:val="32"/>
        </w:rPr>
        <w:t>,</w:t>
      </w:r>
      <w:r>
        <w:rPr>
          <w:b/>
          <w:bCs/>
          <w:sz w:val="32"/>
          <w:szCs w:val="32"/>
        </w:rPr>
        <w:t>42 &lt; 0</w:t>
      </w:r>
      <w:r w:rsidR="00C346FE">
        <w:rPr>
          <w:b/>
          <w:bCs/>
          <w:sz w:val="32"/>
          <w:szCs w:val="32"/>
        </w:rPr>
        <w:t>,</w:t>
      </w:r>
      <w:r>
        <w:rPr>
          <w:b/>
          <w:bCs/>
          <w:sz w:val="32"/>
          <w:szCs w:val="32"/>
        </w:rPr>
        <w:t>45</w:t>
      </w:r>
    </w:p>
    <w:p w:rsidR="00EB2A51" w:rsidRDefault="00940786" w:rsidP="00C1182D">
      <w:pPr>
        <w:keepNext/>
        <w:tabs>
          <w:tab w:val="left" w:pos="0"/>
          <w:tab w:val="left" w:pos="360"/>
          <w:tab w:val="left" w:pos="432"/>
        </w:tabs>
        <w:autoSpaceDE w:val="0"/>
        <w:autoSpaceDN w:val="0"/>
        <w:adjustRightInd w:val="0"/>
        <w:spacing w:before="360" w:after="120"/>
        <w:ind w:left="360" w:hanging="360"/>
        <w:rPr>
          <w:shadow/>
          <w:color w:val="000000"/>
          <w:kern w:val="28"/>
          <w:sz w:val="32"/>
          <w:szCs w:val="32"/>
        </w:rPr>
      </w:pPr>
      <w:r>
        <w:rPr>
          <w:shadow/>
          <w:noProof/>
          <w:color w:val="000000"/>
          <w:kern w:val="28"/>
          <w:sz w:val="32"/>
          <w:szCs w:val="32"/>
        </w:rPr>
        <w:lastRenderedPageBreak/>
        <w:pict>
          <v:group id="_x0000_s1301" style="position:absolute;left:0;text-align:left;margin-left:54pt;margin-top:20.7pt;width:518.8pt;height:802.3pt;z-index:251663360;mso-position-horizontal-relative:page;mso-position-vertical-relative:page" coordsize="20000,20000">
            <v:rect id="_x0000_s1302" style="position:absolute;width:20000;height:20000" filled="f" strokeweight="2pt"/>
            <v:line id="_x0000_s1303" style="position:absolute" from="1093,18949" to="1095,19989" strokeweight="2pt"/>
            <v:line id="_x0000_s1304" style="position:absolute" from="10,18941" to="19977,18942" strokeweight="2pt"/>
            <v:line id="_x0000_s1305" style="position:absolute" from="2186,18949" to="2188,19989" strokeweight="2pt"/>
            <v:line id="_x0000_s1306" style="position:absolute" from="4919,18949" to="4921,19989" strokeweight="2pt"/>
            <v:line id="_x0000_s1307" style="position:absolute" from="6557,18959" to="6559,19989" strokeweight="2pt"/>
            <v:line id="_x0000_s1308" style="position:absolute" from="7650,18949" to="7652,19979" strokeweight="2pt"/>
            <v:line id="_x0000_s1309" style="position:absolute" from="18905,18949" to="18909,19989" strokeweight="2pt"/>
            <v:line id="_x0000_s1310" style="position:absolute" from="10,19293" to="7631,19295" strokeweight="1pt"/>
            <v:line id="_x0000_s1311" style="position:absolute" from="10,19646" to="7631,19647" strokeweight="2pt"/>
            <v:line id="_x0000_s1312" style="position:absolute" from="18919,19296" to="19990,19297" strokeweight="1pt"/>
            <v:rect id="_x0000_s131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31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1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31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31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31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19" style="position:absolute;left:18949;top:19435;width:1001;height:423" filled="f" stroked="f" strokeweight=".25pt">
              <v:textbox inset="1pt,1pt,1pt,1pt">
                <w:txbxContent>
                  <w:p w:rsidR="00D9483F" w:rsidRPr="00D9483F" w:rsidRDefault="00D9483F" w:rsidP="00D9483F">
                    <w:pPr>
                      <w:jc w:val="center"/>
                    </w:pPr>
                    <w:r>
                      <w:t>4</w:t>
                    </w:r>
                  </w:p>
                </w:txbxContent>
              </v:textbox>
            </v:rect>
            <v:rect id="_x0000_s132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Default="00D9483F" w:rsidP="00D9483F">
                    <w:pPr>
                      <w:jc w:val="center"/>
                      <w:rPr>
                        <w:rFonts w:ascii="Journal" w:hAnsi="Journal"/>
                      </w:rPr>
                    </w:pPr>
                  </w:p>
                </w:txbxContent>
              </v:textbox>
            </v:rect>
            <w10:wrap anchorx="page" anchory="page"/>
            <w10:anchorlock/>
          </v:group>
        </w:pict>
      </w:r>
      <w:r w:rsidR="00611940">
        <w:rPr>
          <w:shadow/>
          <w:color w:val="000000"/>
          <w:kern w:val="28"/>
          <w:sz w:val="32"/>
          <w:szCs w:val="32"/>
        </w:rPr>
        <w:t xml:space="preserve"> </w:t>
      </w:r>
      <w:r w:rsidR="00EB2A51">
        <w:rPr>
          <w:shadow/>
          <w:color w:val="000000"/>
          <w:kern w:val="28"/>
          <w:sz w:val="32"/>
          <w:szCs w:val="32"/>
        </w:rPr>
        <w:t>2.</w:t>
      </w:r>
      <w:r w:rsidR="00EB2A51">
        <w:rPr>
          <w:shadow/>
          <w:color w:val="000000"/>
          <w:kern w:val="28"/>
          <w:sz w:val="32"/>
          <w:szCs w:val="32"/>
        </w:rPr>
        <w:tab/>
        <w:t>Технические условия</w:t>
      </w:r>
    </w:p>
    <w:p w:rsidR="00EB2A51" w:rsidRDefault="00EB2A51" w:rsidP="00C1182D">
      <w:pPr>
        <w:autoSpaceDE w:val="0"/>
        <w:autoSpaceDN w:val="0"/>
        <w:adjustRightInd w:val="0"/>
        <w:ind w:left="284"/>
        <w:jc w:val="both"/>
        <w:rPr>
          <w:sz w:val="28"/>
          <w:szCs w:val="28"/>
        </w:rPr>
      </w:pPr>
      <w:r>
        <w:rPr>
          <w:sz w:val="28"/>
          <w:szCs w:val="28"/>
        </w:rPr>
        <w:t>2.1 Качество материала и заготовок, используемых для изготовления емкости, должны соответствовать требованиям НТД.</w:t>
      </w:r>
    </w:p>
    <w:p w:rsidR="00EB2A51" w:rsidRDefault="00EB2A51" w:rsidP="00C1182D">
      <w:pPr>
        <w:autoSpaceDE w:val="0"/>
        <w:autoSpaceDN w:val="0"/>
        <w:adjustRightInd w:val="0"/>
        <w:ind w:left="284"/>
        <w:jc w:val="both"/>
        <w:rPr>
          <w:sz w:val="28"/>
          <w:szCs w:val="28"/>
        </w:rPr>
      </w:pPr>
      <w:r>
        <w:rPr>
          <w:sz w:val="28"/>
          <w:szCs w:val="28"/>
        </w:rPr>
        <w:t>2.2 Качество покупных изделий должно  соответствовать  требованиям, действующим на них документов на поставку.</w:t>
      </w:r>
    </w:p>
    <w:p w:rsidR="00EB2A51" w:rsidRDefault="00EB2A51" w:rsidP="00C1182D">
      <w:pPr>
        <w:autoSpaceDE w:val="0"/>
        <w:autoSpaceDN w:val="0"/>
        <w:adjustRightInd w:val="0"/>
        <w:ind w:left="284"/>
        <w:jc w:val="both"/>
        <w:rPr>
          <w:sz w:val="28"/>
          <w:szCs w:val="28"/>
        </w:rPr>
      </w:pPr>
      <w:r>
        <w:rPr>
          <w:sz w:val="28"/>
          <w:szCs w:val="28"/>
        </w:rPr>
        <w:t>2.3 Сварку произвести согласно требованиям ОСТ 26.260.3-2001, ОСТ 26-291-94, ГОСТ 14771-76, ГОСТ 11533-75, ГОСТ16037-80.</w:t>
      </w:r>
    </w:p>
    <w:p w:rsidR="00EB2A51" w:rsidRDefault="00EB2A51" w:rsidP="00C1182D">
      <w:pPr>
        <w:autoSpaceDE w:val="0"/>
        <w:autoSpaceDN w:val="0"/>
        <w:adjustRightInd w:val="0"/>
        <w:ind w:left="284"/>
        <w:jc w:val="both"/>
        <w:rPr>
          <w:sz w:val="28"/>
          <w:szCs w:val="28"/>
        </w:rPr>
      </w:pPr>
      <w:r>
        <w:rPr>
          <w:sz w:val="28"/>
          <w:szCs w:val="28"/>
        </w:rPr>
        <w:t>2.4 Качество сварных швов должно соответствовать следующим требованиям:</w:t>
      </w:r>
    </w:p>
    <w:p w:rsidR="00EB2A51" w:rsidRDefault="00EB2A51" w:rsidP="00C1182D">
      <w:pPr>
        <w:autoSpaceDE w:val="0"/>
        <w:autoSpaceDN w:val="0"/>
        <w:adjustRightInd w:val="0"/>
        <w:ind w:left="284"/>
        <w:jc w:val="both"/>
        <w:rPr>
          <w:sz w:val="28"/>
          <w:szCs w:val="28"/>
        </w:rPr>
      </w:pPr>
      <w:r>
        <w:rPr>
          <w:sz w:val="28"/>
          <w:szCs w:val="28"/>
        </w:rPr>
        <w:t xml:space="preserve">   а) поверхность шва должна иметь равномерную  поверхность  (без наплывов и подтеков) и плавный переход к основному металлу;</w:t>
      </w:r>
    </w:p>
    <w:p w:rsidR="00EB2A51" w:rsidRDefault="00EB2A51" w:rsidP="00C1182D">
      <w:pPr>
        <w:autoSpaceDE w:val="0"/>
        <w:autoSpaceDN w:val="0"/>
        <w:adjustRightInd w:val="0"/>
        <w:ind w:left="284"/>
        <w:jc w:val="both"/>
        <w:rPr>
          <w:sz w:val="28"/>
          <w:szCs w:val="28"/>
        </w:rPr>
      </w:pPr>
      <w:r>
        <w:rPr>
          <w:sz w:val="28"/>
          <w:szCs w:val="28"/>
        </w:rPr>
        <w:t xml:space="preserve">   б) в швах и прилегающим к нему зонам основного металла не  допускаются кратеры, свищи,  прожоги,  трещины,  газовые и шлаковые включения;</w:t>
      </w:r>
    </w:p>
    <w:p w:rsidR="00EB2A51" w:rsidRDefault="00EB2A51" w:rsidP="00C1182D">
      <w:pPr>
        <w:autoSpaceDE w:val="0"/>
        <w:autoSpaceDN w:val="0"/>
        <w:adjustRightInd w:val="0"/>
        <w:ind w:left="284"/>
        <w:jc w:val="both"/>
        <w:rPr>
          <w:sz w:val="28"/>
          <w:szCs w:val="28"/>
        </w:rPr>
      </w:pPr>
      <w:r>
        <w:rPr>
          <w:sz w:val="28"/>
          <w:szCs w:val="28"/>
        </w:rPr>
        <w:t xml:space="preserve">   в) подрезы основного металла по глубине не должны превышать 5%</w:t>
      </w:r>
    </w:p>
    <w:p w:rsidR="00EB2A51" w:rsidRDefault="00EB2A51" w:rsidP="00C1182D">
      <w:pPr>
        <w:autoSpaceDE w:val="0"/>
        <w:autoSpaceDN w:val="0"/>
        <w:adjustRightInd w:val="0"/>
        <w:ind w:left="284"/>
        <w:jc w:val="both"/>
        <w:rPr>
          <w:sz w:val="28"/>
          <w:szCs w:val="28"/>
        </w:rPr>
      </w:pPr>
      <w:r>
        <w:rPr>
          <w:sz w:val="28"/>
          <w:szCs w:val="28"/>
        </w:rPr>
        <w:t xml:space="preserve">от толщины стенки,  но не более </w:t>
      </w:r>
      <w:smartTag w:uri="urn:schemas-microsoft-com:office:smarttags" w:element="metricconverter">
        <w:smartTagPr>
          <w:attr w:name="ProductID" w:val="0,5 мм"/>
        </w:smartTagPr>
        <w:r>
          <w:rPr>
            <w:sz w:val="28"/>
            <w:szCs w:val="28"/>
          </w:rPr>
          <w:t>0,5 мм</w:t>
        </w:r>
      </w:smartTag>
      <w:r>
        <w:rPr>
          <w:sz w:val="28"/>
          <w:szCs w:val="28"/>
        </w:rPr>
        <w:t xml:space="preserve"> и протяженностью не  более 10% длины швов;</w:t>
      </w:r>
    </w:p>
    <w:p w:rsidR="00EB2A51" w:rsidRDefault="00EB2A51" w:rsidP="00C1182D">
      <w:pPr>
        <w:autoSpaceDE w:val="0"/>
        <w:autoSpaceDN w:val="0"/>
        <w:adjustRightInd w:val="0"/>
        <w:ind w:left="284"/>
        <w:jc w:val="both"/>
        <w:rPr>
          <w:sz w:val="28"/>
          <w:szCs w:val="28"/>
        </w:rPr>
      </w:pPr>
      <w:r>
        <w:rPr>
          <w:sz w:val="28"/>
          <w:szCs w:val="28"/>
        </w:rPr>
        <w:t>2.5 Дефектные места должны быть вырублены до металла и  заварены вновь;</w:t>
      </w:r>
    </w:p>
    <w:p w:rsidR="00EB2A51" w:rsidRDefault="00EB2A51" w:rsidP="00C1182D">
      <w:pPr>
        <w:autoSpaceDE w:val="0"/>
        <w:autoSpaceDN w:val="0"/>
        <w:adjustRightInd w:val="0"/>
        <w:ind w:left="284"/>
        <w:jc w:val="both"/>
        <w:rPr>
          <w:sz w:val="28"/>
          <w:szCs w:val="28"/>
        </w:rPr>
      </w:pPr>
      <w:r>
        <w:rPr>
          <w:sz w:val="28"/>
          <w:szCs w:val="28"/>
        </w:rPr>
        <w:t>2.6 Наружные и внутренние поверхности емкости должны  быть  без плен, закатов, расслоений, грубых рисок, а также других дефектов, снижающих качество изделия. Внутри емкости не должно быть грязи и посторонних предметов;</w:t>
      </w:r>
    </w:p>
    <w:p w:rsidR="00EB2A51" w:rsidRDefault="00EB2A51" w:rsidP="00C1182D">
      <w:pPr>
        <w:autoSpaceDE w:val="0"/>
        <w:autoSpaceDN w:val="0"/>
        <w:adjustRightInd w:val="0"/>
        <w:ind w:left="284"/>
        <w:jc w:val="both"/>
        <w:rPr>
          <w:sz w:val="28"/>
          <w:szCs w:val="28"/>
        </w:rPr>
      </w:pPr>
      <w:r>
        <w:rPr>
          <w:sz w:val="28"/>
          <w:szCs w:val="28"/>
        </w:rPr>
        <w:t>2.7 Сварочные работы должны производиться сварщиками,  не ниже 4-го разряда;</w:t>
      </w:r>
    </w:p>
    <w:p w:rsidR="00EB2A51" w:rsidRDefault="00EB2A51" w:rsidP="00C1182D">
      <w:pPr>
        <w:autoSpaceDE w:val="0"/>
        <w:autoSpaceDN w:val="0"/>
        <w:adjustRightInd w:val="0"/>
        <w:ind w:left="284"/>
        <w:jc w:val="both"/>
        <w:rPr>
          <w:sz w:val="28"/>
          <w:szCs w:val="28"/>
        </w:rPr>
      </w:pPr>
      <w:r>
        <w:rPr>
          <w:sz w:val="28"/>
          <w:szCs w:val="28"/>
        </w:rPr>
        <w:t>2.8 Неуказанные  предельные  отклонения  размеров  на  чертежах</w:t>
      </w:r>
    </w:p>
    <w:p w:rsidR="00EB2A51" w:rsidRDefault="00EB2A51" w:rsidP="00C1182D">
      <w:pPr>
        <w:autoSpaceDE w:val="0"/>
        <w:autoSpaceDN w:val="0"/>
        <w:adjustRightInd w:val="0"/>
        <w:ind w:left="284"/>
        <w:jc w:val="both"/>
        <w:rPr>
          <w:sz w:val="28"/>
          <w:szCs w:val="28"/>
        </w:rPr>
      </w:pPr>
      <w:r>
        <w:rPr>
          <w:sz w:val="28"/>
          <w:szCs w:val="28"/>
        </w:rPr>
        <w:t>должны соответствовать:</w:t>
      </w:r>
    </w:p>
    <w:p w:rsidR="00EB2A51" w:rsidRDefault="00EB2A51" w:rsidP="00C1182D">
      <w:pPr>
        <w:autoSpaceDE w:val="0"/>
        <w:autoSpaceDN w:val="0"/>
        <w:adjustRightInd w:val="0"/>
        <w:ind w:left="284"/>
        <w:jc w:val="both"/>
        <w:rPr>
          <w:sz w:val="28"/>
          <w:szCs w:val="28"/>
        </w:rPr>
      </w:pPr>
      <w:r>
        <w:rPr>
          <w:sz w:val="28"/>
          <w:szCs w:val="28"/>
        </w:rPr>
        <w:t xml:space="preserve">    - для отверстий по Н14</w:t>
      </w:r>
    </w:p>
    <w:p w:rsidR="00EB2A51" w:rsidRDefault="00EB2A51" w:rsidP="00C1182D">
      <w:pPr>
        <w:autoSpaceDE w:val="0"/>
        <w:autoSpaceDN w:val="0"/>
        <w:adjustRightInd w:val="0"/>
        <w:ind w:left="284"/>
        <w:jc w:val="both"/>
        <w:rPr>
          <w:sz w:val="28"/>
          <w:szCs w:val="28"/>
        </w:rPr>
      </w:pPr>
      <w:r>
        <w:rPr>
          <w:sz w:val="28"/>
          <w:szCs w:val="28"/>
        </w:rPr>
        <w:t xml:space="preserve">    - для валов  по h14</w:t>
      </w:r>
    </w:p>
    <w:p w:rsidR="00EB2A51" w:rsidRDefault="00EB2A51" w:rsidP="00C1182D">
      <w:pPr>
        <w:autoSpaceDE w:val="0"/>
        <w:autoSpaceDN w:val="0"/>
        <w:adjustRightInd w:val="0"/>
        <w:ind w:left="284"/>
        <w:jc w:val="both"/>
        <w:rPr>
          <w:sz w:val="28"/>
          <w:szCs w:val="28"/>
        </w:rPr>
      </w:pPr>
      <w:r>
        <w:rPr>
          <w:sz w:val="28"/>
          <w:szCs w:val="28"/>
        </w:rPr>
        <w:t xml:space="preserve">    - для остальных ±IТ14/2</w:t>
      </w:r>
    </w:p>
    <w:p w:rsidR="00EB2A51" w:rsidRDefault="00EB2A51" w:rsidP="00C1182D">
      <w:pPr>
        <w:autoSpaceDE w:val="0"/>
        <w:autoSpaceDN w:val="0"/>
        <w:adjustRightInd w:val="0"/>
        <w:ind w:left="284"/>
        <w:jc w:val="both"/>
        <w:rPr>
          <w:sz w:val="28"/>
          <w:szCs w:val="28"/>
        </w:rPr>
      </w:pPr>
      <w:r>
        <w:rPr>
          <w:sz w:val="28"/>
          <w:szCs w:val="28"/>
        </w:rPr>
        <w:t xml:space="preserve">Позиционный допуск осей штуцеров не более - </w:t>
      </w:r>
      <w:smartTag w:uri="urn:schemas-microsoft-com:office:smarttags" w:element="metricconverter">
        <w:smartTagPr>
          <w:attr w:name="ProductID" w:val="10 мм"/>
        </w:smartTagPr>
        <w:r>
          <w:rPr>
            <w:sz w:val="28"/>
            <w:szCs w:val="28"/>
          </w:rPr>
          <w:t>10 мм</w:t>
        </w:r>
      </w:smartTag>
      <w:r>
        <w:rPr>
          <w:sz w:val="28"/>
          <w:szCs w:val="28"/>
        </w:rPr>
        <w:t>.</w:t>
      </w:r>
    </w:p>
    <w:p w:rsidR="00EB2A51" w:rsidRDefault="00EB2A51" w:rsidP="00C1182D">
      <w:pPr>
        <w:autoSpaceDE w:val="0"/>
        <w:autoSpaceDN w:val="0"/>
        <w:adjustRightInd w:val="0"/>
        <w:ind w:left="284"/>
        <w:jc w:val="both"/>
        <w:rPr>
          <w:sz w:val="28"/>
          <w:szCs w:val="28"/>
        </w:rPr>
      </w:pPr>
      <w:r>
        <w:rPr>
          <w:sz w:val="28"/>
          <w:szCs w:val="28"/>
        </w:rPr>
        <w:t>2.9 Руководство сварочными работами должно  осуществлять  лицо, имеющее документ о специальном образовании или подготовке  в  области сварки;</w:t>
      </w:r>
    </w:p>
    <w:p w:rsidR="00EB2A51" w:rsidRDefault="00EB2A51" w:rsidP="00C1182D">
      <w:pPr>
        <w:autoSpaceDE w:val="0"/>
        <w:autoSpaceDN w:val="0"/>
        <w:adjustRightInd w:val="0"/>
        <w:ind w:left="284"/>
        <w:jc w:val="both"/>
        <w:rPr>
          <w:sz w:val="28"/>
          <w:szCs w:val="28"/>
        </w:rPr>
      </w:pPr>
      <w:r>
        <w:rPr>
          <w:sz w:val="28"/>
          <w:szCs w:val="28"/>
        </w:rPr>
        <w:t>2.10.  Сварочную проволоку сплошного сечения  следует  очищать от ржавчины, жировых и других загрязнений;</w:t>
      </w:r>
    </w:p>
    <w:p w:rsidR="00EB2A51" w:rsidRDefault="00EB2A51" w:rsidP="00C1182D">
      <w:pPr>
        <w:autoSpaceDE w:val="0"/>
        <w:autoSpaceDN w:val="0"/>
        <w:adjustRightInd w:val="0"/>
        <w:ind w:left="284"/>
        <w:jc w:val="both"/>
        <w:rPr>
          <w:sz w:val="28"/>
          <w:szCs w:val="28"/>
        </w:rPr>
      </w:pPr>
      <w:r>
        <w:rPr>
          <w:sz w:val="28"/>
          <w:szCs w:val="28"/>
        </w:rPr>
        <w:t>2.11 Сварщик должен ставить личное клеймо на расстоянии 40-</w:t>
      </w:r>
      <w:smartTag w:uri="urn:schemas-microsoft-com:office:smarttags" w:element="metricconverter">
        <w:smartTagPr>
          <w:attr w:name="ProductID" w:val="60 мм"/>
        </w:smartTagPr>
        <w:r>
          <w:rPr>
            <w:sz w:val="28"/>
            <w:szCs w:val="28"/>
          </w:rPr>
          <w:t>60 мм</w:t>
        </w:r>
      </w:smartTag>
      <w:r>
        <w:rPr>
          <w:sz w:val="28"/>
          <w:szCs w:val="28"/>
        </w:rPr>
        <w:t xml:space="preserve"> от границы выполненного шва сварного соединения. Взамен постановки клейма допускается составление исполнительных схем с  подписями сварщиков;</w:t>
      </w:r>
    </w:p>
    <w:p w:rsidR="00EB2A51" w:rsidRDefault="00EB2A51" w:rsidP="00C1182D">
      <w:pPr>
        <w:autoSpaceDE w:val="0"/>
        <w:autoSpaceDN w:val="0"/>
        <w:adjustRightInd w:val="0"/>
        <w:ind w:left="284"/>
        <w:jc w:val="both"/>
        <w:rPr>
          <w:sz w:val="28"/>
          <w:szCs w:val="28"/>
        </w:rPr>
      </w:pPr>
      <w:r>
        <w:rPr>
          <w:sz w:val="28"/>
          <w:szCs w:val="28"/>
        </w:rPr>
        <w:t>2.12 Сварку конструкции следует производить после проверки правильности сборки;</w:t>
      </w:r>
    </w:p>
    <w:p w:rsidR="00EB2A51" w:rsidRDefault="00EB2A51" w:rsidP="00C1182D">
      <w:pPr>
        <w:autoSpaceDE w:val="0"/>
        <w:autoSpaceDN w:val="0"/>
        <w:adjustRightInd w:val="0"/>
        <w:ind w:left="284"/>
        <w:jc w:val="both"/>
        <w:rPr>
          <w:sz w:val="28"/>
          <w:szCs w:val="28"/>
        </w:rPr>
      </w:pPr>
      <w:r>
        <w:rPr>
          <w:sz w:val="28"/>
          <w:szCs w:val="28"/>
        </w:rPr>
        <w:t>2.13 Кромки свариваемых элементов в местах расположения швов  и</w:t>
      </w:r>
    </w:p>
    <w:p w:rsidR="00EB2A51" w:rsidRDefault="00EB2A51" w:rsidP="00C1182D">
      <w:pPr>
        <w:autoSpaceDE w:val="0"/>
        <w:autoSpaceDN w:val="0"/>
        <w:adjustRightInd w:val="0"/>
        <w:ind w:left="284"/>
        <w:jc w:val="both"/>
        <w:rPr>
          <w:sz w:val="28"/>
          <w:szCs w:val="28"/>
        </w:rPr>
      </w:pPr>
      <w:r>
        <w:rPr>
          <w:sz w:val="28"/>
          <w:szCs w:val="28"/>
        </w:rPr>
        <w:t xml:space="preserve">прилегающие к ней поверхности шириной не менее </w:t>
      </w:r>
      <w:smartTag w:uri="urn:schemas-microsoft-com:office:smarttags" w:element="metricconverter">
        <w:smartTagPr>
          <w:attr w:name="ProductID" w:val="20 мм"/>
        </w:smartTagPr>
        <w:r>
          <w:rPr>
            <w:sz w:val="28"/>
            <w:szCs w:val="28"/>
          </w:rPr>
          <w:t>20 мм</w:t>
        </w:r>
      </w:smartTag>
      <w:r>
        <w:rPr>
          <w:sz w:val="28"/>
          <w:szCs w:val="28"/>
        </w:rPr>
        <w:t>,   а  также</w:t>
      </w:r>
    </w:p>
    <w:p w:rsidR="00EB2A51" w:rsidRDefault="00EB2A51" w:rsidP="00C1182D">
      <w:pPr>
        <w:autoSpaceDE w:val="0"/>
        <w:autoSpaceDN w:val="0"/>
        <w:adjustRightInd w:val="0"/>
        <w:ind w:left="284"/>
        <w:jc w:val="both"/>
        <w:rPr>
          <w:sz w:val="28"/>
          <w:szCs w:val="28"/>
        </w:rPr>
      </w:pPr>
      <w:r>
        <w:rPr>
          <w:sz w:val="28"/>
          <w:szCs w:val="28"/>
        </w:rPr>
        <w:t>места примыкания начальных и выводных планок необходимо  зачищать</w:t>
      </w:r>
    </w:p>
    <w:p w:rsidR="00EB2A51" w:rsidRDefault="00EB2A51" w:rsidP="00C1182D">
      <w:pPr>
        <w:autoSpaceDE w:val="0"/>
        <w:autoSpaceDN w:val="0"/>
        <w:adjustRightInd w:val="0"/>
        <w:ind w:left="284"/>
        <w:jc w:val="both"/>
        <w:rPr>
          <w:sz w:val="28"/>
          <w:szCs w:val="28"/>
        </w:rPr>
      </w:pPr>
      <w:r>
        <w:rPr>
          <w:sz w:val="28"/>
          <w:szCs w:val="28"/>
        </w:rPr>
        <w:t>с удалением ржавчины, жиров, краски, грязи, влаги и т.п.;</w:t>
      </w:r>
    </w:p>
    <w:p w:rsidR="00EB2A51" w:rsidRDefault="00EB2A51" w:rsidP="00C1182D">
      <w:pPr>
        <w:autoSpaceDE w:val="0"/>
        <w:autoSpaceDN w:val="0"/>
        <w:adjustRightInd w:val="0"/>
        <w:ind w:left="284"/>
        <w:jc w:val="both"/>
        <w:rPr>
          <w:sz w:val="28"/>
          <w:szCs w:val="28"/>
        </w:rPr>
      </w:pPr>
      <w:r>
        <w:rPr>
          <w:sz w:val="28"/>
          <w:szCs w:val="28"/>
        </w:rPr>
        <w:t>2.14 Сварку подлежит производить при стабильном режиме. Предельные отклонения заданных значений силы сварочного тока и  напряжения на дуге при автоматизированной сварке не  превышать 5%;</w:t>
      </w:r>
    </w:p>
    <w:p w:rsidR="00EB2A51" w:rsidRDefault="00940786" w:rsidP="00C1182D">
      <w:pPr>
        <w:autoSpaceDE w:val="0"/>
        <w:autoSpaceDN w:val="0"/>
        <w:adjustRightInd w:val="0"/>
        <w:ind w:left="284"/>
        <w:jc w:val="both"/>
        <w:rPr>
          <w:sz w:val="28"/>
          <w:szCs w:val="28"/>
        </w:rPr>
      </w:pPr>
      <w:r>
        <w:rPr>
          <w:noProof/>
          <w:sz w:val="28"/>
          <w:szCs w:val="28"/>
        </w:rPr>
        <w:lastRenderedPageBreak/>
        <w:pict>
          <v:group id="_x0000_s1321" style="position:absolute;left:0;text-align:left;margin-left:54pt;margin-top:20.7pt;width:518.8pt;height:802.3pt;z-index:251664384;mso-position-horizontal-relative:page;mso-position-vertical-relative:page" coordsize="20000,20000">
            <v:rect id="_x0000_s1322" style="position:absolute;width:20000;height:20000" filled="f" strokeweight="2pt"/>
            <v:line id="_x0000_s1323" style="position:absolute" from="1093,18949" to="1095,19989" strokeweight="2pt"/>
            <v:line id="_x0000_s1324" style="position:absolute" from="10,18941" to="19977,18942" strokeweight="2pt"/>
            <v:line id="_x0000_s1325" style="position:absolute" from="2186,18949" to="2188,19989" strokeweight="2pt"/>
            <v:line id="_x0000_s1326" style="position:absolute" from="4919,18949" to="4921,19989" strokeweight="2pt"/>
            <v:line id="_x0000_s1327" style="position:absolute" from="6557,18959" to="6559,19989" strokeweight="2pt"/>
            <v:line id="_x0000_s1328" style="position:absolute" from="7650,18949" to="7652,19979" strokeweight="2pt"/>
            <v:line id="_x0000_s1329" style="position:absolute" from="18905,18949" to="18909,19989" strokeweight="2pt"/>
            <v:line id="_x0000_s1330" style="position:absolute" from="10,19293" to="7631,19295" strokeweight="1pt"/>
            <v:line id="_x0000_s1331" style="position:absolute" from="10,19646" to="7631,19647" strokeweight="2pt"/>
            <v:line id="_x0000_s1332" style="position:absolute" from="18919,19296" to="19990,19297" strokeweight="1pt"/>
            <v:rect id="_x0000_s133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33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3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33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33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33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39" style="position:absolute;left:18949;top:19435;width:1001;height:423" filled="f" stroked="f" strokeweight=".25pt">
              <v:textbox inset="1pt,1pt,1pt,1pt">
                <w:txbxContent>
                  <w:p w:rsidR="00D9483F" w:rsidRPr="00D9483F" w:rsidRDefault="00D9483F" w:rsidP="00D9483F">
                    <w:pPr>
                      <w:jc w:val="center"/>
                    </w:pPr>
                    <w:r>
                      <w:t>5</w:t>
                    </w:r>
                  </w:p>
                </w:txbxContent>
              </v:textbox>
            </v:rect>
            <v:rect id="_x0000_s134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sidR="00EB2A51">
        <w:rPr>
          <w:sz w:val="28"/>
          <w:szCs w:val="28"/>
        </w:rPr>
        <w:t>2.15 Число прокаленных сварочных материалов на рабочем месте</w:t>
      </w:r>
      <w:r w:rsidR="00C346FE">
        <w:rPr>
          <w:sz w:val="28"/>
          <w:szCs w:val="28"/>
        </w:rPr>
        <w:t xml:space="preserve"> </w:t>
      </w:r>
      <w:r w:rsidR="00EB2A51">
        <w:rPr>
          <w:sz w:val="28"/>
          <w:szCs w:val="28"/>
        </w:rPr>
        <w:t>сварщика не должно превышать полусменной потребности. Сварочные материалы следует содержать в условиях, исключающих их увлажнение;</w:t>
      </w:r>
    </w:p>
    <w:p w:rsidR="00EB2A51" w:rsidRDefault="00EB2A51" w:rsidP="00C1182D">
      <w:pPr>
        <w:autoSpaceDE w:val="0"/>
        <w:autoSpaceDN w:val="0"/>
        <w:adjustRightInd w:val="0"/>
        <w:ind w:left="284"/>
        <w:jc w:val="both"/>
        <w:rPr>
          <w:sz w:val="28"/>
          <w:szCs w:val="28"/>
        </w:rPr>
      </w:pPr>
      <w:r>
        <w:rPr>
          <w:sz w:val="28"/>
          <w:szCs w:val="28"/>
        </w:rPr>
        <w:t>2.16 Начало и конец шва подлежит выводить (по возможности) за пределы  свариваемых элементов на начальные и выводные планки.   После  окончания сварки планки должны быть удалены механическим способом. Места,  где были установлены планки, необходимо зачистить  абразивным  инструментом. Не допускается возбуждать дугу и выводить кратер на  основной металл за пределы шва;</w:t>
      </w:r>
    </w:p>
    <w:p w:rsidR="00EB2A51" w:rsidRDefault="00DC7859" w:rsidP="00C1182D">
      <w:pPr>
        <w:autoSpaceDE w:val="0"/>
        <w:autoSpaceDN w:val="0"/>
        <w:adjustRightInd w:val="0"/>
        <w:ind w:left="284"/>
        <w:jc w:val="both"/>
        <w:rPr>
          <w:sz w:val="28"/>
          <w:szCs w:val="28"/>
        </w:rPr>
      </w:pPr>
      <w:r>
        <w:rPr>
          <w:sz w:val="28"/>
          <w:szCs w:val="28"/>
        </w:rPr>
        <w:t>2.17</w:t>
      </w:r>
      <w:r w:rsidRPr="00DC7859">
        <w:rPr>
          <w:sz w:val="28"/>
          <w:szCs w:val="28"/>
        </w:rPr>
        <w:t xml:space="preserve"> </w:t>
      </w:r>
      <w:r w:rsidR="00EB2A51">
        <w:rPr>
          <w:sz w:val="28"/>
          <w:szCs w:val="28"/>
        </w:rPr>
        <w:t>Каждый последующий валик многослойного шва сварного соединения подлежит выполнять после  тщательной  очистки  предыдущего валика от шлака и брызг металла;</w:t>
      </w:r>
    </w:p>
    <w:p w:rsidR="00EB2A51" w:rsidRDefault="00EB2A51" w:rsidP="00C1182D">
      <w:pPr>
        <w:autoSpaceDE w:val="0"/>
        <w:autoSpaceDN w:val="0"/>
        <w:adjustRightInd w:val="0"/>
        <w:ind w:left="284"/>
        <w:jc w:val="both"/>
        <w:rPr>
          <w:sz w:val="28"/>
          <w:szCs w:val="28"/>
        </w:rPr>
      </w:pPr>
      <w:r>
        <w:rPr>
          <w:sz w:val="28"/>
          <w:szCs w:val="28"/>
        </w:rPr>
        <w:t>2.18 Поверхность свариваемой  конструкции  и  выполненных  швов</w:t>
      </w:r>
      <w:r w:rsidR="00C346FE">
        <w:rPr>
          <w:sz w:val="28"/>
          <w:szCs w:val="28"/>
        </w:rPr>
        <w:t xml:space="preserve"> </w:t>
      </w:r>
      <w:r>
        <w:rPr>
          <w:sz w:val="28"/>
          <w:szCs w:val="28"/>
        </w:rPr>
        <w:t>сварных соединений после окончания сварки необходимо очищать  от шлака и брызг и наплывов расплавленного металла.</w:t>
      </w:r>
    </w:p>
    <w:p w:rsidR="00EB2A51" w:rsidRDefault="00EB2A51" w:rsidP="00C1182D">
      <w:pPr>
        <w:autoSpaceDE w:val="0"/>
        <w:autoSpaceDN w:val="0"/>
        <w:adjustRightInd w:val="0"/>
        <w:ind w:left="284"/>
        <w:jc w:val="both"/>
        <w:rPr>
          <w:sz w:val="28"/>
          <w:szCs w:val="28"/>
        </w:rPr>
      </w:pPr>
      <w:r>
        <w:rPr>
          <w:sz w:val="28"/>
          <w:szCs w:val="28"/>
        </w:rPr>
        <w:t>2.19 Наружная поверхность емкости должна быть окрашена в  соответствии с требованиями чертежа и  стандартов. Окраска  должна производиться после проведения гидравлического испытания емкости;</w:t>
      </w:r>
    </w:p>
    <w:p w:rsidR="00EB2A51" w:rsidRDefault="00EB2A51" w:rsidP="00C1182D">
      <w:pPr>
        <w:autoSpaceDE w:val="0"/>
        <w:autoSpaceDN w:val="0"/>
        <w:adjustRightInd w:val="0"/>
        <w:ind w:left="284"/>
        <w:jc w:val="both"/>
        <w:rPr>
          <w:sz w:val="28"/>
          <w:szCs w:val="28"/>
        </w:rPr>
      </w:pPr>
      <w:r>
        <w:rPr>
          <w:sz w:val="28"/>
          <w:szCs w:val="28"/>
        </w:rPr>
        <w:t>2.20 Срок службы до списания - 20 лет;</w:t>
      </w:r>
    </w:p>
    <w:p w:rsidR="00EB2A51" w:rsidRDefault="00EB2A51" w:rsidP="00C1182D">
      <w:pPr>
        <w:autoSpaceDE w:val="0"/>
        <w:autoSpaceDN w:val="0"/>
        <w:adjustRightInd w:val="0"/>
        <w:ind w:left="284"/>
        <w:jc w:val="both"/>
        <w:rPr>
          <w:sz w:val="28"/>
          <w:szCs w:val="28"/>
        </w:rPr>
      </w:pPr>
      <w:r>
        <w:rPr>
          <w:sz w:val="28"/>
          <w:szCs w:val="28"/>
        </w:rPr>
        <w:t>2.21 Гидравлическое испытание должно проводиться водой  наливом с выдержкой не менее 4 ч,  а при испытании смачиванием керосином не менее 40 мин с проведением  визуального осмотра изделия. Емкость признается выдержавшей испытания, если в процессе испытания не замечается течи, капель, потения в сварных соединениях и на основном металле. После гидроиспытаний вода из емкости должна быть удалена, а емкость продута сжатым воздухом;</w:t>
      </w:r>
    </w:p>
    <w:p w:rsidR="00EB2A51" w:rsidRDefault="00EB2A51" w:rsidP="00C1182D">
      <w:pPr>
        <w:autoSpaceDE w:val="0"/>
        <w:autoSpaceDN w:val="0"/>
        <w:adjustRightInd w:val="0"/>
        <w:ind w:left="284"/>
        <w:jc w:val="both"/>
        <w:rPr>
          <w:sz w:val="28"/>
          <w:szCs w:val="28"/>
        </w:rPr>
      </w:pPr>
      <w:r>
        <w:rPr>
          <w:sz w:val="28"/>
          <w:szCs w:val="28"/>
        </w:rPr>
        <w:t xml:space="preserve">2.22 Контроль качества сварных швов выполнить рентгенпросвечиванием в объеме 10%,  в недоступных местах выполнить  послойно-визуальный осмотр и цветная дефектоскопия-100%. </w:t>
      </w:r>
    </w:p>
    <w:p w:rsidR="00EB2A51" w:rsidRDefault="00611940" w:rsidP="00EB2A51">
      <w:pPr>
        <w:keepNext/>
        <w:tabs>
          <w:tab w:val="left" w:pos="0"/>
          <w:tab w:val="left" w:pos="360"/>
          <w:tab w:val="left" w:pos="432"/>
        </w:tabs>
        <w:autoSpaceDE w:val="0"/>
        <w:autoSpaceDN w:val="0"/>
        <w:adjustRightInd w:val="0"/>
        <w:spacing w:before="360" w:after="120"/>
        <w:ind w:left="360" w:right="425" w:hanging="360"/>
        <w:rPr>
          <w:shadow/>
          <w:color w:val="000000"/>
          <w:kern w:val="28"/>
          <w:sz w:val="32"/>
          <w:szCs w:val="32"/>
        </w:rPr>
      </w:pPr>
      <w:r>
        <w:rPr>
          <w:shadow/>
          <w:color w:val="000000"/>
          <w:kern w:val="28"/>
          <w:sz w:val="32"/>
          <w:szCs w:val="32"/>
        </w:rPr>
        <w:t xml:space="preserve"> </w:t>
      </w:r>
      <w:r w:rsidR="00EB2A51">
        <w:rPr>
          <w:shadow/>
          <w:color w:val="000000"/>
          <w:kern w:val="28"/>
          <w:sz w:val="32"/>
          <w:szCs w:val="32"/>
        </w:rPr>
        <w:t>3.</w:t>
      </w:r>
      <w:r w:rsidR="00EB2A51">
        <w:rPr>
          <w:shadow/>
          <w:color w:val="000000"/>
          <w:kern w:val="28"/>
          <w:sz w:val="32"/>
          <w:szCs w:val="32"/>
        </w:rPr>
        <w:tab/>
        <w:t>Выбор способа сварки на основе сравнения вариантов</w:t>
      </w:r>
    </w:p>
    <w:p w:rsidR="00EB2A51" w:rsidRDefault="00EB2A51" w:rsidP="00DE3006">
      <w:pPr>
        <w:autoSpaceDE w:val="0"/>
        <w:autoSpaceDN w:val="0"/>
        <w:adjustRightInd w:val="0"/>
        <w:ind w:left="284" w:firstLine="436"/>
        <w:jc w:val="both"/>
        <w:rPr>
          <w:sz w:val="28"/>
          <w:szCs w:val="28"/>
        </w:rPr>
      </w:pPr>
      <w:r>
        <w:rPr>
          <w:sz w:val="28"/>
          <w:szCs w:val="28"/>
        </w:rPr>
        <w:t>Низкоуглеродистая сталь Ст3сп обладает хорошей свариваемостью,  достаточно большим пределом выносливости и малой  склонностью к хрупкому разрушению, что обеспечивает надежную работу сварных конструкций в течении длительного времени.  Эта сталь  сваривается хорошо всеми способами сварки плавлением. Поэтому рассмотрим особенности ручной дуговой сварки,  механизированной сварки в среде защитных газов, автоматическую сварку под слоем флюса.</w:t>
      </w:r>
    </w:p>
    <w:p w:rsidR="00EB2A51" w:rsidRDefault="00EB2A51" w:rsidP="00DE3006">
      <w:pPr>
        <w:autoSpaceDE w:val="0"/>
        <w:autoSpaceDN w:val="0"/>
        <w:adjustRightInd w:val="0"/>
        <w:ind w:left="284"/>
        <w:jc w:val="both"/>
        <w:rPr>
          <w:sz w:val="28"/>
          <w:szCs w:val="28"/>
        </w:rPr>
      </w:pPr>
      <w:r>
        <w:rPr>
          <w:sz w:val="28"/>
          <w:szCs w:val="28"/>
        </w:rPr>
        <w:t xml:space="preserve">     Хотя ручная дуговая сварка  имеет  неоспоримые  достоинства:</w:t>
      </w:r>
    </w:p>
    <w:p w:rsidR="00EB2A51" w:rsidRDefault="00EB2A51" w:rsidP="00DE3006">
      <w:pPr>
        <w:numPr>
          <w:ilvl w:val="0"/>
          <w:numId w:val="1"/>
        </w:numPr>
        <w:tabs>
          <w:tab w:val="left" w:pos="1724"/>
        </w:tabs>
        <w:autoSpaceDE w:val="0"/>
        <w:autoSpaceDN w:val="0"/>
        <w:adjustRightInd w:val="0"/>
        <w:ind w:left="1724" w:hanging="360"/>
        <w:jc w:val="both"/>
        <w:rPr>
          <w:sz w:val="28"/>
          <w:szCs w:val="28"/>
        </w:rPr>
      </w:pPr>
      <w:r>
        <w:rPr>
          <w:sz w:val="28"/>
          <w:szCs w:val="28"/>
        </w:rPr>
        <w:t>простота оборудования;</w:t>
      </w:r>
    </w:p>
    <w:p w:rsidR="00EB2A51" w:rsidRDefault="00EB2A51" w:rsidP="00DE3006">
      <w:pPr>
        <w:numPr>
          <w:ilvl w:val="0"/>
          <w:numId w:val="2"/>
        </w:numPr>
        <w:tabs>
          <w:tab w:val="left" w:pos="1724"/>
        </w:tabs>
        <w:autoSpaceDE w:val="0"/>
        <w:autoSpaceDN w:val="0"/>
        <w:adjustRightInd w:val="0"/>
        <w:ind w:left="1724" w:hanging="360"/>
        <w:jc w:val="both"/>
        <w:rPr>
          <w:sz w:val="28"/>
          <w:szCs w:val="28"/>
        </w:rPr>
      </w:pPr>
      <w:r>
        <w:rPr>
          <w:sz w:val="28"/>
          <w:szCs w:val="28"/>
        </w:rPr>
        <w:t xml:space="preserve">возможность сварки в труднодоступных местах швов различной конфигурации и в любом пространственном  положении и т.д. она к тому же имеет ряд </w:t>
      </w:r>
      <w:r>
        <w:rPr>
          <w:b/>
          <w:bCs/>
          <w:sz w:val="28"/>
          <w:szCs w:val="28"/>
        </w:rPr>
        <w:t>недостатков</w:t>
      </w:r>
      <w:r>
        <w:rPr>
          <w:sz w:val="28"/>
          <w:szCs w:val="28"/>
        </w:rPr>
        <w:t xml:space="preserve">: </w:t>
      </w:r>
    </w:p>
    <w:p w:rsidR="00EB2A51" w:rsidRDefault="00EB2A51" w:rsidP="00DE3006">
      <w:pPr>
        <w:numPr>
          <w:ilvl w:val="0"/>
          <w:numId w:val="3"/>
        </w:numPr>
        <w:tabs>
          <w:tab w:val="left" w:pos="1724"/>
        </w:tabs>
        <w:autoSpaceDE w:val="0"/>
        <w:autoSpaceDN w:val="0"/>
        <w:adjustRightInd w:val="0"/>
        <w:ind w:left="1724" w:hanging="360"/>
        <w:jc w:val="both"/>
        <w:rPr>
          <w:sz w:val="28"/>
          <w:szCs w:val="28"/>
        </w:rPr>
      </w:pPr>
      <w:r>
        <w:rPr>
          <w:sz w:val="28"/>
          <w:szCs w:val="28"/>
        </w:rPr>
        <w:t>низкую производительность труда,  сильную зависимость качества сварки от квалификации сварщика;</w:t>
      </w:r>
    </w:p>
    <w:p w:rsidR="00EB2A51" w:rsidRDefault="00940786" w:rsidP="00DE3006">
      <w:pPr>
        <w:numPr>
          <w:ilvl w:val="0"/>
          <w:numId w:val="4"/>
        </w:numPr>
        <w:tabs>
          <w:tab w:val="left" w:pos="1724"/>
        </w:tabs>
        <w:autoSpaceDE w:val="0"/>
        <w:autoSpaceDN w:val="0"/>
        <w:adjustRightInd w:val="0"/>
        <w:ind w:left="1724" w:hanging="360"/>
        <w:jc w:val="both"/>
        <w:rPr>
          <w:sz w:val="28"/>
          <w:szCs w:val="28"/>
        </w:rPr>
      </w:pPr>
      <w:r>
        <w:rPr>
          <w:noProof/>
          <w:sz w:val="28"/>
          <w:szCs w:val="28"/>
        </w:rPr>
        <w:lastRenderedPageBreak/>
        <w:pict>
          <v:group id="_x0000_s1341" style="position:absolute;left:0;text-align:left;margin-left:54pt;margin-top:20.7pt;width:518.8pt;height:802.3pt;z-index:251665408;mso-position-horizontal-relative:page;mso-position-vertical-relative:page" coordsize="20000,20000">
            <v:rect id="_x0000_s1342" style="position:absolute;width:20000;height:20000" filled="f" strokeweight="2pt"/>
            <v:line id="_x0000_s1343" style="position:absolute" from="1093,18949" to="1095,19989" strokeweight="2pt"/>
            <v:line id="_x0000_s1344" style="position:absolute" from="10,18941" to="19977,18942" strokeweight="2pt"/>
            <v:line id="_x0000_s1345" style="position:absolute" from="2186,18949" to="2188,19989" strokeweight="2pt"/>
            <v:line id="_x0000_s1346" style="position:absolute" from="4919,18949" to="4921,19989" strokeweight="2pt"/>
            <v:line id="_x0000_s1347" style="position:absolute" from="6557,18959" to="6559,19989" strokeweight="2pt"/>
            <v:line id="_x0000_s1348" style="position:absolute" from="7650,18949" to="7652,19979" strokeweight="2pt"/>
            <v:line id="_x0000_s1349" style="position:absolute" from="18905,18949" to="18909,19989" strokeweight="2pt"/>
            <v:line id="_x0000_s1350" style="position:absolute" from="10,19293" to="7631,19295" strokeweight="1pt"/>
            <v:line id="_x0000_s1351" style="position:absolute" from="10,19646" to="7631,19647" strokeweight="2pt"/>
            <v:line id="_x0000_s1352" style="position:absolute" from="18919,19296" to="19990,19297" strokeweight="1pt"/>
            <v:rect id="_x0000_s135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35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5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35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35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35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59" style="position:absolute;left:18949;top:19435;width:1001;height:423" filled="f" stroked="f" strokeweight=".25pt">
              <v:textbox inset="1pt,1pt,1pt,1pt">
                <w:txbxContent>
                  <w:p w:rsidR="00D9483F" w:rsidRPr="00D9483F" w:rsidRDefault="00D9483F" w:rsidP="00D9483F">
                    <w:pPr>
                      <w:jc w:val="center"/>
                    </w:pPr>
                    <w:r>
                      <w:t>6</w:t>
                    </w:r>
                  </w:p>
                </w:txbxContent>
              </v:textbox>
            </v:rect>
            <v:rect id="_x0000_s136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sidR="00EB2A51">
        <w:rPr>
          <w:sz w:val="28"/>
          <w:szCs w:val="28"/>
        </w:rPr>
        <w:t>значительные потери на угар  и  разбрызгивание (5-10%);</w:t>
      </w:r>
    </w:p>
    <w:p w:rsidR="00EB2A51" w:rsidRDefault="00EB2A51" w:rsidP="00DE3006">
      <w:pPr>
        <w:numPr>
          <w:ilvl w:val="0"/>
          <w:numId w:val="5"/>
        </w:numPr>
        <w:tabs>
          <w:tab w:val="left" w:pos="1724"/>
        </w:tabs>
        <w:autoSpaceDE w:val="0"/>
        <w:autoSpaceDN w:val="0"/>
        <w:adjustRightInd w:val="0"/>
        <w:ind w:left="1724" w:hanging="360"/>
        <w:jc w:val="both"/>
        <w:rPr>
          <w:sz w:val="28"/>
          <w:szCs w:val="28"/>
        </w:rPr>
      </w:pPr>
      <w:r>
        <w:rPr>
          <w:sz w:val="28"/>
          <w:szCs w:val="28"/>
        </w:rPr>
        <w:t>недостаточную защиту сварочной ванны,  возможность получения пор и других дефектов.</w:t>
      </w:r>
    </w:p>
    <w:p w:rsidR="00EB2A51" w:rsidRDefault="00EB2A51" w:rsidP="00DE3006">
      <w:pPr>
        <w:autoSpaceDE w:val="0"/>
        <w:autoSpaceDN w:val="0"/>
        <w:adjustRightInd w:val="0"/>
        <w:ind w:left="284"/>
        <w:jc w:val="both"/>
        <w:rPr>
          <w:sz w:val="28"/>
          <w:szCs w:val="28"/>
        </w:rPr>
      </w:pPr>
      <w:r>
        <w:rPr>
          <w:sz w:val="28"/>
          <w:szCs w:val="28"/>
        </w:rPr>
        <w:t xml:space="preserve">     </w:t>
      </w:r>
      <w:r>
        <w:rPr>
          <w:sz w:val="28"/>
          <w:szCs w:val="28"/>
        </w:rPr>
        <w:tab/>
        <w:t>Механизированные и автоматические способы  сварки  устраняют или значительно уменьшают данные недостатки РД. Это объясняется:</w:t>
      </w:r>
    </w:p>
    <w:p w:rsidR="00EB2A51" w:rsidRDefault="00EB2A51" w:rsidP="00DE3006">
      <w:pPr>
        <w:numPr>
          <w:ilvl w:val="0"/>
          <w:numId w:val="6"/>
        </w:numPr>
        <w:tabs>
          <w:tab w:val="left" w:pos="1134"/>
        </w:tabs>
        <w:autoSpaceDE w:val="0"/>
        <w:autoSpaceDN w:val="0"/>
        <w:adjustRightInd w:val="0"/>
        <w:ind w:left="1134" w:hanging="567"/>
        <w:jc w:val="both"/>
        <w:rPr>
          <w:sz w:val="28"/>
          <w:szCs w:val="28"/>
        </w:rPr>
      </w:pPr>
      <w:r>
        <w:rPr>
          <w:sz w:val="28"/>
          <w:szCs w:val="28"/>
        </w:rPr>
        <w:t>высокой производительностью процесса и высоким качеством соединения металлов при различной конфигурации швов и расположения их  в пространстве;</w:t>
      </w:r>
    </w:p>
    <w:p w:rsidR="00EB2A51" w:rsidRDefault="00EB2A51" w:rsidP="00DE3006">
      <w:pPr>
        <w:numPr>
          <w:ilvl w:val="0"/>
          <w:numId w:val="7"/>
        </w:numPr>
        <w:tabs>
          <w:tab w:val="left" w:pos="1134"/>
        </w:tabs>
        <w:autoSpaceDE w:val="0"/>
        <w:autoSpaceDN w:val="0"/>
        <w:adjustRightInd w:val="0"/>
        <w:ind w:left="1134" w:hanging="567"/>
        <w:jc w:val="both"/>
        <w:rPr>
          <w:sz w:val="28"/>
          <w:szCs w:val="28"/>
        </w:rPr>
      </w:pPr>
      <w:r>
        <w:rPr>
          <w:sz w:val="28"/>
          <w:szCs w:val="28"/>
        </w:rPr>
        <w:t xml:space="preserve">малой зоной термического влияния и относительно небольшие деформации изделия в связи с высокой концентрацией тепла дуги;   </w:t>
      </w:r>
    </w:p>
    <w:p w:rsidR="00EB2A51" w:rsidRDefault="00EB2A51" w:rsidP="00DE3006">
      <w:pPr>
        <w:numPr>
          <w:ilvl w:val="0"/>
          <w:numId w:val="8"/>
        </w:numPr>
        <w:autoSpaceDE w:val="0"/>
        <w:autoSpaceDN w:val="0"/>
        <w:adjustRightInd w:val="0"/>
        <w:ind w:left="1134" w:hanging="567"/>
        <w:jc w:val="both"/>
        <w:rPr>
          <w:sz w:val="28"/>
          <w:szCs w:val="28"/>
        </w:rPr>
      </w:pPr>
      <w:r>
        <w:rPr>
          <w:sz w:val="28"/>
          <w:szCs w:val="28"/>
        </w:rPr>
        <w:t>доступностью наблюдения за процессом сварки  а  также стабильностью свойств сварного соединения;</w:t>
      </w:r>
    </w:p>
    <w:p w:rsidR="00EB2A51" w:rsidRDefault="00EB2A51" w:rsidP="00DE3006">
      <w:pPr>
        <w:numPr>
          <w:ilvl w:val="0"/>
          <w:numId w:val="9"/>
        </w:numPr>
        <w:autoSpaceDE w:val="0"/>
        <w:autoSpaceDN w:val="0"/>
        <w:adjustRightInd w:val="0"/>
        <w:ind w:left="1134" w:hanging="567"/>
        <w:jc w:val="both"/>
        <w:rPr>
          <w:sz w:val="28"/>
          <w:szCs w:val="28"/>
        </w:rPr>
      </w:pPr>
      <w:r>
        <w:rPr>
          <w:sz w:val="28"/>
          <w:szCs w:val="28"/>
        </w:rPr>
        <w:t>улучшенными условиями работы, более низкими, чем при ручной дуговой сварке расходом сварочных материалов и электроэнергии.</w:t>
      </w:r>
    </w:p>
    <w:p w:rsidR="00EB2A51" w:rsidRDefault="00EB2A51" w:rsidP="00DE3006">
      <w:pPr>
        <w:autoSpaceDE w:val="0"/>
        <w:autoSpaceDN w:val="0"/>
        <w:adjustRightInd w:val="0"/>
        <w:ind w:left="284"/>
        <w:jc w:val="both"/>
        <w:rPr>
          <w:sz w:val="28"/>
          <w:szCs w:val="28"/>
        </w:rPr>
      </w:pPr>
      <w:r>
        <w:rPr>
          <w:sz w:val="28"/>
          <w:szCs w:val="28"/>
        </w:rPr>
        <w:t xml:space="preserve">     При сварке плавящимся электродом в среде углекислого газа </w:t>
      </w:r>
      <w:r>
        <w:rPr>
          <w:b/>
          <w:bCs/>
          <w:sz w:val="28"/>
          <w:szCs w:val="28"/>
        </w:rPr>
        <w:t>преимущества</w:t>
      </w:r>
      <w:r>
        <w:rPr>
          <w:sz w:val="28"/>
          <w:szCs w:val="28"/>
        </w:rPr>
        <w:t xml:space="preserve"> следующие:</w:t>
      </w:r>
    </w:p>
    <w:p w:rsidR="00EB2A51" w:rsidRDefault="00EB2A51" w:rsidP="00DE3006">
      <w:pPr>
        <w:autoSpaceDE w:val="0"/>
        <w:autoSpaceDN w:val="0"/>
        <w:adjustRightInd w:val="0"/>
        <w:ind w:left="284"/>
        <w:jc w:val="both"/>
        <w:rPr>
          <w:sz w:val="28"/>
          <w:szCs w:val="28"/>
        </w:rPr>
      </w:pPr>
      <w:r>
        <w:rPr>
          <w:sz w:val="28"/>
          <w:szCs w:val="28"/>
        </w:rPr>
        <w:t xml:space="preserve">     - высокая плотность мощности,   обеспечивающая  относительно узкую зону термического влияния;</w:t>
      </w:r>
    </w:p>
    <w:p w:rsidR="00EB2A51" w:rsidRDefault="00EB2A51" w:rsidP="00DE3006">
      <w:pPr>
        <w:autoSpaceDE w:val="0"/>
        <w:autoSpaceDN w:val="0"/>
        <w:adjustRightInd w:val="0"/>
        <w:ind w:left="284"/>
        <w:jc w:val="both"/>
        <w:rPr>
          <w:sz w:val="28"/>
          <w:szCs w:val="28"/>
        </w:rPr>
      </w:pPr>
      <w:r>
        <w:rPr>
          <w:sz w:val="28"/>
          <w:szCs w:val="28"/>
        </w:rPr>
        <w:t xml:space="preserve">     - возможность металлургического воздействия на металл шва за счет регулирования состава проволоки и защитного  газа.</w:t>
      </w:r>
    </w:p>
    <w:p w:rsidR="00EB2A51" w:rsidRDefault="00EB2A51" w:rsidP="00DE3006">
      <w:pPr>
        <w:autoSpaceDE w:val="0"/>
        <w:autoSpaceDN w:val="0"/>
        <w:adjustRightInd w:val="0"/>
        <w:ind w:left="284"/>
        <w:jc w:val="both"/>
        <w:rPr>
          <w:sz w:val="28"/>
          <w:szCs w:val="28"/>
        </w:rPr>
      </w:pPr>
      <w:r>
        <w:rPr>
          <w:sz w:val="28"/>
          <w:szCs w:val="28"/>
        </w:rPr>
        <w:t xml:space="preserve">     - низкая стоимость при использовании активных  (</w:t>
      </w:r>
      <w:r>
        <w:rPr>
          <w:b/>
          <w:bCs/>
          <w:sz w:val="28"/>
          <w:szCs w:val="28"/>
        </w:rPr>
        <w:t>СО</w:t>
      </w:r>
      <w:r>
        <w:rPr>
          <w:b/>
          <w:bCs/>
          <w:sz w:val="28"/>
          <w:szCs w:val="28"/>
          <w:vertAlign w:val="subscript"/>
        </w:rPr>
        <w:t>2</w:t>
      </w:r>
      <w:r>
        <w:rPr>
          <w:sz w:val="28"/>
          <w:szCs w:val="28"/>
        </w:rPr>
        <w:t>)  защитных газов.</w:t>
      </w:r>
    </w:p>
    <w:p w:rsidR="00EB2A51" w:rsidRDefault="00EB2A51" w:rsidP="00DE3006">
      <w:pPr>
        <w:autoSpaceDE w:val="0"/>
        <w:autoSpaceDN w:val="0"/>
        <w:adjustRightInd w:val="0"/>
        <w:ind w:left="284"/>
        <w:jc w:val="both"/>
        <w:rPr>
          <w:sz w:val="28"/>
          <w:szCs w:val="28"/>
        </w:rPr>
      </w:pPr>
      <w:r>
        <w:rPr>
          <w:sz w:val="28"/>
          <w:szCs w:val="28"/>
        </w:rPr>
        <w:t xml:space="preserve">     К </w:t>
      </w:r>
      <w:r>
        <w:rPr>
          <w:b/>
          <w:bCs/>
          <w:sz w:val="28"/>
          <w:szCs w:val="28"/>
        </w:rPr>
        <w:t>недостаткам</w:t>
      </w:r>
      <w:r>
        <w:rPr>
          <w:sz w:val="28"/>
          <w:szCs w:val="28"/>
        </w:rPr>
        <w:t xml:space="preserve"> способа относится: </w:t>
      </w:r>
    </w:p>
    <w:p w:rsidR="00EB2A51" w:rsidRDefault="00EB2A51" w:rsidP="00DE3006">
      <w:pPr>
        <w:numPr>
          <w:ilvl w:val="0"/>
          <w:numId w:val="10"/>
        </w:numPr>
        <w:tabs>
          <w:tab w:val="left" w:pos="1004"/>
        </w:tabs>
        <w:autoSpaceDE w:val="0"/>
        <w:autoSpaceDN w:val="0"/>
        <w:adjustRightInd w:val="0"/>
        <w:ind w:left="1004" w:hanging="360"/>
        <w:jc w:val="both"/>
        <w:rPr>
          <w:sz w:val="28"/>
          <w:szCs w:val="28"/>
        </w:rPr>
      </w:pPr>
      <w:r>
        <w:rPr>
          <w:sz w:val="28"/>
          <w:szCs w:val="28"/>
        </w:rPr>
        <w:t>Повышенное разбрызгивание металла;</w:t>
      </w:r>
    </w:p>
    <w:p w:rsidR="00EB2A51" w:rsidRDefault="00EB2A51" w:rsidP="00DE3006">
      <w:pPr>
        <w:numPr>
          <w:ilvl w:val="0"/>
          <w:numId w:val="10"/>
        </w:numPr>
        <w:tabs>
          <w:tab w:val="left" w:pos="1004"/>
        </w:tabs>
        <w:autoSpaceDE w:val="0"/>
        <w:autoSpaceDN w:val="0"/>
        <w:adjustRightInd w:val="0"/>
        <w:ind w:left="1004" w:hanging="360"/>
        <w:jc w:val="both"/>
        <w:rPr>
          <w:sz w:val="28"/>
          <w:szCs w:val="28"/>
        </w:rPr>
      </w:pPr>
      <w:r>
        <w:rPr>
          <w:sz w:val="28"/>
          <w:szCs w:val="28"/>
        </w:rPr>
        <w:t>Повышенное содержание вредных примесей в металле шва.</w:t>
      </w:r>
    </w:p>
    <w:p w:rsidR="00EB2A51" w:rsidRDefault="00EB2A51" w:rsidP="00DE3006">
      <w:pPr>
        <w:autoSpaceDE w:val="0"/>
        <w:autoSpaceDN w:val="0"/>
        <w:adjustRightInd w:val="0"/>
        <w:ind w:left="284"/>
        <w:jc w:val="both"/>
        <w:rPr>
          <w:sz w:val="28"/>
          <w:szCs w:val="28"/>
        </w:rPr>
      </w:pPr>
      <w:r>
        <w:rPr>
          <w:sz w:val="28"/>
          <w:szCs w:val="28"/>
        </w:rPr>
        <w:t xml:space="preserve">     К недостаткам способа по сравнению со сваркой под флюсом относится необходимость применения защитных мер против  световой  и тепловой радиации дуги.</w:t>
      </w:r>
    </w:p>
    <w:p w:rsidR="00EB2A51" w:rsidRDefault="00EB2A51" w:rsidP="00DE3006">
      <w:pPr>
        <w:autoSpaceDE w:val="0"/>
        <w:autoSpaceDN w:val="0"/>
        <w:adjustRightInd w:val="0"/>
        <w:ind w:left="284"/>
        <w:jc w:val="both"/>
        <w:rPr>
          <w:sz w:val="28"/>
          <w:szCs w:val="28"/>
        </w:rPr>
      </w:pPr>
      <w:r>
        <w:rPr>
          <w:sz w:val="28"/>
          <w:szCs w:val="28"/>
        </w:rPr>
        <w:t xml:space="preserve">     В отличии от ручной дуговой сварки  покрытым  электродом при сварке в среде защитных газов токопровод к электродной проволоке осуществляется на небольшом расстоянии (вылет электрода)  от дуги (до </w:t>
      </w:r>
      <w:smartTag w:uri="urn:schemas-microsoft-com:office:smarttags" w:element="metricconverter">
        <w:smartTagPr>
          <w:attr w:name="ProductID" w:val="30 мм"/>
        </w:smartTagPr>
        <w:r>
          <w:rPr>
            <w:sz w:val="28"/>
            <w:szCs w:val="28"/>
          </w:rPr>
          <w:t>30 мм</w:t>
        </w:r>
      </w:smartTag>
      <w:r>
        <w:rPr>
          <w:sz w:val="28"/>
          <w:szCs w:val="28"/>
        </w:rPr>
        <w:t xml:space="preserve"> при Ш </w:t>
      </w:r>
      <w:smartTag w:uri="urn:schemas-microsoft-com:office:smarttags" w:element="metricconverter">
        <w:smartTagPr>
          <w:attr w:name="ProductID" w:val="3 мм"/>
        </w:smartTagPr>
        <w:r>
          <w:rPr>
            <w:sz w:val="28"/>
            <w:szCs w:val="28"/>
          </w:rPr>
          <w:t>3 мм</w:t>
        </w:r>
      </w:smartTag>
      <w:r>
        <w:rPr>
          <w:sz w:val="28"/>
          <w:szCs w:val="28"/>
        </w:rPr>
        <w:t>). Это позволяет без перегрева электрода использовать повышенные сварочные токи (1500 до 2000 А). Плотность сварочного тока достигает 100-150 А/мм</w:t>
      </w:r>
      <w:r>
        <w:rPr>
          <w:sz w:val="28"/>
          <w:szCs w:val="28"/>
          <w:vertAlign w:val="superscript"/>
        </w:rPr>
        <w:t>2</w:t>
      </w:r>
      <w:r>
        <w:rPr>
          <w:sz w:val="28"/>
          <w:szCs w:val="28"/>
        </w:rPr>
        <w:t>, в то время как при ручной дуговой сварке не превышает 15 А/мм</w:t>
      </w:r>
      <w:r>
        <w:rPr>
          <w:sz w:val="28"/>
          <w:szCs w:val="28"/>
          <w:vertAlign w:val="superscript"/>
        </w:rPr>
        <w:t>2</w:t>
      </w:r>
      <w:r>
        <w:rPr>
          <w:sz w:val="28"/>
          <w:szCs w:val="28"/>
        </w:rPr>
        <w:t>.</w:t>
      </w:r>
    </w:p>
    <w:p w:rsidR="00EB2A51" w:rsidRDefault="00EB2A51" w:rsidP="00DE3006">
      <w:pPr>
        <w:autoSpaceDE w:val="0"/>
        <w:autoSpaceDN w:val="0"/>
        <w:adjustRightInd w:val="0"/>
        <w:ind w:left="284" w:firstLine="436"/>
        <w:jc w:val="both"/>
        <w:rPr>
          <w:sz w:val="28"/>
          <w:szCs w:val="28"/>
        </w:rPr>
      </w:pPr>
      <w:r>
        <w:rPr>
          <w:sz w:val="28"/>
          <w:szCs w:val="28"/>
        </w:rPr>
        <w:t>В результате повышается глубина проплавления основного металла  и скорость расплавления электродной проволоки, т.е. достигается высокая производительность процесса.  Потери на угар и разбрызгивание при оптимальных параметрах в различных пространственных положениях не превышают 7%.</w:t>
      </w:r>
    </w:p>
    <w:p w:rsidR="00EB2A51" w:rsidRDefault="00EB2A51" w:rsidP="00DE3006">
      <w:pPr>
        <w:autoSpaceDE w:val="0"/>
        <w:autoSpaceDN w:val="0"/>
        <w:adjustRightInd w:val="0"/>
        <w:spacing w:after="120"/>
        <w:ind w:left="284" w:firstLine="436"/>
        <w:jc w:val="both"/>
        <w:rPr>
          <w:sz w:val="28"/>
          <w:szCs w:val="28"/>
        </w:rPr>
      </w:pPr>
      <w:r>
        <w:rPr>
          <w:sz w:val="28"/>
          <w:szCs w:val="28"/>
        </w:rPr>
        <w:t xml:space="preserve">Исходя из возможностей предприятия, на котором планируется изготовление данного изделия, также учитывая форму и размеры конструкции, предлагаю использовать механизированную сварку в среде защитных газов (углекислый газ), дугой прямого действия плавящимся электродом. Этот способ является сравнительно  недорогим и доступным видом сварки.  </w:t>
      </w:r>
    </w:p>
    <w:p w:rsidR="00EB2A51" w:rsidRDefault="00940786" w:rsidP="00B50DFD">
      <w:pPr>
        <w:autoSpaceDE w:val="0"/>
        <w:autoSpaceDN w:val="0"/>
        <w:adjustRightInd w:val="0"/>
        <w:ind w:left="284" w:firstLine="436"/>
        <w:jc w:val="both"/>
        <w:rPr>
          <w:sz w:val="28"/>
          <w:szCs w:val="28"/>
        </w:rPr>
      </w:pPr>
      <w:r>
        <w:rPr>
          <w:noProof/>
          <w:sz w:val="28"/>
          <w:szCs w:val="28"/>
        </w:rPr>
        <w:lastRenderedPageBreak/>
        <w:pict>
          <v:group id="_x0000_s1361" style="position:absolute;left:0;text-align:left;margin-left:54pt;margin-top:20.7pt;width:518.8pt;height:802.3pt;z-index:251666432;mso-position-horizontal-relative:page;mso-position-vertical-relative:page" coordsize="20000,20000">
            <v:rect id="_x0000_s1362" style="position:absolute;width:20000;height:20000" filled="f" strokeweight="2pt"/>
            <v:line id="_x0000_s1363" style="position:absolute" from="1093,18949" to="1095,19989" strokeweight="2pt"/>
            <v:line id="_x0000_s1364" style="position:absolute" from="10,18941" to="19977,18942" strokeweight="2pt"/>
            <v:line id="_x0000_s1365" style="position:absolute" from="2186,18949" to="2188,19989" strokeweight="2pt"/>
            <v:line id="_x0000_s1366" style="position:absolute" from="4919,18949" to="4921,19989" strokeweight="2pt"/>
            <v:line id="_x0000_s1367" style="position:absolute" from="6557,18959" to="6559,19989" strokeweight="2pt"/>
            <v:line id="_x0000_s1368" style="position:absolute" from="7650,18949" to="7652,19979" strokeweight="2pt"/>
            <v:line id="_x0000_s1369" style="position:absolute" from="18905,18949" to="18909,19989" strokeweight="2pt"/>
            <v:line id="_x0000_s1370" style="position:absolute" from="10,19293" to="7631,19295" strokeweight="1pt"/>
            <v:line id="_x0000_s1371" style="position:absolute" from="10,19646" to="7631,19647" strokeweight="2pt"/>
            <v:line id="_x0000_s1372" style="position:absolute" from="18919,19296" to="19990,19297" strokeweight="1pt"/>
            <v:rect id="_x0000_s137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37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7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37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37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37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79" style="position:absolute;left:18949;top:19435;width:1001;height:423" filled="f" stroked="f" strokeweight=".25pt">
              <v:textbox inset="1pt,1pt,1pt,1pt">
                <w:txbxContent>
                  <w:p w:rsidR="00D9483F" w:rsidRPr="00D9483F" w:rsidRDefault="00D9483F" w:rsidP="00D9483F">
                    <w:pPr>
                      <w:jc w:val="center"/>
                    </w:pPr>
                    <w:r>
                      <w:t>7</w:t>
                    </w:r>
                  </w:p>
                </w:txbxContent>
              </v:textbox>
            </v:rect>
            <v:rect id="_x0000_s138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sidR="00EB2A51">
        <w:rPr>
          <w:sz w:val="28"/>
          <w:szCs w:val="28"/>
        </w:rPr>
        <w:t>Применение автоматической сварки под  слоем флюса неоправданно в связи с малыми толщинами свариваемых элементов (продольные и кольцевые швы обечаек, швы крыши), и короткими швами днища.</w:t>
      </w:r>
    </w:p>
    <w:p w:rsidR="00EB2A51" w:rsidRDefault="00D9483F" w:rsidP="00EB2A51">
      <w:pPr>
        <w:keepNext/>
        <w:tabs>
          <w:tab w:val="left" w:pos="0"/>
          <w:tab w:val="left" w:pos="360"/>
          <w:tab w:val="left" w:pos="432"/>
        </w:tabs>
        <w:autoSpaceDE w:val="0"/>
        <w:autoSpaceDN w:val="0"/>
        <w:adjustRightInd w:val="0"/>
        <w:spacing w:before="360" w:after="120"/>
        <w:ind w:left="360" w:right="425" w:hanging="436"/>
        <w:rPr>
          <w:shadow/>
          <w:color w:val="000000"/>
          <w:kern w:val="28"/>
          <w:sz w:val="32"/>
          <w:szCs w:val="32"/>
        </w:rPr>
      </w:pPr>
      <w:r>
        <w:rPr>
          <w:shadow/>
          <w:color w:val="000000"/>
          <w:kern w:val="28"/>
          <w:sz w:val="32"/>
          <w:szCs w:val="32"/>
        </w:rPr>
        <w:t xml:space="preserve">   </w:t>
      </w:r>
      <w:r w:rsidR="00EB2A51">
        <w:rPr>
          <w:shadow/>
          <w:color w:val="000000"/>
          <w:kern w:val="28"/>
          <w:sz w:val="32"/>
          <w:szCs w:val="32"/>
        </w:rPr>
        <w:t>4.</w:t>
      </w:r>
      <w:r w:rsidR="00EB2A51">
        <w:rPr>
          <w:shadow/>
          <w:color w:val="000000"/>
          <w:kern w:val="28"/>
          <w:sz w:val="32"/>
          <w:szCs w:val="32"/>
        </w:rPr>
        <w:tab/>
        <w:t>Сварочные материалы</w:t>
      </w:r>
    </w:p>
    <w:p w:rsidR="00EB2A51" w:rsidRDefault="00EB2A51" w:rsidP="00307DD2">
      <w:pPr>
        <w:autoSpaceDE w:val="0"/>
        <w:autoSpaceDN w:val="0"/>
        <w:adjustRightInd w:val="0"/>
        <w:ind w:left="284" w:firstLine="720"/>
        <w:jc w:val="both"/>
        <w:rPr>
          <w:sz w:val="28"/>
          <w:szCs w:val="28"/>
        </w:rPr>
      </w:pPr>
      <w:r>
        <w:rPr>
          <w:sz w:val="28"/>
          <w:szCs w:val="28"/>
        </w:rPr>
        <w:t>Присадочный материал и другие вещества, используемые при сварке плавлением, с целью получения непрерывного, неразъемного соединения, удовлетворяющего определенным  требованиям, принято называть сварочными материалами.  К сварочным материалам относятся:</w:t>
      </w:r>
    </w:p>
    <w:p w:rsidR="00EB2A51" w:rsidRDefault="00EB2A51" w:rsidP="00307DD2">
      <w:pPr>
        <w:numPr>
          <w:ilvl w:val="0"/>
          <w:numId w:val="11"/>
        </w:numPr>
        <w:tabs>
          <w:tab w:val="left" w:pos="788"/>
        </w:tabs>
        <w:autoSpaceDE w:val="0"/>
        <w:autoSpaceDN w:val="0"/>
        <w:adjustRightInd w:val="0"/>
        <w:ind w:left="284" w:firstLine="425"/>
        <w:jc w:val="both"/>
        <w:rPr>
          <w:sz w:val="28"/>
          <w:szCs w:val="28"/>
        </w:rPr>
      </w:pPr>
      <w:r>
        <w:rPr>
          <w:sz w:val="28"/>
          <w:szCs w:val="28"/>
        </w:rPr>
        <w:t>сварочная проволока;</w:t>
      </w:r>
    </w:p>
    <w:p w:rsidR="00EB2A51" w:rsidRDefault="00EB2A51" w:rsidP="00307DD2">
      <w:pPr>
        <w:numPr>
          <w:ilvl w:val="0"/>
          <w:numId w:val="12"/>
        </w:numPr>
        <w:tabs>
          <w:tab w:val="left" w:pos="788"/>
        </w:tabs>
        <w:autoSpaceDE w:val="0"/>
        <w:autoSpaceDN w:val="0"/>
        <w:adjustRightInd w:val="0"/>
        <w:ind w:left="284" w:firstLine="425"/>
        <w:jc w:val="both"/>
        <w:rPr>
          <w:sz w:val="28"/>
          <w:szCs w:val="28"/>
        </w:rPr>
      </w:pPr>
      <w:r>
        <w:rPr>
          <w:sz w:val="28"/>
          <w:szCs w:val="28"/>
        </w:rPr>
        <w:t>плавящиеся покрытые электроды;</w:t>
      </w:r>
    </w:p>
    <w:p w:rsidR="00EB2A51" w:rsidRDefault="00EB2A51" w:rsidP="00307DD2">
      <w:pPr>
        <w:numPr>
          <w:ilvl w:val="0"/>
          <w:numId w:val="13"/>
        </w:numPr>
        <w:tabs>
          <w:tab w:val="left" w:pos="788"/>
        </w:tabs>
        <w:autoSpaceDE w:val="0"/>
        <w:autoSpaceDN w:val="0"/>
        <w:adjustRightInd w:val="0"/>
        <w:ind w:left="284" w:firstLine="425"/>
        <w:jc w:val="both"/>
        <w:rPr>
          <w:sz w:val="28"/>
          <w:szCs w:val="28"/>
        </w:rPr>
      </w:pPr>
      <w:r>
        <w:rPr>
          <w:sz w:val="28"/>
          <w:szCs w:val="28"/>
        </w:rPr>
        <w:t>различные  флюсы;</w:t>
      </w:r>
    </w:p>
    <w:p w:rsidR="00EB2A51" w:rsidRDefault="00EB2A51" w:rsidP="00307DD2">
      <w:pPr>
        <w:numPr>
          <w:ilvl w:val="0"/>
          <w:numId w:val="14"/>
        </w:numPr>
        <w:tabs>
          <w:tab w:val="left" w:pos="788"/>
        </w:tabs>
        <w:autoSpaceDE w:val="0"/>
        <w:autoSpaceDN w:val="0"/>
        <w:adjustRightInd w:val="0"/>
        <w:ind w:left="284" w:firstLine="425"/>
        <w:jc w:val="both"/>
        <w:rPr>
          <w:sz w:val="28"/>
          <w:szCs w:val="28"/>
        </w:rPr>
      </w:pPr>
      <w:r>
        <w:rPr>
          <w:sz w:val="28"/>
          <w:szCs w:val="28"/>
        </w:rPr>
        <w:t>защитные (активные и инертные) газы.</w:t>
      </w:r>
    </w:p>
    <w:p w:rsidR="00EB2A51" w:rsidRDefault="00EB2A51" w:rsidP="00307DD2">
      <w:pPr>
        <w:autoSpaceDE w:val="0"/>
        <w:autoSpaceDN w:val="0"/>
        <w:adjustRightInd w:val="0"/>
        <w:ind w:left="284" w:firstLine="425"/>
        <w:jc w:val="both"/>
        <w:rPr>
          <w:sz w:val="28"/>
          <w:szCs w:val="28"/>
        </w:rPr>
      </w:pPr>
      <w:r>
        <w:rPr>
          <w:sz w:val="28"/>
          <w:szCs w:val="28"/>
        </w:rPr>
        <w:t>Указанные материалы должны обеспечить требуемые геометрические размеры, свойства сварного шва; хорошие условия ведения  процесса сварки; высокую производительность и экономичность процесса;</w:t>
      </w:r>
    </w:p>
    <w:p w:rsidR="00EB2A51" w:rsidRDefault="00EB2A51" w:rsidP="00307DD2">
      <w:pPr>
        <w:autoSpaceDE w:val="0"/>
        <w:autoSpaceDN w:val="0"/>
        <w:adjustRightInd w:val="0"/>
        <w:ind w:left="284" w:firstLine="425"/>
        <w:jc w:val="both"/>
        <w:rPr>
          <w:sz w:val="28"/>
          <w:szCs w:val="28"/>
        </w:rPr>
      </w:pPr>
      <w:r>
        <w:rPr>
          <w:sz w:val="28"/>
          <w:szCs w:val="28"/>
        </w:rPr>
        <w:t>необходимые санитарно-гигиенические условия труда при  их  производстве и сварки. Это достигается тем,  что  сварочные  материалы участвуют:</w:t>
      </w:r>
    </w:p>
    <w:p w:rsidR="00EB2A51" w:rsidRDefault="00EB2A51" w:rsidP="00307DD2">
      <w:pPr>
        <w:autoSpaceDE w:val="0"/>
        <w:autoSpaceDN w:val="0"/>
        <w:adjustRightInd w:val="0"/>
        <w:ind w:left="284" w:firstLine="425"/>
        <w:jc w:val="both"/>
        <w:rPr>
          <w:sz w:val="28"/>
          <w:szCs w:val="28"/>
        </w:rPr>
      </w:pPr>
      <w:r>
        <w:rPr>
          <w:sz w:val="28"/>
          <w:szCs w:val="28"/>
        </w:rPr>
        <w:t xml:space="preserve">     а) В защите расплавленного металла в зоне протекания  металлургических процессов, а в некоторых случаях и  нагретого твердого металла от вредного действия атмосферного воздуха в течение  всего процесса сварки;</w:t>
      </w:r>
    </w:p>
    <w:p w:rsidR="00EB2A51" w:rsidRDefault="00EB2A51" w:rsidP="00307DD2">
      <w:pPr>
        <w:autoSpaceDE w:val="0"/>
        <w:autoSpaceDN w:val="0"/>
        <w:adjustRightInd w:val="0"/>
        <w:ind w:left="284" w:firstLine="425"/>
        <w:jc w:val="both"/>
        <w:rPr>
          <w:sz w:val="28"/>
          <w:szCs w:val="28"/>
        </w:rPr>
      </w:pPr>
      <w:r>
        <w:rPr>
          <w:sz w:val="28"/>
          <w:szCs w:val="28"/>
        </w:rPr>
        <w:t xml:space="preserve">     б) В регулировании химического состава металла шва путем его</w:t>
      </w:r>
      <w:r w:rsidR="00307DD2">
        <w:rPr>
          <w:sz w:val="28"/>
          <w:szCs w:val="28"/>
        </w:rPr>
        <w:t xml:space="preserve"> </w:t>
      </w:r>
      <w:r>
        <w:rPr>
          <w:sz w:val="28"/>
          <w:szCs w:val="28"/>
        </w:rPr>
        <w:t>легирования и раскисления;</w:t>
      </w:r>
    </w:p>
    <w:p w:rsidR="00EB2A51" w:rsidRDefault="00EB2A51" w:rsidP="00307DD2">
      <w:pPr>
        <w:autoSpaceDE w:val="0"/>
        <w:autoSpaceDN w:val="0"/>
        <w:adjustRightInd w:val="0"/>
        <w:ind w:left="284" w:firstLine="425"/>
        <w:jc w:val="both"/>
        <w:rPr>
          <w:sz w:val="28"/>
          <w:szCs w:val="28"/>
        </w:rPr>
      </w:pPr>
      <w:r>
        <w:rPr>
          <w:sz w:val="28"/>
          <w:szCs w:val="28"/>
        </w:rPr>
        <w:t xml:space="preserve">     в) В очистке (рафинировании) металла шва - удаление  серы, фосфора, включений окислов и шлаков;</w:t>
      </w:r>
    </w:p>
    <w:p w:rsidR="00EB2A51" w:rsidRDefault="00EB2A51" w:rsidP="00307DD2">
      <w:pPr>
        <w:autoSpaceDE w:val="0"/>
        <w:autoSpaceDN w:val="0"/>
        <w:adjustRightInd w:val="0"/>
        <w:ind w:left="284" w:firstLine="425"/>
        <w:jc w:val="both"/>
        <w:rPr>
          <w:sz w:val="28"/>
          <w:szCs w:val="28"/>
        </w:rPr>
      </w:pPr>
      <w:r>
        <w:rPr>
          <w:sz w:val="28"/>
          <w:szCs w:val="28"/>
        </w:rPr>
        <w:t xml:space="preserve">     г) В очистке металла шва от водорода и азота.</w:t>
      </w:r>
    </w:p>
    <w:p w:rsidR="00EB2A51" w:rsidRDefault="00EB2A51" w:rsidP="00307DD2">
      <w:pPr>
        <w:autoSpaceDE w:val="0"/>
        <w:autoSpaceDN w:val="0"/>
        <w:adjustRightInd w:val="0"/>
        <w:ind w:left="284" w:firstLine="436"/>
        <w:jc w:val="both"/>
        <w:rPr>
          <w:sz w:val="28"/>
          <w:szCs w:val="28"/>
        </w:rPr>
      </w:pPr>
      <w:r>
        <w:rPr>
          <w:sz w:val="28"/>
          <w:szCs w:val="28"/>
        </w:rPr>
        <w:t xml:space="preserve">От правильно выбранных материалов для сварки: сварочной проволоки, газа и т.д., зависит прочность сварных соединений,  работоспособность при различных нагрузках в процессе  эксплуатации конструкции в целом.  </w:t>
      </w:r>
    </w:p>
    <w:p w:rsidR="00EB2A51" w:rsidRDefault="00EB2A51" w:rsidP="00307DD2">
      <w:pPr>
        <w:autoSpaceDE w:val="0"/>
        <w:autoSpaceDN w:val="0"/>
        <w:adjustRightInd w:val="0"/>
        <w:ind w:left="284"/>
        <w:jc w:val="both"/>
        <w:rPr>
          <w:sz w:val="28"/>
          <w:szCs w:val="28"/>
        </w:rPr>
      </w:pPr>
      <w:r>
        <w:rPr>
          <w:sz w:val="28"/>
          <w:szCs w:val="28"/>
        </w:rPr>
        <w:t xml:space="preserve">Для </w:t>
      </w:r>
      <w:r>
        <w:rPr>
          <w:b/>
          <w:bCs/>
          <w:sz w:val="28"/>
          <w:szCs w:val="28"/>
        </w:rPr>
        <w:t>ручной дуговой сварки</w:t>
      </w:r>
      <w:r>
        <w:rPr>
          <w:sz w:val="28"/>
          <w:szCs w:val="28"/>
        </w:rPr>
        <w:t xml:space="preserve"> выбираем электроды типа Э-42А марки: УОНИ13/45 Ш </w:t>
      </w:r>
      <w:smartTag w:uri="urn:schemas-microsoft-com:office:smarttags" w:element="metricconverter">
        <w:smartTagPr>
          <w:attr w:name="ProductID" w:val="3 мм"/>
        </w:smartTagPr>
        <w:r>
          <w:rPr>
            <w:sz w:val="28"/>
            <w:szCs w:val="28"/>
          </w:rPr>
          <w:t>3 мм</w:t>
        </w:r>
      </w:smartTag>
      <w:r>
        <w:rPr>
          <w:sz w:val="28"/>
          <w:szCs w:val="28"/>
        </w:rPr>
        <w:t>. Электроды фтористо-кальциевого типа по ГОСТ 9466-75,</w:t>
      </w:r>
      <w:r>
        <w:rPr>
          <w:rFonts w:ascii="Courier New CYR" w:hAnsi="Courier New CYR" w:cs="Courier New CYR"/>
          <w:sz w:val="20"/>
          <w:szCs w:val="20"/>
        </w:rPr>
        <w:t xml:space="preserve"> </w:t>
      </w:r>
      <w:r>
        <w:rPr>
          <w:sz w:val="28"/>
          <w:szCs w:val="28"/>
        </w:rPr>
        <w:t>ГОСТ</w:t>
      </w:r>
      <w:r>
        <w:rPr>
          <w:rFonts w:ascii="Courier New CYR" w:hAnsi="Courier New CYR" w:cs="Courier New CYR"/>
          <w:sz w:val="20"/>
          <w:szCs w:val="20"/>
        </w:rPr>
        <w:t xml:space="preserve"> </w:t>
      </w:r>
      <w:r>
        <w:rPr>
          <w:sz w:val="28"/>
          <w:szCs w:val="28"/>
        </w:rPr>
        <w:t>9467-75.</w:t>
      </w:r>
    </w:p>
    <w:p w:rsidR="00EB2A51" w:rsidRDefault="00EB2A51" w:rsidP="00307DD2">
      <w:pPr>
        <w:autoSpaceDE w:val="0"/>
        <w:autoSpaceDN w:val="0"/>
        <w:adjustRightInd w:val="0"/>
        <w:ind w:left="284" w:right="284" w:firstLine="284"/>
        <w:jc w:val="center"/>
        <w:rPr>
          <w:sz w:val="28"/>
          <w:szCs w:val="28"/>
          <w:u w:val="single"/>
        </w:rPr>
      </w:pPr>
      <w:r>
        <w:rPr>
          <w:sz w:val="28"/>
          <w:szCs w:val="28"/>
          <w:u w:val="single"/>
        </w:rPr>
        <w:t>Назначение и область применения электрода</w:t>
      </w:r>
    </w:p>
    <w:p w:rsidR="00EB2A51" w:rsidRDefault="00EB2A51" w:rsidP="00307DD2">
      <w:pPr>
        <w:autoSpaceDE w:val="0"/>
        <w:autoSpaceDN w:val="0"/>
        <w:adjustRightInd w:val="0"/>
        <w:ind w:left="284" w:firstLine="436"/>
        <w:jc w:val="both"/>
        <w:rPr>
          <w:sz w:val="28"/>
          <w:szCs w:val="28"/>
        </w:rPr>
      </w:pPr>
      <w:r>
        <w:rPr>
          <w:sz w:val="28"/>
          <w:szCs w:val="28"/>
        </w:rPr>
        <w:t>Сварка особо ответственных конструкций из низколегированных сталей с временным сопротивлением разрыву до 410 МПа, когда к металлу сварных швов,  предъявляются повышенные требования по пластичности, ударной вязкости и стойкости к образованию трещин, при нормальной и пониженной температурах.</w:t>
      </w:r>
    </w:p>
    <w:p w:rsidR="00EB2A51" w:rsidRDefault="00EB2A51" w:rsidP="00307DD2">
      <w:pPr>
        <w:autoSpaceDE w:val="0"/>
        <w:autoSpaceDN w:val="0"/>
        <w:adjustRightInd w:val="0"/>
        <w:ind w:left="284" w:firstLine="436"/>
        <w:jc w:val="both"/>
        <w:rPr>
          <w:rFonts w:eastAsia="Arial Unicode MS"/>
          <w:sz w:val="28"/>
          <w:szCs w:val="28"/>
        </w:rPr>
      </w:pPr>
      <w:r>
        <w:rPr>
          <w:b/>
          <w:bCs/>
          <w:sz w:val="28"/>
          <w:szCs w:val="28"/>
        </w:rPr>
        <w:t>Фтористо-кальциевые покрытия</w:t>
      </w:r>
      <w:r>
        <w:rPr>
          <w:sz w:val="28"/>
          <w:szCs w:val="28"/>
        </w:rPr>
        <w:t xml:space="preserve"> состоят из карбонатов кальция и магния, плавикового шпата и ферросплавов. Покрытия называются также основными, так как дают короткие шлаки основного характера, а электроды с таким покрытием называются также низководородистыми, так как наплавленный металл содержит водорода меньше, чем при других покрытиях. Газовая защита ванны обеспечивается двуокисью и окисью углерода, образующимися при </w:t>
      </w:r>
      <w:r w:rsidR="00940786">
        <w:rPr>
          <w:noProof/>
          <w:sz w:val="28"/>
          <w:szCs w:val="28"/>
        </w:rPr>
        <w:lastRenderedPageBreak/>
        <w:pict>
          <v:group id="_x0000_s1381" style="position:absolute;left:0;text-align:left;margin-left:54pt;margin-top:20.7pt;width:518.8pt;height:802.3pt;z-index:251667456;mso-position-horizontal-relative:page;mso-position-vertical-relative:page" coordsize="20000,20000">
            <v:rect id="_x0000_s1382" style="position:absolute;width:20000;height:20000" filled="f" strokeweight="2pt"/>
            <v:line id="_x0000_s1383" style="position:absolute" from="1093,18949" to="1095,19989" strokeweight="2pt"/>
            <v:line id="_x0000_s1384" style="position:absolute" from="10,18941" to="19977,18942" strokeweight="2pt"/>
            <v:line id="_x0000_s1385" style="position:absolute" from="2186,18949" to="2188,19989" strokeweight="2pt"/>
            <v:line id="_x0000_s1386" style="position:absolute" from="4919,18949" to="4921,19989" strokeweight="2pt"/>
            <v:line id="_x0000_s1387" style="position:absolute" from="6557,18959" to="6559,19989" strokeweight="2pt"/>
            <v:line id="_x0000_s1388" style="position:absolute" from="7650,18949" to="7652,19979" strokeweight="2pt"/>
            <v:line id="_x0000_s1389" style="position:absolute" from="18905,18949" to="18909,19989" strokeweight="2pt"/>
            <v:line id="_x0000_s1390" style="position:absolute" from="10,19293" to="7631,19295" strokeweight="1pt"/>
            <v:line id="_x0000_s1391" style="position:absolute" from="10,19646" to="7631,19647" strokeweight="2pt"/>
            <v:line id="_x0000_s1392" style="position:absolute" from="18919,19296" to="19990,19297" strokeweight="1pt"/>
            <v:rect id="_x0000_s139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39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9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39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39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39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399" style="position:absolute;left:18949;top:19435;width:1001;height:423" filled="f" stroked="f" strokeweight=".25pt">
              <v:textbox inset="1pt,1pt,1pt,1pt">
                <w:txbxContent>
                  <w:p w:rsidR="00D9483F" w:rsidRPr="00D9483F" w:rsidRDefault="00D9483F" w:rsidP="00D9483F">
                    <w:pPr>
                      <w:jc w:val="center"/>
                    </w:pPr>
                    <w:r>
                      <w:t>8</w:t>
                    </w:r>
                  </w:p>
                </w:txbxContent>
              </v:textbox>
            </v:rect>
            <v:rect id="_x0000_s140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Default="00D9483F" w:rsidP="00D9483F">
                    <w:pPr>
                      <w:jc w:val="center"/>
                      <w:rPr>
                        <w:rFonts w:ascii="Journal" w:hAnsi="Journal"/>
                      </w:rPr>
                    </w:pPr>
                  </w:p>
                </w:txbxContent>
              </v:textbox>
            </v:rect>
            <w10:wrap anchorx="page" anchory="page"/>
            <w10:anchorlock/>
          </v:group>
        </w:pict>
      </w:r>
      <w:r>
        <w:rPr>
          <w:sz w:val="28"/>
          <w:szCs w:val="28"/>
        </w:rPr>
        <w:t xml:space="preserve">разложении карбонатов под действием высокой температуры. Электроды чаще используются на постоянном токе обратной полярности (плюс на электроде). </w:t>
      </w:r>
      <w:r>
        <w:rPr>
          <w:sz w:val="28"/>
          <w:szCs w:val="28"/>
        </w:rPr>
        <w:br/>
      </w:r>
      <w:r>
        <w:rPr>
          <w:rFonts w:ascii="Arial" w:hAnsi="Arial" w:cs="Arial"/>
          <w:sz w:val="28"/>
          <w:szCs w:val="28"/>
          <w:lang w:val="en-US"/>
        </w:rPr>
        <w:t>       </w:t>
      </w:r>
      <w:r>
        <w:rPr>
          <w:sz w:val="28"/>
          <w:szCs w:val="28"/>
        </w:rPr>
        <w:t xml:space="preserve"> Наплавленный металл по составу соответствует спокойной стали, отличается чистотой, малым содержанием кислорода, азота и водорода; понижено содержание серы и фосфора, повышено </w:t>
      </w:r>
      <w:r>
        <w:rPr>
          <w:rFonts w:ascii="Arial Unicode MS" w:eastAsia="Arial Unicode MS" w:cs="Arial Unicode MS"/>
          <w:sz w:val="28"/>
          <w:szCs w:val="28"/>
        </w:rPr>
        <w:t>—</w:t>
      </w:r>
      <w:r>
        <w:rPr>
          <w:rFonts w:eastAsia="Arial Unicode MS"/>
          <w:sz w:val="28"/>
          <w:szCs w:val="28"/>
        </w:rPr>
        <w:t xml:space="preserve"> марганца (0,5-1,5%) и кремния (0,3-0,б%). Металл устойчив против старения, имеет высокие показатели механических свойств, в том числе ударной вязкости, и нередко по механическим свойствам превосходит основной металл. Электроды с этим покрытием рекомендуются для наиболее ответственных конструкций из углеродистых и легированных сталей.</w:t>
      </w:r>
    </w:p>
    <w:p w:rsidR="00EB2A51" w:rsidRDefault="00EB2A51" w:rsidP="00307DD2">
      <w:pPr>
        <w:autoSpaceDE w:val="0"/>
        <w:autoSpaceDN w:val="0"/>
        <w:adjustRightInd w:val="0"/>
        <w:ind w:left="284" w:firstLine="436"/>
        <w:jc w:val="both"/>
        <w:rPr>
          <w:rFonts w:eastAsia="Arial Unicode MS"/>
          <w:b/>
          <w:bCs/>
        </w:rPr>
      </w:pPr>
      <w:r>
        <w:rPr>
          <w:rFonts w:eastAsia="Arial Unicode MS"/>
          <w:sz w:val="28"/>
          <w:szCs w:val="28"/>
        </w:rPr>
        <w:t xml:space="preserve">Электроды с фтористо-кальциевым покрытием на протяжении многих лет являются наилучшими по качеству наплавленного металла. Чувствительны к наличию окалины, ржавчины, масла на кромках основного металла и в этих случаях дают поры, как и при отсыревании электродов. Свойства наплавленного металла можно менять в широких пределах, меняя количество ферросплавов в покрытии. </w:t>
      </w:r>
      <w:r>
        <w:rPr>
          <w:rFonts w:eastAsia="Arial Unicode MS"/>
          <w:sz w:val="28"/>
          <w:szCs w:val="28"/>
        </w:rPr>
        <w:br/>
      </w:r>
      <w:r>
        <w:rPr>
          <w:rFonts w:eastAsia="Arial Unicode MS"/>
          <w:b/>
          <w:bCs/>
        </w:rPr>
        <w:t>Таблица 4.1 - Компоненты покрытия электродов УОНИ13/</w:t>
      </w:r>
      <w:r>
        <w:rPr>
          <w:rFonts w:eastAsia="Arial Unicode MS"/>
          <w:b/>
          <w:bCs/>
        </w:rPr>
        <w:tab/>
      </w:r>
      <w:r>
        <w:rPr>
          <w:rFonts w:eastAsia="Arial Unicode MS"/>
          <w:b/>
          <w:bCs/>
        </w:rPr>
        <w:tab/>
        <w:t xml:space="preserve">    в процентах</w:t>
      </w:r>
    </w:p>
    <w:tbl>
      <w:tblPr>
        <w:tblW w:w="0" w:type="auto"/>
        <w:jc w:val="center"/>
        <w:tblLayout w:type="fixed"/>
        <w:tblCellMar>
          <w:left w:w="30" w:type="dxa"/>
          <w:right w:w="30" w:type="dxa"/>
        </w:tblCellMar>
        <w:tblLook w:val="0000" w:firstRow="0" w:lastRow="0" w:firstColumn="0" w:lastColumn="0" w:noHBand="0" w:noVBand="0"/>
      </w:tblPr>
      <w:tblGrid>
        <w:gridCol w:w="2702"/>
        <w:gridCol w:w="1856"/>
        <w:gridCol w:w="1856"/>
        <w:gridCol w:w="1856"/>
        <w:gridCol w:w="1691"/>
      </w:tblGrid>
      <w:tr w:rsidR="00EB2A51">
        <w:trPr>
          <w:trHeight w:val="435"/>
          <w:jc w:val="center"/>
        </w:trPr>
        <w:tc>
          <w:tcPr>
            <w:tcW w:w="270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hanging="6"/>
              <w:jc w:val="center"/>
              <w:rPr>
                <w:rFonts w:eastAsia="Arial Unicode MS"/>
              </w:rPr>
            </w:pPr>
            <w:r>
              <w:rPr>
                <w:rFonts w:eastAsia="Arial Unicode MS"/>
              </w:rPr>
              <w:t>Компоненты</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УОНИ-13/45</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УОНИ-13/55</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УОНИ-13/55</w:t>
            </w:r>
          </w:p>
        </w:tc>
        <w:tc>
          <w:tcPr>
            <w:tcW w:w="169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УОНИ-13/85</w:t>
            </w:r>
          </w:p>
        </w:tc>
      </w:tr>
      <w:tr w:rsidR="00EB2A51">
        <w:trPr>
          <w:trHeight w:val="435"/>
          <w:jc w:val="center"/>
        </w:trPr>
        <w:tc>
          <w:tcPr>
            <w:tcW w:w="270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hanging="6"/>
              <w:rPr>
                <w:rFonts w:eastAsia="Arial Unicode MS"/>
              </w:rPr>
            </w:pPr>
            <w:r>
              <w:rPr>
                <w:rFonts w:eastAsia="Arial Unicode MS"/>
              </w:rPr>
              <w:t>Мрамор</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53</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54</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51</w:t>
            </w:r>
          </w:p>
        </w:tc>
        <w:tc>
          <w:tcPr>
            <w:tcW w:w="169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54</w:t>
            </w:r>
          </w:p>
        </w:tc>
      </w:tr>
      <w:tr w:rsidR="00EB2A51">
        <w:trPr>
          <w:trHeight w:val="435"/>
          <w:jc w:val="center"/>
        </w:trPr>
        <w:tc>
          <w:tcPr>
            <w:tcW w:w="270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hanging="6"/>
              <w:rPr>
                <w:rFonts w:eastAsia="Arial Unicode MS"/>
              </w:rPr>
            </w:pPr>
            <w:r>
              <w:rPr>
                <w:rFonts w:eastAsia="Arial Unicode MS"/>
              </w:rPr>
              <w:t>Плавиковый шпат</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18</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15</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15.5</w:t>
            </w:r>
          </w:p>
        </w:tc>
        <w:tc>
          <w:tcPr>
            <w:tcW w:w="169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15</w:t>
            </w:r>
          </w:p>
        </w:tc>
      </w:tr>
      <w:tr w:rsidR="00EB2A51">
        <w:trPr>
          <w:trHeight w:val="435"/>
          <w:jc w:val="center"/>
        </w:trPr>
        <w:tc>
          <w:tcPr>
            <w:tcW w:w="270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hanging="6"/>
              <w:rPr>
                <w:rFonts w:eastAsia="Arial Unicode MS"/>
              </w:rPr>
            </w:pPr>
            <w:r>
              <w:rPr>
                <w:rFonts w:eastAsia="Arial Unicode MS"/>
              </w:rPr>
              <w:t>Кварц</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9</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9</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8</w:t>
            </w:r>
          </w:p>
        </w:tc>
        <w:tc>
          <w:tcPr>
            <w:tcW w:w="169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w:t>
            </w:r>
          </w:p>
        </w:tc>
      </w:tr>
      <w:tr w:rsidR="00EB2A51">
        <w:trPr>
          <w:trHeight w:val="435"/>
          <w:jc w:val="center"/>
        </w:trPr>
        <w:tc>
          <w:tcPr>
            <w:tcW w:w="270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hanging="6"/>
              <w:rPr>
                <w:rFonts w:eastAsia="Arial Unicode MS"/>
              </w:rPr>
            </w:pPr>
            <w:r>
              <w:rPr>
                <w:rFonts w:eastAsia="Arial Unicode MS"/>
              </w:rPr>
              <w:t>Ферромарганец</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2</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5</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7</w:t>
            </w:r>
          </w:p>
        </w:tc>
        <w:tc>
          <w:tcPr>
            <w:tcW w:w="169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7</w:t>
            </w:r>
          </w:p>
        </w:tc>
      </w:tr>
      <w:tr w:rsidR="00EB2A51">
        <w:trPr>
          <w:trHeight w:val="435"/>
          <w:jc w:val="center"/>
        </w:trPr>
        <w:tc>
          <w:tcPr>
            <w:tcW w:w="270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hanging="6"/>
              <w:rPr>
                <w:rFonts w:eastAsia="Arial Unicode MS"/>
              </w:rPr>
            </w:pPr>
            <w:r>
              <w:rPr>
                <w:rFonts w:eastAsia="Arial Unicode MS"/>
              </w:rPr>
              <w:t>Ферросилиций</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3</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5</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3</w:t>
            </w:r>
          </w:p>
        </w:tc>
        <w:tc>
          <w:tcPr>
            <w:tcW w:w="169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10</w:t>
            </w:r>
          </w:p>
        </w:tc>
      </w:tr>
      <w:tr w:rsidR="00EB2A51">
        <w:trPr>
          <w:trHeight w:val="435"/>
          <w:jc w:val="center"/>
        </w:trPr>
        <w:tc>
          <w:tcPr>
            <w:tcW w:w="270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hanging="6"/>
              <w:rPr>
                <w:rFonts w:eastAsia="Arial Unicode MS"/>
              </w:rPr>
            </w:pPr>
            <w:r>
              <w:rPr>
                <w:rFonts w:eastAsia="Arial Unicode MS"/>
              </w:rPr>
              <w:t>Ферротитан</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15</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12</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15.5</w:t>
            </w:r>
          </w:p>
        </w:tc>
        <w:tc>
          <w:tcPr>
            <w:tcW w:w="169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9</w:t>
            </w:r>
          </w:p>
        </w:tc>
      </w:tr>
      <w:tr w:rsidR="00EB2A51">
        <w:trPr>
          <w:trHeight w:val="435"/>
          <w:jc w:val="center"/>
        </w:trPr>
        <w:tc>
          <w:tcPr>
            <w:tcW w:w="270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hanging="6"/>
              <w:rPr>
                <w:rFonts w:eastAsia="Arial Unicode MS"/>
              </w:rPr>
            </w:pPr>
            <w:r>
              <w:rPr>
                <w:rFonts w:eastAsia="Arial Unicode MS"/>
              </w:rPr>
              <w:t>Ферромолибден</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w:t>
            </w:r>
          </w:p>
        </w:tc>
        <w:tc>
          <w:tcPr>
            <w:tcW w:w="1856"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w:t>
            </w:r>
          </w:p>
        </w:tc>
        <w:tc>
          <w:tcPr>
            <w:tcW w:w="169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142" w:hanging="22"/>
              <w:jc w:val="center"/>
              <w:rPr>
                <w:rFonts w:eastAsia="Arial Unicode MS"/>
              </w:rPr>
            </w:pPr>
            <w:r>
              <w:rPr>
                <w:rFonts w:eastAsia="Arial Unicode MS"/>
              </w:rPr>
              <w:t>5</w:t>
            </w:r>
          </w:p>
        </w:tc>
      </w:tr>
    </w:tbl>
    <w:p w:rsidR="00EB2A51" w:rsidRDefault="00EB2A51" w:rsidP="00EB2A51">
      <w:pPr>
        <w:autoSpaceDE w:val="0"/>
        <w:autoSpaceDN w:val="0"/>
        <w:adjustRightInd w:val="0"/>
        <w:ind w:left="142" w:firstLine="578"/>
        <w:rPr>
          <w:rFonts w:ascii="Arial CYR" w:eastAsia="Arial Unicode MS" w:hAnsi="Arial CYR" w:cs="Arial CYR"/>
          <w:sz w:val="20"/>
          <w:szCs w:val="20"/>
        </w:rPr>
      </w:pPr>
    </w:p>
    <w:p w:rsidR="00EB2A51" w:rsidRDefault="00EB2A51" w:rsidP="00307DD2">
      <w:pPr>
        <w:autoSpaceDE w:val="0"/>
        <w:autoSpaceDN w:val="0"/>
        <w:adjustRightInd w:val="0"/>
        <w:ind w:left="284" w:firstLine="578"/>
        <w:jc w:val="both"/>
        <w:rPr>
          <w:rFonts w:eastAsia="Arial Unicode MS"/>
          <w:sz w:val="28"/>
          <w:szCs w:val="28"/>
        </w:rPr>
      </w:pPr>
      <w:r>
        <w:rPr>
          <w:rFonts w:eastAsia="Arial Unicode MS"/>
          <w:sz w:val="28"/>
          <w:szCs w:val="28"/>
        </w:rPr>
        <w:t xml:space="preserve">Назначение отдельных компонентов покрытия УОНИ-13 может быть объяснено следующим образом. Основная составная часть </w:t>
      </w:r>
      <w:r>
        <w:rPr>
          <w:rFonts w:eastAsia="Arial Unicode MS"/>
          <w:b/>
          <w:bCs/>
          <w:sz w:val="28"/>
          <w:szCs w:val="28"/>
        </w:rPr>
        <w:t>мрамор СаСО</w:t>
      </w:r>
      <w:r>
        <w:rPr>
          <w:rFonts w:eastAsia="Arial Unicode MS"/>
          <w:b/>
          <w:bCs/>
          <w:sz w:val="28"/>
          <w:szCs w:val="28"/>
          <w:vertAlign w:val="subscript"/>
        </w:rPr>
        <w:t xml:space="preserve">3 </w:t>
      </w:r>
      <w:r>
        <w:rPr>
          <w:rFonts w:eastAsia="Arial Unicode MS"/>
          <w:sz w:val="28"/>
          <w:szCs w:val="28"/>
        </w:rPr>
        <w:t>при нагревании разлагается на окись кальция СаО, идущую в шлак, и газ СО</w:t>
      </w:r>
      <w:r>
        <w:rPr>
          <w:rFonts w:eastAsia="Arial Unicode MS"/>
          <w:sz w:val="28"/>
          <w:szCs w:val="28"/>
          <w:vertAlign w:val="subscript"/>
        </w:rPr>
        <w:t>2</w:t>
      </w:r>
      <w:r>
        <w:rPr>
          <w:rFonts w:eastAsia="Arial Unicode MS"/>
          <w:sz w:val="28"/>
          <w:szCs w:val="28"/>
        </w:rPr>
        <w:t>, частично восстанавливающийся до СО. Двуокись углерода СО</w:t>
      </w:r>
      <w:r>
        <w:rPr>
          <w:rFonts w:eastAsia="Arial Unicode MS"/>
          <w:sz w:val="28"/>
          <w:szCs w:val="28"/>
          <w:vertAlign w:val="subscript"/>
        </w:rPr>
        <w:t>2</w:t>
      </w:r>
      <w:r>
        <w:rPr>
          <w:rFonts w:eastAsia="Arial Unicode MS"/>
          <w:sz w:val="28"/>
          <w:szCs w:val="28"/>
        </w:rPr>
        <w:t xml:space="preserve"> производит окисляющее действие и связывает водород, попавший в зону сварки в водяной пар H</w:t>
      </w:r>
      <w:r>
        <w:rPr>
          <w:rFonts w:eastAsia="Arial Unicode MS"/>
          <w:sz w:val="28"/>
          <w:szCs w:val="28"/>
          <w:vertAlign w:val="subscript"/>
        </w:rPr>
        <w:t>2</w:t>
      </w:r>
      <w:r>
        <w:rPr>
          <w:rFonts w:eastAsia="Arial Unicode MS"/>
          <w:sz w:val="28"/>
          <w:szCs w:val="28"/>
        </w:rPr>
        <w:t>O. Газы СО</w:t>
      </w:r>
      <w:r>
        <w:rPr>
          <w:rFonts w:eastAsia="Arial Unicode MS"/>
          <w:sz w:val="28"/>
          <w:szCs w:val="28"/>
          <w:vertAlign w:val="subscript"/>
        </w:rPr>
        <w:t>2</w:t>
      </w:r>
      <w:r>
        <w:rPr>
          <w:rFonts w:eastAsia="Arial Unicode MS"/>
          <w:sz w:val="28"/>
          <w:szCs w:val="28"/>
        </w:rPr>
        <w:t>, и СО практически нерастворимы в металле. СО</w:t>
      </w:r>
      <w:r>
        <w:rPr>
          <w:rFonts w:eastAsia="Arial Unicode MS"/>
          <w:sz w:val="28"/>
          <w:szCs w:val="28"/>
          <w:vertAlign w:val="subscript"/>
        </w:rPr>
        <w:t>2</w:t>
      </w:r>
      <w:r>
        <w:rPr>
          <w:rFonts w:eastAsia="Arial Unicode MS"/>
          <w:sz w:val="28"/>
          <w:szCs w:val="28"/>
        </w:rPr>
        <w:t xml:space="preserve"> заполняет зону сварки, вытесняя из нее воздух и создавая защитную атмосферу. Окислительное действие СО</w:t>
      </w:r>
      <w:r>
        <w:rPr>
          <w:rFonts w:eastAsia="Arial Unicode MS"/>
          <w:sz w:val="28"/>
          <w:szCs w:val="28"/>
          <w:vertAlign w:val="subscript"/>
        </w:rPr>
        <w:t>2</w:t>
      </w:r>
      <w:r>
        <w:rPr>
          <w:rFonts w:eastAsia="Arial Unicode MS"/>
          <w:sz w:val="28"/>
          <w:szCs w:val="28"/>
        </w:rPr>
        <w:t xml:space="preserve"> на металл компенсируется наличием сильных раскислителей в сварочной ванне. </w:t>
      </w:r>
      <w:r>
        <w:rPr>
          <w:rFonts w:eastAsia="Arial Unicode MS"/>
          <w:b/>
          <w:bCs/>
          <w:sz w:val="28"/>
          <w:szCs w:val="28"/>
        </w:rPr>
        <w:t>Плавиковый шпат СаF</w:t>
      </w:r>
      <w:r>
        <w:rPr>
          <w:rFonts w:eastAsia="Arial Unicode MS"/>
          <w:b/>
          <w:bCs/>
          <w:sz w:val="28"/>
          <w:szCs w:val="28"/>
          <w:vertAlign w:val="subscript"/>
        </w:rPr>
        <w:t>2</w:t>
      </w:r>
      <w:r>
        <w:rPr>
          <w:rFonts w:eastAsia="Arial Unicode MS"/>
          <w:sz w:val="28"/>
          <w:szCs w:val="28"/>
        </w:rPr>
        <w:t xml:space="preserve"> снижает температуру плавления и вязкость шлака. При нагревании СаF</w:t>
      </w:r>
      <w:r>
        <w:rPr>
          <w:rFonts w:eastAsia="Arial Unicode MS"/>
          <w:sz w:val="28"/>
          <w:szCs w:val="28"/>
          <w:vertAlign w:val="subscript"/>
        </w:rPr>
        <w:t>2</w:t>
      </w:r>
      <w:r>
        <w:rPr>
          <w:rFonts w:eastAsia="Arial Unicode MS"/>
          <w:sz w:val="28"/>
          <w:szCs w:val="28"/>
        </w:rPr>
        <w:t xml:space="preserve"> частично разлагается, освобождающийся фтор образует с водородом очень прочный фтористый водород, не растворяющийся в металле. </w:t>
      </w:r>
      <w:r>
        <w:rPr>
          <w:rFonts w:eastAsia="Arial Unicode MS"/>
          <w:sz w:val="28"/>
          <w:szCs w:val="28"/>
        </w:rPr>
        <w:br/>
        <w:t xml:space="preserve">      </w:t>
      </w:r>
      <w:r>
        <w:rPr>
          <w:rFonts w:eastAsia="Arial Unicode MS"/>
          <w:b/>
          <w:bCs/>
          <w:sz w:val="28"/>
          <w:szCs w:val="28"/>
        </w:rPr>
        <w:t>Покрытие негигроскопично</w:t>
      </w:r>
      <w:r>
        <w:rPr>
          <w:rFonts w:eastAsia="Arial Unicode MS"/>
          <w:sz w:val="28"/>
          <w:szCs w:val="28"/>
        </w:rPr>
        <w:t xml:space="preserve">, не включает компонентов, содержащих водород, и при изготовлении прокаливается при температуре 300-400° С. В результате содержание водорода в наплавленном металле сводится к минимуму, устраняя источник образования пор и трещин, оно в несколько раз меньше, чем </w:t>
      </w:r>
      <w:r w:rsidR="00940786">
        <w:rPr>
          <w:rFonts w:eastAsia="Arial Unicode MS"/>
          <w:noProof/>
          <w:sz w:val="28"/>
          <w:szCs w:val="28"/>
        </w:rPr>
        <w:lastRenderedPageBreak/>
        <w:pict>
          <v:group id="_x0000_s1401" style="position:absolute;left:0;text-align:left;margin-left:54pt;margin-top:20.7pt;width:518.8pt;height:802.3pt;z-index:251668480;mso-position-horizontal-relative:page;mso-position-vertical-relative:page" coordsize="20000,20000">
            <v:rect id="_x0000_s1402" style="position:absolute;width:20000;height:20000" filled="f" strokeweight="2pt"/>
            <v:line id="_x0000_s1403" style="position:absolute" from="1093,18949" to="1095,19989" strokeweight="2pt"/>
            <v:line id="_x0000_s1404" style="position:absolute" from="10,18941" to="19977,18942" strokeweight="2pt"/>
            <v:line id="_x0000_s1405" style="position:absolute" from="2186,18949" to="2188,19989" strokeweight="2pt"/>
            <v:line id="_x0000_s1406" style="position:absolute" from="4919,18949" to="4921,19989" strokeweight="2pt"/>
            <v:line id="_x0000_s1407" style="position:absolute" from="6557,18959" to="6559,19989" strokeweight="2pt"/>
            <v:line id="_x0000_s1408" style="position:absolute" from="7650,18949" to="7652,19979" strokeweight="2pt"/>
            <v:line id="_x0000_s1409" style="position:absolute" from="18905,18949" to="18909,19989" strokeweight="2pt"/>
            <v:line id="_x0000_s1410" style="position:absolute" from="10,19293" to="7631,19295" strokeweight="1pt"/>
            <v:line id="_x0000_s1411" style="position:absolute" from="10,19646" to="7631,19647" strokeweight="2pt"/>
            <v:line id="_x0000_s1412" style="position:absolute" from="18919,19296" to="19990,19297" strokeweight="1pt"/>
            <v:rect id="_x0000_s141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41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41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41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41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41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419" style="position:absolute;left:18949;top:19435;width:1001;height:423" filled="f" stroked="f" strokeweight=".25pt">
              <v:textbox inset="1pt,1pt,1pt,1pt">
                <w:txbxContent>
                  <w:p w:rsidR="00D9483F" w:rsidRPr="00D9483F" w:rsidRDefault="00D9483F" w:rsidP="00D9483F">
                    <w:pPr>
                      <w:jc w:val="center"/>
                    </w:pPr>
                    <w:r>
                      <w:t>9</w:t>
                    </w:r>
                  </w:p>
                </w:txbxContent>
              </v:textbox>
            </v:rect>
            <v:rect id="_x0000_s142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Pr>
          <w:rFonts w:eastAsia="Arial Unicode MS"/>
          <w:sz w:val="28"/>
          <w:szCs w:val="28"/>
        </w:rPr>
        <w:t xml:space="preserve">при рудно-кислых покрытиях. Кварц вводят в покрытие для разжижения шлака и уменьшения выгорания кремния в металле. </w:t>
      </w:r>
      <w:r>
        <w:rPr>
          <w:rFonts w:eastAsia="Arial Unicode MS"/>
          <w:b/>
          <w:bCs/>
          <w:sz w:val="28"/>
          <w:szCs w:val="28"/>
        </w:rPr>
        <w:t>Ферромарганец и ферросилиций</w:t>
      </w:r>
      <w:r>
        <w:rPr>
          <w:rFonts w:eastAsia="Arial Unicode MS"/>
          <w:sz w:val="28"/>
          <w:szCs w:val="28"/>
        </w:rPr>
        <w:t xml:space="preserve"> вводят для легирования металла. </w:t>
      </w:r>
      <w:r>
        <w:rPr>
          <w:rFonts w:eastAsia="Arial Unicode MS"/>
          <w:b/>
          <w:bCs/>
          <w:sz w:val="28"/>
          <w:szCs w:val="28"/>
        </w:rPr>
        <w:t>Ферротитан</w:t>
      </w:r>
      <w:r>
        <w:rPr>
          <w:rFonts w:eastAsia="Arial Unicode MS"/>
          <w:sz w:val="28"/>
          <w:szCs w:val="28"/>
        </w:rPr>
        <w:t xml:space="preserve"> с содержанием около 23% Ti вводят как сильный раскислитель и модификатор наплавленного металла; титан в процессе сварки выгорает почти полностью и в составе наплавленного металла практически не обнаруживается. </w:t>
      </w:r>
    </w:p>
    <w:p w:rsidR="00EB2A51" w:rsidRDefault="00EB2A51" w:rsidP="00307DD2">
      <w:pPr>
        <w:tabs>
          <w:tab w:val="left" w:pos="10080"/>
        </w:tabs>
        <w:autoSpaceDE w:val="0"/>
        <w:autoSpaceDN w:val="0"/>
        <w:adjustRightInd w:val="0"/>
        <w:ind w:left="284" w:firstLine="540"/>
        <w:jc w:val="both"/>
        <w:rPr>
          <w:rFonts w:eastAsia="Arial Unicode MS"/>
          <w:sz w:val="28"/>
          <w:szCs w:val="28"/>
        </w:rPr>
      </w:pPr>
      <w:r>
        <w:rPr>
          <w:rFonts w:eastAsia="Arial Unicode MS"/>
          <w:sz w:val="28"/>
          <w:szCs w:val="28"/>
        </w:rPr>
        <w:t xml:space="preserve">Согласно ОСТ 26.291-94,  для сварки в среде углекислого газа выбираем сварочную проволоку Св-08Г2С ГОСТ 2246-70. </w:t>
      </w:r>
    </w:p>
    <w:p w:rsidR="00EB2A51" w:rsidRDefault="00EB2A51" w:rsidP="00EB2A51">
      <w:pPr>
        <w:keepNext/>
        <w:autoSpaceDE w:val="0"/>
        <w:autoSpaceDN w:val="0"/>
        <w:adjustRightInd w:val="0"/>
        <w:spacing w:before="120" w:after="120"/>
        <w:rPr>
          <w:rFonts w:eastAsia="Arial Unicode MS"/>
          <w:b/>
          <w:bCs/>
        </w:rPr>
      </w:pPr>
      <w:r>
        <w:rPr>
          <w:rFonts w:eastAsia="Arial Unicode MS"/>
          <w:b/>
          <w:bCs/>
          <w:sz w:val="28"/>
          <w:szCs w:val="28"/>
        </w:rPr>
        <w:t xml:space="preserve">     </w:t>
      </w:r>
      <w:r>
        <w:rPr>
          <w:rFonts w:eastAsia="Arial Unicode MS"/>
          <w:b/>
          <w:bCs/>
        </w:rPr>
        <w:t xml:space="preserve">Таблица 4.2 - Химический состав Св-08Г2С ГОСТ 2246-70 </w:t>
      </w:r>
      <w:r>
        <w:rPr>
          <w:rFonts w:eastAsia="Arial Unicode MS"/>
          <w:b/>
          <w:bCs/>
        </w:rPr>
        <w:tab/>
      </w:r>
      <w:r>
        <w:rPr>
          <w:rFonts w:eastAsia="Arial Unicode MS"/>
          <w:b/>
          <w:bCs/>
        </w:rPr>
        <w:tab/>
        <w:t xml:space="preserve">         в процентах</w:t>
      </w:r>
    </w:p>
    <w:tbl>
      <w:tblPr>
        <w:tblW w:w="0" w:type="auto"/>
        <w:tblInd w:w="344" w:type="dxa"/>
        <w:tblLayout w:type="fixed"/>
        <w:tblCellMar>
          <w:left w:w="60" w:type="dxa"/>
          <w:right w:w="60" w:type="dxa"/>
        </w:tblCellMar>
        <w:tblLook w:val="0000" w:firstRow="0" w:lastRow="0" w:firstColumn="0" w:lastColumn="0" w:noHBand="0" w:noVBand="0"/>
      </w:tblPr>
      <w:tblGrid>
        <w:gridCol w:w="1276"/>
        <w:gridCol w:w="1417"/>
        <w:gridCol w:w="1276"/>
        <w:gridCol w:w="1134"/>
        <w:gridCol w:w="1559"/>
        <w:gridCol w:w="851"/>
        <w:gridCol w:w="1134"/>
        <w:gridCol w:w="992"/>
      </w:tblGrid>
      <w:tr w:rsidR="00EB2A51">
        <w:trPr>
          <w:trHeight w:val="396"/>
        </w:trPr>
        <w:tc>
          <w:tcPr>
            <w:tcW w:w="1276"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C</w:t>
            </w:r>
          </w:p>
        </w:tc>
        <w:tc>
          <w:tcPr>
            <w:tcW w:w="1417"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Mn</w:t>
            </w:r>
          </w:p>
        </w:tc>
        <w:tc>
          <w:tcPr>
            <w:tcW w:w="1276"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Si</w:t>
            </w:r>
          </w:p>
        </w:tc>
        <w:tc>
          <w:tcPr>
            <w:tcW w:w="1134"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Сr</w:t>
            </w:r>
          </w:p>
        </w:tc>
        <w:tc>
          <w:tcPr>
            <w:tcW w:w="1559"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Тi</w:t>
            </w:r>
          </w:p>
        </w:tc>
        <w:tc>
          <w:tcPr>
            <w:tcW w:w="85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Ni</w:t>
            </w:r>
          </w:p>
        </w:tc>
        <w:tc>
          <w:tcPr>
            <w:tcW w:w="1134"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P</w:t>
            </w:r>
          </w:p>
        </w:tc>
        <w:tc>
          <w:tcPr>
            <w:tcW w:w="992"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S</w:t>
            </w:r>
          </w:p>
        </w:tc>
      </w:tr>
      <w:tr w:rsidR="00EB2A51">
        <w:trPr>
          <w:trHeight w:val="336"/>
        </w:trPr>
        <w:tc>
          <w:tcPr>
            <w:tcW w:w="1276"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jc w:val="center"/>
              <w:rPr>
                <w:rFonts w:eastAsia="Arial Unicode MS"/>
              </w:rPr>
            </w:pPr>
            <w:r>
              <w:rPr>
                <w:rFonts w:eastAsia="Arial Unicode MS"/>
              </w:rPr>
              <w:t>0,05-0,11</w:t>
            </w:r>
          </w:p>
        </w:tc>
        <w:tc>
          <w:tcPr>
            <w:tcW w:w="1417"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jc w:val="center"/>
              <w:rPr>
                <w:rFonts w:eastAsia="Arial Unicode MS"/>
              </w:rPr>
            </w:pPr>
            <w:r>
              <w:rPr>
                <w:rFonts w:eastAsia="Arial Unicode MS"/>
              </w:rPr>
              <w:t>1,8 – 2,1</w:t>
            </w:r>
          </w:p>
        </w:tc>
        <w:tc>
          <w:tcPr>
            <w:tcW w:w="1276"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hanging="82"/>
              <w:jc w:val="center"/>
              <w:rPr>
                <w:rFonts w:eastAsia="Arial Unicode MS"/>
              </w:rPr>
            </w:pPr>
            <w:r>
              <w:rPr>
                <w:rFonts w:eastAsia="Arial Unicode MS"/>
              </w:rPr>
              <w:t>0,7 – 0,95</w:t>
            </w:r>
          </w:p>
        </w:tc>
        <w:tc>
          <w:tcPr>
            <w:tcW w:w="1134"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hanging="82"/>
              <w:jc w:val="center"/>
              <w:rPr>
                <w:rFonts w:eastAsia="Arial Unicode MS"/>
              </w:rPr>
            </w:pPr>
            <w:r>
              <w:rPr>
                <w:rFonts w:eastAsia="Arial Unicode MS"/>
              </w:rPr>
              <w:t>0,2</w:t>
            </w:r>
          </w:p>
        </w:tc>
        <w:tc>
          <w:tcPr>
            <w:tcW w:w="1559"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rPr>
            </w:pPr>
            <w:r>
              <w:rPr>
                <w:rFonts w:eastAsia="Arial Unicode MS"/>
              </w:rPr>
              <w:t>0,05-0,12</w:t>
            </w:r>
          </w:p>
        </w:tc>
        <w:tc>
          <w:tcPr>
            <w:tcW w:w="85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rPr>
            </w:pPr>
            <w:r>
              <w:rPr>
                <w:rFonts w:eastAsia="Arial Unicode MS"/>
              </w:rPr>
              <w:t>0,3</w:t>
            </w:r>
          </w:p>
        </w:tc>
        <w:tc>
          <w:tcPr>
            <w:tcW w:w="1134"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rPr>
            </w:pPr>
            <w:r>
              <w:rPr>
                <w:rFonts w:eastAsia="Arial Unicode MS"/>
              </w:rPr>
              <w:t>0,03</w:t>
            </w:r>
          </w:p>
        </w:tc>
        <w:tc>
          <w:tcPr>
            <w:tcW w:w="992"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rPr>
            </w:pPr>
            <w:r>
              <w:rPr>
                <w:rFonts w:eastAsia="Arial Unicode MS"/>
              </w:rPr>
              <w:t>0,025</w:t>
            </w:r>
          </w:p>
        </w:tc>
      </w:tr>
    </w:tbl>
    <w:p w:rsidR="00EB2A51" w:rsidRDefault="00EB2A51" w:rsidP="00EB2A51">
      <w:pPr>
        <w:autoSpaceDE w:val="0"/>
        <w:autoSpaceDN w:val="0"/>
        <w:adjustRightInd w:val="0"/>
        <w:ind w:left="284" w:right="283" w:firstLine="425"/>
        <w:rPr>
          <w:rFonts w:eastAsia="Arial Unicode MS"/>
          <w:sz w:val="28"/>
          <w:szCs w:val="28"/>
        </w:rPr>
      </w:pPr>
      <w:r>
        <w:rPr>
          <w:rFonts w:eastAsia="Arial Unicode MS"/>
          <w:sz w:val="28"/>
          <w:szCs w:val="28"/>
        </w:rPr>
        <w:t xml:space="preserve"> </w:t>
      </w:r>
    </w:p>
    <w:p w:rsidR="00EB2A51" w:rsidRDefault="00EB2A51" w:rsidP="00307DD2">
      <w:pPr>
        <w:autoSpaceDE w:val="0"/>
        <w:autoSpaceDN w:val="0"/>
        <w:adjustRightInd w:val="0"/>
        <w:ind w:left="426" w:firstLine="294"/>
        <w:jc w:val="both"/>
        <w:rPr>
          <w:rFonts w:eastAsia="Arial Unicode MS"/>
          <w:sz w:val="28"/>
          <w:szCs w:val="28"/>
        </w:rPr>
      </w:pPr>
      <w:r>
        <w:rPr>
          <w:rFonts w:eastAsia="Arial Unicode MS"/>
          <w:sz w:val="28"/>
          <w:szCs w:val="28"/>
        </w:rPr>
        <w:t xml:space="preserve">Электродная проволока при механизированной сварке в среде углекислого газа является одним из основных элементов определяющих качество шва. Сварочная проволока служит для подвода электрического тока в зону сварки. Кроме того, сварочная проволока, расплавляясь в процессе сварки,  служит дополнительным металлом, участвующим в образовании шва. </w:t>
      </w:r>
    </w:p>
    <w:p w:rsidR="00EB2A51" w:rsidRDefault="00EB2A51" w:rsidP="00307DD2">
      <w:pPr>
        <w:autoSpaceDE w:val="0"/>
        <w:autoSpaceDN w:val="0"/>
        <w:adjustRightInd w:val="0"/>
        <w:ind w:left="284" w:firstLine="720"/>
        <w:jc w:val="both"/>
        <w:rPr>
          <w:rFonts w:eastAsia="Arial Unicode MS"/>
          <w:sz w:val="28"/>
          <w:szCs w:val="28"/>
        </w:rPr>
      </w:pPr>
      <w:r>
        <w:rPr>
          <w:rFonts w:eastAsia="Arial Unicode MS"/>
          <w:sz w:val="28"/>
          <w:szCs w:val="28"/>
        </w:rPr>
        <w:t>При температурах, близких к температуре кристаллизации,  протекает реакция раскисления сварочной ванны с углеродом.</w:t>
      </w:r>
    </w:p>
    <w:p w:rsidR="00EB2A51" w:rsidRDefault="00EB2A51" w:rsidP="00EB2A51">
      <w:pPr>
        <w:autoSpaceDE w:val="0"/>
        <w:autoSpaceDN w:val="0"/>
        <w:adjustRightInd w:val="0"/>
        <w:ind w:left="284" w:right="283" w:firstLine="425"/>
        <w:jc w:val="center"/>
        <w:rPr>
          <w:rFonts w:eastAsia="Arial Unicode MS"/>
          <w:sz w:val="32"/>
          <w:szCs w:val="32"/>
        </w:rPr>
      </w:pPr>
      <w:r>
        <w:rPr>
          <w:rFonts w:eastAsia="Arial Unicode MS"/>
          <w:sz w:val="32"/>
          <w:szCs w:val="32"/>
        </w:rPr>
        <w:t>[FeO] + [C] = [Fe] + (CO)</w:t>
      </w:r>
    </w:p>
    <w:p w:rsidR="00EB2A51" w:rsidRDefault="00EB2A51" w:rsidP="00EB2A51">
      <w:pPr>
        <w:autoSpaceDE w:val="0"/>
        <w:autoSpaceDN w:val="0"/>
        <w:adjustRightInd w:val="0"/>
        <w:ind w:left="284" w:right="283" w:firstLine="720"/>
        <w:rPr>
          <w:rFonts w:eastAsia="Arial Unicode MS"/>
          <w:sz w:val="28"/>
          <w:szCs w:val="28"/>
        </w:rPr>
      </w:pPr>
    </w:p>
    <w:p w:rsidR="00EB2A51" w:rsidRDefault="00EB2A51" w:rsidP="00EB2A51">
      <w:pPr>
        <w:keepNext/>
        <w:autoSpaceDE w:val="0"/>
        <w:autoSpaceDN w:val="0"/>
        <w:adjustRightInd w:val="0"/>
        <w:spacing w:before="120" w:after="120"/>
        <w:ind w:firstLine="426"/>
        <w:rPr>
          <w:rFonts w:eastAsia="Arial Unicode MS"/>
          <w:b/>
          <w:bCs/>
        </w:rPr>
      </w:pPr>
      <w:r>
        <w:rPr>
          <w:rFonts w:eastAsia="Arial Unicode MS"/>
          <w:b/>
          <w:bCs/>
        </w:rPr>
        <w:t>Таблица 4.3 - Механические свойства проволоки Св-08Г2С</w:t>
      </w:r>
    </w:p>
    <w:tbl>
      <w:tblPr>
        <w:tblW w:w="0" w:type="auto"/>
        <w:jc w:val="center"/>
        <w:tblLayout w:type="fixed"/>
        <w:tblLook w:val="0000" w:firstRow="0" w:lastRow="0" w:firstColumn="0" w:lastColumn="0" w:noHBand="0" w:noVBand="0"/>
      </w:tblPr>
      <w:tblGrid>
        <w:gridCol w:w="1134"/>
        <w:gridCol w:w="906"/>
        <w:gridCol w:w="1134"/>
        <w:gridCol w:w="1134"/>
        <w:gridCol w:w="5014"/>
      </w:tblGrid>
      <w:tr w:rsidR="00EB2A51">
        <w:trPr>
          <w:jc w:val="center"/>
        </w:trPr>
        <w:tc>
          <w:tcPr>
            <w:tcW w:w="4308" w:type="dxa"/>
            <w:gridSpan w:val="4"/>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284" w:right="284" w:firstLine="284"/>
              <w:rPr>
                <w:rFonts w:eastAsia="Arial Unicode MS"/>
                <w:sz w:val="28"/>
                <w:szCs w:val="28"/>
              </w:rPr>
            </w:pPr>
            <w:r>
              <w:rPr>
                <w:rFonts w:eastAsia="Arial Unicode MS"/>
                <w:sz w:val="28"/>
                <w:szCs w:val="28"/>
              </w:rPr>
              <w:t>Свойства металла шва</w:t>
            </w:r>
          </w:p>
        </w:tc>
        <w:tc>
          <w:tcPr>
            <w:tcW w:w="5014" w:type="dxa"/>
            <w:vMerge w:val="restart"/>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right="-55"/>
              <w:rPr>
                <w:rFonts w:eastAsia="Arial Unicode MS"/>
                <w:sz w:val="28"/>
                <w:szCs w:val="28"/>
              </w:rPr>
            </w:pPr>
            <w:r>
              <w:rPr>
                <w:rFonts w:eastAsia="Arial Unicode MS"/>
                <w:sz w:val="28"/>
                <w:szCs w:val="28"/>
              </w:rPr>
              <w:t>Назначение</w:t>
            </w:r>
          </w:p>
          <w:p w:rsidR="00EB2A51" w:rsidRDefault="00EB2A51">
            <w:pPr>
              <w:tabs>
                <w:tab w:val="left" w:pos="4570"/>
              </w:tabs>
              <w:autoSpaceDE w:val="0"/>
              <w:autoSpaceDN w:val="0"/>
              <w:adjustRightInd w:val="0"/>
              <w:ind w:left="89"/>
              <w:rPr>
                <w:rFonts w:eastAsia="Arial Unicode MS"/>
                <w:sz w:val="28"/>
                <w:szCs w:val="28"/>
              </w:rPr>
            </w:pPr>
            <w:r>
              <w:rPr>
                <w:rFonts w:eastAsia="Arial Unicode MS"/>
              </w:rPr>
              <w:t>Сварка</w:t>
            </w:r>
            <w:r w:rsidR="00307DD2">
              <w:rPr>
                <w:rFonts w:eastAsia="Arial Unicode MS"/>
              </w:rPr>
              <w:t xml:space="preserve"> </w:t>
            </w:r>
            <w:r>
              <w:rPr>
                <w:rFonts w:eastAsia="Arial Unicode MS"/>
              </w:rPr>
              <w:t>углеродистых</w:t>
            </w:r>
            <w:r w:rsidR="00307DD2">
              <w:rPr>
                <w:rFonts w:eastAsia="Arial Unicode MS"/>
              </w:rPr>
              <w:t xml:space="preserve"> </w:t>
            </w:r>
            <w:r>
              <w:rPr>
                <w:rFonts w:eastAsia="Arial Unicode MS"/>
              </w:rPr>
              <w:t>и</w:t>
            </w:r>
            <w:r w:rsidR="00307DD2">
              <w:rPr>
                <w:rFonts w:eastAsia="Arial Unicode MS"/>
              </w:rPr>
              <w:t xml:space="preserve"> </w:t>
            </w:r>
            <w:r>
              <w:rPr>
                <w:rFonts w:eastAsia="Arial Unicode MS"/>
              </w:rPr>
              <w:t>низколегированных</w:t>
            </w:r>
            <w:r w:rsidR="00307DD2">
              <w:rPr>
                <w:rFonts w:eastAsia="Arial Unicode MS"/>
              </w:rPr>
              <w:t xml:space="preserve"> </w:t>
            </w:r>
            <w:r>
              <w:rPr>
                <w:rFonts w:eastAsia="Arial Unicode MS"/>
              </w:rPr>
              <w:t>сталей</w:t>
            </w:r>
          </w:p>
        </w:tc>
      </w:tr>
      <w:tr w:rsidR="00EB2A51">
        <w:trPr>
          <w:jc w:val="center"/>
        </w:trPr>
        <w:tc>
          <w:tcPr>
            <w:tcW w:w="1134" w:type="dxa"/>
            <w:vMerge w:val="restart"/>
            <w:tcBorders>
              <w:top w:val="single" w:sz="6" w:space="0" w:color="auto"/>
              <w:left w:val="single" w:sz="6" w:space="0" w:color="auto"/>
              <w:bottom w:val="single" w:sz="6" w:space="0" w:color="auto"/>
              <w:right w:val="single" w:sz="6" w:space="0" w:color="auto"/>
            </w:tcBorders>
          </w:tcPr>
          <w:p w:rsidR="00EB2A51" w:rsidRDefault="00307DD2">
            <w:pPr>
              <w:tabs>
                <w:tab w:val="left" w:pos="918"/>
              </w:tabs>
              <w:autoSpaceDE w:val="0"/>
              <w:autoSpaceDN w:val="0"/>
              <w:adjustRightInd w:val="0"/>
              <w:jc w:val="center"/>
              <w:rPr>
                <w:rFonts w:eastAsia="Arial Unicode MS"/>
                <w:sz w:val="28"/>
                <w:szCs w:val="28"/>
              </w:rPr>
            </w:pPr>
            <w:r>
              <w:rPr>
                <w:rFonts w:eastAsia="Arial Unicode MS"/>
                <w:sz w:val="28"/>
                <w:szCs w:val="28"/>
              </w:rPr>
              <w:t>σ</w:t>
            </w:r>
            <w:r w:rsidR="00EB2A51">
              <w:rPr>
                <w:rFonts w:eastAsia="Arial Unicode MS"/>
                <w:sz w:val="28"/>
                <w:szCs w:val="28"/>
              </w:rPr>
              <w:t>в, МПа</w:t>
            </w:r>
          </w:p>
        </w:tc>
        <w:tc>
          <w:tcPr>
            <w:tcW w:w="906" w:type="dxa"/>
            <w:vMerge w:val="restart"/>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918"/>
              </w:tabs>
              <w:autoSpaceDE w:val="0"/>
              <w:autoSpaceDN w:val="0"/>
              <w:adjustRightInd w:val="0"/>
              <w:jc w:val="center"/>
              <w:rPr>
                <w:rFonts w:eastAsia="Arial Unicode MS"/>
                <w:sz w:val="28"/>
                <w:szCs w:val="28"/>
              </w:rPr>
            </w:pPr>
            <w:r>
              <w:rPr>
                <w:rFonts w:eastAsia="Arial Unicode MS"/>
                <w:sz w:val="28"/>
                <w:szCs w:val="28"/>
              </w:rPr>
              <w:t>Δ</w:t>
            </w:r>
            <w:r w:rsidR="00307DD2">
              <w:rPr>
                <w:rFonts w:eastAsia="Arial Unicode MS"/>
                <w:sz w:val="28"/>
                <w:szCs w:val="28"/>
              </w:rPr>
              <w:t>, %</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89"/>
              <w:jc w:val="center"/>
              <w:rPr>
                <w:rFonts w:eastAsia="Arial Unicode MS"/>
                <w:sz w:val="28"/>
                <w:szCs w:val="28"/>
              </w:rPr>
            </w:pPr>
            <w:r>
              <w:rPr>
                <w:rFonts w:eastAsia="Arial Unicode MS"/>
                <w:sz w:val="28"/>
                <w:szCs w:val="28"/>
              </w:rPr>
              <w:t>KCU, Дж/смІ</w:t>
            </w:r>
          </w:p>
        </w:tc>
        <w:tc>
          <w:tcPr>
            <w:tcW w:w="5014" w:type="dxa"/>
            <w:vMerge/>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ind w:left="284" w:right="284" w:firstLine="284"/>
              <w:jc w:val="center"/>
              <w:rPr>
                <w:rFonts w:eastAsia="Arial Unicode MS"/>
                <w:sz w:val="28"/>
                <w:szCs w:val="28"/>
              </w:rPr>
            </w:pPr>
          </w:p>
        </w:tc>
      </w:tr>
      <w:tr w:rsidR="00EB2A51">
        <w:trPr>
          <w:jc w:val="center"/>
        </w:trPr>
        <w:tc>
          <w:tcPr>
            <w:tcW w:w="1134" w:type="dxa"/>
            <w:vMerge/>
            <w:tcBorders>
              <w:top w:val="single" w:sz="6" w:space="0" w:color="auto"/>
              <w:left w:val="single" w:sz="6" w:space="0" w:color="auto"/>
              <w:bottom w:val="single" w:sz="6" w:space="0" w:color="auto"/>
              <w:right w:val="single" w:sz="6" w:space="0" w:color="auto"/>
            </w:tcBorders>
          </w:tcPr>
          <w:p w:rsidR="00EB2A51" w:rsidRDefault="00EB2A51">
            <w:pPr>
              <w:tabs>
                <w:tab w:val="left" w:pos="918"/>
              </w:tabs>
              <w:autoSpaceDE w:val="0"/>
              <w:autoSpaceDN w:val="0"/>
              <w:adjustRightInd w:val="0"/>
              <w:jc w:val="center"/>
              <w:rPr>
                <w:rFonts w:eastAsia="Arial Unicode MS"/>
                <w:sz w:val="28"/>
                <w:szCs w:val="28"/>
              </w:rPr>
            </w:pPr>
          </w:p>
        </w:tc>
        <w:tc>
          <w:tcPr>
            <w:tcW w:w="906" w:type="dxa"/>
            <w:vMerge/>
            <w:tcBorders>
              <w:top w:val="single" w:sz="6" w:space="0" w:color="auto"/>
              <w:left w:val="single" w:sz="6" w:space="0" w:color="auto"/>
              <w:bottom w:val="single" w:sz="6" w:space="0" w:color="auto"/>
              <w:right w:val="single" w:sz="6" w:space="0" w:color="auto"/>
            </w:tcBorders>
          </w:tcPr>
          <w:p w:rsidR="00EB2A51" w:rsidRDefault="00EB2A51">
            <w:pPr>
              <w:tabs>
                <w:tab w:val="left" w:pos="918"/>
              </w:tabs>
              <w:autoSpaceDE w:val="0"/>
              <w:autoSpaceDN w:val="0"/>
              <w:adjustRightInd w:val="0"/>
              <w:jc w:val="center"/>
              <w:rPr>
                <w:rFonts w:eastAsia="Arial Unicode MS"/>
                <w:sz w:val="28"/>
                <w:szCs w:val="28"/>
              </w:rPr>
            </w:pPr>
          </w:p>
        </w:tc>
        <w:tc>
          <w:tcPr>
            <w:tcW w:w="1134"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918"/>
              </w:tabs>
              <w:autoSpaceDE w:val="0"/>
              <w:autoSpaceDN w:val="0"/>
              <w:adjustRightInd w:val="0"/>
              <w:jc w:val="center"/>
              <w:rPr>
                <w:rFonts w:eastAsia="Arial Unicode MS"/>
                <w:sz w:val="28"/>
                <w:szCs w:val="28"/>
              </w:rPr>
            </w:pPr>
            <w:r>
              <w:rPr>
                <w:rFonts w:eastAsia="Arial Unicode MS"/>
                <w:sz w:val="28"/>
                <w:szCs w:val="28"/>
              </w:rPr>
              <w:t>20˚С</w:t>
            </w:r>
          </w:p>
        </w:tc>
        <w:tc>
          <w:tcPr>
            <w:tcW w:w="1134"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918"/>
              </w:tabs>
              <w:autoSpaceDE w:val="0"/>
              <w:autoSpaceDN w:val="0"/>
              <w:adjustRightInd w:val="0"/>
              <w:jc w:val="center"/>
              <w:rPr>
                <w:rFonts w:eastAsia="Arial Unicode MS"/>
                <w:sz w:val="28"/>
                <w:szCs w:val="28"/>
              </w:rPr>
            </w:pPr>
            <w:r>
              <w:rPr>
                <w:rFonts w:eastAsia="Arial Unicode MS"/>
                <w:sz w:val="28"/>
                <w:szCs w:val="28"/>
              </w:rPr>
              <w:t>-20˚С</w:t>
            </w:r>
          </w:p>
        </w:tc>
        <w:tc>
          <w:tcPr>
            <w:tcW w:w="5014" w:type="dxa"/>
            <w:vMerge/>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ind w:left="284" w:right="284" w:firstLine="284"/>
              <w:jc w:val="center"/>
              <w:rPr>
                <w:rFonts w:eastAsia="Arial Unicode MS"/>
                <w:sz w:val="28"/>
                <w:szCs w:val="28"/>
              </w:rPr>
            </w:pPr>
          </w:p>
        </w:tc>
      </w:tr>
      <w:tr w:rsidR="00EB2A51">
        <w:trPr>
          <w:trHeight w:val="301"/>
          <w:jc w:val="center"/>
        </w:trPr>
        <w:tc>
          <w:tcPr>
            <w:tcW w:w="1134"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918"/>
              </w:tabs>
              <w:autoSpaceDE w:val="0"/>
              <w:autoSpaceDN w:val="0"/>
              <w:adjustRightInd w:val="0"/>
              <w:jc w:val="center"/>
              <w:rPr>
                <w:rFonts w:eastAsia="Arial Unicode MS"/>
                <w:sz w:val="28"/>
                <w:szCs w:val="28"/>
              </w:rPr>
            </w:pPr>
            <w:r>
              <w:rPr>
                <w:rFonts w:eastAsia="Arial Unicode MS"/>
                <w:sz w:val="28"/>
                <w:szCs w:val="28"/>
              </w:rPr>
              <w:t>540</w:t>
            </w:r>
          </w:p>
        </w:tc>
        <w:tc>
          <w:tcPr>
            <w:tcW w:w="906"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918"/>
              </w:tabs>
              <w:autoSpaceDE w:val="0"/>
              <w:autoSpaceDN w:val="0"/>
              <w:adjustRightInd w:val="0"/>
              <w:jc w:val="center"/>
              <w:rPr>
                <w:rFonts w:eastAsia="Arial Unicode MS"/>
                <w:sz w:val="28"/>
                <w:szCs w:val="28"/>
              </w:rPr>
            </w:pPr>
            <w:r>
              <w:rPr>
                <w:rFonts w:eastAsia="Arial Unicode MS"/>
                <w:sz w:val="28"/>
                <w:szCs w:val="28"/>
              </w:rPr>
              <w:t>20</w:t>
            </w:r>
          </w:p>
        </w:tc>
        <w:tc>
          <w:tcPr>
            <w:tcW w:w="1134"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918"/>
              </w:tabs>
              <w:autoSpaceDE w:val="0"/>
              <w:autoSpaceDN w:val="0"/>
              <w:adjustRightInd w:val="0"/>
              <w:jc w:val="center"/>
              <w:rPr>
                <w:rFonts w:eastAsia="Arial Unicode MS"/>
                <w:sz w:val="28"/>
                <w:szCs w:val="28"/>
              </w:rPr>
            </w:pPr>
            <w:r>
              <w:rPr>
                <w:rFonts w:eastAsia="Arial Unicode MS"/>
                <w:sz w:val="28"/>
                <w:szCs w:val="28"/>
              </w:rPr>
              <w:t>90</w:t>
            </w:r>
          </w:p>
        </w:tc>
        <w:tc>
          <w:tcPr>
            <w:tcW w:w="1134"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918"/>
              </w:tabs>
              <w:autoSpaceDE w:val="0"/>
              <w:autoSpaceDN w:val="0"/>
              <w:adjustRightInd w:val="0"/>
              <w:jc w:val="center"/>
              <w:rPr>
                <w:rFonts w:eastAsia="Arial Unicode MS"/>
                <w:sz w:val="28"/>
                <w:szCs w:val="28"/>
              </w:rPr>
            </w:pPr>
            <w:r>
              <w:rPr>
                <w:rFonts w:eastAsia="Arial Unicode MS"/>
                <w:sz w:val="28"/>
                <w:szCs w:val="28"/>
              </w:rPr>
              <w:t>40</w:t>
            </w:r>
          </w:p>
        </w:tc>
        <w:tc>
          <w:tcPr>
            <w:tcW w:w="5014" w:type="dxa"/>
            <w:vMerge/>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ind w:left="284" w:right="284" w:firstLine="284"/>
              <w:jc w:val="center"/>
              <w:rPr>
                <w:rFonts w:eastAsia="Arial Unicode MS"/>
                <w:sz w:val="28"/>
                <w:szCs w:val="28"/>
              </w:rPr>
            </w:pPr>
          </w:p>
        </w:tc>
      </w:tr>
    </w:tbl>
    <w:p w:rsidR="00EB2A51" w:rsidRDefault="00EB2A51" w:rsidP="00EB2A51">
      <w:pPr>
        <w:autoSpaceDE w:val="0"/>
        <w:autoSpaceDN w:val="0"/>
        <w:adjustRightInd w:val="0"/>
        <w:ind w:left="284" w:right="283"/>
        <w:rPr>
          <w:rFonts w:eastAsia="Arial Unicode MS"/>
          <w:sz w:val="28"/>
          <w:szCs w:val="28"/>
        </w:rPr>
      </w:pPr>
    </w:p>
    <w:p w:rsidR="00EB2A51" w:rsidRDefault="00EB2A51" w:rsidP="00307DD2">
      <w:pPr>
        <w:tabs>
          <w:tab w:val="left" w:pos="10080"/>
        </w:tabs>
        <w:autoSpaceDE w:val="0"/>
        <w:autoSpaceDN w:val="0"/>
        <w:adjustRightInd w:val="0"/>
        <w:ind w:left="284" w:firstLine="616"/>
        <w:jc w:val="both"/>
        <w:rPr>
          <w:rFonts w:eastAsia="Arial Unicode MS"/>
          <w:sz w:val="28"/>
          <w:szCs w:val="28"/>
        </w:rPr>
      </w:pPr>
      <w:r>
        <w:rPr>
          <w:rFonts w:eastAsia="Arial Unicode MS"/>
          <w:sz w:val="28"/>
          <w:szCs w:val="28"/>
        </w:rPr>
        <w:t xml:space="preserve">Продукт реакции газ </w:t>
      </w:r>
      <w:r>
        <w:rPr>
          <w:rFonts w:eastAsia="Arial Unicode MS"/>
          <w:b/>
          <w:bCs/>
          <w:sz w:val="28"/>
          <w:szCs w:val="28"/>
        </w:rPr>
        <w:t>СО</w:t>
      </w:r>
      <w:r>
        <w:rPr>
          <w:rFonts w:eastAsia="Arial Unicode MS"/>
          <w:sz w:val="28"/>
          <w:szCs w:val="28"/>
        </w:rPr>
        <w:t xml:space="preserve"> в металле не растворяется и не образует  с ним химических соединений, но т.к.  он образуется в кристаллизующейся ванне, то не успевает уйти в атмосферу,  захватывается растущими кристаллами и приводит к образованию  углеродистых  пор  в металле шва. Для предупреждения углеродистых пор  в  металле  шва необходимо иметь Si не менее 0,5%.</w:t>
      </w:r>
    </w:p>
    <w:p w:rsidR="00EB2A51" w:rsidRDefault="00EB2A51" w:rsidP="00307DD2">
      <w:pPr>
        <w:tabs>
          <w:tab w:val="left" w:pos="10080"/>
        </w:tabs>
        <w:autoSpaceDE w:val="0"/>
        <w:autoSpaceDN w:val="0"/>
        <w:adjustRightInd w:val="0"/>
        <w:ind w:left="284" w:firstLine="616"/>
        <w:jc w:val="both"/>
        <w:rPr>
          <w:rFonts w:eastAsia="Arial Unicode MS"/>
          <w:sz w:val="28"/>
          <w:szCs w:val="28"/>
        </w:rPr>
      </w:pPr>
      <w:r>
        <w:rPr>
          <w:rFonts w:eastAsia="Arial Unicode MS"/>
          <w:sz w:val="28"/>
          <w:szCs w:val="28"/>
        </w:rPr>
        <w:t xml:space="preserve">Для предупреждения кристаллизационных трещин, вызываемых серой, необходимо присутствие </w:t>
      </w:r>
      <w:r>
        <w:rPr>
          <w:rFonts w:eastAsia="Arial Unicode MS"/>
          <w:b/>
          <w:bCs/>
          <w:sz w:val="28"/>
          <w:szCs w:val="28"/>
        </w:rPr>
        <w:t>Mn</w:t>
      </w:r>
      <w:r>
        <w:rPr>
          <w:rFonts w:eastAsia="Arial Unicode MS"/>
          <w:sz w:val="28"/>
          <w:szCs w:val="28"/>
        </w:rPr>
        <w:t xml:space="preserve"> в соотношении с S 20...25.</w:t>
      </w:r>
    </w:p>
    <w:p w:rsidR="00EB2A51" w:rsidRDefault="00EB2A51" w:rsidP="00307DD2">
      <w:pPr>
        <w:tabs>
          <w:tab w:val="left" w:pos="10080"/>
        </w:tabs>
        <w:autoSpaceDE w:val="0"/>
        <w:autoSpaceDN w:val="0"/>
        <w:adjustRightInd w:val="0"/>
        <w:ind w:left="284" w:firstLine="616"/>
        <w:jc w:val="both"/>
        <w:rPr>
          <w:rFonts w:eastAsia="Arial Unicode MS"/>
          <w:sz w:val="28"/>
          <w:szCs w:val="28"/>
        </w:rPr>
      </w:pPr>
      <w:r>
        <w:rPr>
          <w:rFonts w:eastAsia="Arial Unicode MS"/>
          <w:sz w:val="28"/>
          <w:szCs w:val="28"/>
        </w:rPr>
        <w:t>В сочетании с данной проволокой выбираем  углекислый  газ, сварочный по ГОСТ 8050-85 (двуокись  углерода, углекислота) - бесцветный, со слабым запахом,  с резко выраженными окислительными свойствами.</w:t>
      </w:r>
    </w:p>
    <w:p w:rsidR="00EB2A51" w:rsidRDefault="00EB2A51" w:rsidP="00307DD2">
      <w:pPr>
        <w:tabs>
          <w:tab w:val="left" w:pos="10080"/>
        </w:tabs>
        <w:autoSpaceDE w:val="0"/>
        <w:autoSpaceDN w:val="0"/>
        <w:adjustRightInd w:val="0"/>
        <w:ind w:left="284" w:firstLine="616"/>
        <w:jc w:val="both"/>
        <w:rPr>
          <w:rFonts w:eastAsia="Arial Unicode MS"/>
          <w:sz w:val="28"/>
          <w:szCs w:val="28"/>
        </w:rPr>
      </w:pPr>
      <w:r>
        <w:rPr>
          <w:rFonts w:eastAsia="Arial Unicode MS"/>
          <w:sz w:val="28"/>
          <w:szCs w:val="28"/>
        </w:rPr>
        <w:t>Двуокись углерода нетоксична,  невзрывоопасна. Однако при концентрациях более 5% (92г/м</w:t>
      </w:r>
      <w:r>
        <w:rPr>
          <w:rFonts w:eastAsia="Arial Unicode MS"/>
          <w:sz w:val="28"/>
          <w:szCs w:val="28"/>
          <w:vertAlign w:val="superscript"/>
        </w:rPr>
        <w:t>3</w:t>
      </w:r>
      <w:r>
        <w:rPr>
          <w:rFonts w:eastAsia="Arial Unicode MS"/>
          <w:sz w:val="28"/>
          <w:szCs w:val="28"/>
        </w:rPr>
        <w:t xml:space="preserve">), двуокись углерода оказывает вредное влияние на здоровье человека,  так как она тяжелее воздуха  в 1,5 раза и может накапливаться в слабо проветриваемых помещениях у пола и в приямках, а также во внутренних объемах оборудования. При этом снижается объемная доля  </w:t>
      </w:r>
      <w:r w:rsidR="00940786">
        <w:rPr>
          <w:rFonts w:eastAsia="Arial Unicode MS"/>
          <w:noProof/>
          <w:sz w:val="28"/>
          <w:szCs w:val="28"/>
        </w:rPr>
        <w:lastRenderedPageBreak/>
        <w:pict>
          <v:group id="_x0000_s1421" style="position:absolute;left:0;text-align:left;margin-left:54pt;margin-top:20.7pt;width:518.8pt;height:802.3pt;z-index:251669504;mso-position-horizontal-relative:page;mso-position-vertical-relative:page" coordsize="20000,20000">
            <v:rect id="_x0000_s1422" style="position:absolute;width:20000;height:20000" filled="f" strokeweight="2pt"/>
            <v:line id="_x0000_s1423" style="position:absolute" from="1093,18949" to="1095,19989" strokeweight="2pt"/>
            <v:line id="_x0000_s1424" style="position:absolute" from="10,18941" to="19977,18942" strokeweight="2pt"/>
            <v:line id="_x0000_s1425" style="position:absolute" from="2186,18949" to="2188,19989" strokeweight="2pt"/>
            <v:line id="_x0000_s1426" style="position:absolute" from="4919,18949" to="4921,19989" strokeweight="2pt"/>
            <v:line id="_x0000_s1427" style="position:absolute" from="6557,18959" to="6559,19989" strokeweight="2pt"/>
            <v:line id="_x0000_s1428" style="position:absolute" from="7650,18949" to="7652,19979" strokeweight="2pt"/>
            <v:line id="_x0000_s1429" style="position:absolute" from="18905,18949" to="18909,19989" strokeweight="2pt"/>
            <v:line id="_x0000_s1430" style="position:absolute" from="10,19293" to="7631,19295" strokeweight="1pt"/>
            <v:line id="_x0000_s1431" style="position:absolute" from="10,19646" to="7631,19647" strokeweight="2pt"/>
            <v:line id="_x0000_s1432" style="position:absolute" from="18919,19296" to="19990,19297" strokeweight="1pt"/>
            <v:rect id="_x0000_s143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43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43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43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43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43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439" style="position:absolute;left:18949;top:19435;width:1001;height:423" filled="f" stroked="f" strokeweight=".25pt">
              <v:textbox inset="1pt,1pt,1pt,1pt">
                <w:txbxContent>
                  <w:p w:rsidR="00D9483F" w:rsidRPr="00D9483F" w:rsidRDefault="00D9483F" w:rsidP="00D9483F">
                    <w:pPr>
                      <w:jc w:val="center"/>
                    </w:pPr>
                    <w:r>
                      <w:t>10</w:t>
                    </w:r>
                  </w:p>
                </w:txbxContent>
              </v:textbox>
            </v:rect>
            <v:rect id="_x0000_s144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Pr>
          <w:rFonts w:eastAsia="Arial Unicode MS"/>
          <w:sz w:val="28"/>
          <w:szCs w:val="28"/>
        </w:rPr>
        <w:t>кислорода  в воздухе,  что может вызвать явления кислородной недостаточности и удушья. Предельно допустимая  концентрация  двуокиси  углерода  в воздухе рабочей зоны 9/2 г/м</w:t>
      </w:r>
      <w:r>
        <w:rPr>
          <w:rFonts w:eastAsia="Arial Unicode MS"/>
          <w:sz w:val="28"/>
          <w:szCs w:val="28"/>
          <w:vertAlign w:val="superscript"/>
        </w:rPr>
        <w:t>3</w:t>
      </w:r>
      <w:r>
        <w:rPr>
          <w:rFonts w:eastAsia="Arial Unicode MS"/>
          <w:sz w:val="28"/>
          <w:szCs w:val="28"/>
        </w:rPr>
        <w:t xml:space="preserve"> (0,5%)</w:t>
      </w:r>
    </w:p>
    <w:p w:rsidR="00EB2A51" w:rsidRDefault="00EB2A51" w:rsidP="005B3064">
      <w:pPr>
        <w:autoSpaceDE w:val="0"/>
        <w:autoSpaceDN w:val="0"/>
        <w:adjustRightInd w:val="0"/>
        <w:ind w:left="284" w:firstLine="425"/>
        <w:jc w:val="both"/>
        <w:rPr>
          <w:rFonts w:eastAsia="Arial Unicode MS"/>
          <w:sz w:val="28"/>
          <w:szCs w:val="28"/>
        </w:rPr>
      </w:pPr>
      <w:r>
        <w:rPr>
          <w:rFonts w:eastAsia="Arial Unicode MS"/>
          <w:sz w:val="28"/>
          <w:szCs w:val="28"/>
        </w:rPr>
        <w:t>Углекислый газ (СО</w:t>
      </w:r>
      <w:r>
        <w:rPr>
          <w:rFonts w:eastAsia="Arial Unicode MS"/>
          <w:sz w:val="28"/>
          <w:szCs w:val="28"/>
          <w:vertAlign w:val="subscript"/>
        </w:rPr>
        <w:t>2</w:t>
      </w:r>
      <w:r>
        <w:rPr>
          <w:rFonts w:eastAsia="Arial Unicode MS"/>
          <w:sz w:val="28"/>
          <w:szCs w:val="28"/>
        </w:rPr>
        <w:t>) обладает следующими характеристиками:</w:t>
      </w:r>
    </w:p>
    <w:p w:rsidR="00EB2A51" w:rsidRDefault="00EB2A51" w:rsidP="005B3064">
      <w:pPr>
        <w:autoSpaceDE w:val="0"/>
        <w:autoSpaceDN w:val="0"/>
        <w:adjustRightInd w:val="0"/>
        <w:ind w:left="284" w:firstLine="425"/>
        <w:jc w:val="both"/>
        <w:rPr>
          <w:rFonts w:eastAsia="Arial Unicode MS"/>
          <w:sz w:val="28"/>
          <w:szCs w:val="28"/>
        </w:rPr>
      </w:pPr>
      <w:r>
        <w:rPr>
          <w:rFonts w:eastAsia="Arial Unicode MS"/>
          <w:sz w:val="28"/>
          <w:szCs w:val="28"/>
        </w:rPr>
        <w:t>- молекулярная масса...........................………………………………….....44</w:t>
      </w:r>
    </w:p>
    <w:p w:rsidR="00EB2A51" w:rsidRDefault="00EB2A51" w:rsidP="005B3064">
      <w:pPr>
        <w:autoSpaceDE w:val="0"/>
        <w:autoSpaceDN w:val="0"/>
        <w:adjustRightInd w:val="0"/>
        <w:ind w:left="426" w:hanging="142"/>
        <w:jc w:val="both"/>
        <w:rPr>
          <w:rFonts w:eastAsia="Arial Unicode MS"/>
          <w:sz w:val="28"/>
          <w:szCs w:val="28"/>
        </w:rPr>
      </w:pPr>
      <w:r>
        <w:rPr>
          <w:rFonts w:eastAsia="Arial Unicode MS"/>
          <w:sz w:val="28"/>
          <w:szCs w:val="28"/>
        </w:rPr>
        <w:t xml:space="preserve">     - плотность (кг/м</w:t>
      </w:r>
      <w:r>
        <w:rPr>
          <w:rFonts w:eastAsia="Arial Unicode MS"/>
          <w:sz w:val="28"/>
          <w:szCs w:val="28"/>
          <w:vertAlign w:val="superscript"/>
        </w:rPr>
        <w:t>3</w:t>
      </w:r>
      <w:r>
        <w:rPr>
          <w:rFonts w:eastAsia="Arial Unicode MS"/>
          <w:sz w:val="28"/>
          <w:szCs w:val="28"/>
        </w:rPr>
        <w:t>) при 20°С ....................…………………………..….1,977</w:t>
      </w:r>
    </w:p>
    <w:p w:rsidR="00EB2A51" w:rsidRDefault="00EB2A51" w:rsidP="005B3064">
      <w:pPr>
        <w:autoSpaceDE w:val="0"/>
        <w:autoSpaceDN w:val="0"/>
        <w:adjustRightInd w:val="0"/>
        <w:ind w:left="426" w:hanging="142"/>
        <w:jc w:val="both"/>
        <w:rPr>
          <w:rFonts w:eastAsia="Arial Unicode MS"/>
          <w:sz w:val="28"/>
          <w:szCs w:val="28"/>
        </w:rPr>
      </w:pPr>
      <w:r>
        <w:rPr>
          <w:rFonts w:eastAsia="Arial Unicode MS"/>
          <w:sz w:val="28"/>
          <w:szCs w:val="28"/>
        </w:rPr>
        <w:t xml:space="preserve">     - нормальная температура кипения, °С............………………………....78,9</w:t>
      </w:r>
    </w:p>
    <w:p w:rsidR="00EB2A51" w:rsidRDefault="00EB2A51" w:rsidP="005B3064">
      <w:pPr>
        <w:autoSpaceDE w:val="0"/>
        <w:autoSpaceDN w:val="0"/>
        <w:adjustRightInd w:val="0"/>
        <w:ind w:left="426" w:hanging="142"/>
        <w:jc w:val="both"/>
        <w:rPr>
          <w:rFonts w:eastAsia="Arial Unicode MS"/>
          <w:sz w:val="28"/>
          <w:szCs w:val="28"/>
        </w:rPr>
      </w:pPr>
      <w:r>
        <w:rPr>
          <w:rFonts w:eastAsia="Arial Unicode MS"/>
          <w:sz w:val="28"/>
          <w:szCs w:val="28"/>
        </w:rPr>
        <w:t xml:space="preserve">     - теплопроводность, кал/(см * с * °С)............……………………….038 х10</w:t>
      </w:r>
      <w:r>
        <w:rPr>
          <w:rFonts w:eastAsia="Arial Unicode MS"/>
          <w:sz w:val="28"/>
          <w:szCs w:val="28"/>
          <w:vertAlign w:val="superscript"/>
        </w:rPr>
        <w:t>-4</w:t>
      </w:r>
    </w:p>
    <w:p w:rsidR="00EB2A51" w:rsidRDefault="00EB2A51" w:rsidP="005B3064">
      <w:pPr>
        <w:autoSpaceDE w:val="0"/>
        <w:autoSpaceDN w:val="0"/>
        <w:adjustRightInd w:val="0"/>
        <w:ind w:left="426" w:hanging="142"/>
        <w:jc w:val="both"/>
        <w:rPr>
          <w:rFonts w:eastAsia="Arial Unicode MS"/>
          <w:sz w:val="28"/>
          <w:szCs w:val="28"/>
        </w:rPr>
      </w:pPr>
      <w:r>
        <w:rPr>
          <w:rFonts w:eastAsia="Arial Unicode MS"/>
          <w:sz w:val="28"/>
          <w:szCs w:val="28"/>
        </w:rPr>
        <w:t xml:space="preserve">     - удельная теплоемкость при 2000 °С, кал/г.......……………………...0,328</w:t>
      </w:r>
    </w:p>
    <w:p w:rsidR="00EB2A51" w:rsidRDefault="00EB2A51" w:rsidP="005B3064">
      <w:pPr>
        <w:autoSpaceDE w:val="0"/>
        <w:autoSpaceDN w:val="0"/>
        <w:adjustRightInd w:val="0"/>
        <w:ind w:left="426" w:hanging="142"/>
        <w:jc w:val="both"/>
        <w:rPr>
          <w:rFonts w:eastAsia="Arial Unicode MS"/>
          <w:sz w:val="28"/>
          <w:szCs w:val="28"/>
        </w:rPr>
      </w:pPr>
      <w:r>
        <w:rPr>
          <w:rFonts w:eastAsia="Arial Unicode MS"/>
          <w:sz w:val="28"/>
          <w:szCs w:val="28"/>
        </w:rPr>
        <w:t xml:space="preserve">     - наименьший потенциал ионизации, В.............………………………..14,3</w:t>
      </w:r>
    </w:p>
    <w:p w:rsidR="00EB2A51" w:rsidRDefault="00EB2A51" w:rsidP="005B3064">
      <w:pPr>
        <w:autoSpaceDE w:val="0"/>
        <w:autoSpaceDN w:val="0"/>
        <w:adjustRightInd w:val="0"/>
        <w:ind w:left="426" w:hanging="142"/>
        <w:jc w:val="both"/>
        <w:rPr>
          <w:rFonts w:eastAsia="Arial Unicode MS"/>
          <w:sz w:val="28"/>
          <w:szCs w:val="28"/>
        </w:rPr>
      </w:pPr>
      <w:r>
        <w:rPr>
          <w:rFonts w:eastAsia="Arial Unicode MS"/>
          <w:sz w:val="28"/>
          <w:szCs w:val="28"/>
        </w:rPr>
        <w:t xml:space="preserve"> </w:t>
      </w:r>
      <w:r>
        <w:rPr>
          <w:rFonts w:eastAsia="Arial Unicode MS"/>
          <w:sz w:val="28"/>
          <w:szCs w:val="28"/>
        </w:rPr>
        <w:tab/>
      </w:r>
      <w:r>
        <w:rPr>
          <w:rFonts w:eastAsia="Arial Unicode MS"/>
          <w:sz w:val="28"/>
          <w:szCs w:val="28"/>
        </w:rPr>
        <w:tab/>
        <w:t>В соответствии с ГОСТ 8050-85  двуокись  углерода  выпускают трех марок (состав в %): сварочную - 99,5, пищевую - 98,8, техническую - 98,5. Для сварки использовать техническую двуокись углерода не разрешается. Перед сваркой необходимо из нормально  установленного баллона выпустить небольшое количество  газа.</w:t>
      </w:r>
    </w:p>
    <w:p w:rsidR="00EB2A51" w:rsidRDefault="00EB2A51" w:rsidP="00EB2A51">
      <w:pPr>
        <w:autoSpaceDE w:val="0"/>
        <w:autoSpaceDN w:val="0"/>
        <w:adjustRightInd w:val="0"/>
        <w:ind w:left="426" w:right="283" w:hanging="142"/>
        <w:rPr>
          <w:rFonts w:eastAsia="Arial Unicode MS"/>
          <w:sz w:val="28"/>
          <w:szCs w:val="28"/>
        </w:rPr>
      </w:pPr>
    </w:p>
    <w:p w:rsidR="00EB2A51" w:rsidRDefault="00EB2A51" w:rsidP="00EB2A51">
      <w:pPr>
        <w:autoSpaceDE w:val="0"/>
        <w:autoSpaceDN w:val="0"/>
        <w:adjustRightInd w:val="0"/>
        <w:ind w:firstLine="426"/>
        <w:rPr>
          <w:rFonts w:eastAsia="Arial Unicode MS"/>
          <w:b/>
          <w:bCs/>
        </w:rPr>
      </w:pPr>
      <w:r>
        <w:rPr>
          <w:rFonts w:eastAsia="Arial Unicode MS"/>
          <w:b/>
          <w:bCs/>
        </w:rPr>
        <w:t xml:space="preserve">Таблица 4.4 -Физико-химические показатели  ГОСТ 8050-85 </w:t>
      </w:r>
      <w:r>
        <w:rPr>
          <w:rFonts w:eastAsia="Arial Unicode MS"/>
          <w:b/>
          <w:bCs/>
        </w:rPr>
        <w:tab/>
      </w:r>
      <w:r>
        <w:rPr>
          <w:rFonts w:eastAsia="Arial Unicode MS"/>
          <w:b/>
          <w:bCs/>
        </w:rPr>
        <w:tab/>
        <w:t xml:space="preserve">        в процентах</w:t>
      </w:r>
    </w:p>
    <w:p w:rsidR="00EB2A51" w:rsidRDefault="00EB2A51" w:rsidP="00EB2A51">
      <w:pPr>
        <w:autoSpaceDE w:val="0"/>
        <w:autoSpaceDN w:val="0"/>
        <w:adjustRightInd w:val="0"/>
        <w:ind w:firstLine="284"/>
        <w:rPr>
          <w:rFonts w:eastAsia="Arial Unicode MS"/>
        </w:rPr>
      </w:pPr>
    </w:p>
    <w:tbl>
      <w:tblPr>
        <w:tblW w:w="0" w:type="auto"/>
        <w:tblInd w:w="495" w:type="dxa"/>
        <w:tblLayout w:type="fixed"/>
        <w:tblLook w:val="0000" w:firstRow="0" w:lastRow="0" w:firstColumn="0" w:lastColumn="0" w:noHBand="0" w:noVBand="0"/>
      </w:tblPr>
      <w:tblGrid>
        <w:gridCol w:w="7213"/>
        <w:gridCol w:w="2323"/>
      </w:tblGrid>
      <w:tr w:rsidR="00EB2A51">
        <w:trPr>
          <w:trHeight w:val="320"/>
        </w:trPr>
        <w:tc>
          <w:tcPr>
            <w:tcW w:w="7213"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39" w:right="283" w:hanging="142"/>
              <w:jc w:val="center"/>
              <w:rPr>
                <w:rFonts w:eastAsia="Arial Unicode MS"/>
                <w:sz w:val="28"/>
                <w:szCs w:val="28"/>
              </w:rPr>
            </w:pPr>
            <w:r>
              <w:rPr>
                <w:rFonts w:eastAsia="Arial Unicode MS"/>
              </w:rPr>
              <w:t>Наименование</w:t>
            </w:r>
            <w:r>
              <w:rPr>
                <w:rFonts w:ascii="Courier New CYR" w:eastAsia="Arial Unicode MS" w:hAnsi="Courier New CYR" w:cs="Courier New CYR"/>
              </w:rPr>
              <w:t xml:space="preserve"> </w:t>
            </w:r>
            <w:r>
              <w:rPr>
                <w:rFonts w:eastAsia="Arial Unicode MS"/>
              </w:rPr>
              <w:t>показателя</w:t>
            </w:r>
            <w:r>
              <w:rPr>
                <w:rFonts w:ascii="Courier New CYR" w:eastAsia="Arial Unicode MS" w:hAnsi="Courier New CYR" w:cs="Courier New CYR"/>
              </w:rPr>
              <w:t xml:space="preserve">      </w:t>
            </w:r>
          </w:p>
        </w:tc>
        <w:tc>
          <w:tcPr>
            <w:tcW w:w="2323"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39" w:right="283" w:firstLine="50"/>
              <w:jc w:val="center"/>
              <w:rPr>
                <w:rFonts w:eastAsia="Arial Unicode MS"/>
                <w:sz w:val="28"/>
                <w:szCs w:val="28"/>
              </w:rPr>
            </w:pPr>
            <w:r>
              <w:rPr>
                <w:rFonts w:eastAsia="Arial Unicode MS"/>
              </w:rPr>
              <w:t>Норма</w:t>
            </w:r>
          </w:p>
        </w:tc>
      </w:tr>
      <w:tr w:rsidR="00EB2A51">
        <w:trPr>
          <w:trHeight w:val="200"/>
        </w:trPr>
        <w:tc>
          <w:tcPr>
            <w:tcW w:w="7213" w:type="dxa"/>
            <w:tcBorders>
              <w:top w:val="single" w:sz="6" w:space="0" w:color="000000"/>
              <w:left w:val="single" w:sz="6" w:space="0" w:color="000000"/>
              <w:bottom w:val="single" w:sz="6" w:space="0" w:color="000000"/>
              <w:right w:val="single" w:sz="6" w:space="0" w:color="000000"/>
            </w:tcBorders>
            <w:vAlign w:val="center"/>
          </w:tcPr>
          <w:p w:rsidR="00EB2A51" w:rsidRDefault="00EB2A51">
            <w:pPr>
              <w:tabs>
                <w:tab w:val="left" w:pos="2907"/>
              </w:tabs>
              <w:autoSpaceDE w:val="0"/>
              <w:autoSpaceDN w:val="0"/>
              <w:adjustRightInd w:val="0"/>
              <w:ind w:left="72" w:right="283"/>
              <w:jc w:val="both"/>
              <w:rPr>
                <w:rFonts w:eastAsia="Arial Unicode MS"/>
                <w:sz w:val="28"/>
                <w:szCs w:val="28"/>
              </w:rPr>
            </w:pPr>
            <w:r>
              <w:rPr>
                <w:rFonts w:eastAsia="Arial Unicode MS"/>
              </w:rPr>
              <w:t>Содержание двуокиси углерода       99,5  (СО</w:t>
            </w:r>
            <w:r>
              <w:rPr>
                <w:rFonts w:eastAsia="Arial Unicode MS"/>
                <w:vertAlign w:val="subscript"/>
              </w:rPr>
              <w:t>2</w:t>
            </w:r>
            <w:r>
              <w:rPr>
                <w:rFonts w:eastAsia="Arial Unicode MS"/>
              </w:rPr>
              <w:t xml:space="preserve">), об не менее         </w:t>
            </w:r>
          </w:p>
        </w:tc>
        <w:tc>
          <w:tcPr>
            <w:tcW w:w="2323"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right="34"/>
              <w:jc w:val="center"/>
              <w:rPr>
                <w:rFonts w:eastAsia="Arial Unicode MS"/>
                <w:sz w:val="28"/>
                <w:szCs w:val="28"/>
              </w:rPr>
            </w:pPr>
            <w:r>
              <w:rPr>
                <w:rFonts w:eastAsia="Arial Unicode MS"/>
              </w:rPr>
              <w:t>99,5</w:t>
            </w:r>
          </w:p>
        </w:tc>
      </w:tr>
      <w:tr w:rsidR="00EB2A51">
        <w:trPr>
          <w:trHeight w:val="420"/>
        </w:trPr>
        <w:tc>
          <w:tcPr>
            <w:tcW w:w="7213"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72" w:right="283" w:hanging="142"/>
              <w:jc w:val="both"/>
              <w:rPr>
                <w:rFonts w:eastAsia="Arial Unicode MS"/>
                <w:sz w:val="28"/>
                <w:szCs w:val="28"/>
              </w:rPr>
            </w:pPr>
            <w:r>
              <w:rPr>
                <w:rFonts w:eastAsia="Arial Unicode MS"/>
              </w:rPr>
              <w:t>Содержание водяных паров при 20°С и 101,3 кПа г/м</w:t>
            </w:r>
            <w:r>
              <w:rPr>
                <w:rFonts w:eastAsia="Arial Unicode MS"/>
                <w:vertAlign w:val="superscript"/>
              </w:rPr>
              <w:t>3</w:t>
            </w:r>
            <w:r>
              <w:rPr>
                <w:rFonts w:eastAsia="Arial Unicode MS"/>
              </w:rPr>
              <w:t xml:space="preserve">     </w:t>
            </w:r>
          </w:p>
        </w:tc>
        <w:tc>
          <w:tcPr>
            <w:tcW w:w="2323"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right="34"/>
              <w:jc w:val="center"/>
              <w:rPr>
                <w:rFonts w:ascii="Courier New CYR" w:eastAsia="Arial Unicode MS" w:hAnsi="Courier New CYR" w:cs="Courier New CYR"/>
                <w:sz w:val="20"/>
                <w:szCs w:val="20"/>
              </w:rPr>
            </w:pPr>
            <w:r>
              <w:rPr>
                <w:rFonts w:eastAsia="Arial Unicode MS"/>
              </w:rPr>
              <w:t>0,184</w:t>
            </w:r>
          </w:p>
        </w:tc>
      </w:tr>
      <w:tr w:rsidR="00EB2A51">
        <w:trPr>
          <w:trHeight w:val="460"/>
        </w:trPr>
        <w:tc>
          <w:tcPr>
            <w:tcW w:w="7213"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72" w:right="283" w:hanging="142"/>
              <w:jc w:val="both"/>
              <w:rPr>
                <w:rFonts w:eastAsia="Arial Unicode MS"/>
                <w:sz w:val="28"/>
                <w:szCs w:val="28"/>
              </w:rPr>
            </w:pPr>
            <w:r>
              <w:rPr>
                <w:rFonts w:eastAsia="Arial Unicode MS"/>
              </w:rPr>
              <w:t xml:space="preserve">Содержание минеральных веществ, мг/кг не более        </w:t>
            </w:r>
          </w:p>
        </w:tc>
        <w:tc>
          <w:tcPr>
            <w:tcW w:w="2323"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right="34"/>
              <w:jc w:val="center"/>
              <w:rPr>
                <w:rFonts w:ascii="Courier New CYR" w:eastAsia="Arial Unicode MS" w:hAnsi="Courier New CYR" w:cs="Courier New CYR"/>
                <w:sz w:val="20"/>
                <w:szCs w:val="20"/>
              </w:rPr>
            </w:pPr>
            <w:r>
              <w:rPr>
                <w:rFonts w:eastAsia="Arial Unicode MS"/>
              </w:rPr>
              <w:t>0,1</w:t>
            </w:r>
          </w:p>
        </w:tc>
      </w:tr>
    </w:tbl>
    <w:p w:rsidR="00EB2A51" w:rsidRDefault="00EB2A51" w:rsidP="005B3064">
      <w:pPr>
        <w:autoSpaceDE w:val="0"/>
        <w:autoSpaceDN w:val="0"/>
        <w:adjustRightInd w:val="0"/>
        <w:ind w:left="426" w:right="283" w:hanging="142"/>
        <w:jc w:val="both"/>
        <w:rPr>
          <w:rFonts w:eastAsia="Arial Unicode MS"/>
          <w:sz w:val="28"/>
          <w:szCs w:val="28"/>
        </w:rPr>
      </w:pPr>
      <w:r>
        <w:rPr>
          <w:rFonts w:eastAsia="Arial Unicode MS"/>
          <w:sz w:val="28"/>
          <w:szCs w:val="28"/>
        </w:rPr>
        <w:t xml:space="preserve">          Для использования в качестве флюсовой подушки выбираем флюс марки </w:t>
      </w:r>
    </w:p>
    <w:p w:rsidR="00EB2A51" w:rsidRDefault="00EB2A51" w:rsidP="005B3064">
      <w:pPr>
        <w:autoSpaceDE w:val="0"/>
        <w:autoSpaceDN w:val="0"/>
        <w:adjustRightInd w:val="0"/>
        <w:ind w:left="284" w:right="425"/>
        <w:jc w:val="both"/>
        <w:rPr>
          <w:rFonts w:eastAsia="Arial Unicode MS"/>
          <w:sz w:val="28"/>
          <w:szCs w:val="28"/>
        </w:rPr>
      </w:pPr>
      <w:r>
        <w:rPr>
          <w:rFonts w:eastAsia="Arial Unicode MS"/>
          <w:sz w:val="28"/>
          <w:szCs w:val="28"/>
        </w:rPr>
        <w:t>АН-348А ГОСТ 9087-81.</w:t>
      </w:r>
    </w:p>
    <w:p w:rsidR="00EB2A51" w:rsidRDefault="00EB2A51" w:rsidP="005B3064">
      <w:pPr>
        <w:autoSpaceDE w:val="0"/>
        <w:autoSpaceDN w:val="0"/>
        <w:adjustRightInd w:val="0"/>
        <w:ind w:left="284" w:right="425"/>
        <w:jc w:val="both"/>
        <w:rPr>
          <w:rFonts w:eastAsia="Arial Unicode MS"/>
          <w:sz w:val="28"/>
          <w:szCs w:val="28"/>
        </w:rPr>
      </w:pPr>
      <w:r>
        <w:rPr>
          <w:rFonts w:eastAsia="Arial Unicode MS"/>
          <w:b/>
          <w:bCs/>
          <w:sz w:val="28"/>
          <w:szCs w:val="28"/>
        </w:rPr>
        <w:t>Назначение</w:t>
      </w:r>
      <w:r>
        <w:rPr>
          <w:rFonts w:eastAsia="Arial Unicode MS"/>
          <w:sz w:val="28"/>
          <w:szCs w:val="28"/>
        </w:rPr>
        <w:t>: механизированная дуговая сварка  и  наплавка изделий широкой номенклатуры из углеродистых и  низколегированных сталей.</w:t>
      </w:r>
    </w:p>
    <w:p w:rsidR="00EB2A51" w:rsidRDefault="00EB2A51" w:rsidP="00EB2A51">
      <w:pPr>
        <w:autoSpaceDE w:val="0"/>
        <w:autoSpaceDN w:val="0"/>
        <w:adjustRightInd w:val="0"/>
        <w:ind w:left="284" w:right="425"/>
        <w:jc w:val="center"/>
        <w:rPr>
          <w:rFonts w:eastAsia="Arial Unicode MS"/>
          <w:b/>
          <w:bCs/>
          <w:sz w:val="28"/>
          <w:szCs w:val="28"/>
        </w:rPr>
      </w:pPr>
      <w:r>
        <w:rPr>
          <w:rFonts w:eastAsia="Arial Unicode MS"/>
          <w:b/>
          <w:bCs/>
          <w:sz w:val="28"/>
          <w:szCs w:val="28"/>
        </w:rPr>
        <w:t>Сварочно-технологические свойства.</w:t>
      </w:r>
    </w:p>
    <w:p w:rsidR="00EB2A51" w:rsidRDefault="00EB2A51" w:rsidP="005B3064">
      <w:pPr>
        <w:autoSpaceDE w:val="0"/>
        <w:autoSpaceDN w:val="0"/>
        <w:adjustRightInd w:val="0"/>
        <w:ind w:left="284" w:firstLine="436"/>
        <w:jc w:val="both"/>
        <w:rPr>
          <w:rFonts w:eastAsia="Arial Unicode MS"/>
          <w:sz w:val="28"/>
          <w:szCs w:val="28"/>
        </w:rPr>
      </w:pPr>
      <w:r>
        <w:rPr>
          <w:rFonts w:eastAsia="Arial Unicode MS"/>
          <w:sz w:val="28"/>
          <w:szCs w:val="28"/>
        </w:rPr>
        <w:t xml:space="preserve">Устойчивость дуги  хорошая, разрывная длина дуги до </w:t>
      </w:r>
      <w:smartTag w:uri="urn:schemas-microsoft-com:office:smarttags" w:element="metricconverter">
        <w:smartTagPr>
          <w:attr w:name="ProductID" w:val="13 мм"/>
        </w:smartTagPr>
        <w:r>
          <w:rPr>
            <w:rFonts w:eastAsia="Arial Unicode MS"/>
            <w:sz w:val="28"/>
            <w:szCs w:val="28"/>
          </w:rPr>
          <w:t>13 мм</w:t>
        </w:r>
      </w:smartTag>
      <w:r>
        <w:rPr>
          <w:rFonts w:eastAsia="Arial Unicode MS"/>
          <w:sz w:val="28"/>
          <w:szCs w:val="28"/>
        </w:rPr>
        <w:t>; формирование шва вполне удовлетворительное;  склонность металла шва к образованию пор и  трещин низкая;  модификация флюса АН-348А требует более  тщательной сушки; отделимость шлаковой корки вполне удовлетворительная.</w:t>
      </w:r>
    </w:p>
    <w:p w:rsidR="00EB2A51" w:rsidRDefault="00EB2A51" w:rsidP="00EB2A51">
      <w:pPr>
        <w:autoSpaceDE w:val="0"/>
        <w:autoSpaceDN w:val="0"/>
        <w:adjustRightInd w:val="0"/>
        <w:ind w:firstLine="284"/>
        <w:rPr>
          <w:rFonts w:eastAsia="Arial Unicode MS"/>
          <w:b/>
          <w:bCs/>
        </w:rPr>
      </w:pPr>
    </w:p>
    <w:p w:rsidR="00EB2A51" w:rsidRDefault="00EB2A51" w:rsidP="00EB2A51">
      <w:pPr>
        <w:autoSpaceDE w:val="0"/>
        <w:autoSpaceDN w:val="0"/>
        <w:adjustRightInd w:val="0"/>
        <w:ind w:firstLine="284"/>
        <w:rPr>
          <w:rFonts w:eastAsia="Arial Unicode MS"/>
          <w:b/>
          <w:bCs/>
        </w:rPr>
      </w:pPr>
      <w:r>
        <w:rPr>
          <w:rFonts w:eastAsia="Arial Unicode MS"/>
          <w:b/>
          <w:bCs/>
        </w:rPr>
        <w:t>Таблица 4.5 - Состав флюса АН-348А по ГОСТ 9087-81                                   в процентах</w:t>
      </w:r>
    </w:p>
    <w:p w:rsidR="00EB2A51" w:rsidRDefault="00EB2A51" w:rsidP="00EB2A51">
      <w:pPr>
        <w:autoSpaceDE w:val="0"/>
        <w:autoSpaceDN w:val="0"/>
        <w:adjustRightInd w:val="0"/>
        <w:rPr>
          <w:rFonts w:eastAsia="Arial Unicode MS"/>
        </w:rPr>
      </w:pPr>
    </w:p>
    <w:tbl>
      <w:tblPr>
        <w:tblW w:w="0" w:type="auto"/>
        <w:tblInd w:w="344" w:type="dxa"/>
        <w:tblLayout w:type="fixed"/>
        <w:tblCellMar>
          <w:left w:w="60" w:type="dxa"/>
          <w:right w:w="60" w:type="dxa"/>
        </w:tblCellMar>
        <w:tblLook w:val="0000" w:firstRow="0" w:lastRow="0" w:firstColumn="0" w:lastColumn="0" w:noHBand="0" w:noVBand="0"/>
      </w:tblPr>
      <w:tblGrid>
        <w:gridCol w:w="1071"/>
        <w:gridCol w:w="1071"/>
        <w:gridCol w:w="1071"/>
        <w:gridCol w:w="1071"/>
        <w:gridCol w:w="1071"/>
        <w:gridCol w:w="1071"/>
        <w:gridCol w:w="1071"/>
        <w:gridCol w:w="1071"/>
        <w:gridCol w:w="1071"/>
      </w:tblGrid>
      <w:tr w:rsidR="00EB2A51">
        <w:trPr>
          <w:trHeight w:val="500"/>
        </w:trPr>
        <w:tc>
          <w:tcPr>
            <w:tcW w:w="1071" w:type="dxa"/>
            <w:tcBorders>
              <w:top w:val="single" w:sz="6" w:space="0" w:color="000000"/>
              <w:left w:val="single" w:sz="6" w:space="0" w:color="000000"/>
              <w:bottom w:val="single" w:sz="6" w:space="0" w:color="000000"/>
              <w:right w:val="single" w:sz="6" w:space="0" w:color="auto"/>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 xml:space="preserve"> SiO</w:t>
            </w:r>
          </w:p>
        </w:tc>
        <w:tc>
          <w:tcPr>
            <w:tcW w:w="1071" w:type="dxa"/>
            <w:tcBorders>
              <w:top w:val="single" w:sz="6" w:space="0" w:color="000000"/>
              <w:left w:val="single" w:sz="6" w:space="0" w:color="auto"/>
              <w:bottom w:val="single" w:sz="6" w:space="0" w:color="000000"/>
              <w:right w:val="single" w:sz="6" w:space="0" w:color="auto"/>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MnO</w:t>
            </w:r>
          </w:p>
        </w:tc>
        <w:tc>
          <w:tcPr>
            <w:tcW w:w="1071" w:type="dxa"/>
            <w:tcBorders>
              <w:top w:val="single" w:sz="6" w:space="0" w:color="000000"/>
              <w:left w:val="single" w:sz="6" w:space="0" w:color="auto"/>
              <w:bottom w:val="single" w:sz="6" w:space="0" w:color="000000"/>
              <w:right w:val="single" w:sz="6" w:space="0" w:color="000000"/>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Mg</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СаF</w:t>
            </w:r>
            <w:r>
              <w:rPr>
                <w:rFonts w:eastAsia="Arial Unicode MS"/>
                <w:sz w:val="28"/>
                <w:szCs w:val="28"/>
                <w:vertAlign w:val="subscript"/>
              </w:rPr>
              <w:t>2</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СаО</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Аl</w:t>
            </w:r>
            <w:r>
              <w:rPr>
                <w:rFonts w:eastAsia="Arial Unicode MS"/>
                <w:sz w:val="28"/>
                <w:szCs w:val="28"/>
                <w:vertAlign w:val="subscript"/>
              </w:rPr>
              <w:t>2</w:t>
            </w:r>
            <w:r>
              <w:rPr>
                <w:rFonts w:eastAsia="Arial Unicode MS"/>
                <w:sz w:val="28"/>
                <w:szCs w:val="28"/>
              </w:rPr>
              <w:t>O</w:t>
            </w:r>
            <w:r>
              <w:rPr>
                <w:rFonts w:eastAsia="Arial Unicode MS"/>
                <w:sz w:val="28"/>
                <w:szCs w:val="28"/>
                <w:vertAlign w:val="subscript"/>
              </w:rPr>
              <w:t>3</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Fе</w:t>
            </w:r>
            <w:r>
              <w:rPr>
                <w:rFonts w:eastAsia="Arial Unicode MS"/>
                <w:sz w:val="28"/>
                <w:szCs w:val="28"/>
                <w:vertAlign w:val="subscript"/>
              </w:rPr>
              <w:t>2</w:t>
            </w:r>
            <w:r>
              <w:rPr>
                <w:rFonts w:eastAsia="Arial Unicode MS"/>
                <w:sz w:val="28"/>
                <w:szCs w:val="28"/>
              </w:rPr>
              <w:t>О</w:t>
            </w:r>
            <w:r>
              <w:rPr>
                <w:rFonts w:eastAsia="Arial Unicode MS"/>
                <w:sz w:val="28"/>
                <w:szCs w:val="28"/>
                <w:vertAlign w:val="subscript"/>
              </w:rPr>
              <w:t>3</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P</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S</w:t>
            </w:r>
          </w:p>
        </w:tc>
      </w:tr>
      <w:tr w:rsidR="00EB2A51">
        <w:trPr>
          <w:trHeight w:val="406"/>
        </w:trPr>
        <w:tc>
          <w:tcPr>
            <w:tcW w:w="1071" w:type="dxa"/>
            <w:tcBorders>
              <w:top w:val="single" w:sz="6" w:space="0" w:color="000000"/>
              <w:left w:val="single" w:sz="6" w:space="0" w:color="000000"/>
              <w:bottom w:val="single" w:sz="6" w:space="0" w:color="000000"/>
              <w:right w:val="single" w:sz="6" w:space="0" w:color="auto"/>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41-44</w:t>
            </w:r>
          </w:p>
        </w:tc>
        <w:tc>
          <w:tcPr>
            <w:tcW w:w="1071" w:type="dxa"/>
            <w:tcBorders>
              <w:top w:val="single" w:sz="6" w:space="0" w:color="000000"/>
              <w:left w:val="single" w:sz="6" w:space="0" w:color="auto"/>
              <w:bottom w:val="single" w:sz="6" w:space="0" w:color="000000"/>
              <w:right w:val="single" w:sz="6" w:space="0" w:color="auto"/>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34-38</w:t>
            </w:r>
          </w:p>
        </w:tc>
        <w:tc>
          <w:tcPr>
            <w:tcW w:w="1071" w:type="dxa"/>
            <w:tcBorders>
              <w:top w:val="single" w:sz="6" w:space="0" w:color="000000"/>
              <w:left w:val="single" w:sz="6" w:space="0" w:color="auto"/>
              <w:bottom w:val="single" w:sz="6" w:space="0" w:color="000000"/>
              <w:right w:val="single" w:sz="6" w:space="0" w:color="000000"/>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5-7,5</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hanging="82"/>
              <w:jc w:val="center"/>
              <w:rPr>
                <w:rFonts w:eastAsia="Arial Unicode MS"/>
                <w:sz w:val="28"/>
                <w:szCs w:val="28"/>
              </w:rPr>
            </w:pPr>
            <w:r>
              <w:rPr>
                <w:rFonts w:eastAsia="Arial Unicode MS"/>
                <w:sz w:val="28"/>
                <w:szCs w:val="28"/>
              </w:rPr>
              <w:t>4-5,5</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hanging="82"/>
              <w:jc w:val="center"/>
              <w:rPr>
                <w:rFonts w:eastAsia="Arial Unicode MS"/>
                <w:sz w:val="28"/>
                <w:szCs w:val="28"/>
              </w:rPr>
            </w:pPr>
            <w:r>
              <w:rPr>
                <w:rFonts w:eastAsia="Arial Unicode MS"/>
                <w:sz w:val="28"/>
                <w:szCs w:val="28"/>
              </w:rPr>
              <w:t>&lt; 6,5</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&lt; 4,5</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 xml:space="preserve">&lt; 2  </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&lt; 0,15</w:t>
            </w:r>
          </w:p>
        </w:tc>
        <w:tc>
          <w:tcPr>
            <w:tcW w:w="1071" w:type="dxa"/>
            <w:tcBorders>
              <w:top w:val="single" w:sz="6" w:space="0" w:color="000000"/>
              <w:left w:val="single" w:sz="6" w:space="0" w:color="000000"/>
              <w:bottom w:val="single" w:sz="6" w:space="0" w:color="000000"/>
              <w:right w:val="single" w:sz="6" w:space="0" w:color="000000"/>
            </w:tcBorders>
            <w:vAlign w:val="center"/>
          </w:tcPr>
          <w:p w:rsidR="00EB2A51" w:rsidRDefault="00EB2A51">
            <w:pPr>
              <w:autoSpaceDE w:val="0"/>
              <w:autoSpaceDN w:val="0"/>
              <w:adjustRightInd w:val="0"/>
              <w:ind w:left="82"/>
              <w:jc w:val="center"/>
              <w:rPr>
                <w:rFonts w:eastAsia="Arial Unicode MS"/>
                <w:sz w:val="28"/>
                <w:szCs w:val="28"/>
              </w:rPr>
            </w:pPr>
            <w:r>
              <w:rPr>
                <w:rFonts w:eastAsia="Arial Unicode MS"/>
                <w:sz w:val="28"/>
                <w:szCs w:val="28"/>
              </w:rPr>
              <w:t>&lt; 0,12</w:t>
            </w:r>
          </w:p>
        </w:tc>
      </w:tr>
    </w:tbl>
    <w:p w:rsidR="00EB2A51" w:rsidRDefault="00EB2A51" w:rsidP="00C66D74">
      <w:pPr>
        <w:autoSpaceDE w:val="0"/>
        <w:autoSpaceDN w:val="0"/>
        <w:adjustRightInd w:val="0"/>
        <w:ind w:left="284" w:firstLine="436"/>
        <w:jc w:val="both"/>
        <w:rPr>
          <w:rFonts w:eastAsia="Arial Unicode MS"/>
          <w:sz w:val="28"/>
          <w:szCs w:val="28"/>
        </w:rPr>
      </w:pPr>
      <w:r>
        <w:rPr>
          <w:rFonts w:eastAsia="Arial Unicode MS"/>
          <w:sz w:val="28"/>
          <w:szCs w:val="28"/>
        </w:rPr>
        <w:t>Цвет зерен - коричневый с оттенками;   размер  зерен  0,35-3  мм; строение зерен - стекловидное; объемная масса 1,3-1,8 кг/дм</w:t>
      </w:r>
      <w:r>
        <w:rPr>
          <w:rFonts w:eastAsia="Arial Unicode MS"/>
          <w:sz w:val="28"/>
          <w:szCs w:val="28"/>
          <w:vertAlign w:val="superscript"/>
        </w:rPr>
        <w:t>3</w:t>
      </w:r>
      <w:r>
        <w:rPr>
          <w:rFonts w:eastAsia="Arial Unicode MS"/>
          <w:sz w:val="28"/>
          <w:szCs w:val="28"/>
        </w:rPr>
        <w:t>. Металлургические свойства. Относится к группе высококремнистых высокомарганцовистых оксидных флюсов с  химической  активностью А</w:t>
      </w:r>
      <w:r w:rsidRPr="00C66D74">
        <w:rPr>
          <w:rFonts w:eastAsia="Arial Unicode MS"/>
          <w:sz w:val="28"/>
          <w:szCs w:val="28"/>
          <w:vertAlign w:val="subscript"/>
        </w:rPr>
        <w:t>ф</w:t>
      </w:r>
      <w:r>
        <w:rPr>
          <w:rFonts w:eastAsia="Arial Unicode MS"/>
          <w:sz w:val="28"/>
          <w:szCs w:val="28"/>
        </w:rPr>
        <w:t xml:space="preserve"> = 0,7-0,75.  При сварке,  наплавке под  флюсом  интенсивно протекают кремне и марганцевосстановительный процессы. Концентрация серы и фосфора в металле швов в среднем составляет 0,04% каждого. Ударная вязкость металла швов при 20°С обычно не  превышает </w:t>
      </w:r>
      <w:r w:rsidR="00C66D74">
        <w:rPr>
          <w:rFonts w:eastAsia="Arial Unicode MS"/>
          <w:sz w:val="28"/>
          <w:szCs w:val="28"/>
        </w:rPr>
        <w:t xml:space="preserve">       </w:t>
      </w:r>
      <w:r>
        <w:rPr>
          <w:rFonts w:eastAsia="Arial Unicode MS"/>
          <w:sz w:val="28"/>
          <w:szCs w:val="28"/>
        </w:rPr>
        <w:t>120 Дж/см</w:t>
      </w:r>
      <w:r>
        <w:rPr>
          <w:rFonts w:eastAsia="Arial Unicode MS"/>
          <w:sz w:val="28"/>
          <w:szCs w:val="28"/>
          <w:vertAlign w:val="superscript"/>
        </w:rPr>
        <w:t>2</w:t>
      </w:r>
      <w:r>
        <w:rPr>
          <w:rFonts w:eastAsia="Arial Unicode MS"/>
          <w:sz w:val="28"/>
          <w:szCs w:val="28"/>
        </w:rPr>
        <w:t xml:space="preserve">. Данные для применения. Род и значение максимально допустимого </w:t>
      </w:r>
      <w:r w:rsidR="00940786">
        <w:rPr>
          <w:rFonts w:eastAsia="Arial Unicode MS"/>
          <w:noProof/>
          <w:sz w:val="28"/>
          <w:szCs w:val="28"/>
        </w:rPr>
        <w:lastRenderedPageBreak/>
        <w:pict>
          <v:group id="_x0000_s1441" style="position:absolute;left:0;text-align:left;margin-left:54pt;margin-top:20.7pt;width:518.8pt;height:802.3pt;z-index:251670528;mso-position-horizontal-relative:page;mso-position-vertical-relative:page" coordsize="20000,20000">
            <v:rect id="_x0000_s1442" style="position:absolute;width:20000;height:20000" filled="f" strokeweight="2pt"/>
            <v:line id="_x0000_s1443" style="position:absolute" from="1093,18949" to="1095,19989" strokeweight="2pt"/>
            <v:line id="_x0000_s1444" style="position:absolute" from="10,18941" to="19977,18942" strokeweight="2pt"/>
            <v:line id="_x0000_s1445" style="position:absolute" from="2186,18949" to="2188,19989" strokeweight="2pt"/>
            <v:line id="_x0000_s1446" style="position:absolute" from="4919,18949" to="4921,19989" strokeweight="2pt"/>
            <v:line id="_x0000_s1447" style="position:absolute" from="6557,18959" to="6559,19989" strokeweight="2pt"/>
            <v:line id="_x0000_s1448" style="position:absolute" from="7650,18949" to="7652,19979" strokeweight="2pt"/>
            <v:line id="_x0000_s1449" style="position:absolute" from="18905,18949" to="18909,19989" strokeweight="2pt"/>
            <v:line id="_x0000_s1450" style="position:absolute" from="10,19293" to="7631,19295" strokeweight="1pt"/>
            <v:line id="_x0000_s1451" style="position:absolute" from="10,19646" to="7631,19647" strokeweight="2pt"/>
            <v:line id="_x0000_s1452" style="position:absolute" from="18919,19296" to="19990,19297" strokeweight="1pt"/>
            <v:rect id="_x0000_s145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45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45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45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45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45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459" style="position:absolute;left:18949;top:19435;width:1001;height:423" filled="f" stroked="f" strokeweight=".25pt">
              <v:textbox inset="1pt,1pt,1pt,1pt">
                <w:txbxContent>
                  <w:p w:rsidR="00D9483F" w:rsidRPr="00D9483F" w:rsidRDefault="00D9483F" w:rsidP="00D9483F">
                    <w:pPr>
                      <w:jc w:val="center"/>
                    </w:pPr>
                    <w:r>
                      <w:t>11</w:t>
                    </w:r>
                  </w:p>
                </w:txbxContent>
              </v:textbox>
            </v:rect>
            <v:rect id="_x0000_s146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Pr>
          <w:rFonts w:eastAsia="Arial Unicode MS"/>
          <w:sz w:val="28"/>
          <w:szCs w:val="28"/>
        </w:rPr>
        <w:t>I,  =;  1100 А;  максимально допустимая скорость сварки 120 м/ч (два электрода);  минимально допустимое напряжение холостого хода источника питания не ограничено;  сушка при температуре 400°С,    2  ч;    рекомендуемые  проволоки:  Св-08, Св-08А, Св-08ГА, Св-10Г2. [6]</w:t>
      </w:r>
    </w:p>
    <w:p w:rsidR="00EB2A51" w:rsidRDefault="00D9483F" w:rsidP="00EB2A51">
      <w:pPr>
        <w:keepNext/>
        <w:tabs>
          <w:tab w:val="left" w:pos="0"/>
          <w:tab w:val="left" w:pos="360"/>
          <w:tab w:val="left" w:pos="432"/>
        </w:tabs>
        <w:autoSpaceDE w:val="0"/>
        <w:autoSpaceDN w:val="0"/>
        <w:adjustRightInd w:val="0"/>
        <w:spacing w:before="360" w:after="120"/>
        <w:ind w:left="360" w:right="425" w:hanging="436"/>
        <w:rPr>
          <w:rFonts w:eastAsia="Arial Unicode MS"/>
          <w:shadow/>
          <w:color w:val="000000"/>
          <w:kern w:val="28"/>
          <w:sz w:val="32"/>
          <w:szCs w:val="32"/>
        </w:rPr>
      </w:pPr>
      <w:r>
        <w:rPr>
          <w:rFonts w:eastAsia="Arial Unicode MS"/>
          <w:shadow/>
          <w:color w:val="000000"/>
          <w:kern w:val="28"/>
          <w:sz w:val="32"/>
          <w:szCs w:val="32"/>
        </w:rPr>
        <w:t xml:space="preserve">  </w:t>
      </w:r>
      <w:r w:rsidR="00EB2A51">
        <w:rPr>
          <w:rFonts w:eastAsia="Arial Unicode MS"/>
          <w:shadow/>
          <w:color w:val="000000"/>
          <w:kern w:val="28"/>
          <w:sz w:val="32"/>
          <w:szCs w:val="32"/>
        </w:rPr>
        <w:t>5.</w:t>
      </w:r>
      <w:r w:rsidR="00EB2A51">
        <w:rPr>
          <w:rFonts w:eastAsia="Arial Unicode MS"/>
          <w:shadow/>
          <w:color w:val="000000"/>
          <w:kern w:val="28"/>
          <w:sz w:val="32"/>
          <w:szCs w:val="32"/>
        </w:rPr>
        <w:tab/>
        <w:t>Расчет режимов сварки</w:t>
      </w:r>
    </w:p>
    <w:p w:rsidR="00FA36C9" w:rsidRDefault="00EB2A51" w:rsidP="00FA36C9">
      <w:pPr>
        <w:autoSpaceDE w:val="0"/>
        <w:autoSpaceDN w:val="0"/>
        <w:adjustRightInd w:val="0"/>
        <w:ind w:left="284" w:firstLine="709"/>
        <w:jc w:val="both"/>
        <w:rPr>
          <w:rFonts w:eastAsia="Arial Unicode MS"/>
          <w:sz w:val="28"/>
          <w:szCs w:val="28"/>
        </w:rPr>
      </w:pPr>
      <w:r>
        <w:rPr>
          <w:rFonts w:eastAsia="Arial Unicode MS"/>
          <w:sz w:val="28"/>
          <w:szCs w:val="28"/>
        </w:rPr>
        <w:t>Параметры режима сварки оказывают  существенное  влияние  на форму и состав шва,  и пути изменения их значений  можно  достичь желаемого результата при различном их сочетании.  Основная задача сводится к определению такого сочетания параметров,  при  котором обеспечивается требуемое качество сварного соединения при  максимальной производительности и минимальной стоимости процесса. При сварке соединений  необходимо  рационально  использовать процесс расплавления электродов для того,  чтобы заполнить  зазор стыковых швов.</w:t>
      </w:r>
    </w:p>
    <w:p w:rsidR="00943879" w:rsidRPr="00943879" w:rsidRDefault="00EB2A51" w:rsidP="00943879">
      <w:pPr>
        <w:keepNext/>
        <w:tabs>
          <w:tab w:val="left" w:pos="432"/>
          <w:tab w:val="left" w:pos="720"/>
        </w:tabs>
        <w:autoSpaceDE w:val="0"/>
        <w:autoSpaceDN w:val="0"/>
        <w:adjustRightInd w:val="0"/>
        <w:spacing w:before="240" w:after="120" w:line="360" w:lineRule="auto"/>
        <w:ind w:left="432" w:right="284" w:hanging="432"/>
        <w:rPr>
          <w:rFonts w:eastAsia="Arial Unicode MS"/>
          <w:sz w:val="32"/>
          <w:szCs w:val="32"/>
        </w:rPr>
      </w:pPr>
      <w:r>
        <w:rPr>
          <w:rFonts w:eastAsia="Arial Unicode MS"/>
          <w:sz w:val="32"/>
          <w:szCs w:val="32"/>
        </w:rPr>
        <w:t xml:space="preserve">Сварка обечаек по продольным швам. </w:t>
      </w:r>
    </w:p>
    <w:p w:rsidR="00943879" w:rsidRDefault="00940786" w:rsidP="00943879">
      <w:pPr>
        <w:ind w:firstLine="720"/>
        <w:jc w:val="both"/>
        <w:rPr>
          <w:sz w:val="28"/>
          <w:szCs w:val="28"/>
        </w:rPr>
      </w:pPr>
      <w:r>
        <w:rPr>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1" type="#_x0000_t75" style="position:absolute;left:0;text-align:left;margin-left:-9pt;margin-top:12.8pt;width:283.5pt;height:142.5pt;z-index:251678720">
            <v:imagedata r:id="rId5" o:title="" croptop="11139f" cropbottom="17099f" cropleft="18139f" cropright="10533f"/>
            <w10:wrap type="square"/>
          </v:shape>
          <o:OLEObject Type="Embed" ProgID="AutoCAD.Drawing.16" ShapeID="_x0000_s1641" DrawAspect="Content" ObjectID="_1469457583" r:id="rId6"/>
        </w:object>
      </w:r>
    </w:p>
    <w:p w:rsidR="00943879" w:rsidRDefault="00943879" w:rsidP="00943879">
      <w:pPr>
        <w:tabs>
          <w:tab w:val="left" w:pos="1080"/>
        </w:tabs>
        <w:ind w:firstLine="680"/>
        <w:jc w:val="both"/>
        <w:rPr>
          <w:sz w:val="28"/>
          <w:szCs w:val="28"/>
        </w:rPr>
      </w:pPr>
      <w:r>
        <w:rPr>
          <w:sz w:val="28"/>
          <w:szCs w:val="28"/>
          <w:lang w:val="en-US"/>
        </w:rPr>
        <w:t>S</w:t>
      </w:r>
      <w:r>
        <w:rPr>
          <w:sz w:val="28"/>
          <w:szCs w:val="28"/>
        </w:rPr>
        <w:t>=6 мм,</w:t>
      </w:r>
    </w:p>
    <w:p w:rsidR="00943879" w:rsidRDefault="00943879" w:rsidP="00943879">
      <w:pPr>
        <w:tabs>
          <w:tab w:val="left" w:pos="1080"/>
        </w:tabs>
        <w:ind w:firstLine="680"/>
        <w:jc w:val="both"/>
        <w:rPr>
          <w:sz w:val="28"/>
          <w:szCs w:val="28"/>
        </w:rPr>
      </w:pPr>
      <w:r>
        <w:rPr>
          <w:sz w:val="28"/>
          <w:szCs w:val="28"/>
        </w:rPr>
        <w:t>е=12 мм,</w:t>
      </w:r>
    </w:p>
    <w:p w:rsidR="00943879" w:rsidRDefault="00943879" w:rsidP="00943879">
      <w:pPr>
        <w:tabs>
          <w:tab w:val="left" w:pos="1080"/>
        </w:tabs>
        <w:ind w:firstLine="680"/>
        <w:jc w:val="both"/>
        <w:rPr>
          <w:sz w:val="28"/>
          <w:szCs w:val="28"/>
        </w:rPr>
      </w:pPr>
      <w:r>
        <w:rPr>
          <w:sz w:val="28"/>
          <w:szCs w:val="28"/>
          <w:lang w:val="en-US"/>
        </w:rPr>
        <w:t>g=</w:t>
      </w:r>
      <w:r>
        <w:rPr>
          <w:sz w:val="28"/>
          <w:szCs w:val="28"/>
        </w:rPr>
        <w:t>2,0мм.</w:t>
      </w:r>
    </w:p>
    <w:p w:rsidR="00943879" w:rsidRDefault="00943879" w:rsidP="00943879">
      <w:pPr>
        <w:tabs>
          <w:tab w:val="left" w:pos="1080"/>
        </w:tabs>
        <w:ind w:firstLine="680"/>
        <w:jc w:val="both"/>
        <w:rPr>
          <w:sz w:val="28"/>
          <w:szCs w:val="28"/>
        </w:rPr>
      </w:pPr>
    </w:p>
    <w:p w:rsidR="00943879" w:rsidRDefault="00943879" w:rsidP="00943879">
      <w:pPr>
        <w:numPr>
          <w:ilvl w:val="0"/>
          <w:numId w:val="48"/>
        </w:numPr>
        <w:tabs>
          <w:tab w:val="left" w:pos="1080"/>
        </w:tabs>
        <w:ind w:left="0" w:firstLine="0"/>
        <w:jc w:val="both"/>
        <w:rPr>
          <w:sz w:val="28"/>
          <w:szCs w:val="28"/>
        </w:rPr>
      </w:pPr>
      <w:r>
        <w:rPr>
          <w:sz w:val="28"/>
          <w:szCs w:val="28"/>
        </w:rPr>
        <w:t>глубина проплавления:</w:t>
      </w:r>
    </w:p>
    <w:p w:rsidR="00943879" w:rsidRDefault="00943879" w:rsidP="00943879">
      <w:pPr>
        <w:tabs>
          <w:tab w:val="left" w:pos="1080"/>
        </w:tabs>
        <w:ind w:firstLine="680"/>
        <w:jc w:val="both"/>
        <w:rPr>
          <w:sz w:val="28"/>
          <w:szCs w:val="28"/>
        </w:rPr>
      </w:pPr>
      <w:r>
        <w:rPr>
          <w:i/>
          <w:sz w:val="28"/>
          <w:szCs w:val="28"/>
        </w:rPr>
        <w:t xml:space="preserve">  Н</w:t>
      </w:r>
      <w:r>
        <w:rPr>
          <w:i/>
          <w:sz w:val="28"/>
          <w:szCs w:val="28"/>
          <w:vertAlign w:val="subscript"/>
        </w:rPr>
        <w:t>пр</w:t>
      </w:r>
      <w:r>
        <w:rPr>
          <w:i/>
          <w:sz w:val="28"/>
          <w:szCs w:val="28"/>
        </w:rPr>
        <w:t>=</w:t>
      </w:r>
      <w:r>
        <w:rPr>
          <w:i/>
          <w:sz w:val="28"/>
          <w:szCs w:val="28"/>
          <w:lang w:val="en-US"/>
        </w:rPr>
        <w:t>S</w:t>
      </w:r>
      <w:r w:rsidRPr="00CC5A6F">
        <w:rPr>
          <w:i/>
          <w:sz w:val="28"/>
          <w:szCs w:val="28"/>
        </w:rPr>
        <w:t>=</w:t>
      </w:r>
      <w:r>
        <w:rPr>
          <w:i/>
          <w:sz w:val="28"/>
          <w:szCs w:val="28"/>
        </w:rPr>
        <w:t>6мм</w:t>
      </w:r>
      <w:r>
        <w:rPr>
          <w:sz w:val="28"/>
          <w:szCs w:val="28"/>
        </w:rPr>
        <w:t xml:space="preserve">.                                                                  </w:t>
      </w:r>
    </w:p>
    <w:p w:rsidR="00943879" w:rsidRDefault="00943879" w:rsidP="00943879">
      <w:pPr>
        <w:tabs>
          <w:tab w:val="left" w:pos="1080"/>
        </w:tabs>
        <w:ind w:firstLine="680"/>
        <w:jc w:val="both"/>
        <w:rPr>
          <w:sz w:val="28"/>
          <w:szCs w:val="28"/>
        </w:rPr>
      </w:pPr>
    </w:p>
    <w:p w:rsidR="00943879" w:rsidRDefault="00943879" w:rsidP="00943879">
      <w:pPr>
        <w:numPr>
          <w:ilvl w:val="0"/>
          <w:numId w:val="48"/>
        </w:numPr>
        <w:tabs>
          <w:tab w:val="left" w:pos="1080"/>
        </w:tabs>
        <w:ind w:left="0" w:firstLine="0"/>
        <w:jc w:val="both"/>
        <w:rPr>
          <w:sz w:val="28"/>
          <w:szCs w:val="28"/>
        </w:rPr>
      </w:pPr>
      <w:r>
        <w:rPr>
          <w:sz w:val="28"/>
          <w:szCs w:val="28"/>
        </w:rPr>
        <w:t>диаметр электродной проволоки:</w:t>
      </w:r>
    </w:p>
    <w:p w:rsidR="00943879" w:rsidRDefault="00943879" w:rsidP="00943879">
      <w:pPr>
        <w:tabs>
          <w:tab w:val="left" w:pos="1080"/>
        </w:tabs>
        <w:ind w:firstLine="680"/>
        <w:jc w:val="both"/>
        <w:rPr>
          <w:sz w:val="28"/>
          <w:szCs w:val="28"/>
        </w:rPr>
      </w:pPr>
    </w:p>
    <w:p w:rsidR="00943879" w:rsidRDefault="00943879" w:rsidP="00943879">
      <w:pPr>
        <w:tabs>
          <w:tab w:val="left" w:pos="1080"/>
        </w:tabs>
        <w:ind w:firstLine="680"/>
        <w:jc w:val="both"/>
        <w:rPr>
          <w:i/>
          <w:sz w:val="28"/>
          <w:szCs w:val="28"/>
        </w:rPr>
      </w:pPr>
      <w:r>
        <w:rPr>
          <w:sz w:val="28"/>
          <w:szCs w:val="28"/>
        </w:rPr>
        <w:t xml:space="preserve">Принимаем диаметр электрода </w:t>
      </w:r>
      <w:r>
        <w:rPr>
          <w:i/>
          <w:sz w:val="28"/>
          <w:szCs w:val="28"/>
          <w:lang w:val="en-US"/>
        </w:rPr>
        <w:t>d</w:t>
      </w:r>
      <w:r>
        <w:rPr>
          <w:i/>
          <w:sz w:val="28"/>
          <w:szCs w:val="28"/>
          <w:vertAlign w:val="subscript"/>
        </w:rPr>
        <w:t>эл</w:t>
      </w:r>
      <w:r>
        <w:rPr>
          <w:i/>
          <w:sz w:val="28"/>
          <w:szCs w:val="28"/>
        </w:rPr>
        <w:t>=2мм.</w:t>
      </w:r>
    </w:p>
    <w:p w:rsidR="00943879" w:rsidRDefault="00943879" w:rsidP="00943879">
      <w:pPr>
        <w:tabs>
          <w:tab w:val="left" w:pos="1080"/>
        </w:tabs>
        <w:ind w:firstLine="680"/>
        <w:jc w:val="both"/>
        <w:rPr>
          <w:sz w:val="28"/>
          <w:szCs w:val="28"/>
        </w:rPr>
      </w:pPr>
    </w:p>
    <w:p w:rsidR="00943879" w:rsidRDefault="00943879" w:rsidP="00943879">
      <w:pPr>
        <w:numPr>
          <w:ilvl w:val="0"/>
          <w:numId w:val="48"/>
        </w:numPr>
        <w:tabs>
          <w:tab w:val="left" w:pos="1080"/>
        </w:tabs>
        <w:ind w:left="0" w:firstLine="680"/>
        <w:jc w:val="both"/>
        <w:rPr>
          <w:sz w:val="28"/>
          <w:szCs w:val="28"/>
        </w:rPr>
      </w:pPr>
      <w:r>
        <w:rPr>
          <w:sz w:val="28"/>
          <w:szCs w:val="28"/>
        </w:rPr>
        <w:t>сила сварочного тока:</w:t>
      </w:r>
    </w:p>
    <w:p w:rsidR="00943879" w:rsidRDefault="00943879" w:rsidP="00943879">
      <w:pPr>
        <w:tabs>
          <w:tab w:val="left" w:pos="1080"/>
        </w:tabs>
        <w:ind w:firstLine="680"/>
        <w:jc w:val="both"/>
        <w:rPr>
          <w:sz w:val="28"/>
          <w:szCs w:val="28"/>
          <w:lang w:val="en-US"/>
        </w:rPr>
      </w:pPr>
      <w:r>
        <w:rPr>
          <w:sz w:val="28"/>
          <w:szCs w:val="28"/>
        </w:rPr>
        <w:t xml:space="preserve">  </w:t>
      </w:r>
      <w:r w:rsidRPr="00C656D4">
        <w:rPr>
          <w:position w:val="-24"/>
          <w:sz w:val="28"/>
          <w:szCs w:val="28"/>
        </w:rPr>
        <w:object w:dxaOrig="1420" w:dyaOrig="660">
          <v:shape id="_x0000_i1026" type="#_x0000_t75" style="width:71.25pt;height:33pt" o:ole="">
            <v:imagedata r:id="rId7" o:title=""/>
          </v:shape>
          <o:OLEObject Type="Embed" ProgID="Equation.3" ShapeID="_x0000_i1026" DrawAspect="Content" ObjectID="_1469457569" r:id="rId8"/>
        </w:object>
      </w:r>
      <w:r>
        <w:rPr>
          <w:sz w:val="28"/>
          <w:szCs w:val="28"/>
          <w:lang w:val="en-US"/>
        </w:rPr>
        <w:t>,                                                                      (</w:t>
      </w:r>
      <w:r>
        <w:rPr>
          <w:sz w:val="28"/>
          <w:szCs w:val="28"/>
        </w:rPr>
        <w:t>5.1</w:t>
      </w:r>
      <w:r>
        <w:rPr>
          <w:sz w:val="28"/>
          <w:szCs w:val="28"/>
          <w:lang w:val="en-US"/>
        </w:rPr>
        <w:t>)</w:t>
      </w:r>
    </w:p>
    <w:p w:rsidR="00943879" w:rsidRDefault="00943879" w:rsidP="00943879">
      <w:pPr>
        <w:tabs>
          <w:tab w:val="left" w:pos="1080"/>
        </w:tabs>
        <w:ind w:firstLine="680"/>
        <w:jc w:val="both"/>
        <w:rPr>
          <w:sz w:val="28"/>
          <w:szCs w:val="28"/>
        </w:rPr>
      </w:pPr>
      <w:r>
        <w:rPr>
          <w:sz w:val="28"/>
          <w:szCs w:val="28"/>
        </w:rPr>
        <w:t xml:space="preserve">где </w:t>
      </w:r>
      <w:r>
        <w:rPr>
          <w:i/>
          <w:sz w:val="28"/>
          <w:szCs w:val="28"/>
          <w:lang w:val="en-US"/>
        </w:rPr>
        <w:t>i</w:t>
      </w:r>
      <w:r>
        <w:rPr>
          <w:sz w:val="28"/>
          <w:szCs w:val="28"/>
        </w:rPr>
        <w:t>- допустимая плотность тока, А/мм</w:t>
      </w:r>
      <w:r>
        <w:rPr>
          <w:sz w:val="28"/>
          <w:szCs w:val="28"/>
          <w:vertAlign w:val="superscript"/>
        </w:rPr>
        <w:t>2</w:t>
      </w:r>
      <w:r>
        <w:rPr>
          <w:sz w:val="28"/>
          <w:szCs w:val="28"/>
        </w:rPr>
        <w:t>.</w:t>
      </w:r>
    </w:p>
    <w:p w:rsidR="00943879" w:rsidRDefault="00943879" w:rsidP="00943879">
      <w:pPr>
        <w:tabs>
          <w:tab w:val="left" w:pos="1080"/>
        </w:tabs>
        <w:ind w:firstLine="680"/>
        <w:jc w:val="both"/>
        <w:rPr>
          <w:sz w:val="28"/>
          <w:szCs w:val="28"/>
        </w:rPr>
      </w:pPr>
    </w:p>
    <w:p w:rsidR="00943879" w:rsidRDefault="00943879" w:rsidP="00943879">
      <w:pPr>
        <w:tabs>
          <w:tab w:val="left" w:pos="1080"/>
        </w:tabs>
        <w:ind w:firstLine="680"/>
        <w:jc w:val="both"/>
        <w:rPr>
          <w:b/>
          <w:sz w:val="28"/>
          <w:szCs w:val="28"/>
        </w:rPr>
      </w:pPr>
      <w:r>
        <w:rPr>
          <w:b/>
          <w:sz w:val="28"/>
          <w:szCs w:val="28"/>
        </w:rPr>
        <w:t xml:space="preserve">  </w:t>
      </w:r>
      <w:r w:rsidRPr="00C656D4">
        <w:rPr>
          <w:b/>
          <w:position w:val="-24"/>
          <w:sz w:val="28"/>
          <w:szCs w:val="28"/>
        </w:rPr>
        <w:object w:dxaOrig="2740" w:dyaOrig="660">
          <v:shape id="_x0000_i1027" type="#_x0000_t75" style="width:137.25pt;height:33pt" o:ole="">
            <v:imagedata r:id="rId9" o:title=""/>
          </v:shape>
          <o:OLEObject Type="Embed" ProgID="Equation.3" ShapeID="_x0000_i1027" DrawAspect="Content" ObjectID="_1469457570" r:id="rId10"/>
        </w:object>
      </w:r>
      <w:r>
        <w:rPr>
          <w:b/>
          <w:sz w:val="28"/>
          <w:szCs w:val="28"/>
        </w:rPr>
        <w:t>.</w:t>
      </w:r>
      <w:r>
        <w:rPr>
          <w:b/>
          <w:position w:val="-10"/>
          <w:sz w:val="28"/>
          <w:szCs w:val="28"/>
        </w:rPr>
        <w:object w:dxaOrig="180" w:dyaOrig="340">
          <v:shape id="_x0000_i1028" type="#_x0000_t75" style="width:9pt;height:17.25pt" o:ole="">
            <v:imagedata r:id="rId11" o:title=""/>
          </v:shape>
          <o:OLEObject Type="Embed" ProgID="Equation.3" ShapeID="_x0000_i1028" DrawAspect="Content" ObjectID="_1469457571" r:id="rId12"/>
        </w:object>
      </w:r>
    </w:p>
    <w:p w:rsidR="00943879" w:rsidRDefault="00943879" w:rsidP="00943879">
      <w:pPr>
        <w:tabs>
          <w:tab w:val="left" w:pos="1080"/>
        </w:tabs>
        <w:ind w:firstLine="680"/>
        <w:jc w:val="both"/>
        <w:rPr>
          <w:b/>
          <w:sz w:val="28"/>
          <w:szCs w:val="28"/>
        </w:rPr>
      </w:pPr>
    </w:p>
    <w:p w:rsidR="00943879" w:rsidRDefault="00943879" w:rsidP="00943879">
      <w:pPr>
        <w:numPr>
          <w:ilvl w:val="0"/>
          <w:numId w:val="48"/>
        </w:numPr>
        <w:tabs>
          <w:tab w:val="left" w:pos="1080"/>
        </w:tabs>
        <w:ind w:left="0" w:firstLine="680"/>
        <w:jc w:val="both"/>
        <w:rPr>
          <w:sz w:val="28"/>
          <w:szCs w:val="28"/>
        </w:rPr>
      </w:pPr>
      <w:r>
        <w:rPr>
          <w:sz w:val="28"/>
          <w:szCs w:val="28"/>
        </w:rPr>
        <w:t>напряжение дуги:</w:t>
      </w:r>
    </w:p>
    <w:p w:rsidR="00943879" w:rsidRPr="00CC5A6F" w:rsidRDefault="00943879" w:rsidP="00943879">
      <w:pPr>
        <w:tabs>
          <w:tab w:val="left" w:pos="1080"/>
        </w:tabs>
        <w:ind w:firstLine="680"/>
        <w:jc w:val="both"/>
        <w:rPr>
          <w:sz w:val="28"/>
          <w:szCs w:val="28"/>
          <w:lang w:val="en-US"/>
        </w:rPr>
      </w:pPr>
      <w:r>
        <w:rPr>
          <w:sz w:val="28"/>
          <w:szCs w:val="28"/>
        </w:rPr>
        <w:t xml:space="preserve">  </w:t>
      </w:r>
      <w:r>
        <w:rPr>
          <w:position w:val="-38"/>
          <w:sz w:val="28"/>
          <w:szCs w:val="28"/>
        </w:rPr>
        <w:object w:dxaOrig="2580" w:dyaOrig="840">
          <v:shape id="_x0000_i1029" type="#_x0000_t75" style="width:129pt;height:42pt" o:ole="">
            <v:imagedata r:id="rId13" o:title=""/>
          </v:shape>
          <o:OLEObject Type="Embed" ProgID="Equation.3" ShapeID="_x0000_i1029" DrawAspect="Content" ObjectID="_1469457572" r:id="rId14"/>
        </w:object>
      </w:r>
      <w:r>
        <w:rPr>
          <w:sz w:val="28"/>
          <w:szCs w:val="28"/>
        </w:rPr>
        <w:t>,</w:t>
      </w:r>
      <w:r>
        <w:rPr>
          <w:sz w:val="28"/>
          <w:szCs w:val="28"/>
          <w:lang w:val="en-US"/>
        </w:rPr>
        <w:t xml:space="preserve">                                                       (</w:t>
      </w:r>
      <w:r>
        <w:rPr>
          <w:sz w:val="28"/>
          <w:szCs w:val="28"/>
        </w:rPr>
        <w:t>5.2</w:t>
      </w:r>
      <w:r>
        <w:rPr>
          <w:sz w:val="28"/>
          <w:szCs w:val="28"/>
          <w:lang w:val="en-US"/>
        </w:rPr>
        <w:t>)</w:t>
      </w:r>
    </w:p>
    <w:p w:rsidR="00943879" w:rsidRDefault="00943879" w:rsidP="00943879">
      <w:pPr>
        <w:tabs>
          <w:tab w:val="left" w:pos="1080"/>
        </w:tabs>
        <w:ind w:firstLine="680"/>
        <w:jc w:val="both"/>
        <w:rPr>
          <w:sz w:val="28"/>
          <w:szCs w:val="28"/>
        </w:rPr>
      </w:pPr>
    </w:p>
    <w:p w:rsidR="00943879" w:rsidRDefault="00943879" w:rsidP="00943879">
      <w:pPr>
        <w:tabs>
          <w:tab w:val="left" w:pos="1080"/>
        </w:tabs>
        <w:ind w:firstLine="680"/>
        <w:jc w:val="both"/>
        <w:rPr>
          <w:sz w:val="28"/>
          <w:szCs w:val="28"/>
        </w:rPr>
      </w:pPr>
      <w:r>
        <w:rPr>
          <w:sz w:val="28"/>
          <w:szCs w:val="28"/>
        </w:rPr>
        <w:lastRenderedPageBreak/>
        <w:t xml:space="preserve">  </w:t>
      </w:r>
      <w:r w:rsidRPr="007E3932">
        <w:rPr>
          <w:position w:val="-26"/>
          <w:sz w:val="28"/>
          <w:szCs w:val="28"/>
        </w:rPr>
        <w:object w:dxaOrig="3560" w:dyaOrig="680">
          <v:shape id="_x0000_i1030" type="#_x0000_t75" style="width:177.75pt;height:33.75pt" o:ole="">
            <v:imagedata r:id="rId15" o:title=""/>
          </v:shape>
          <o:OLEObject Type="Embed" ProgID="Equation.3" ShapeID="_x0000_i1030" DrawAspect="Content" ObjectID="_1469457573" r:id="rId16"/>
        </w:object>
      </w:r>
      <w:r>
        <w:rPr>
          <w:sz w:val="28"/>
          <w:szCs w:val="28"/>
        </w:rPr>
        <w:t>.</w:t>
      </w:r>
    </w:p>
    <w:p w:rsidR="00943879" w:rsidRDefault="00943879" w:rsidP="00943879">
      <w:pPr>
        <w:tabs>
          <w:tab w:val="left" w:pos="1080"/>
        </w:tabs>
        <w:ind w:firstLine="680"/>
        <w:jc w:val="both"/>
        <w:rPr>
          <w:sz w:val="28"/>
          <w:szCs w:val="28"/>
        </w:rPr>
      </w:pPr>
    </w:p>
    <w:p w:rsidR="00943879" w:rsidRDefault="00943879" w:rsidP="00943879">
      <w:pPr>
        <w:tabs>
          <w:tab w:val="left" w:pos="1080"/>
        </w:tabs>
        <w:ind w:firstLine="680"/>
        <w:jc w:val="both"/>
        <w:rPr>
          <w:sz w:val="28"/>
          <w:szCs w:val="28"/>
        </w:rPr>
      </w:pPr>
    </w:p>
    <w:p w:rsidR="00943879" w:rsidRDefault="00943879" w:rsidP="00943879">
      <w:pPr>
        <w:numPr>
          <w:ilvl w:val="0"/>
          <w:numId w:val="48"/>
        </w:numPr>
        <w:tabs>
          <w:tab w:val="left" w:pos="1080"/>
        </w:tabs>
        <w:ind w:left="0" w:firstLine="680"/>
        <w:jc w:val="both"/>
        <w:rPr>
          <w:sz w:val="28"/>
          <w:szCs w:val="28"/>
        </w:rPr>
      </w:pPr>
      <w:r>
        <w:rPr>
          <w:sz w:val="28"/>
          <w:szCs w:val="28"/>
        </w:rPr>
        <w:t>площадь наплавки:</w:t>
      </w:r>
    </w:p>
    <w:p w:rsidR="00943879" w:rsidRDefault="00943879" w:rsidP="00943879">
      <w:pPr>
        <w:ind w:firstLine="680"/>
        <w:jc w:val="both"/>
        <w:rPr>
          <w:i/>
          <w:sz w:val="28"/>
          <w:szCs w:val="28"/>
        </w:rPr>
      </w:pPr>
    </w:p>
    <w:p w:rsidR="00943879" w:rsidRPr="00CC5A6F" w:rsidRDefault="00943879" w:rsidP="00943879">
      <w:pPr>
        <w:ind w:firstLine="680"/>
        <w:jc w:val="both"/>
        <w:rPr>
          <w:sz w:val="28"/>
          <w:szCs w:val="28"/>
          <w:lang w:val="en-US"/>
        </w:rPr>
      </w:pPr>
      <w:r>
        <w:rPr>
          <w:i/>
          <w:sz w:val="28"/>
          <w:szCs w:val="28"/>
        </w:rPr>
        <w:t xml:space="preserve">  </w:t>
      </w:r>
      <w:r>
        <w:rPr>
          <w:i/>
          <w:sz w:val="28"/>
          <w:szCs w:val="28"/>
          <w:lang w:val="en-US"/>
        </w:rPr>
        <w:t>F</w:t>
      </w:r>
      <w:r>
        <w:rPr>
          <w:i/>
          <w:sz w:val="28"/>
          <w:szCs w:val="28"/>
          <w:vertAlign w:val="subscript"/>
        </w:rPr>
        <w:t>н</w:t>
      </w:r>
      <w:r>
        <w:rPr>
          <w:i/>
          <w:sz w:val="28"/>
          <w:szCs w:val="28"/>
        </w:rPr>
        <w:t>=</w:t>
      </w:r>
      <w:r>
        <w:rPr>
          <w:i/>
          <w:sz w:val="28"/>
          <w:szCs w:val="28"/>
          <w:lang w:val="en-US"/>
        </w:rPr>
        <w:t>F</w:t>
      </w:r>
      <w:r>
        <w:rPr>
          <w:i/>
          <w:sz w:val="28"/>
          <w:szCs w:val="28"/>
          <w:vertAlign w:val="subscript"/>
        </w:rPr>
        <w:t>в</w:t>
      </w:r>
      <w:r>
        <w:rPr>
          <w:i/>
          <w:sz w:val="28"/>
          <w:szCs w:val="28"/>
        </w:rPr>
        <w:t>+</w:t>
      </w:r>
      <w:r>
        <w:rPr>
          <w:i/>
          <w:sz w:val="28"/>
          <w:szCs w:val="28"/>
          <w:lang w:val="en-US"/>
        </w:rPr>
        <w:t>F</w:t>
      </w:r>
      <w:r>
        <w:rPr>
          <w:i/>
          <w:sz w:val="28"/>
          <w:szCs w:val="28"/>
          <w:vertAlign w:val="subscript"/>
        </w:rPr>
        <w:t>з</w:t>
      </w:r>
      <w:r>
        <w:rPr>
          <w:i/>
          <w:sz w:val="28"/>
          <w:szCs w:val="28"/>
        </w:rPr>
        <w:t>+</w:t>
      </w:r>
      <w:r>
        <w:rPr>
          <w:i/>
          <w:sz w:val="28"/>
          <w:szCs w:val="28"/>
          <w:lang w:val="en-US"/>
        </w:rPr>
        <w:t>F</w:t>
      </w:r>
      <w:r>
        <w:rPr>
          <w:i/>
          <w:sz w:val="28"/>
          <w:szCs w:val="28"/>
          <w:vertAlign w:val="subscript"/>
        </w:rPr>
        <w:t xml:space="preserve">р </w:t>
      </w:r>
      <w:r>
        <w:rPr>
          <w:i/>
          <w:sz w:val="28"/>
          <w:szCs w:val="28"/>
        </w:rPr>
        <w:t>,</w:t>
      </w:r>
      <w:r>
        <w:rPr>
          <w:i/>
          <w:sz w:val="28"/>
          <w:szCs w:val="28"/>
          <w:lang w:val="en-US"/>
        </w:rPr>
        <w:t xml:space="preserve">                                                                     </w:t>
      </w:r>
      <w:r w:rsidRPr="00CC5A6F">
        <w:rPr>
          <w:sz w:val="28"/>
          <w:szCs w:val="28"/>
          <w:lang w:val="en-US"/>
        </w:rPr>
        <w:t>(</w:t>
      </w:r>
      <w:r>
        <w:rPr>
          <w:sz w:val="28"/>
          <w:szCs w:val="28"/>
        </w:rPr>
        <w:t>5.3</w:t>
      </w:r>
      <w:r w:rsidRPr="00CC5A6F">
        <w:rPr>
          <w:sz w:val="28"/>
          <w:szCs w:val="28"/>
          <w:lang w:val="en-US"/>
        </w:rPr>
        <w:t>)</w:t>
      </w:r>
    </w:p>
    <w:p w:rsidR="00943879" w:rsidRDefault="00943879" w:rsidP="00943879">
      <w:pPr>
        <w:ind w:firstLine="680"/>
        <w:jc w:val="both"/>
        <w:rPr>
          <w:sz w:val="28"/>
          <w:szCs w:val="28"/>
        </w:rPr>
      </w:pPr>
    </w:p>
    <w:p w:rsidR="00943879" w:rsidRDefault="00943879" w:rsidP="00943879">
      <w:pPr>
        <w:ind w:firstLine="680"/>
        <w:jc w:val="both"/>
        <w:rPr>
          <w:sz w:val="28"/>
          <w:szCs w:val="28"/>
        </w:rPr>
      </w:pPr>
      <w:r>
        <w:rPr>
          <w:sz w:val="28"/>
          <w:szCs w:val="28"/>
        </w:rPr>
        <w:t xml:space="preserve">Ширина шва </w:t>
      </w:r>
      <w:r>
        <w:rPr>
          <w:i/>
          <w:sz w:val="28"/>
          <w:szCs w:val="28"/>
        </w:rPr>
        <w:t>е=12мм;</w:t>
      </w:r>
    </w:p>
    <w:p w:rsidR="00943879" w:rsidRDefault="00940786" w:rsidP="00943879">
      <w:pPr>
        <w:ind w:firstLine="680"/>
        <w:jc w:val="both"/>
        <w:rPr>
          <w:i/>
          <w:sz w:val="28"/>
          <w:szCs w:val="28"/>
        </w:rPr>
      </w:pPr>
      <w:r>
        <w:rPr>
          <w:noProof/>
          <w:sz w:val="28"/>
          <w:szCs w:val="28"/>
        </w:rPr>
        <w:pict>
          <v:group id="_x0000_s1642" style="position:absolute;left:0;text-align:left;margin-left:54pt;margin-top:17.95pt;width:518.8pt;height:802.3pt;z-index:251679744;mso-position-horizontal-relative:page;mso-position-vertical-relative:page" coordsize="20000,20000">
            <v:rect id="_x0000_s1643" style="position:absolute;width:20000;height:20000" filled="f" strokeweight="2pt"/>
            <v:line id="_x0000_s1644" style="position:absolute" from="1093,18949" to="1095,19989" strokeweight="2pt"/>
            <v:line id="_x0000_s1645" style="position:absolute" from="10,18941" to="19977,18942" strokeweight="2pt"/>
            <v:line id="_x0000_s1646" style="position:absolute" from="2186,18949" to="2188,19989" strokeweight="2pt"/>
            <v:line id="_x0000_s1647" style="position:absolute" from="4919,18949" to="4921,19989" strokeweight="2pt"/>
            <v:line id="_x0000_s1648" style="position:absolute" from="6557,18959" to="6559,19989" strokeweight="2pt"/>
            <v:line id="_x0000_s1649" style="position:absolute" from="7650,18949" to="7652,19979" strokeweight="2pt"/>
            <v:line id="_x0000_s1650" style="position:absolute" from="18905,18949" to="18909,19989" strokeweight="2pt"/>
            <v:line id="_x0000_s1651" style="position:absolute" from="10,19293" to="7631,19295" strokeweight="1pt"/>
            <v:line id="_x0000_s1652" style="position:absolute" from="10,19646" to="7631,19647" strokeweight="2pt"/>
            <v:line id="_x0000_s1653" style="position:absolute" from="18919,19296" to="19990,19297" strokeweight="1pt"/>
            <v:rect id="_x0000_s1654" style="position:absolute;left:54;top:19660;width:1000;height:309" filled="f" stroked="f" strokeweight=".25pt">
              <v:textbox inset="1pt,1pt,1pt,1pt">
                <w:txbxContent>
                  <w:p w:rsidR="00943879" w:rsidRDefault="00943879" w:rsidP="00943879">
                    <w:pPr>
                      <w:jc w:val="center"/>
                      <w:rPr>
                        <w:rFonts w:ascii="Journal" w:hAnsi="Journal"/>
                      </w:rPr>
                    </w:pPr>
                    <w:r>
                      <w:rPr>
                        <w:rFonts w:ascii="Journal" w:hAnsi="Journal"/>
                        <w:sz w:val="18"/>
                      </w:rPr>
                      <w:t>Изм.</w:t>
                    </w:r>
                  </w:p>
                </w:txbxContent>
              </v:textbox>
            </v:rect>
            <v:rect id="_x0000_s1655" style="position:absolute;left:1139;top:19660;width:1001;height:309" filled="f" stroked="f" strokeweight=".25pt">
              <v:textbox inset="1pt,1pt,1pt,1pt">
                <w:txbxContent>
                  <w:p w:rsidR="00943879" w:rsidRDefault="00943879" w:rsidP="00943879">
                    <w:pPr>
                      <w:jc w:val="center"/>
                      <w:rPr>
                        <w:rFonts w:ascii="Journal" w:hAnsi="Journal"/>
                      </w:rPr>
                    </w:pPr>
                    <w:r>
                      <w:rPr>
                        <w:rFonts w:ascii="Journal" w:hAnsi="Journal"/>
                        <w:sz w:val="18"/>
                      </w:rPr>
                      <w:t>Лист</w:t>
                    </w:r>
                  </w:p>
                </w:txbxContent>
              </v:textbox>
            </v:rect>
            <v:rect id="_x0000_s1656" style="position:absolute;left:2267;top:19660;width:2573;height:309" filled="f" stroked="f" strokeweight=".25pt">
              <v:textbox inset="1pt,1pt,1pt,1pt">
                <w:txbxContent>
                  <w:p w:rsidR="00943879" w:rsidRDefault="00943879" w:rsidP="00943879">
                    <w:pPr>
                      <w:jc w:val="center"/>
                      <w:rPr>
                        <w:rFonts w:ascii="Journal" w:hAnsi="Journal"/>
                      </w:rPr>
                    </w:pPr>
                    <w:r>
                      <w:rPr>
                        <w:rFonts w:ascii="Journal" w:hAnsi="Journal"/>
                        <w:sz w:val="18"/>
                      </w:rPr>
                      <w:t>№ докум.</w:t>
                    </w:r>
                  </w:p>
                </w:txbxContent>
              </v:textbox>
            </v:rect>
            <v:rect id="_x0000_s1657" style="position:absolute;left:4983;top:19660;width:1534;height:309" filled="f" stroked="f" strokeweight=".25pt">
              <v:textbox inset="1pt,1pt,1pt,1pt">
                <w:txbxContent>
                  <w:p w:rsidR="00943879" w:rsidRDefault="00943879" w:rsidP="00943879">
                    <w:pPr>
                      <w:jc w:val="center"/>
                      <w:rPr>
                        <w:rFonts w:ascii="Journal" w:hAnsi="Journal"/>
                      </w:rPr>
                    </w:pPr>
                    <w:r>
                      <w:rPr>
                        <w:rFonts w:ascii="Journal" w:hAnsi="Journal"/>
                        <w:sz w:val="18"/>
                      </w:rPr>
                      <w:t>Подпись</w:t>
                    </w:r>
                  </w:p>
                </w:txbxContent>
              </v:textbox>
            </v:rect>
            <v:rect id="_x0000_s1658" style="position:absolute;left:6604;top:19660;width:1000;height:309" filled="f" stroked="f" strokeweight=".25pt">
              <v:textbox inset="1pt,1pt,1pt,1pt">
                <w:txbxContent>
                  <w:p w:rsidR="00943879" w:rsidRDefault="00943879" w:rsidP="00943879">
                    <w:pPr>
                      <w:jc w:val="center"/>
                      <w:rPr>
                        <w:rFonts w:ascii="Journal" w:hAnsi="Journal"/>
                      </w:rPr>
                    </w:pPr>
                    <w:r>
                      <w:rPr>
                        <w:rFonts w:ascii="Journal" w:hAnsi="Journal"/>
                        <w:sz w:val="18"/>
                      </w:rPr>
                      <w:t>Дата</w:t>
                    </w:r>
                  </w:p>
                </w:txbxContent>
              </v:textbox>
            </v:rect>
            <v:rect id="_x0000_s1659" style="position:absolute;left:18949;top:18977;width:1001;height:309" filled="f" stroked="f" strokeweight=".25pt">
              <v:textbox inset="1pt,1pt,1pt,1pt">
                <w:txbxContent>
                  <w:p w:rsidR="00943879" w:rsidRDefault="00943879" w:rsidP="00943879">
                    <w:pPr>
                      <w:jc w:val="center"/>
                      <w:rPr>
                        <w:rFonts w:ascii="Journal" w:hAnsi="Journal"/>
                      </w:rPr>
                    </w:pPr>
                    <w:r>
                      <w:rPr>
                        <w:rFonts w:ascii="Journal" w:hAnsi="Journal"/>
                        <w:sz w:val="18"/>
                      </w:rPr>
                      <w:t>Лист</w:t>
                    </w:r>
                  </w:p>
                </w:txbxContent>
              </v:textbox>
            </v:rect>
            <v:rect id="_x0000_s1660" style="position:absolute;left:18949;top:19435;width:1001;height:423" filled="f" stroked="f" strokeweight=".25pt">
              <v:textbox inset="1pt,1pt,1pt,1pt">
                <w:txbxContent>
                  <w:p w:rsidR="00943879" w:rsidRPr="00943879" w:rsidRDefault="00943879" w:rsidP="00943879">
                    <w:pPr>
                      <w:jc w:val="center"/>
                      <w:rPr>
                        <w:lang w:val="en-US"/>
                      </w:rPr>
                    </w:pPr>
                    <w:r>
                      <w:t>1</w:t>
                    </w:r>
                    <w:r>
                      <w:rPr>
                        <w:lang w:val="en-US"/>
                      </w:rPr>
                      <w:t>2</w:t>
                    </w:r>
                  </w:p>
                </w:txbxContent>
              </v:textbox>
            </v:rect>
            <v:rect id="_x0000_s1661" style="position:absolute;left:7745;top:19221;width:11075;height:477" filled="f" stroked="f" strokeweight=".25pt">
              <v:textbox inset="1pt,1pt,1pt,1pt">
                <w:txbxContent>
                  <w:p w:rsidR="00943879" w:rsidRPr="00C95C6A" w:rsidRDefault="00943879" w:rsidP="00943879">
                    <w:pPr>
                      <w:pStyle w:val="a3"/>
                      <w:jc w:val="center"/>
                      <w:rPr>
                        <w:sz w:val="28"/>
                        <w:szCs w:val="28"/>
                      </w:rPr>
                    </w:pPr>
                    <w:r w:rsidRPr="00C95C6A">
                      <w:rPr>
                        <w:sz w:val="28"/>
                        <w:szCs w:val="28"/>
                      </w:rPr>
                      <w:t>1.070.00.00 ПЗ</w:t>
                    </w:r>
                  </w:p>
                  <w:p w:rsidR="00943879" w:rsidRPr="00C95C6A" w:rsidRDefault="00943879" w:rsidP="00943879"/>
                </w:txbxContent>
              </v:textbox>
            </v:rect>
            <w10:wrap anchorx="page" anchory="page"/>
            <w10:anchorlock/>
          </v:group>
        </w:pict>
      </w:r>
      <w:r w:rsidR="00943879">
        <w:rPr>
          <w:sz w:val="28"/>
          <w:szCs w:val="28"/>
        </w:rPr>
        <w:t xml:space="preserve">Высота выпуклости шва </w:t>
      </w:r>
      <w:r w:rsidR="00943879">
        <w:rPr>
          <w:i/>
          <w:sz w:val="28"/>
          <w:szCs w:val="28"/>
          <w:lang w:val="en-US"/>
        </w:rPr>
        <w:t>g</w:t>
      </w:r>
      <w:r w:rsidR="00943879">
        <w:rPr>
          <w:i/>
          <w:sz w:val="28"/>
          <w:szCs w:val="28"/>
        </w:rPr>
        <w:t>=2,0мм.</w:t>
      </w:r>
    </w:p>
    <w:p w:rsidR="00943879" w:rsidRDefault="00943879" w:rsidP="00943879">
      <w:pPr>
        <w:ind w:firstLine="680"/>
        <w:jc w:val="both"/>
        <w:rPr>
          <w:sz w:val="28"/>
          <w:szCs w:val="28"/>
        </w:rPr>
      </w:pPr>
    </w:p>
    <w:p w:rsidR="00943879" w:rsidRDefault="00943879" w:rsidP="00943879">
      <w:pPr>
        <w:ind w:firstLine="680"/>
        <w:jc w:val="both"/>
        <w:rPr>
          <w:sz w:val="28"/>
          <w:szCs w:val="28"/>
        </w:rPr>
      </w:pPr>
      <w:r>
        <w:rPr>
          <w:sz w:val="28"/>
          <w:szCs w:val="28"/>
        </w:rPr>
        <w:t>Площадь выпуклой части шва:</w:t>
      </w:r>
    </w:p>
    <w:p w:rsidR="00943879" w:rsidRPr="00E722CF" w:rsidRDefault="00943879" w:rsidP="00943879">
      <w:pPr>
        <w:ind w:firstLine="680"/>
        <w:jc w:val="both"/>
        <w:rPr>
          <w:sz w:val="28"/>
          <w:szCs w:val="28"/>
        </w:rPr>
      </w:pPr>
      <w:r>
        <w:rPr>
          <w:i/>
          <w:sz w:val="28"/>
          <w:szCs w:val="28"/>
        </w:rPr>
        <w:t xml:space="preserve">  </w:t>
      </w:r>
      <w:r>
        <w:rPr>
          <w:i/>
          <w:sz w:val="28"/>
          <w:szCs w:val="28"/>
          <w:lang w:val="en-US"/>
        </w:rPr>
        <w:t>F</w:t>
      </w:r>
      <w:r>
        <w:rPr>
          <w:i/>
          <w:sz w:val="28"/>
          <w:szCs w:val="28"/>
          <w:vertAlign w:val="subscript"/>
        </w:rPr>
        <w:t>в</w:t>
      </w:r>
      <w:r>
        <w:rPr>
          <w:i/>
          <w:sz w:val="28"/>
          <w:szCs w:val="28"/>
        </w:rPr>
        <w:t>=</w:t>
      </w:r>
      <w:r>
        <w:rPr>
          <w:i/>
          <w:sz w:val="28"/>
          <w:szCs w:val="28"/>
          <w:lang w:val="en-US"/>
        </w:rPr>
        <w:t>e</w:t>
      </w:r>
      <w:r>
        <w:rPr>
          <w:i/>
          <w:sz w:val="28"/>
          <w:szCs w:val="28"/>
        </w:rPr>
        <w:t>*</w:t>
      </w:r>
      <w:r>
        <w:rPr>
          <w:i/>
          <w:sz w:val="28"/>
          <w:szCs w:val="28"/>
          <w:lang w:val="en-US"/>
        </w:rPr>
        <w:t>g</w:t>
      </w:r>
      <w:r>
        <w:rPr>
          <w:i/>
          <w:sz w:val="28"/>
          <w:szCs w:val="28"/>
        </w:rPr>
        <w:t xml:space="preserve">* μ, </w:t>
      </w:r>
      <w:r w:rsidRPr="00E722CF">
        <w:rPr>
          <w:i/>
          <w:sz w:val="28"/>
          <w:szCs w:val="28"/>
        </w:rPr>
        <w:t xml:space="preserve">                                                                          </w:t>
      </w:r>
      <w:r w:rsidRPr="00E722CF">
        <w:rPr>
          <w:sz w:val="28"/>
          <w:szCs w:val="28"/>
        </w:rPr>
        <w:t>(</w:t>
      </w:r>
      <w:r>
        <w:rPr>
          <w:sz w:val="28"/>
          <w:szCs w:val="28"/>
        </w:rPr>
        <w:t>5.4</w:t>
      </w:r>
      <w:r w:rsidRPr="00E722CF">
        <w:rPr>
          <w:sz w:val="28"/>
          <w:szCs w:val="28"/>
        </w:rPr>
        <w:t>)</w:t>
      </w:r>
    </w:p>
    <w:p w:rsidR="00943879" w:rsidRDefault="00943879" w:rsidP="00943879">
      <w:pPr>
        <w:ind w:firstLine="680"/>
        <w:jc w:val="both"/>
        <w:rPr>
          <w:sz w:val="28"/>
          <w:szCs w:val="28"/>
        </w:rPr>
      </w:pPr>
      <w:r>
        <w:rPr>
          <w:i/>
          <w:sz w:val="28"/>
          <w:szCs w:val="28"/>
        </w:rPr>
        <w:t xml:space="preserve">   μ=0,75</w:t>
      </w:r>
      <w:r>
        <w:rPr>
          <w:sz w:val="28"/>
          <w:szCs w:val="28"/>
        </w:rPr>
        <w:t>,</w:t>
      </w:r>
    </w:p>
    <w:p w:rsidR="00943879" w:rsidRDefault="00943879" w:rsidP="00943879">
      <w:pPr>
        <w:ind w:firstLine="680"/>
        <w:jc w:val="both"/>
        <w:rPr>
          <w:i/>
          <w:sz w:val="28"/>
          <w:szCs w:val="28"/>
        </w:rPr>
      </w:pPr>
      <w:r>
        <w:rPr>
          <w:i/>
          <w:sz w:val="28"/>
          <w:szCs w:val="28"/>
        </w:rPr>
        <w:t xml:space="preserve">  </w:t>
      </w:r>
      <w:r>
        <w:rPr>
          <w:i/>
          <w:sz w:val="28"/>
          <w:szCs w:val="28"/>
          <w:lang w:val="en-US"/>
        </w:rPr>
        <w:t>F</w:t>
      </w:r>
      <w:r>
        <w:rPr>
          <w:i/>
          <w:sz w:val="28"/>
          <w:szCs w:val="28"/>
          <w:vertAlign w:val="subscript"/>
        </w:rPr>
        <w:t>в</w:t>
      </w:r>
      <w:r>
        <w:rPr>
          <w:i/>
          <w:sz w:val="28"/>
          <w:szCs w:val="28"/>
        </w:rPr>
        <w:t>=0,75*12*2,0=18 мм</w:t>
      </w:r>
      <w:r>
        <w:rPr>
          <w:i/>
          <w:sz w:val="28"/>
          <w:szCs w:val="28"/>
          <w:vertAlign w:val="superscript"/>
        </w:rPr>
        <w:t>2</w:t>
      </w:r>
      <w:r>
        <w:rPr>
          <w:i/>
          <w:sz w:val="28"/>
          <w:szCs w:val="28"/>
        </w:rPr>
        <w:t>=0,18см</w:t>
      </w:r>
      <w:r>
        <w:rPr>
          <w:i/>
          <w:sz w:val="28"/>
          <w:szCs w:val="28"/>
          <w:vertAlign w:val="superscript"/>
        </w:rPr>
        <w:t>2</w:t>
      </w:r>
      <w:r>
        <w:rPr>
          <w:i/>
          <w:sz w:val="28"/>
          <w:szCs w:val="28"/>
        </w:rPr>
        <w:t>.</w:t>
      </w:r>
    </w:p>
    <w:p w:rsidR="00943879" w:rsidRDefault="00943879" w:rsidP="00943879">
      <w:pPr>
        <w:ind w:firstLine="680"/>
        <w:jc w:val="both"/>
        <w:rPr>
          <w:i/>
          <w:sz w:val="28"/>
          <w:szCs w:val="28"/>
        </w:rPr>
      </w:pPr>
    </w:p>
    <w:p w:rsidR="00943879" w:rsidRDefault="00943879" w:rsidP="00943879">
      <w:pPr>
        <w:ind w:firstLine="680"/>
        <w:jc w:val="both"/>
        <w:rPr>
          <w:sz w:val="28"/>
          <w:szCs w:val="28"/>
        </w:rPr>
      </w:pPr>
      <w:r>
        <w:rPr>
          <w:sz w:val="28"/>
          <w:szCs w:val="28"/>
        </w:rPr>
        <w:t>Площадь наплавки определяемая зазором:</w:t>
      </w:r>
    </w:p>
    <w:p w:rsidR="00943879" w:rsidRPr="00E722CF" w:rsidRDefault="00943879" w:rsidP="00943879">
      <w:pPr>
        <w:ind w:firstLine="680"/>
        <w:jc w:val="both"/>
        <w:rPr>
          <w:sz w:val="28"/>
          <w:szCs w:val="28"/>
        </w:rPr>
      </w:pPr>
      <w:r>
        <w:rPr>
          <w:i/>
          <w:sz w:val="28"/>
          <w:szCs w:val="28"/>
        </w:rPr>
        <w:t xml:space="preserve">  </w:t>
      </w:r>
      <w:r>
        <w:rPr>
          <w:i/>
          <w:sz w:val="28"/>
          <w:szCs w:val="28"/>
          <w:lang w:val="en-US"/>
        </w:rPr>
        <w:t>F</w:t>
      </w:r>
      <w:r>
        <w:rPr>
          <w:i/>
          <w:sz w:val="28"/>
          <w:szCs w:val="28"/>
          <w:vertAlign w:val="subscript"/>
        </w:rPr>
        <w:t>з</w:t>
      </w:r>
      <w:r>
        <w:rPr>
          <w:i/>
          <w:sz w:val="28"/>
          <w:szCs w:val="28"/>
        </w:rPr>
        <w:t>=Н</w:t>
      </w:r>
      <w:r>
        <w:rPr>
          <w:i/>
          <w:sz w:val="28"/>
          <w:szCs w:val="28"/>
          <w:vertAlign w:val="subscript"/>
        </w:rPr>
        <w:t>пр</w:t>
      </w:r>
      <w:r>
        <w:rPr>
          <w:i/>
          <w:sz w:val="28"/>
          <w:szCs w:val="28"/>
        </w:rPr>
        <w:t>*</w:t>
      </w:r>
      <w:r>
        <w:rPr>
          <w:i/>
          <w:sz w:val="28"/>
          <w:szCs w:val="28"/>
          <w:lang w:val="en-US"/>
        </w:rPr>
        <w:t>b</w:t>
      </w:r>
      <w:r>
        <w:rPr>
          <w:i/>
          <w:sz w:val="28"/>
          <w:szCs w:val="28"/>
        </w:rPr>
        <w:t>,</w:t>
      </w:r>
      <w:r w:rsidRPr="00E722CF">
        <w:rPr>
          <w:i/>
          <w:sz w:val="28"/>
          <w:szCs w:val="28"/>
        </w:rPr>
        <w:t xml:space="preserve">                                                                             </w:t>
      </w:r>
      <w:r w:rsidRPr="00E722CF">
        <w:rPr>
          <w:sz w:val="28"/>
          <w:szCs w:val="28"/>
        </w:rPr>
        <w:t>(</w:t>
      </w:r>
      <w:r>
        <w:rPr>
          <w:sz w:val="28"/>
          <w:szCs w:val="28"/>
        </w:rPr>
        <w:t>5.5</w:t>
      </w:r>
      <w:r w:rsidRPr="00E722CF">
        <w:rPr>
          <w:sz w:val="28"/>
          <w:szCs w:val="28"/>
        </w:rPr>
        <w:t>)</w:t>
      </w:r>
    </w:p>
    <w:p w:rsidR="00943879" w:rsidRDefault="00943879" w:rsidP="00943879">
      <w:pPr>
        <w:ind w:firstLine="680"/>
        <w:jc w:val="both"/>
        <w:rPr>
          <w:i/>
          <w:sz w:val="28"/>
          <w:szCs w:val="28"/>
        </w:rPr>
      </w:pPr>
      <w:r>
        <w:rPr>
          <w:i/>
          <w:sz w:val="28"/>
          <w:szCs w:val="28"/>
        </w:rPr>
        <w:t xml:space="preserve">  </w:t>
      </w:r>
      <w:r>
        <w:rPr>
          <w:i/>
          <w:sz w:val="28"/>
          <w:szCs w:val="28"/>
          <w:lang w:val="en-US"/>
        </w:rPr>
        <w:t>F</w:t>
      </w:r>
      <w:r>
        <w:rPr>
          <w:i/>
          <w:sz w:val="28"/>
          <w:szCs w:val="28"/>
          <w:vertAlign w:val="subscript"/>
        </w:rPr>
        <w:t>з</w:t>
      </w:r>
      <w:r>
        <w:rPr>
          <w:i/>
          <w:sz w:val="28"/>
          <w:szCs w:val="28"/>
        </w:rPr>
        <w:t>=6*2=12 мм</w:t>
      </w:r>
      <w:r>
        <w:rPr>
          <w:i/>
          <w:sz w:val="28"/>
          <w:szCs w:val="28"/>
          <w:vertAlign w:val="superscript"/>
        </w:rPr>
        <w:t>2</w:t>
      </w:r>
      <w:r>
        <w:rPr>
          <w:i/>
          <w:sz w:val="28"/>
          <w:szCs w:val="28"/>
        </w:rPr>
        <w:t>=0,12 см</w:t>
      </w:r>
      <w:r>
        <w:rPr>
          <w:i/>
          <w:sz w:val="28"/>
          <w:szCs w:val="28"/>
          <w:vertAlign w:val="superscript"/>
        </w:rPr>
        <w:t>2</w:t>
      </w:r>
      <w:r>
        <w:rPr>
          <w:i/>
          <w:sz w:val="28"/>
          <w:szCs w:val="28"/>
        </w:rPr>
        <w:t>.</w:t>
      </w:r>
    </w:p>
    <w:p w:rsidR="00943879" w:rsidRDefault="00943879" w:rsidP="00943879">
      <w:pPr>
        <w:ind w:firstLine="680"/>
        <w:jc w:val="both"/>
        <w:rPr>
          <w:i/>
          <w:sz w:val="28"/>
          <w:szCs w:val="28"/>
        </w:rPr>
      </w:pPr>
    </w:p>
    <w:p w:rsidR="00943879" w:rsidRDefault="00943879" w:rsidP="00943879">
      <w:pPr>
        <w:jc w:val="both"/>
        <w:rPr>
          <w:i/>
          <w:sz w:val="28"/>
          <w:szCs w:val="28"/>
        </w:rPr>
      </w:pPr>
    </w:p>
    <w:p w:rsidR="00943879" w:rsidRDefault="00943879" w:rsidP="00943879">
      <w:pPr>
        <w:ind w:firstLine="720"/>
        <w:jc w:val="both"/>
        <w:rPr>
          <w:sz w:val="28"/>
          <w:szCs w:val="28"/>
        </w:rPr>
      </w:pPr>
      <w:r>
        <w:rPr>
          <w:i/>
          <w:sz w:val="28"/>
          <w:szCs w:val="28"/>
        </w:rPr>
        <w:t xml:space="preserve"> </w:t>
      </w:r>
      <w:r>
        <w:rPr>
          <w:sz w:val="28"/>
          <w:szCs w:val="28"/>
        </w:rPr>
        <w:t>Площадь разделки:</w:t>
      </w:r>
    </w:p>
    <w:p w:rsidR="00943879" w:rsidRPr="00E722CF" w:rsidRDefault="00943879" w:rsidP="00943879">
      <w:pPr>
        <w:ind w:firstLine="680"/>
        <w:jc w:val="both"/>
        <w:rPr>
          <w:sz w:val="28"/>
          <w:szCs w:val="28"/>
        </w:rPr>
      </w:pPr>
      <w:r>
        <w:rPr>
          <w:i/>
          <w:sz w:val="28"/>
          <w:szCs w:val="28"/>
        </w:rPr>
        <w:t xml:space="preserve">   </w:t>
      </w:r>
      <w:r>
        <w:rPr>
          <w:i/>
          <w:sz w:val="28"/>
          <w:szCs w:val="28"/>
          <w:lang w:val="en-US"/>
        </w:rPr>
        <w:t>F</w:t>
      </w:r>
      <w:r>
        <w:rPr>
          <w:i/>
          <w:sz w:val="28"/>
          <w:szCs w:val="28"/>
          <w:vertAlign w:val="subscript"/>
        </w:rPr>
        <w:t>р</w:t>
      </w:r>
      <w:r>
        <w:rPr>
          <w:i/>
          <w:sz w:val="28"/>
          <w:szCs w:val="28"/>
        </w:rPr>
        <w:t>=</w:t>
      </w:r>
      <w:r>
        <w:rPr>
          <w:i/>
          <w:position w:val="-26"/>
          <w:sz w:val="28"/>
          <w:szCs w:val="28"/>
        </w:rPr>
        <w:object w:dxaOrig="960" w:dyaOrig="720">
          <v:shape id="_x0000_i1031" type="#_x0000_t75" style="width:48pt;height:36pt" o:ole="">
            <v:imagedata r:id="rId17" o:title=""/>
          </v:shape>
          <o:OLEObject Type="Embed" ProgID="Equation.3" ShapeID="_x0000_i1031" DrawAspect="Content" ObjectID="_1469457574" r:id="rId18"/>
        </w:object>
      </w:r>
      <w:r>
        <w:rPr>
          <w:i/>
          <w:sz w:val="28"/>
          <w:szCs w:val="28"/>
        </w:rPr>
        <w:t>,</w:t>
      </w:r>
      <w:r w:rsidRPr="00E722CF">
        <w:rPr>
          <w:i/>
          <w:sz w:val="28"/>
          <w:szCs w:val="28"/>
        </w:rPr>
        <w:t xml:space="preserve">                                                                      </w:t>
      </w:r>
      <w:r w:rsidRPr="00E722CF">
        <w:rPr>
          <w:sz w:val="28"/>
          <w:szCs w:val="28"/>
        </w:rPr>
        <w:t xml:space="preserve"> (</w:t>
      </w:r>
      <w:r>
        <w:rPr>
          <w:sz w:val="28"/>
          <w:szCs w:val="28"/>
        </w:rPr>
        <w:t>5.6</w:t>
      </w:r>
      <w:r w:rsidRPr="00E722CF">
        <w:rPr>
          <w:sz w:val="28"/>
          <w:szCs w:val="28"/>
        </w:rPr>
        <w:t>)</w:t>
      </w:r>
    </w:p>
    <w:p w:rsidR="00943879" w:rsidRDefault="00943879" w:rsidP="00943879">
      <w:pPr>
        <w:ind w:firstLine="680"/>
        <w:jc w:val="both"/>
        <w:rPr>
          <w:i/>
          <w:sz w:val="28"/>
          <w:szCs w:val="28"/>
        </w:rPr>
      </w:pPr>
      <w:r>
        <w:rPr>
          <w:i/>
          <w:sz w:val="28"/>
          <w:szCs w:val="28"/>
        </w:rPr>
        <w:t xml:space="preserve">   </w:t>
      </w:r>
      <w:r>
        <w:rPr>
          <w:i/>
          <w:sz w:val="28"/>
          <w:szCs w:val="28"/>
          <w:lang w:val="en-US"/>
        </w:rPr>
        <w:t>F</w:t>
      </w:r>
      <w:r>
        <w:rPr>
          <w:i/>
          <w:sz w:val="28"/>
          <w:szCs w:val="28"/>
          <w:vertAlign w:val="subscript"/>
        </w:rPr>
        <w:t>р</w:t>
      </w:r>
      <w:r>
        <w:rPr>
          <w:i/>
          <w:sz w:val="28"/>
          <w:szCs w:val="28"/>
        </w:rPr>
        <w:t>=</w:t>
      </w:r>
      <w:r w:rsidRPr="00003B66">
        <w:rPr>
          <w:i/>
          <w:position w:val="-24"/>
          <w:sz w:val="28"/>
          <w:szCs w:val="28"/>
        </w:rPr>
        <w:object w:dxaOrig="3019" w:dyaOrig="660">
          <v:shape id="_x0000_i1032" type="#_x0000_t75" style="width:150.75pt;height:33pt" o:ole="">
            <v:imagedata r:id="rId19" o:title=""/>
          </v:shape>
          <o:OLEObject Type="Embed" ProgID="Equation.3" ShapeID="_x0000_i1032" DrawAspect="Content" ObjectID="_1469457575" r:id="rId20"/>
        </w:object>
      </w:r>
      <w:r>
        <w:rPr>
          <w:i/>
          <w:sz w:val="28"/>
          <w:szCs w:val="28"/>
        </w:rPr>
        <w:t>.</w:t>
      </w:r>
    </w:p>
    <w:p w:rsidR="00943879" w:rsidRDefault="00943879" w:rsidP="00943879">
      <w:pPr>
        <w:ind w:firstLine="680"/>
        <w:jc w:val="both"/>
        <w:rPr>
          <w:sz w:val="28"/>
          <w:szCs w:val="28"/>
        </w:rPr>
      </w:pPr>
    </w:p>
    <w:p w:rsidR="00943879" w:rsidRDefault="00943879" w:rsidP="00943879">
      <w:pPr>
        <w:ind w:firstLine="680"/>
        <w:jc w:val="both"/>
        <w:rPr>
          <w:i/>
          <w:sz w:val="28"/>
          <w:szCs w:val="28"/>
        </w:rPr>
      </w:pPr>
      <w:r>
        <w:rPr>
          <w:i/>
          <w:sz w:val="28"/>
          <w:szCs w:val="28"/>
        </w:rPr>
        <w:t xml:space="preserve">  </w:t>
      </w:r>
      <w:r>
        <w:rPr>
          <w:i/>
          <w:sz w:val="28"/>
          <w:szCs w:val="28"/>
          <w:lang w:val="en-US"/>
        </w:rPr>
        <w:t>F</w:t>
      </w:r>
      <w:r>
        <w:rPr>
          <w:i/>
          <w:sz w:val="28"/>
          <w:szCs w:val="28"/>
          <w:vertAlign w:val="subscript"/>
        </w:rPr>
        <w:t>н</w:t>
      </w:r>
      <w:r>
        <w:rPr>
          <w:i/>
          <w:sz w:val="28"/>
          <w:szCs w:val="28"/>
        </w:rPr>
        <w:t>=0,18+0,12+0,125=0,425 см</w:t>
      </w:r>
      <w:r>
        <w:rPr>
          <w:i/>
          <w:sz w:val="28"/>
          <w:szCs w:val="28"/>
          <w:vertAlign w:val="superscript"/>
        </w:rPr>
        <w:t>2</w:t>
      </w:r>
      <w:r>
        <w:rPr>
          <w:i/>
          <w:sz w:val="28"/>
          <w:szCs w:val="28"/>
        </w:rPr>
        <w:t>.</w:t>
      </w:r>
    </w:p>
    <w:p w:rsidR="00943879" w:rsidRDefault="00943879" w:rsidP="00943879">
      <w:pPr>
        <w:ind w:firstLine="680"/>
        <w:jc w:val="both"/>
        <w:rPr>
          <w:sz w:val="28"/>
          <w:szCs w:val="28"/>
        </w:rPr>
      </w:pPr>
    </w:p>
    <w:p w:rsidR="00943879" w:rsidRDefault="00943879" w:rsidP="00943879">
      <w:pPr>
        <w:ind w:firstLine="680"/>
        <w:jc w:val="both"/>
        <w:rPr>
          <w:sz w:val="28"/>
          <w:szCs w:val="28"/>
        </w:rPr>
      </w:pPr>
      <w:r w:rsidRPr="00F95E36">
        <w:rPr>
          <w:sz w:val="28"/>
          <w:szCs w:val="28"/>
        </w:rPr>
        <w:t>6)</w:t>
      </w:r>
      <w:r>
        <w:rPr>
          <w:sz w:val="28"/>
          <w:szCs w:val="28"/>
        </w:rPr>
        <w:t xml:space="preserve"> скорость подачи электродной проволоки</w:t>
      </w:r>
    </w:p>
    <w:p w:rsidR="00943879" w:rsidRDefault="00943879" w:rsidP="00943879">
      <w:pPr>
        <w:ind w:firstLine="680"/>
        <w:jc w:val="both"/>
        <w:rPr>
          <w:sz w:val="28"/>
          <w:szCs w:val="28"/>
        </w:rPr>
      </w:pPr>
      <w:r w:rsidRPr="00F95E36">
        <w:rPr>
          <w:position w:val="-30"/>
          <w:sz w:val="28"/>
          <w:szCs w:val="28"/>
        </w:rPr>
        <w:object w:dxaOrig="1620" w:dyaOrig="700">
          <v:shape id="_x0000_i1033" type="#_x0000_t75" style="width:81pt;height:35.25pt" o:ole="">
            <v:imagedata r:id="rId21" o:title=""/>
          </v:shape>
          <o:OLEObject Type="Embed" ProgID="Equation.3" ShapeID="_x0000_i1033" DrawAspect="Content" ObjectID="_1469457576" r:id="rId22"/>
        </w:object>
      </w:r>
      <w:r>
        <w:rPr>
          <w:sz w:val="28"/>
          <w:szCs w:val="28"/>
        </w:rPr>
        <w:t xml:space="preserve">                                                                         (5.7)</w:t>
      </w:r>
    </w:p>
    <w:p w:rsidR="00943879" w:rsidRDefault="00943879" w:rsidP="00943879">
      <w:pPr>
        <w:ind w:firstLine="680"/>
        <w:jc w:val="both"/>
        <w:rPr>
          <w:sz w:val="28"/>
          <w:szCs w:val="28"/>
        </w:rPr>
      </w:pPr>
      <w:r>
        <w:rPr>
          <w:sz w:val="28"/>
          <w:szCs w:val="28"/>
        </w:rPr>
        <w:t>где α</w:t>
      </w:r>
      <w:r>
        <w:rPr>
          <w:sz w:val="28"/>
          <w:szCs w:val="28"/>
          <w:vertAlign w:val="subscript"/>
        </w:rPr>
        <w:t>р</w:t>
      </w:r>
      <w:r>
        <w:rPr>
          <w:sz w:val="28"/>
          <w:szCs w:val="28"/>
        </w:rPr>
        <w:t xml:space="preserve"> – коэффициент расплавления проволоки, г/А·ч;</w:t>
      </w:r>
    </w:p>
    <w:p w:rsidR="00943879" w:rsidRDefault="00943879" w:rsidP="00943879">
      <w:pPr>
        <w:ind w:firstLine="680"/>
        <w:jc w:val="both"/>
        <w:rPr>
          <w:sz w:val="28"/>
          <w:szCs w:val="28"/>
        </w:rPr>
      </w:pPr>
      <w:r>
        <w:rPr>
          <w:sz w:val="28"/>
          <w:szCs w:val="28"/>
          <w:lang w:val="en-US"/>
        </w:rPr>
        <w:t>d</w:t>
      </w:r>
      <w:r>
        <w:rPr>
          <w:sz w:val="28"/>
          <w:szCs w:val="28"/>
          <w:vertAlign w:val="subscript"/>
        </w:rPr>
        <w:t>э</w:t>
      </w:r>
      <w:r>
        <w:rPr>
          <w:sz w:val="28"/>
          <w:szCs w:val="28"/>
        </w:rPr>
        <w:t xml:space="preserve"> – диаметр электродной проволоки, мм.</w:t>
      </w:r>
    </w:p>
    <w:p w:rsidR="00943879" w:rsidRDefault="00943879" w:rsidP="00943879">
      <w:pPr>
        <w:ind w:firstLine="1080"/>
        <w:jc w:val="both"/>
        <w:rPr>
          <w:sz w:val="28"/>
          <w:szCs w:val="28"/>
        </w:rPr>
      </w:pPr>
      <w:r>
        <w:rPr>
          <w:sz w:val="28"/>
          <w:szCs w:val="28"/>
        </w:rPr>
        <w:t>Значение α</w:t>
      </w:r>
      <w:r>
        <w:rPr>
          <w:sz w:val="28"/>
          <w:szCs w:val="28"/>
          <w:vertAlign w:val="subscript"/>
        </w:rPr>
        <w:t xml:space="preserve">р </w:t>
      </w:r>
      <w:r>
        <w:rPr>
          <w:sz w:val="28"/>
          <w:szCs w:val="28"/>
        </w:rPr>
        <w:t xml:space="preserve"> рассчитывается по формуле</w:t>
      </w:r>
    </w:p>
    <w:p w:rsidR="00943879" w:rsidRPr="00153901" w:rsidRDefault="00943879" w:rsidP="00943879">
      <w:pPr>
        <w:ind w:firstLine="1080"/>
        <w:jc w:val="both"/>
        <w:rPr>
          <w:sz w:val="28"/>
          <w:szCs w:val="28"/>
        </w:rPr>
      </w:pPr>
      <w:r w:rsidRPr="00153901">
        <w:rPr>
          <w:position w:val="-30"/>
          <w:sz w:val="28"/>
          <w:szCs w:val="28"/>
        </w:rPr>
        <w:object w:dxaOrig="4420" w:dyaOrig="680">
          <v:shape id="_x0000_i1034" type="#_x0000_t75" style="width:221.25pt;height:33.75pt" o:ole="">
            <v:imagedata r:id="rId23" o:title=""/>
          </v:shape>
          <o:OLEObject Type="Embed" ProgID="Equation.3" ShapeID="_x0000_i1034" DrawAspect="Content" ObjectID="_1469457577" r:id="rId24"/>
        </w:object>
      </w:r>
      <w:r>
        <w:rPr>
          <w:sz w:val="28"/>
          <w:szCs w:val="28"/>
        </w:rPr>
        <w:t xml:space="preserve"> г/А·ч.</w:t>
      </w:r>
    </w:p>
    <w:p w:rsidR="00943879" w:rsidRDefault="00943879" w:rsidP="00943879">
      <w:pPr>
        <w:ind w:firstLine="1080"/>
        <w:jc w:val="both"/>
        <w:rPr>
          <w:sz w:val="28"/>
          <w:szCs w:val="28"/>
        </w:rPr>
      </w:pPr>
      <w:r w:rsidRPr="00153901">
        <w:rPr>
          <w:position w:val="-32"/>
          <w:sz w:val="28"/>
          <w:szCs w:val="28"/>
        </w:rPr>
        <w:object w:dxaOrig="2659" w:dyaOrig="700">
          <v:shape id="_x0000_i1035" type="#_x0000_t75" style="width:132.75pt;height:35.25pt" o:ole="">
            <v:imagedata r:id="rId25" o:title=""/>
          </v:shape>
          <o:OLEObject Type="Embed" ProgID="Equation.3" ShapeID="_x0000_i1035" DrawAspect="Content" ObjectID="_1469457578" r:id="rId26"/>
        </w:object>
      </w:r>
      <w:r>
        <w:rPr>
          <w:sz w:val="28"/>
          <w:szCs w:val="28"/>
        </w:rPr>
        <w:t xml:space="preserve"> м/ч=7,73 см/с.</w:t>
      </w:r>
    </w:p>
    <w:p w:rsidR="00943879" w:rsidRDefault="00943879" w:rsidP="00943879">
      <w:pPr>
        <w:numPr>
          <w:ilvl w:val="0"/>
          <w:numId w:val="49"/>
        </w:numPr>
        <w:jc w:val="both"/>
        <w:rPr>
          <w:sz w:val="28"/>
          <w:szCs w:val="28"/>
        </w:rPr>
      </w:pPr>
      <w:r>
        <w:rPr>
          <w:sz w:val="28"/>
          <w:szCs w:val="28"/>
        </w:rPr>
        <w:t>скорость сварки:</w:t>
      </w:r>
    </w:p>
    <w:p w:rsidR="00943879" w:rsidRDefault="00943879" w:rsidP="00943879">
      <w:pPr>
        <w:ind w:firstLine="680"/>
        <w:jc w:val="both"/>
        <w:rPr>
          <w:sz w:val="28"/>
          <w:szCs w:val="28"/>
          <w:lang w:val="en-US"/>
        </w:rPr>
      </w:pPr>
      <w:r>
        <w:rPr>
          <w:sz w:val="28"/>
          <w:szCs w:val="28"/>
        </w:rPr>
        <w:t xml:space="preserve">  </w:t>
      </w:r>
      <w:r w:rsidRPr="003915FE">
        <w:rPr>
          <w:position w:val="-30"/>
          <w:sz w:val="28"/>
          <w:szCs w:val="28"/>
        </w:rPr>
        <w:object w:dxaOrig="1700" w:dyaOrig="680">
          <v:shape id="_x0000_i1036" type="#_x0000_t75" style="width:84.75pt;height:33.75pt" o:ole="">
            <v:imagedata r:id="rId27" o:title=""/>
          </v:shape>
          <o:OLEObject Type="Embed" ProgID="Equation.3" ShapeID="_x0000_i1036" DrawAspect="Content" ObjectID="_1469457579" r:id="rId28"/>
        </w:object>
      </w:r>
      <w:r>
        <w:rPr>
          <w:sz w:val="28"/>
          <w:szCs w:val="28"/>
        </w:rPr>
        <w:t>,</w:t>
      </w:r>
      <w:r>
        <w:rPr>
          <w:sz w:val="28"/>
          <w:szCs w:val="28"/>
          <w:lang w:val="en-US"/>
        </w:rPr>
        <w:t xml:space="preserve">                                                                  (</w:t>
      </w:r>
      <w:r>
        <w:rPr>
          <w:sz w:val="28"/>
          <w:szCs w:val="28"/>
        </w:rPr>
        <w:t>5.8</w:t>
      </w:r>
      <w:r>
        <w:rPr>
          <w:sz w:val="28"/>
          <w:szCs w:val="28"/>
          <w:lang w:val="en-US"/>
        </w:rPr>
        <w:t>)</w:t>
      </w:r>
    </w:p>
    <w:p w:rsidR="00943879" w:rsidRPr="00720EB1" w:rsidRDefault="00943879" w:rsidP="00943879">
      <w:pPr>
        <w:ind w:firstLine="680"/>
        <w:jc w:val="both"/>
        <w:rPr>
          <w:sz w:val="28"/>
          <w:szCs w:val="28"/>
          <w:lang w:val="en-US"/>
        </w:rPr>
      </w:pPr>
    </w:p>
    <w:p w:rsidR="00943879" w:rsidRPr="007A31F0" w:rsidRDefault="00940786" w:rsidP="00943879">
      <w:pPr>
        <w:ind w:firstLine="680"/>
        <w:jc w:val="both"/>
        <w:rPr>
          <w:sz w:val="28"/>
          <w:szCs w:val="28"/>
        </w:rPr>
      </w:pPr>
      <w:r>
        <w:rPr>
          <w:noProof/>
          <w:sz w:val="28"/>
          <w:szCs w:val="28"/>
        </w:rPr>
        <w:lastRenderedPageBreak/>
        <w:pict>
          <v:group id="_x0000_s1662" style="position:absolute;left:0;text-align:left;margin-left:54pt;margin-top:20.7pt;width:518.8pt;height:802.3pt;z-index:251680768;mso-position-horizontal-relative:page;mso-position-vertical-relative:page" coordsize="20000,20000">
            <v:rect id="_x0000_s1663" style="position:absolute;width:20000;height:20000" filled="f" strokeweight="2pt"/>
            <v:line id="_x0000_s1664" style="position:absolute" from="1093,18949" to="1095,19989" strokeweight="2pt"/>
            <v:line id="_x0000_s1665" style="position:absolute" from="10,18941" to="19977,18942" strokeweight="2pt"/>
            <v:line id="_x0000_s1666" style="position:absolute" from="2186,18949" to="2188,19989" strokeweight="2pt"/>
            <v:line id="_x0000_s1667" style="position:absolute" from="4919,18949" to="4921,19989" strokeweight="2pt"/>
            <v:line id="_x0000_s1668" style="position:absolute" from="6557,18959" to="6559,19989" strokeweight="2pt"/>
            <v:line id="_x0000_s1669" style="position:absolute" from="7650,18949" to="7652,19979" strokeweight="2pt"/>
            <v:line id="_x0000_s1670" style="position:absolute" from="18905,18949" to="18909,19989" strokeweight="2pt"/>
            <v:line id="_x0000_s1671" style="position:absolute" from="10,19293" to="7631,19295" strokeweight="1pt"/>
            <v:line id="_x0000_s1672" style="position:absolute" from="10,19646" to="7631,19647" strokeweight="2pt"/>
            <v:line id="_x0000_s1673" style="position:absolute" from="18919,19296" to="19990,19297" strokeweight="1pt"/>
            <v:rect id="_x0000_s1674" style="position:absolute;left:54;top:19660;width:1000;height:309" filled="f" stroked="f" strokeweight=".25pt">
              <v:textbox inset="1pt,1pt,1pt,1pt">
                <w:txbxContent>
                  <w:p w:rsidR="00943879" w:rsidRDefault="00943879" w:rsidP="00943879">
                    <w:pPr>
                      <w:jc w:val="center"/>
                      <w:rPr>
                        <w:rFonts w:ascii="Journal" w:hAnsi="Journal"/>
                      </w:rPr>
                    </w:pPr>
                    <w:r>
                      <w:rPr>
                        <w:rFonts w:ascii="Journal" w:hAnsi="Journal"/>
                        <w:sz w:val="18"/>
                      </w:rPr>
                      <w:t>Изм.</w:t>
                    </w:r>
                  </w:p>
                </w:txbxContent>
              </v:textbox>
            </v:rect>
            <v:rect id="_x0000_s1675" style="position:absolute;left:1139;top:19660;width:1001;height:309" filled="f" stroked="f" strokeweight=".25pt">
              <v:textbox inset="1pt,1pt,1pt,1pt">
                <w:txbxContent>
                  <w:p w:rsidR="00943879" w:rsidRDefault="00943879" w:rsidP="00943879">
                    <w:pPr>
                      <w:jc w:val="center"/>
                      <w:rPr>
                        <w:rFonts w:ascii="Journal" w:hAnsi="Journal"/>
                      </w:rPr>
                    </w:pPr>
                    <w:r>
                      <w:rPr>
                        <w:rFonts w:ascii="Journal" w:hAnsi="Journal"/>
                        <w:sz w:val="18"/>
                      </w:rPr>
                      <w:t>Лист</w:t>
                    </w:r>
                  </w:p>
                </w:txbxContent>
              </v:textbox>
            </v:rect>
            <v:rect id="_x0000_s1676" style="position:absolute;left:2267;top:19660;width:2573;height:309" filled="f" stroked="f" strokeweight=".25pt">
              <v:textbox inset="1pt,1pt,1pt,1pt">
                <w:txbxContent>
                  <w:p w:rsidR="00943879" w:rsidRDefault="00943879" w:rsidP="00943879">
                    <w:pPr>
                      <w:jc w:val="center"/>
                      <w:rPr>
                        <w:rFonts w:ascii="Journal" w:hAnsi="Journal"/>
                      </w:rPr>
                    </w:pPr>
                    <w:r>
                      <w:rPr>
                        <w:rFonts w:ascii="Journal" w:hAnsi="Journal"/>
                        <w:sz w:val="18"/>
                      </w:rPr>
                      <w:t>№ докум.</w:t>
                    </w:r>
                  </w:p>
                </w:txbxContent>
              </v:textbox>
            </v:rect>
            <v:rect id="_x0000_s1677" style="position:absolute;left:4983;top:19660;width:1534;height:309" filled="f" stroked="f" strokeweight=".25pt">
              <v:textbox inset="1pt,1pt,1pt,1pt">
                <w:txbxContent>
                  <w:p w:rsidR="00943879" w:rsidRDefault="00943879" w:rsidP="00943879">
                    <w:pPr>
                      <w:jc w:val="center"/>
                      <w:rPr>
                        <w:rFonts w:ascii="Journal" w:hAnsi="Journal"/>
                      </w:rPr>
                    </w:pPr>
                    <w:r>
                      <w:rPr>
                        <w:rFonts w:ascii="Journal" w:hAnsi="Journal"/>
                        <w:sz w:val="18"/>
                      </w:rPr>
                      <w:t>Подпись</w:t>
                    </w:r>
                  </w:p>
                </w:txbxContent>
              </v:textbox>
            </v:rect>
            <v:rect id="_x0000_s1678" style="position:absolute;left:6604;top:19660;width:1000;height:309" filled="f" stroked="f" strokeweight=".25pt">
              <v:textbox inset="1pt,1pt,1pt,1pt">
                <w:txbxContent>
                  <w:p w:rsidR="00943879" w:rsidRDefault="00943879" w:rsidP="00943879">
                    <w:pPr>
                      <w:jc w:val="center"/>
                      <w:rPr>
                        <w:rFonts w:ascii="Journal" w:hAnsi="Journal"/>
                      </w:rPr>
                    </w:pPr>
                    <w:r>
                      <w:rPr>
                        <w:rFonts w:ascii="Journal" w:hAnsi="Journal"/>
                        <w:sz w:val="18"/>
                      </w:rPr>
                      <w:t>Дата</w:t>
                    </w:r>
                  </w:p>
                </w:txbxContent>
              </v:textbox>
            </v:rect>
            <v:rect id="_x0000_s1679" style="position:absolute;left:18949;top:18977;width:1001;height:309" filled="f" stroked="f" strokeweight=".25pt">
              <v:textbox inset="1pt,1pt,1pt,1pt">
                <w:txbxContent>
                  <w:p w:rsidR="00943879" w:rsidRDefault="00943879" w:rsidP="00943879">
                    <w:pPr>
                      <w:jc w:val="center"/>
                      <w:rPr>
                        <w:rFonts w:ascii="Journal" w:hAnsi="Journal"/>
                      </w:rPr>
                    </w:pPr>
                    <w:r>
                      <w:rPr>
                        <w:rFonts w:ascii="Journal" w:hAnsi="Journal"/>
                        <w:sz w:val="18"/>
                      </w:rPr>
                      <w:t>Лист</w:t>
                    </w:r>
                  </w:p>
                </w:txbxContent>
              </v:textbox>
            </v:rect>
            <v:rect id="_x0000_s1680" style="position:absolute;left:18949;top:19435;width:1001;height:423" filled="f" stroked="f" strokeweight=".25pt">
              <v:textbox inset="1pt,1pt,1pt,1pt">
                <w:txbxContent>
                  <w:p w:rsidR="00943879" w:rsidRPr="00943879" w:rsidRDefault="00943879" w:rsidP="00943879">
                    <w:pPr>
                      <w:jc w:val="center"/>
                      <w:rPr>
                        <w:lang w:val="en-US"/>
                      </w:rPr>
                    </w:pPr>
                    <w:r>
                      <w:t>1</w:t>
                    </w:r>
                    <w:r>
                      <w:rPr>
                        <w:lang w:val="en-US"/>
                      </w:rPr>
                      <w:t>3</w:t>
                    </w:r>
                  </w:p>
                </w:txbxContent>
              </v:textbox>
            </v:rect>
            <v:rect id="_x0000_s1681" style="position:absolute;left:7745;top:19221;width:11075;height:477" filled="f" stroked="f" strokeweight=".25pt">
              <v:textbox inset="1pt,1pt,1pt,1pt">
                <w:txbxContent>
                  <w:p w:rsidR="00943879" w:rsidRPr="00C95C6A" w:rsidRDefault="00943879" w:rsidP="00943879">
                    <w:pPr>
                      <w:pStyle w:val="a3"/>
                      <w:jc w:val="center"/>
                      <w:rPr>
                        <w:sz w:val="28"/>
                        <w:szCs w:val="28"/>
                      </w:rPr>
                    </w:pPr>
                    <w:r w:rsidRPr="00C95C6A">
                      <w:rPr>
                        <w:sz w:val="28"/>
                        <w:szCs w:val="28"/>
                      </w:rPr>
                      <w:t>1.070.00.00 ПЗ</w:t>
                    </w:r>
                  </w:p>
                  <w:p w:rsidR="00943879" w:rsidRPr="00C95C6A" w:rsidRDefault="00943879" w:rsidP="00943879"/>
                </w:txbxContent>
              </v:textbox>
            </v:rect>
            <w10:wrap anchorx="page" anchory="page"/>
            <w10:anchorlock/>
          </v:group>
        </w:pict>
      </w:r>
      <w:r w:rsidR="00943879">
        <w:rPr>
          <w:sz w:val="28"/>
          <w:szCs w:val="28"/>
        </w:rPr>
        <w:t xml:space="preserve">где </w:t>
      </w:r>
      <w:r w:rsidR="00943879">
        <w:rPr>
          <w:i/>
          <w:sz w:val="28"/>
          <w:szCs w:val="28"/>
        </w:rPr>
        <w:t>ά</w:t>
      </w:r>
      <w:r w:rsidR="00943879">
        <w:rPr>
          <w:i/>
          <w:sz w:val="28"/>
          <w:szCs w:val="28"/>
          <w:vertAlign w:val="subscript"/>
        </w:rPr>
        <w:t>н</w:t>
      </w:r>
      <w:r w:rsidR="00943879">
        <w:rPr>
          <w:sz w:val="28"/>
          <w:szCs w:val="28"/>
        </w:rPr>
        <w:t>- коэффициент наплавки, г/А·ч; α</w:t>
      </w:r>
      <w:r w:rsidR="00943879">
        <w:rPr>
          <w:sz w:val="28"/>
          <w:szCs w:val="28"/>
          <w:vertAlign w:val="subscript"/>
        </w:rPr>
        <w:t>н</w:t>
      </w:r>
      <w:r w:rsidR="00943879">
        <w:rPr>
          <w:sz w:val="28"/>
          <w:szCs w:val="28"/>
        </w:rPr>
        <w:t>=α</w:t>
      </w:r>
      <w:r w:rsidR="00943879">
        <w:rPr>
          <w:sz w:val="28"/>
          <w:szCs w:val="28"/>
          <w:vertAlign w:val="subscript"/>
        </w:rPr>
        <w:t>р</w:t>
      </w:r>
      <w:r w:rsidR="00943879">
        <w:rPr>
          <w:sz w:val="28"/>
          <w:szCs w:val="28"/>
        </w:rPr>
        <w:t>·(1-ψ), где ψ – коэффициент потерь металла на угар и разбрызгивание. При сварке в СО</w:t>
      </w:r>
      <w:r w:rsidR="00943879">
        <w:rPr>
          <w:sz w:val="28"/>
          <w:szCs w:val="28"/>
          <w:vertAlign w:val="subscript"/>
        </w:rPr>
        <w:t>2</w:t>
      </w:r>
      <w:r w:rsidR="00943879">
        <w:rPr>
          <w:sz w:val="28"/>
          <w:szCs w:val="28"/>
        </w:rPr>
        <w:t xml:space="preserve"> ψ = 0,1÷0,15; </w:t>
      </w:r>
      <w:r w:rsidR="00943879">
        <w:rPr>
          <w:sz w:val="28"/>
          <w:szCs w:val="28"/>
          <w:lang w:val="en-US"/>
        </w:rPr>
        <w:t>F</w:t>
      </w:r>
      <w:r w:rsidR="00943879">
        <w:rPr>
          <w:sz w:val="28"/>
          <w:szCs w:val="28"/>
          <w:vertAlign w:val="subscript"/>
        </w:rPr>
        <w:t>Ва</w:t>
      </w:r>
      <w:r w:rsidR="00943879">
        <w:rPr>
          <w:sz w:val="28"/>
          <w:szCs w:val="28"/>
        </w:rPr>
        <w:t xml:space="preserve"> – площадь поперечного сечения одного валика, см</w:t>
      </w:r>
      <w:r w:rsidR="00943879">
        <w:rPr>
          <w:sz w:val="28"/>
          <w:szCs w:val="28"/>
          <w:vertAlign w:val="superscript"/>
        </w:rPr>
        <w:t>2</w:t>
      </w:r>
      <w:r w:rsidR="00943879">
        <w:rPr>
          <w:sz w:val="28"/>
          <w:szCs w:val="28"/>
        </w:rPr>
        <w:t>. При наплавке в СО</w:t>
      </w:r>
      <w:r w:rsidR="00943879">
        <w:rPr>
          <w:sz w:val="28"/>
          <w:szCs w:val="28"/>
          <w:vertAlign w:val="subscript"/>
        </w:rPr>
        <w:t>2</w:t>
      </w:r>
      <w:r w:rsidR="00943879">
        <w:rPr>
          <w:sz w:val="28"/>
          <w:szCs w:val="28"/>
        </w:rPr>
        <w:t xml:space="preserve"> принимается равным 0,3÷0,7 см</w:t>
      </w:r>
      <w:r w:rsidR="00943879">
        <w:rPr>
          <w:sz w:val="28"/>
          <w:szCs w:val="28"/>
          <w:vertAlign w:val="superscript"/>
        </w:rPr>
        <w:t>2</w:t>
      </w:r>
      <w:r w:rsidR="00943879">
        <w:rPr>
          <w:sz w:val="28"/>
          <w:szCs w:val="28"/>
        </w:rPr>
        <w:t>.</w:t>
      </w:r>
    </w:p>
    <w:p w:rsidR="00943879" w:rsidRDefault="00943879" w:rsidP="00943879">
      <w:pPr>
        <w:ind w:firstLine="680"/>
        <w:jc w:val="both"/>
        <w:rPr>
          <w:sz w:val="28"/>
          <w:szCs w:val="28"/>
        </w:rPr>
      </w:pPr>
      <w:r>
        <w:rPr>
          <w:i/>
          <w:sz w:val="28"/>
          <w:szCs w:val="28"/>
        </w:rPr>
        <w:t xml:space="preserve">ρ </w:t>
      </w:r>
      <w:r>
        <w:rPr>
          <w:sz w:val="28"/>
          <w:szCs w:val="28"/>
        </w:rPr>
        <w:t>- плотность наплавленного металла.</w:t>
      </w:r>
    </w:p>
    <w:p w:rsidR="00943879" w:rsidRDefault="00943879" w:rsidP="00943879">
      <w:pPr>
        <w:ind w:firstLine="680"/>
        <w:jc w:val="both"/>
        <w:rPr>
          <w:sz w:val="28"/>
          <w:szCs w:val="28"/>
        </w:rPr>
      </w:pPr>
    </w:p>
    <w:p w:rsidR="00943879" w:rsidRDefault="00943879" w:rsidP="00943879">
      <w:pPr>
        <w:ind w:firstLine="900"/>
        <w:jc w:val="both"/>
        <w:rPr>
          <w:sz w:val="28"/>
          <w:szCs w:val="28"/>
        </w:rPr>
      </w:pPr>
      <w:r>
        <w:rPr>
          <w:sz w:val="28"/>
          <w:szCs w:val="28"/>
        </w:rPr>
        <w:t>α</w:t>
      </w:r>
      <w:r>
        <w:rPr>
          <w:sz w:val="28"/>
          <w:szCs w:val="28"/>
          <w:vertAlign w:val="subscript"/>
        </w:rPr>
        <w:t>н</w:t>
      </w:r>
      <w:r>
        <w:rPr>
          <w:sz w:val="28"/>
          <w:szCs w:val="28"/>
        </w:rPr>
        <w:t>=18,1·(1-0,1)=16,29 г/А·ч;</w:t>
      </w:r>
    </w:p>
    <w:p w:rsidR="00943879" w:rsidRDefault="00943879" w:rsidP="00943879">
      <w:pPr>
        <w:ind w:firstLine="680"/>
        <w:jc w:val="both"/>
        <w:rPr>
          <w:sz w:val="28"/>
          <w:szCs w:val="28"/>
        </w:rPr>
      </w:pPr>
      <w:r>
        <w:rPr>
          <w:sz w:val="28"/>
          <w:szCs w:val="28"/>
        </w:rPr>
        <w:t xml:space="preserve">  </w:t>
      </w:r>
      <w:r w:rsidRPr="003915FE">
        <w:rPr>
          <w:position w:val="-28"/>
          <w:sz w:val="28"/>
          <w:szCs w:val="28"/>
        </w:rPr>
        <w:object w:dxaOrig="3019" w:dyaOrig="660">
          <v:shape id="_x0000_i1037" type="#_x0000_t75" style="width:150.75pt;height:33pt" o:ole="">
            <v:imagedata r:id="rId29" o:title=""/>
          </v:shape>
          <o:OLEObject Type="Embed" ProgID="Equation.3" ShapeID="_x0000_i1037" DrawAspect="Content" ObjectID="_1469457580" r:id="rId30"/>
        </w:object>
      </w:r>
      <w:r>
        <w:rPr>
          <w:sz w:val="28"/>
          <w:szCs w:val="28"/>
        </w:rPr>
        <w:t xml:space="preserve"> =0,55 см/с.</w:t>
      </w:r>
    </w:p>
    <w:p w:rsidR="00EB2A51" w:rsidRPr="00943879" w:rsidRDefault="00EB2A51" w:rsidP="00EB2A51">
      <w:pPr>
        <w:autoSpaceDE w:val="0"/>
        <w:autoSpaceDN w:val="0"/>
        <w:adjustRightInd w:val="0"/>
        <w:spacing w:line="360" w:lineRule="auto"/>
        <w:ind w:left="284" w:right="284" w:firstLine="284"/>
        <w:rPr>
          <w:rFonts w:eastAsia="Arial Unicode MS"/>
          <w:sz w:val="28"/>
          <w:szCs w:val="28"/>
          <w:lang w:val="en-US"/>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ind w:left="284" w:right="284" w:firstLine="284"/>
        <w:jc w:val="center"/>
        <w:rPr>
          <w:rFonts w:eastAsia="Arial Unicode MS"/>
          <w:b/>
          <w:bCs/>
          <w:sz w:val="28"/>
          <w:szCs w:val="28"/>
        </w:rPr>
      </w:pPr>
      <w:r>
        <w:rPr>
          <w:rFonts w:eastAsia="Arial Unicode MS"/>
          <w:b/>
          <w:bCs/>
          <w:sz w:val="28"/>
          <w:szCs w:val="28"/>
        </w:rPr>
        <w:t>Сварка фланцев с патрубками.</w:t>
      </w:r>
    </w:p>
    <w:p w:rsidR="00513A98" w:rsidRDefault="00940786" w:rsidP="00513A98">
      <w:pPr>
        <w:autoSpaceDE w:val="0"/>
        <w:autoSpaceDN w:val="0"/>
        <w:adjustRightInd w:val="0"/>
        <w:ind w:left="426" w:firstLine="283"/>
        <w:jc w:val="both"/>
        <w:rPr>
          <w:rFonts w:eastAsia="Arial Unicode MS"/>
          <w:sz w:val="28"/>
          <w:szCs w:val="28"/>
          <w:lang w:val="en-US"/>
        </w:rPr>
      </w:pPr>
      <w:r>
        <w:rPr>
          <w:noProof/>
        </w:rPr>
        <w:pict>
          <v:shape id="_x0000_s1179" type="#_x0000_t75" style="position:absolute;left:0;text-align:left;margin-left:27pt;margin-top:6.7pt;width:178.5pt;height:196.5pt;z-index:251634688">
            <v:imagedata r:id="rId31" o:title="" croptop="12990f" cropbottom="11349f" cropleft="18646f" cropright="20566f"/>
            <w10:wrap type="square"/>
          </v:shape>
        </w:pict>
      </w:r>
      <w:r w:rsidR="00EB2A51">
        <w:rPr>
          <w:rFonts w:eastAsia="Arial Unicode MS"/>
          <w:sz w:val="28"/>
          <w:szCs w:val="28"/>
        </w:rPr>
        <w:t xml:space="preserve">Общая площадь наплавки углового шва </w:t>
      </w:r>
      <w:r w:rsidR="00513A98" w:rsidRPr="00513A98">
        <w:rPr>
          <w:rFonts w:eastAsia="Arial Unicode MS"/>
          <w:sz w:val="28"/>
          <w:szCs w:val="28"/>
        </w:rPr>
        <w:t xml:space="preserve"> </w:t>
      </w:r>
    </w:p>
    <w:p w:rsidR="00EB2A51" w:rsidRDefault="00513A98" w:rsidP="00513A98">
      <w:pPr>
        <w:autoSpaceDE w:val="0"/>
        <w:autoSpaceDN w:val="0"/>
        <w:adjustRightInd w:val="0"/>
        <w:ind w:left="426" w:firstLine="283"/>
        <w:jc w:val="center"/>
        <w:rPr>
          <w:rFonts w:eastAsia="Arial Unicode MS"/>
          <w:sz w:val="28"/>
          <w:szCs w:val="28"/>
        </w:rPr>
      </w:pPr>
      <w:r w:rsidRPr="00513A98">
        <w:rPr>
          <w:rFonts w:eastAsia="Arial Unicode MS"/>
          <w:sz w:val="28"/>
          <w:szCs w:val="28"/>
        </w:rPr>
        <w:t xml:space="preserve">   </w:t>
      </w:r>
      <w:r w:rsidRPr="00513A98">
        <w:rPr>
          <w:rFonts w:eastAsia="Arial Unicode MS"/>
          <w:b/>
          <w:sz w:val="28"/>
          <w:szCs w:val="28"/>
          <w:lang w:val="en-US"/>
        </w:rPr>
        <w:t>F</w:t>
      </w:r>
      <w:r w:rsidRPr="00513A98">
        <w:rPr>
          <w:rFonts w:eastAsia="Arial Unicode MS"/>
          <w:b/>
          <w:sz w:val="28"/>
          <w:szCs w:val="28"/>
          <w:vertAlign w:val="subscript"/>
          <w:lang w:val="en-US"/>
        </w:rPr>
        <w:t>HO</w:t>
      </w:r>
      <w:r w:rsidRPr="00513A98">
        <w:rPr>
          <w:rFonts w:eastAsia="Arial Unicode MS"/>
          <w:b/>
          <w:sz w:val="28"/>
          <w:szCs w:val="28"/>
          <w:vertAlign w:val="subscript"/>
        </w:rPr>
        <w:t xml:space="preserve"> </w:t>
      </w:r>
      <w:r w:rsidRPr="00513A98">
        <w:rPr>
          <w:rFonts w:eastAsia="Arial Unicode MS"/>
          <w:b/>
          <w:sz w:val="28"/>
          <w:szCs w:val="28"/>
        </w:rPr>
        <w:t>= 0,7·</w:t>
      </w:r>
      <w:smartTag w:uri="urn:schemas-microsoft-com:office:smarttags" w:element="place">
        <w:r w:rsidRPr="00513A98">
          <w:rPr>
            <w:rFonts w:eastAsia="Arial Unicode MS"/>
            <w:b/>
            <w:sz w:val="28"/>
            <w:szCs w:val="28"/>
            <w:lang w:val="en-US"/>
          </w:rPr>
          <w:t>K</w:t>
        </w:r>
        <w:r w:rsidRPr="00513A98">
          <w:rPr>
            <w:rFonts w:eastAsia="Arial Unicode MS"/>
            <w:b/>
            <w:sz w:val="28"/>
            <w:szCs w:val="28"/>
            <w:vertAlign w:val="superscript"/>
          </w:rPr>
          <w:t>2</w:t>
        </w:r>
      </w:smartTag>
      <w:r>
        <w:rPr>
          <w:rFonts w:eastAsia="Arial Unicode MS"/>
          <w:b/>
          <w:sz w:val="28"/>
          <w:szCs w:val="28"/>
        </w:rPr>
        <w:t xml:space="preserve">, </w:t>
      </w:r>
    </w:p>
    <w:p w:rsidR="00513A98" w:rsidRPr="00513A98" w:rsidRDefault="00513A98" w:rsidP="00513A98">
      <w:pPr>
        <w:autoSpaceDE w:val="0"/>
        <w:autoSpaceDN w:val="0"/>
        <w:adjustRightInd w:val="0"/>
        <w:ind w:left="426" w:firstLine="283"/>
        <w:jc w:val="both"/>
        <w:rPr>
          <w:rFonts w:eastAsia="Arial Unicode MS"/>
          <w:sz w:val="28"/>
          <w:szCs w:val="28"/>
        </w:rPr>
      </w:pPr>
      <w:r>
        <w:rPr>
          <w:rFonts w:eastAsia="Arial Unicode MS"/>
          <w:sz w:val="28"/>
          <w:szCs w:val="28"/>
        </w:rPr>
        <w:t xml:space="preserve">где К – катет шва, см (К = </w:t>
      </w:r>
      <w:smartTag w:uri="urn:schemas-microsoft-com:office:smarttags" w:element="metricconverter">
        <w:smartTagPr>
          <w:attr w:name="ProductID" w:val="4 мм"/>
        </w:smartTagPr>
        <w:r>
          <w:rPr>
            <w:rFonts w:eastAsia="Arial Unicode MS"/>
            <w:sz w:val="28"/>
            <w:szCs w:val="28"/>
          </w:rPr>
          <w:t>4 мм</w:t>
        </w:r>
      </w:smartTag>
      <w:r>
        <w:rPr>
          <w:rFonts w:eastAsia="Arial Unicode MS"/>
          <w:sz w:val="28"/>
          <w:szCs w:val="28"/>
        </w:rPr>
        <w:t>). Тогда</w:t>
      </w:r>
    </w:p>
    <w:p w:rsidR="00EB2A51" w:rsidRPr="00513A98" w:rsidRDefault="00EB2A51" w:rsidP="00513A98">
      <w:pPr>
        <w:autoSpaceDE w:val="0"/>
        <w:autoSpaceDN w:val="0"/>
        <w:adjustRightInd w:val="0"/>
        <w:ind w:left="284" w:firstLine="284"/>
        <w:jc w:val="center"/>
        <w:rPr>
          <w:rFonts w:eastAsia="Arial Unicode MS"/>
          <w:sz w:val="28"/>
          <w:szCs w:val="28"/>
        </w:rPr>
      </w:pPr>
      <w:r w:rsidRPr="00513A98">
        <w:rPr>
          <w:rFonts w:eastAsia="Arial Unicode MS"/>
          <w:b/>
          <w:bCs/>
          <w:sz w:val="28"/>
          <w:szCs w:val="28"/>
        </w:rPr>
        <w:t>Fно = 0, 11</w:t>
      </w:r>
      <w:r w:rsidRPr="00513A98">
        <w:rPr>
          <w:rFonts w:eastAsia="Arial Unicode MS"/>
          <w:sz w:val="28"/>
          <w:szCs w:val="28"/>
        </w:rPr>
        <w:t xml:space="preserve"> см</w:t>
      </w:r>
      <w:r w:rsidRPr="00513A98">
        <w:rPr>
          <w:rFonts w:eastAsia="Arial Unicode MS"/>
          <w:sz w:val="28"/>
          <w:szCs w:val="28"/>
          <w:vertAlign w:val="superscript"/>
        </w:rPr>
        <w:t>2</w:t>
      </w:r>
    </w:p>
    <w:p w:rsidR="00EB2A51" w:rsidRDefault="00EB2A51" w:rsidP="00D72F4B">
      <w:pPr>
        <w:autoSpaceDE w:val="0"/>
        <w:autoSpaceDN w:val="0"/>
        <w:adjustRightInd w:val="0"/>
        <w:ind w:left="284" w:firstLine="284"/>
        <w:jc w:val="both"/>
        <w:rPr>
          <w:rFonts w:eastAsia="Arial Unicode MS"/>
          <w:sz w:val="28"/>
          <w:szCs w:val="28"/>
        </w:rPr>
      </w:pPr>
      <w:r>
        <w:rPr>
          <w:rFonts w:eastAsia="Arial Unicode MS"/>
          <w:sz w:val="28"/>
          <w:szCs w:val="28"/>
        </w:rPr>
        <w:t xml:space="preserve">Dэ = </w:t>
      </w:r>
      <w:smartTag w:uri="urn:schemas-microsoft-com:office:smarttags" w:element="metricconverter">
        <w:smartTagPr>
          <w:attr w:name="ProductID" w:val="2 мм"/>
        </w:smartTagPr>
        <w:r w:rsidR="00855056" w:rsidRPr="00855056">
          <w:rPr>
            <w:rFonts w:eastAsia="Arial Unicode MS"/>
            <w:sz w:val="28"/>
            <w:szCs w:val="28"/>
          </w:rPr>
          <w:t>2</w:t>
        </w:r>
        <w:r>
          <w:rPr>
            <w:rFonts w:eastAsia="Arial Unicode MS"/>
            <w:sz w:val="28"/>
            <w:szCs w:val="28"/>
          </w:rPr>
          <w:t xml:space="preserve"> мм</w:t>
        </w:r>
      </w:smartTag>
      <w:r>
        <w:rPr>
          <w:rFonts w:eastAsia="Arial Unicode MS"/>
          <w:sz w:val="28"/>
          <w:szCs w:val="28"/>
        </w:rPr>
        <w:t xml:space="preserve">; </w:t>
      </w:r>
    </w:p>
    <w:p w:rsidR="00EB2A51" w:rsidRDefault="00EB2A51" w:rsidP="00D72F4B">
      <w:pPr>
        <w:autoSpaceDE w:val="0"/>
        <w:autoSpaceDN w:val="0"/>
        <w:adjustRightInd w:val="0"/>
        <w:ind w:left="284" w:firstLine="284"/>
        <w:jc w:val="both"/>
        <w:rPr>
          <w:rFonts w:eastAsia="Arial Unicode MS"/>
          <w:sz w:val="28"/>
          <w:szCs w:val="28"/>
        </w:rPr>
      </w:pPr>
      <w:r>
        <w:rPr>
          <w:rFonts w:eastAsia="Arial Unicode MS"/>
          <w:sz w:val="28"/>
          <w:szCs w:val="28"/>
        </w:rPr>
        <w:t xml:space="preserve">Iсв = </w:t>
      </w:r>
      <w:r w:rsidR="00855056" w:rsidRPr="00C75401">
        <w:rPr>
          <w:rFonts w:eastAsia="Arial Unicode MS"/>
          <w:sz w:val="28"/>
          <w:szCs w:val="28"/>
        </w:rPr>
        <w:t>37</w:t>
      </w:r>
      <w:r w:rsidR="00C75401">
        <w:rPr>
          <w:rFonts w:eastAsia="Arial Unicode MS"/>
          <w:sz w:val="28"/>
          <w:szCs w:val="28"/>
        </w:rPr>
        <w:t>6</w:t>
      </w:r>
      <w:r>
        <w:rPr>
          <w:rFonts w:eastAsia="Arial Unicode MS"/>
          <w:sz w:val="28"/>
          <w:szCs w:val="28"/>
        </w:rPr>
        <w:t xml:space="preserve"> А</w:t>
      </w:r>
    </w:p>
    <w:p w:rsidR="00EB2A51" w:rsidRDefault="00EB2A51" w:rsidP="00D72F4B">
      <w:pPr>
        <w:autoSpaceDE w:val="0"/>
        <w:autoSpaceDN w:val="0"/>
        <w:adjustRightInd w:val="0"/>
        <w:ind w:left="426" w:firstLine="283"/>
        <w:jc w:val="both"/>
        <w:rPr>
          <w:rFonts w:eastAsia="Arial Unicode MS"/>
          <w:sz w:val="28"/>
          <w:szCs w:val="28"/>
        </w:rPr>
      </w:pPr>
      <w:r>
        <w:rPr>
          <w:rFonts w:eastAsia="Arial Unicode MS"/>
          <w:sz w:val="28"/>
          <w:szCs w:val="28"/>
        </w:rPr>
        <w:t xml:space="preserve">Uд = </w:t>
      </w:r>
      <w:r w:rsidR="00855056" w:rsidRPr="00C75401">
        <w:rPr>
          <w:rFonts w:eastAsia="Arial Unicode MS"/>
          <w:sz w:val="28"/>
          <w:szCs w:val="28"/>
        </w:rPr>
        <w:t>33</w:t>
      </w:r>
      <w:r>
        <w:rPr>
          <w:rFonts w:eastAsia="Arial Unicode MS"/>
          <w:sz w:val="28"/>
          <w:szCs w:val="28"/>
        </w:rPr>
        <w:t xml:space="preserve"> В </w:t>
      </w:r>
    </w:p>
    <w:p w:rsidR="00513A98" w:rsidRDefault="00BB7CE2" w:rsidP="00D72F4B">
      <w:pPr>
        <w:autoSpaceDE w:val="0"/>
        <w:autoSpaceDN w:val="0"/>
        <w:adjustRightInd w:val="0"/>
        <w:ind w:left="426" w:firstLine="283"/>
        <w:jc w:val="both"/>
        <w:rPr>
          <w:rFonts w:eastAsia="Arial Unicode MS"/>
          <w:sz w:val="28"/>
          <w:szCs w:val="28"/>
        </w:rPr>
      </w:pPr>
      <w:r w:rsidRPr="003915FE">
        <w:rPr>
          <w:position w:val="-28"/>
          <w:sz w:val="28"/>
          <w:szCs w:val="28"/>
        </w:rPr>
        <w:object w:dxaOrig="3120" w:dyaOrig="660">
          <v:shape id="_x0000_i1038" type="#_x0000_t75" style="width:156pt;height:33pt" o:ole="">
            <v:imagedata r:id="rId32" o:title=""/>
          </v:shape>
          <o:OLEObject Type="Embed" ProgID="Equation.3" ShapeID="_x0000_i1038" DrawAspect="Content" ObjectID="_1469457581" r:id="rId33"/>
        </w:object>
      </w:r>
      <w:r w:rsidR="00513A98">
        <w:rPr>
          <w:sz w:val="28"/>
          <w:szCs w:val="28"/>
        </w:rPr>
        <w:t xml:space="preserve"> </w:t>
      </w:r>
    </w:p>
    <w:p w:rsidR="00EB2A51" w:rsidRDefault="00EB2A51" w:rsidP="00EB2A51">
      <w:pPr>
        <w:autoSpaceDE w:val="0"/>
        <w:autoSpaceDN w:val="0"/>
        <w:adjustRightInd w:val="0"/>
        <w:ind w:left="426" w:right="284" w:firstLine="283"/>
        <w:jc w:val="both"/>
        <w:rPr>
          <w:rFonts w:eastAsia="Arial Unicode MS"/>
          <w:sz w:val="28"/>
          <w:szCs w:val="28"/>
        </w:rPr>
      </w:pPr>
    </w:p>
    <w:p w:rsidR="00EB2A51" w:rsidRDefault="00EB2A51" w:rsidP="00EB2A51">
      <w:pPr>
        <w:autoSpaceDE w:val="0"/>
        <w:autoSpaceDN w:val="0"/>
        <w:adjustRightInd w:val="0"/>
        <w:ind w:left="426" w:right="284" w:firstLine="283"/>
        <w:jc w:val="both"/>
        <w:rPr>
          <w:rFonts w:eastAsia="Arial Unicode MS"/>
          <w:sz w:val="28"/>
          <w:szCs w:val="28"/>
        </w:rPr>
      </w:pPr>
    </w:p>
    <w:p w:rsidR="00EB2A51" w:rsidRDefault="00EB2A51" w:rsidP="00513A98">
      <w:pPr>
        <w:autoSpaceDE w:val="0"/>
        <w:autoSpaceDN w:val="0"/>
        <w:adjustRightInd w:val="0"/>
        <w:ind w:right="284"/>
        <w:jc w:val="both"/>
        <w:rPr>
          <w:rFonts w:eastAsia="Arial Unicode MS"/>
          <w:sz w:val="28"/>
          <w:szCs w:val="28"/>
        </w:rPr>
      </w:pPr>
    </w:p>
    <w:p w:rsidR="007D6A01" w:rsidRDefault="007D6A01" w:rsidP="00EB2A51">
      <w:pPr>
        <w:autoSpaceDE w:val="0"/>
        <w:autoSpaceDN w:val="0"/>
        <w:adjustRightInd w:val="0"/>
        <w:ind w:left="426" w:right="284" w:firstLine="283"/>
        <w:jc w:val="both"/>
        <w:rPr>
          <w:rFonts w:eastAsia="Arial Unicode MS"/>
          <w:sz w:val="28"/>
          <w:szCs w:val="28"/>
        </w:rPr>
      </w:pPr>
    </w:p>
    <w:p w:rsidR="00EB2A51" w:rsidRDefault="00EB2A51" w:rsidP="00EB2A51">
      <w:pPr>
        <w:autoSpaceDE w:val="0"/>
        <w:autoSpaceDN w:val="0"/>
        <w:adjustRightInd w:val="0"/>
        <w:ind w:left="426" w:right="284" w:firstLine="283"/>
        <w:jc w:val="both"/>
        <w:rPr>
          <w:rFonts w:eastAsia="Arial Unicode MS"/>
          <w:sz w:val="28"/>
          <w:szCs w:val="28"/>
        </w:rPr>
      </w:pPr>
      <w:r>
        <w:rPr>
          <w:rFonts w:eastAsia="Arial Unicode MS"/>
          <w:sz w:val="28"/>
          <w:szCs w:val="28"/>
        </w:rPr>
        <w:t>Рисунок 5.</w:t>
      </w:r>
      <w:r w:rsidR="00DD7D15">
        <w:rPr>
          <w:rFonts w:eastAsia="Arial Unicode MS"/>
          <w:sz w:val="28"/>
          <w:szCs w:val="28"/>
        </w:rPr>
        <w:t>2</w:t>
      </w:r>
      <w:r>
        <w:rPr>
          <w:rFonts w:eastAsia="Arial Unicode MS"/>
          <w:sz w:val="28"/>
          <w:szCs w:val="28"/>
        </w:rPr>
        <w:t xml:space="preserve"> – У5 ГОСТ 16037-80</w:t>
      </w:r>
    </w:p>
    <w:p w:rsidR="00EB2A51" w:rsidRPr="00943879" w:rsidRDefault="00EB2A51" w:rsidP="00943879">
      <w:pPr>
        <w:keepNext/>
        <w:tabs>
          <w:tab w:val="left" w:pos="432"/>
          <w:tab w:val="left" w:pos="720"/>
        </w:tabs>
        <w:autoSpaceDE w:val="0"/>
        <w:autoSpaceDN w:val="0"/>
        <w:adjustRightInd w:val="0"/>
        <w:spacing w:before="240" w:after="120"/>
        <w:ind w:left="432" w:right="284" w:hanging="432"/>
        <w:jc w:val="center"/>
        <w:rPr>
          <w:rFonts w:eastAsia="Arial Unicode MS"/>
          <w:b/>
          <w:sz w:val="32"/>
          <w:szCs w:val="32"/>
        </w:rPr>
      </w:pPr>
      <w:r w:rsidRPr="00943879">
        <w:rPr>
          <w:rFonts w:eastAsia="Arial Unicode MS"/>
          <w:b/>
          <w:sz w:val="32"/>
          <w:szCs w:val="32"/>
        </w:rPr>
        <w:t>Вварка патрубков в корпус.</w:t>
      </w:r>
    </w:p>
    <w:p w:rsidR="00EB2A51" w:rsidRDefault="00940786" w:rsidP="00EB2A51">
      <w:pPr>
        <w:autoSpaceDE w:val="0"/>
        <w:autoSpaceDN w:val="0"/>
        <w:adjustRightInd w:val="0"/>
        <w:spacing w:line="360" w:lineRule="auto"/>
        <w:ind w:left="284" w:right="284" w:firstLine="284"/>
        <w:rPr>
          <w:rFonts w:eastAsia="Arial Unicode MS"/>
          <w:sz w:val="28"/>
          <w:szCs w:val="28"/>
        </w:rPr>
      </w:pPr>
      <w:r>
        <w:rPr>
          <w:noProof/>
        </w:rPr>
        <w:pict>
          <v:shape id="_x0000_s1180" type="#_x0000_t75" style="position:absolute;left:0;text-align:left;margin-left:36pt;margin-top:4.35pt;width:145.2pt;height:198pt;z-index:251635712">
            <v:imagedata r:id="rId34" o:title="" croptop="8157f" cropbottom="15191f" cropleft="27070f" cropright="15780f"/>
            <w10:wrap type="square"/>
          </v:shape>
        </w:pict>
      </w:r>
    </w:p>
    <w:p w:rsidR="00EB2A51" w:rsidRDefault="00EB2A51" w:rsidP="00DD7D15">
      <w:pPr>
        <w:autoSpaceDE w:val="0"/>
        <w:autoSpaceDN w:val="0"/>
        <w:adjustRightInd w:val="0"/>
        <w:spacing w:line="360" w:lineRule="auto"/>
        <w:ind w:left="284" w:firstLine="284"/>
        <w:jc w:val="both"/>
        <w:rPr>
          <w:rFonts w:eastAsia="Arial Unicode MS"/>
          <w:sz w:val="28"/>
          <w:szCs w:val="28"/>
        </w:rPr>
      </w:pPr>
    </w:p>
    <w:p w:rsidR="00EB2A51" w:rsidRDefault="00EB2A51" w:rsidP="00DD7D15">
      <w:pPr>
        <w:autoSpaceDE w:val="0"/>
        <w:autoSpaceDN w:val="0"/>
        <w:adjustRightInd w:val="0"/>
        <w:ind w:left="284" w:firstLine="284"/>
        <w:jc w:val="both"/>
        <w:rPr>
          <w:rFonts w:eastAsia="Arial Unicode MS"/>
          <w:sz w:val="28"/>
          <w:szCs w:val="28"/>
        </w:rPr>
      </w:pPr>
      <w:r>
        <w:rPr>
          <w:rFonts w:eastAsia="Arial Unicode MS"/>
          <w:b/>
          <w:bCs/>
          <w:sz w:val="40"/>
          <w:szCs w:val="40"/>
        </w:rPr>
        <w:t xml:space="preserve">     Fно = 0, 45</w:t>
      </w:r>
      <w:r>
        <w:rPr>
          <w:rFonts w:eastAsia="Arial Unicode MS"/>
          <w:sz w:val="40"/>
          <w:szCs w:val="40"/>
        </w:rPr>
        <w:t xml:space="preserve"> см</w:t>
      </w:r>
      <w:r>
        <w:rPr>
          <w:rFonts w:eastAsia="Arial Unicode MS"/>
          <w:sz w:val="40"/>
          <w:szCs w:val="40"/>
          <w:vertAlign w:val="superscript"/>
        </w:rPr>
        <w:t>2</w:t>
      </w:r>
    </w:p>
    <w:p w:rsidR="00EB2A51" w:rsidRDefault="00EB2A51" w:rsidP="00DD7D15">
      <w:pPr>
        <w:autoSpaceDE w:val="0"/>
        <w:autoSpaceDN w:val="0"/>
        <w:adjustRightInd w:val="0"/>
        <w:ind w:left="284" w:firstLine="284"/>
        <w:jc w:val="both"/>
        <w:rPr>
          <w:rFonts w:eastAsia="Arial Unicode MS"/>
          <w:sz w:val="28"/>
          <w:szCs w:val="28"/>
        </w:rPr>
      </w:pPr>
      <w:r>
        <w:rPr>
          <w:rFonts w:eastAsia="Arial Unicode MS"/>
          <w:sz w:val="28"/>
          <w:szCs w:val="28"/>
        </w:rPr>
        <w:t xml:space="preserve">Dэ = </w:t>
      </w:r>
      <w:smartTag w:uri="urn:schemas-microsoft-com:office:smarttags" w:element="metricconverter">
        <w:smartTagPr>
          <w:attr w:name="ProductID" w:val="2 мм"/>
        </w:smartTagPr>
        <w:r w:rsidR="00BB7CE2">
          <w:rPr>
            <w:rFonts w:eastAsia="Arial Unicode MS"/>
            <w:sz w:val="28"/>
            <w:szCs w:val="28"/>
          </w:rPr>
          <w:t>2</w:t>
        </w:r>
        <w:r>
          <w:rPr>
            <w:rFonts w:eastAsia="Arial Unicode MS"/>
            <w:sz w:val="28"/>
            <w:szCs w:val="28"/>
          </w:rPr>
          <w:t xml:space="preserve"> мм</w:t>
        </w:r>
      </w:smartTag>
      <w:r>
        <w:rPr>
          <w:rFonts w:eastAsia="Arial Unicode MS"/>
          <w:sz w:val="28"/>
          <w:szCs w:val="28"/>
        </w:rPr>
        <w:t xml:space="preserve">; </w:t>
      </w:r>
    </w:p>
    <w:p w:rsidR="00EB2A51" w:rsidRDefault="00EB2A51" w:rsidP="00DD7D15">
      <w:pPr>
        <w:autoSpaceDE w:val="0"/>
        <w:autoSpaceDN w:val="0"/>
        <w:adjustRightInd w:val="0"/>
        <w:ind w:left="284" w:firstLine="284"/>
        <w:jc w:val="both"/>
        <w:rPr>
          <w:rFonts w:eastAsia="Arial Unicode MS"/>
          <w:sz w:val="28"/>
          <w:szCs w:val="28"/>
        </w:rPr>
      </w:pPr>
      <w:r>
        <w:rPr>
          <w:rFonts w:eastAsia="Arial Unicode MS"/>
          <w:sz w:val="28"/>
          <w:szCs w:val="28"/>
        </w:rPr>
        <w:t xml:space="preserve">Iсв = </w:t>
      </w:r>
      <w:r w:rsidR="00BB7CE2">
        <w:rPr>
          <w:rFonts w:eastAsia="Arial Unicode MS"/>
          <w:sz w:val="28"/>
          <w:szCs w:val="28"/>
        </w:rPr>
        <w:t>376</w:t>
      </w:r>
      <w:r>
        <w:rPr>
          <w:rFonts w:eastAsia="Arial Unicode MS"/>
          <w:sz w:val="28"/>
          <w:szCs w:val="28"/>
        </w:rPr>
        <w:t xml:space="preserve"> А</w:t>
      </w:r>
    </w:p>
    <w:p w:rsidR="00927AC1" w:rsidRDefault="00EB2A51" w:rsidP="00927AC1">
      <w:pPr>
        <w:autoSpaceDE w:val="0"/>
        <w:autoSpaceDN w:val="0"/>
        <w:adjustRightInd w:val="0"/>
        <w:ind w:left="426" w:firstLine="283"/>
        <w:jc w:val="both"/>
        <w:rPr>
          <w:rFonts w:eastAsia="Arial Unicode MS"/>
          <w:sz w:val="28"/>
          <w:szCs w:val="28"/>
        </w:rPr>
      </w:pPr>
      <w:r>
        <w:rPr>
          <w:rFonts w:eastAsia="Arial Unicode MS"/>
          <w:sz w:val="28"/>
          <w:szCs w:val="28"/>
        </w:rPr>
        <w:t xml:space="preserve">Uд = </w:t>
      </w:r>
      <w:r w:rsidR="00FB7DCF">
        <w:rPr>
          <w:rFonts w:eastAsia="Arial Unicode MS"/>
          <w:sz w:val="28"/>
          <w:szCs w:val="28"/>
        </w:rPr>
        <w:t>33</w:t>
      </w:r>
      <w:r>
        <w:rPr>
          <w:rFonts w:eastAsia="Arial Unicode MS"/>
          <w:sz w:val="28"/>
          <w:szCs w:val="28"/>
        </w:rPr>
        <w:t xml:space="preserve"> В</w:t>
      </w:r>
    </w:p>
    <w:p w:rsidR="00927AC1" w:rsidRDefault="00927AC1" w:rsidP="00927AC1">
      <w:pPr>
        <w:autoSpaceDE w:val="0"/>
        <w:autoSpaceDN w:val="0"/>
        <w:adjustRightInd w:val="0"/>
        <w:ind w:left="426" w:firstLine="283"/>
        <w:jc w:val="both"/>
        <w:rPr>
          <w:rFonts w:eastAsia="Arial Unicode MS"/>
          <w:sz w:val="28"/>
          <w:szCs w:val="28"/>
        </w:rPr>
      </w:pPr>
    </w:p>
    <w:p w:rsidR="00FB7DCF" w:rsidRDefault="00BF4A32" w:rsidP="00927AC1">
      <w:pPr>
        <w:autoSpaceDE w:val="0"/>
        <w:autoSpaceDN w:val="0"/>
        <w:adjustRightInd w:val="0"/>
        <w:ind w:left="426" w:firstLine="283"/>
        <w:jc w:val="both"/>
        <w:rPr>
          <w:sz w:val="28"/>
          <w:szCs w:val="28"/>
        </w:rPr>
      </w:pPr>
      <w:r w:rsidRPr="003915FE">
        <w:rPr>
          <w:position w:val="-28"/>
          <w:sz w:val="28"/>
          <w:szCs w:val="28"/>
        </w:rPr>
        <w:object w:dxaOrig="3159" w:dyaOrig="660">
          <v:shape id="_x0000_i1039" type="#_x0000_t75" style="width:158.25pt;height:33pt" o:ole="">
            <v:imagedata r:id="rId35" o:title=""/>
          </v:shape>
          <o:OLEObject Type="Embed" ProgID="Equation.3" ShapeID="_x0000_i1039" DrawAspect="Content" ObjectID="_1469457582" r:id="rId36"/>
        </w:object>
      </w:r>
      <w:r w:rsidR="00927AC1">
        <w:rPr>
          <w:sz w:val="28"/>
          <w:szCs w:val="28"/>
        </w:rPr>
        <w:t xml:space="preserve"> </w:t>
      </w:r>
    </w:p>
    <w:p w:rsidR="00927AC1" w:rsidRDefault="00927AC1" w:rsidP="00927AC1">
      <w:pPr>
        <w:autoSpaceDE w:val="0"/>
        <w:autoSpaceDN w:val="0"/>
        <w:adjustRightInd w:val="0"/>
        <w:ind w:left="426" w:firstLine="283"/>
        <w:jc w:val="both"/>
        <w:rPr>
          <w:sz w:val="28"/>
          <w:szCs w:val="28"/>
        </w:rPr>
      </w:pPr>
    </w:p>
    <w:p w:rsidR="00927AC1" w:rsidRDefault="00927AC1" w:rsidP="00927AC1">
      <w:pPr>
        <w:autoSpaceDE w:val="0"/>
        <w:autoSpaceDN w:val="0"/>
        <w:adjustRightInd w:val="0"/>
        <w:ind w:left="426" w:firstLine="283"/>
        <w:jc w:val="both"/>
        <w:rPr>
          <w:rFonts w:eastAsia="Arial Unicode MS"/>
          <w:sz w:val="28"/>
          <w:szCs w:val="28"/>
        </w:rPr>
      </w:pPr>
    </w:p>
    <w:p w:rsidR="00EB2A51" w:rsidRDefault="00EB2A51" w:rsidP="00EB2A51">
      <w:pPr>
        <w:autoSpaceDE w:val="0"/>
        <w:autoSpaceDN w:val="0"/>
        <w:adjustRightInd w:val="0"/>
        <w:ind w:left="284" w:right="284" w:firstLine="284"/>
        <w:rPr>
          <w:rFonts w:eastAsia="Arial Unicode MS"/>
          <w:sz w:val="28"/>
          <w:szCs w:val="28"/>
        </w:rPr>
      </w:pPr>
    </w:p>
    <w:p w:rsidR="00927AC1" w:rsidRDefault="00927AC1" w:rsidP="00927AC1">
      <w:pPr>
        <w:autoSpaceDE w:val="0"/>
        <w:autoSpaceDN w:val="0"/>
        <w:adjustRightInd w:val="0"/>
        <w:ind w:left="284" w:right="284" w:firstLine="284"/>
        <w:rPr>
          <w:rFonts w:eastAsia="Arial Unicode MS"/>
          <w:sz w:val="28"/>
          <w:szCs w:val="28"/>
        </w:rPr>
      </w:pPr>
      <w:r>
        <w:rPr>
          <w:rFonts w:eastAsia="Arial Unicode MS"/>
          <w:sz w:val="28"/>
          <w:szCs w:val="28"/>
        </w:rPr>
        <w:t>Рисунок 5.3 – Т7 ГОСТ 5264-80</w:t>
      </w:r>
    </w:p>
    <w:p w:rsidR="00EB2A51" w:rsidRDefault="00EB2A51" w:rsidP="00DD7D15">
      <w:pPr>
        <w:autoSpaceDE w:val="0"/>
        <w:autoSpaceDN w:val="0"/>
        <w:adjustRightInd w:val="0"/>
        <w:ind w:right="284"/>
        <w:rPr>
          <w:rFonts w:eastAsia="Arial Unicode MS"/>
          <w:sz w:val="28"/>
          <w:szCs w:val="28"/>
        </w:rPr>
      </w:pPr>
    </w:p>
    <w:p w:rsidR="00EB2A51" w:rsidRDefault="00940786" w:rsidP="00EB2A51">
      <w:pPr>
        <w:keepNext/>
        <w:tabs>
          <w:tab w:val="left" w:pos="0"/>
          <w:tab w:val="left" w:pos="360"/>
          <w:tab w:val="left" w:pos="432"/>
        </w:tabs>
        <w:autoSpaceDE w:val="0"/>
        <w:autoSpaceDN w:val="0"/>
        <w:adjustRightInd w:val="0"/>
        <w:spacing w:before="360" w:after="120" w:line="360" w:lineRule="auto"/>
        <w:ind w:left="360" w:right="425" w:hanging="436"/>
        <w:rPr>
          <w:rFonts w:eastAsia="Arial Unicode MS"/>
          <w:shadow/>
          <w:color w:val="000000"/>
          <w:kern w:val="28"/>
          <w:sz w:val="32"/>
          <w:szCs w:val="32"/>
        </w:rPr>
      </w:pPr>
      <w:r>
        <w:rPr>
          <w:rFonts w:eastAsia="Arial Unicode MS"/>
          <w:shadow/>
          <w:noProof/>
          <w:color w:val="000000"/>
          <w:kern w:val="28"/>
          <w:sz w:val="32"/>
          <w:szCs w:val="32"/>
        </w:rPr>
        <w:pict>
          <v:group id="_x0000_s1501" style="position:absolute;left:0;text-align:left;margin-left:54pt;margin-top:20.7pt;width:518.8pt;height:802.3pt;z-index:251671552;mso-position-horizontal-relative:page;mso-position-vertical-relative:page" coordsize="20000,20000">
            <v:rect id="_x0000_s1502" style="position:absolute;width:20000;height:20000" filled="f" strokeweight="2pt"/>
            <v:line id="_x0000_s1503" style="position:absolute" from="1093,18949" to="1095,19989" strokeweight="2pt"/>
            <v:line id="_x0000_s1504" style="position:absolute" from="10,18941" to="19977,18942" strokeweight="2pt"/>
            <v:line id="_x0000_s1505" style="position:absolute" from="2186,18949" to="2188,19989" strokeweight="2pt"/>
            <v:line id="_x0000_s1506" style="position:absolute" from="4919,18949" to="4921,19989" strokeweight="2pt"/>
            <v:line id="_x0000_s1507" style="position:absolute" from="6557,18959" to="6559,19989" strokeweight="2pt"/>
            <v:line id="_x0000_s1508" style="position:absolute" from="7650,18949" to="7652,19979" strokeweight="2pt"/>
            <v:line id="_x0000_s1509" style="position:absolute" from="18905,18949" to="18909,19989" strokeweight="2pt"/>
            <v:line id="_x0000_s1510" style="position:absolute" from="10,19293" to="7631,19295" strokeweight="1pt"/>
            <v:line id="_x0000_s1511" style="position:absolute" from="10,19646" to="7631,19647" strokeweight="2pt"/>
            <v:line id="_x0000_s1512" style="position:absolute" from="18919,19296" to="19990,19297" strokeweight="1pt"/>
            <v:rect id="_x0000_s151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51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1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51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51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51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19" style="position:absolute;left:18949;top:19435;width:1001;height:423" filled="f" stroked="f" strokeweight=".25pt">
              <v:textbox inset="1pt,1pt,1pt,1pt">
                <w:txbxContent>
                  <w:p w:rsidR="00D9483F" w:rsidRPr="00D9483F" w:rsidRDefault="00D9483F" w:rsidP="00D9483F">
                    <w:pPr>
                      <w:jc w:val="center"/>
                    </w:pPr>
                    <w:r>
                      <w:t>14</w:t>
                    </w:r>
                  </w:p>
                </w:txbxContent>
              </v:textbox>
            </v:rect>
            <v:rect id="_x0000_s152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sidR="00D9483F">
        <w:rPr>
          <w:rFonts w:eastAsia="Arial Unicode MS"/>
          <w:shadow/>
          <w:color w:val="000000"/>
          <w:kern w:val="28"/>
          <w:sz w:val="32"/>
          <w:szCs w:val="32"/>
        </w:rPr>
        <w:t xml:space="preserve">  </w:t>
      </w:r>
      <w:r w:rsidR="00EB2A51">
        <w:rPr>
          <w:rFonts w:eastAsia="Arial Unicode MS"/>
          <w:shadow/>
          <w:color w:val="000000"/>
          <w:kern w:val="28"/>
          <w:sz w:val="32"/>
          <w:szCs w:val="32"/>
        </w:rPr>
        <w:t>6.</w:t>
      </w:r>
      <w:r w:rsidR="00EB2A51">
        <w:rPr>
          <w:rFonts w:eastAsia="Arial Unicode MS"/>
          <w:shadow/>
          <w:color w:val="000000"/>
          <w:kern w:val="28"/>
          <w:sz w:val="32"/>
          <w:szCs w:val="32"/>
        </w:rPr>
        <w:tab/>
        <w:t xml:space="preserve"> Сварочное оборудование</w:t>
      </w:r>
      <w:r w:rsidR="00EB2A51">
        <w:rPr>
          <w:rFonts w:eastAsia="Arial Unicode MS"/>
          <w:shadow/>
          <w:color w:val="000000"/>
          <w:kern w:val="28"/>
          <w:sz w:val="32"/>
          <w:szCs w:val="32"/>
        </w:rPr>
        <w:tab/>
      </w:r>
    </w:p>
    <w:p w:rsidR="00EB2A51" w:rsidRDefault="00EB2A51" w:rsidP="00DD7D15">
      <w:pPr>
        <w:autoSpaceDE w:val="0"/>
        <w:autoSpaceDN w:val="0"/>
        <w:adjustRightInd w:val="0"/>
        <w:ind w:left="360" w:firstLine="900"/>
        <w:jc w:val="both"/>
        <w:rPr>
          <w:rFonts w:eastAsia="Arial Unicode MS"/>
          <w:b/>
          <w:bCs/>
          <w:sz w:val="28"/>
          <w:szCs w:val="28"/>
        </w:rPr>
      </w:pPr>
      <w:r>
        <w:rPr>
          <w:rFonts w:eastAsia="Arial Unicode MS"/>
          <w:b/>
          <w:bCs/>
          <w:sz w:val="28"/>
          <w:szCs w:val="28"/>
        </w:rPr>
        <w:t>Для ручной дуговой сварки</w:t>
      </w:r>
      <w:r>
        <w:rPr>
          <w:rFonts w:eastAsia="Arial Unicode MS"/>
          <w:sz w:val="28"/>
          <w:szCs w:val="28"/>
        </w:rPr>
        <w:t xml:space="preserve"> (</w:t>
      </w:r>
      <w:r>
        <w:rPr>
          <w:rFonts w:eastAsia="Arial Unicode MS"/>
          <w:b/>
          <w:bCs/>
          <w:sz w:val="28"/>
          <w:szCs w:val="28"/>
        </w:rPr>
        <w:t>РД</w:t>
      </w:r>
      <w:r>
        <w:rPr>
          <w:rFonts w:eastAsia="Arial Unicode MS"/>
          <w:sz w:val="28"/>
          <w:szCs w:val="28"/>
        </w:rPr>
        <w:t xml:space="preserve">) применяем установку </w:t>
      </w:r>
      <w:r>
        <w:rPr>
          <w:rFonts w:eastAsia="Arial Unicode MS"/>
          <w:b/>
          <w:bCs/>
          <w:sz w:val="28"/>
          <w:szCs w:val="28"/>
        </w:rPr>
        <w:t>УДГУ-251 AC\DC</w:t>
      </w:r>
    </w:p>
    <w:p w:rsidR="00EB2A51" w:rsidRDefault="00940786" w:rsidP="00DD7D15">
      <w:pPr>
        <w:autoSpaceDE w:val="0"/>
        <w:autoSpaceDN w:val="0"/>
        <w:adjustRightInd w:val="0"/>
        <w:ind w:left="360" w:firstLine="900"/>
        <w:jc w:val="both"/>
        <w:rPr>
          <w:rFonts w:eastAsia="Arial Unicode MS"/>
          <w:sz w:val="28"/>
          <w:szCs w:val="28"/>
        </w:rPr>
      </w:pPr>
      <w:r>
        <w:rPr>
          <w:noProof/>
        </w:rPr>
        <w:pict>
          <v:shape id="_x0000_s1181" type="#_x0000_t75" style="position:absolute;left:0;text-align:left;margin-left:18pt;margin-top:6.2pt;width:141.75pt;height:243pt;z-index:251636736">
            <v:imagedata r:id="rId37" o:title=""/>
            <w10:wrap type="square"/>
          </v:shape>
        </w:pict>
      </w:r>
      <w:r w:rsidR="00EB2A51">
        <w:rPr>
          <w:rFonts w:eastAsia="Arial Unicode MS"/>
          <w:sz w:val="28"/>
          <w:szCs w:val="28"/>
        </w:rPr>
        <w:t>Установка УДГУ-251 AC\DC предназначена для аргонодуговой сварки неплавящимся электродом (режим TIG) на постоянном или переменном токе всех металлов и для ручной дуговой сварки покрытыми электродами (режим MMA). Имеет переключение переменный \ постоянный ток (AC\DC).</w:t>
      </w:r>
    </w:p>
    <w:p w:rsidR="00EB2A51" w:rsidRDefault="00EB2A51" w:rsidP="00DD7D15">
      <w:pPr>
        <w:tabs>
          <w:tab w:val="left" w:pos="10080"/>
        </w:tabs>
        <w:autoSpaceDE w:val="0"/>
        <w:autoSpaceDN w:val="0"/>
        <w:adjustRightInd w:val="0"/>
        <w:ind w:left="360" w:firstLine="900"/>
        <w:jc w:val="both"/>
        <w:rPr>
          <w:rFonts w:eastAsia="Arial Unicode MS"/>
          <w:sz w:val="28"/>
          <w:szCs w:val="28"/>
        </w:rPr>
      </w:pPr>
      <w:r>
        <w:rPr>
          <w:rFonts w:eastAsia="Arial Unicode MS"/>
          <w:sz w:val="28"/>
          <w:szCs w:val="28"/>
        </w:rPr>
        <w:t>Источник установки имеет тиристорное управление, широкий диапазон плавного регулирования сварочного тока, обеспечивает легкое возбуждение и устойчивое горение дуги за счет встроенного возбудителя-стабилизатора. Наличие регулятора оптимального соотношения очищающей и проплавляющей способности, начального тока сварки, величины сварочного тока, времени продувки газа в начале и в конце сварки позволяет оперативно выбрать оптимальный режим сварки.</w:t>
      </w:r>
    </w:p>
    <w:p w:rsidR="00EB2A51" w:rsidRDefault="00EB2A51" w:rsidP="00DD7D15">
      <w:pPr>
        <w:tabs>
          <w:tab w:val="left" w:pos="10080"/>
        </w:tabs>
        <w:autoSpaceDE w:val="0"/>
        <w:autoSpaceDN w:val="0"/>
        <w:adjustRightInd w:val="0"/>
        <w:ind w:left="284" w:firstLine="284"/>
        <w:rPr>
          <w:rFonts w:eastAsia="Arial Unicode MS"/>
          <w:sz w:val="28"/>
          <w:szCs w:val="28"/>
        </w:rPr>
      </w:pPr>
      <w:r>
        <w:rPr>
          <w:rFonts w:eastAsia="Arial Unicode MS"/>
          <w:sz w:val="28"/>
          <w:szCs w:val="28"/>
        </w:rPr>
        <w:t xml:space="preserve">Рисунок 6.1- Общий вид </w:t>
      </w:r>
      <w:r>
        <w:rPr>
          <w:rFonts w:eastAsia="Arial Unicode MS"/>
          <w:b/>
          <w:bCs/>
          <w:sz w:val="28"/>
          <w:szCs w:val="28"/>
        </w:rPr>
        <w:t>УДГУ-251</w:t>
      </w:r>
    </w:p>
    <w:p w:rsidR="00EB2A51" w:rsidRDefault="00EB2A51" w:rsidP="00EB2A51">
      <w:pPr>
        <w:keepNext/>
        <w:autoSpaceDE w:val="0"/>
        <w:autoSpaceDN w:val="0"/>
        <w:adjustRightInd w:val="0"/>
        <w:spacing w:before="120" w:after="120"/>
        <w:ind w:firstLine="568"/>
        <w:rPr>
          <w:rFonts w:eastAsia="Arial Unicode MS"/>
          <w:b/>
          <w:bCs/>
          <w:sz w:val="20"/>
          <w:szCs w:val="20"/>
        </w:rPr>
      </w:pPr>
    </w:p>
    <w:p w:rsidR="00EB2A51" w:rsidRDefault="00EB2A51" w:rsidP="00EB2A51">
      <w:pPr>
        <w:keepNext/>
        <w:autoSpaceDE w:val="0"/>
        <w:autoSpaceDN w:val="0"/>
        <w:adjustRightInd w:val="0"/>
        <w:spacing w:before="120" w:after="120"/>
        <w:ind w:firstLine="568"/>
        <w:rPr>
          <w:rFonts w:eastAsia="Arial Unicode MS"/>
          <w:b/>
          <w:bCs/>
        </w:rPr>
      </w:pPr>
      <w:r>
        <w:rPr>
          <w:rFonts w:eastAsia="Arial Unicode MS"/>
          <w:b/>
          <w:bCs/>
        </w:rPr>
        <w:t>Таблица 6.1 -Технические характеристики УДГУ-251</w:t>
      </w:r>
    </w:p>
    <w:tbl>
      <w:tblPr>
        <w:tblW w:w="0" w:type="auto"/>
        <w:tblInd w:w="468" w:type="dxa"/>
        <w:tblLayout w:type="fixed"/>
        <w:tblLook w:val="0000" w:firstRow="0" w:lastRow="0" w:firstColumn="0" w:lastColumn="0" w:noHBand="0" w:noVBand="0"/>
      </w:tblPr>
      <w:tblGrid>
        <w:gridCol w:w="4925"/>
        <w:gridCol w:w="1021"/>
        <w:gridCol w:w="1022"/>
        <w:gridCol w:w="1215"/>
        <w:gridCol w:w="1119"/>
      </w:tblGrid>
      <w:tr w:rsidR="00EB2A51" w:rsidTr="00DD7D15">
        <w:trPr>
          <w:trHeight w:val="222"/>
        </w:trPr>
        <w:tc>
          <w:tcPr>
            <w:tcW w:w="4925" w:type="dxa"/>
            <w:vMerge w:val="restart"/>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Параметр</w:t>
            </w:r>
          </w:p>
          <w:p w:rsidR="00EB2A51" w:rsidRDefault="00EB2A51" w:rsidP="00DD7D15">
            <w:pPr>
              <w:autoSpaceDE w:val="0"/>
              <w:autoSpaceDN w:val="0"/>
              <w:adjustRightInd w:val="0"/>
              <w:ind w:left="310"/>
              <w:jc w:val="center"/>
              <w:rPr>
                <w:rFonts w:eastAsia="Arial Unicode MS"/>
              </w:rPr>
            </w:pPr>
          </w:p>
        </w:tc>
        <w:tc>
          <w:tcPr>
            <w:tcW w:w="2043" w:type="dxa"/>
            <w:gridSpan w:val="2"/>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TIG</w:t>
            </w:r>
          </w:p>
        </w:tc>
        <w:tc>
          <w:tcPr>
            <w:tcW w:w="2334" w:type="dxa"/>
            <w:gridSpan w:val="2"/>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MMA</w:t>
            </w:r>
          </w:p>
        </w:tc>
      </w:tr>
      <w:tr w:rsidR="00EB2A51" w:rsidTr="00DD7D15">
        <w:trPr>
          <w:trHeight w:val="404"/>
        </w:trPr>
        <w:tc>
          <w:tcPr>
            <w:tcW w:w="4925" w:type="dxa"/>
            <w:vMerge/>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b/>
                <w:bCs/>
                <w:sz w:val="28"/>
                <w:szCs w:val="28"/>
              </w:rPr>
            </w:pPr>
          </w:p>
        </w:tc>
        <w:tc>
          <w:tcPr>
            <w:tcW w:w="102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АС</w:t>
            </w:r>
          </w:p>
        </w:tc>
        <w:tc>
          <w:tcPr>
            <w:tcW w:w="102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DC</w:t>
            </w:r>
          </w:p>
        </w:tc>
        <w:tc>
          <w:tcPr>
            <w:tcW w:w="121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АС</w:t>
            </w:r>
          </w:p>
        </w:tc>
        <w:tc>
          <w:tcPr>
            <w:tcW w:w="1119"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sz w:val="28"/>
                <w:szCs w:val="28"/>
              </w:rPr>
            </w:pPr>
            <w:r>
              <w:rPr>
                <w:rFonts w:eastAsia="Arial Unicode MS"/>
                <w:sz w:val="28"/>
                <w:szCs w:val="28"/>
              </w:rPr>
              <w:t>DC</w:t>
            </w:r>
          </w:p>
        </w:tc>
      </w:tr>
      <w:tr w:rsidR="00EB2A51" w:rsidTr="00DD7D15">
        <w:trPr>
          <w:trHeight w:val="283"/>
        </w:trPr>
        <w:tc>
          <w:tcPr>
            <w:tcW w:w="492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1. Напряжение питающей цепи, В</w:t>
            </w:r>
          </w:p>
        </w:tc>
        <w:tc>
          <w:tcPr>
            <w:tcW w:w="4377" w:type="dxa"/>
            <w:gridSpan w:val="4"/>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2х380</w:t>
            </w:r>
          </w:p>
        </w:tc>
      </w:tr>
      <w:tr w:rsidR="00EB2A51" w:rsidTr="00DD7D15">
        <w:trPr>
          <w:trHeight w:val="283"/>
        </w:trPr>
        <w:tc>
          <w:tcPr>
            <w:tcW w:w="492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 xml:space="preserve">2. Частота питающей цепи, Гц </w:t>
            </w:r>
          </w:p>
        </w:tc>
        <w:tc>
          <w:tcPr>
            <w:tcW w:w="4377" w:type="dxa"/>
            <w:gridSpan w:val="4"/>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50</w:t>
            </w:r>
          </w:p>
        </w:tc>
      </w:tr>
      <w:tr w:rsidR="00EB2A51" w:rsidTr="00DD7D15">
        <w:trPr>
          <w:trHeight w:val="283"/>
        </w:trPr>
        <w:tc>
          <w:tcPr>
            <w:tcW w:w="492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3. Номинальный сварочный ток, А (ПВ, %)</w:t>
            </w:r>
          </w:p>
        </w:tc>
        <w:tc>
          <w:tcPr>
            <w:tcW w:w="102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 xml:space="preserve">275(35)  </w:t>
            </w:r>
          </w:p>
        </w:tc>
        <w:tc>
          <w:tcPr>
            <w:tcW w:w="102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250(35)</w:t>
            </w:r>
          </w:p>
        </w:tc>
        <w:tc>
          <w:tcPr>
            <w:tcW w:w="121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 xml:space="preserve">235(35)  </w:t>
            </w:r>
          </w:p>
        </w:tc>
        <w:tc>
          <w:tcPr>
            <w:tcW w:w="1119"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190(35)</w:t>
            </w:r>
          </w:p>
        </w:tc>
      </w:tr>
      <w:tr w:rsidR="00EB2A51" w:rsidTr="00DD7D15">
        <w:trPr>
          <w:trHeight w:val="283"/>
        </w:trPr>
        <w:tc>
          <w:tcPr>
            <w:tcW w:w="492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4. Пределы регулирования тока, А</w:t>
            </w:r>
          </w:p>
        </w:tc>
        <w:tc>
          <w:tcPr>
            <w:tcW w:w="102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15-275</w:t>
            </w:r>
          </w:p>
        </w:tc>
        <w:tc>
          <w:tcPr>
            <w:tcW w:w="102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5-250</w:t>
            </w:r>
          </w:p>
        </w:tc>
        <w:tc>
          <w:tcPr>
            <w:tcW w:w="121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25-235</w:t>
            </w:r>
          </w:p>
        </w:tc>
        <w:tc>
          <w:tcPr>
            <w:tcW w:w="1119"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25-190</w:t>
            </w:r>
          </w:p>
        </w:tc>
      </w:tr>
      <w:tr w:rsidR="00EB2A51" w:rsidTr="00DD7D15">
        <w:trPr>
          <w:trHeight w:val="283"/>
        </w:trPr>
        <w:tc>
          <w:tcPr>
            <w:tcW w:w="492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5. Диаметр электрода, мм</w:t>
            </w:r>
          </w:p>
        </w:tc>
        <w:tc>
          <w:tcPr>
            <w:tcW w:w="2043" w:type="dxa"/>
            <w:gridSpan w:val="2"/>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0,8-5</w:t>
            </w:r>
          </w:p>
        </w:tc>
        <w:tc>
          <w:tcPr>
            <w:tcW w:w="2334" w:type="dxa"/>
            <w:gridSpan w:val="2"/>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2-4</w:t>
            </w:r>
          </w:p>
        </w:tc>
      </w:tr>
      <w:tr w:rsidR="00EB2A51" w:rsidTr="00DD7D15">
        <w:trPr>
          <w:trHeight w:val="283"/>
        </w:trPr>
        <w:tc>
          <w:tcPr>
            <w:tcW w:w="492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6. Напряжение холостого хода, В не более</w:t>
            </w:r>
          </w:p>
        </w:tc>
        <w:tc>
          <w:tcPr>
            <w:tcW w:w="1021"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80</w:t>
            </w:r>
          </w:p>
        </w:tc>
        <w:tc>
          <w:tcPr>
            <w:tcW w:w="102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100</w:t>
            </w:r>
          </w:p>
        </w:tc>
        <w:tc>
          <w:tcPr>
            <w:tcW w:w="121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80</w:t>
            </w:r>
          </w:p>
        </w:tc>
        <w:tc>
          <w:tcPr>
            <w:tcW w:w="1119"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100</w:t>
            </w:r>
          </w:p>
        </w:tc>
      </w:tr>
      <w:tr w:rsidR="00EB2A51" w:rsidTr="00DD7D15">
        <w:trPr>
          <w:trHeight w:val="283"/>
        </w:trPr>
        <w:tc>
          <w:tcPr>
            <w:tcW w:w="492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7. Потребляемая  мощность, к ВА, не более</w:t>
            </w:r>
          </w:p>
        </w:tc>
        <w:tc>
          <w:tcPr>
            <w:tcW w:w="4377" w:type="dxa"/>
            <w:gridSpan w:val="4"/>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21</w:t>
            </w:r>
          </w:p>
        </w:tc>
      </w:tr>
      <w:tr w:rsidR="00EB2A51" w:rsidTr="00DD7D15">
        <w:trPr>
          <w:trHeight w:val="283"/>
        </w:trPr>
        <w:tc>
          <w:tcPr>
            <w:tcW w:w="4925"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rPr>
                <w:rFonts w:eastAsia="Arial Unicode MS"/>
              </w:rPr>
            </w:pPr>
            <w:r>
              <w:rPr>
                <w:rFonts w:eastAsia="Arial Unicode MS"/>
              </w:rPr>
              <w:t>8. Масса, кг не более</w:t>
            </w:r>
          </w:p>
        </w:tc>
        <w:tc>
          <w:tcPr>
            <w:tcW w:w="4377" w:type="dxa"/>
            <w:gridSpan w:val="4"/>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jc w:val="center"/>
              <w:rPr>
                <w:rFonts w:eastAsia="Arial Unicode MS"/>
              </w:rPr>
            </w:pPr>
            <w:r>
              <w:rPr>
                <w:rFonts w:eastAsia="Arial Unicode MS"/>
              </w:rPr>
              <w:t>120</w:t>
            </w:r>
          </w:p>
        </w:tc>
      </w:tr>
    </w:tbl>
    <w:p w:rsidR="00EB2A51" w:rsidRDefault="00EB2A51" w:rsidP="00EB2A51">
      <w:pPr>
        <w:autoSpaceDE w:val="0"/>
        <w:autoSpaceDN w:val="0"/>
        <w:adjustRightInd w:val="0"/>
        <w:ind w:left="284" w:right="284" w:firstLine="284"/>
        <w:jc w:val="center"/>
        <w:rPr>
          <w:rFonts w:eastAsia="Arial Unicode MS"/>
          <w:b/>
          <w:bCs/>
        </w:rPr>
      </w:pPr>
      <w:r>
        <w:rPr>
          <w:rFonts w:eastAsia="Arial Unicode MS"/>
          <w:b/>
          <w:bCs/>
          <w:sz w:val="28"/>
          <w:szCs w:val="28"/>
        </w:rPr>
        <w:t>Комплект поставки</w:t>
      </w:r>
    </w:p>
    <w:tbl>
      <w:tblPr>
        <w:tblW w:w="0" w:type="auto"/>
        <w:jc w:val="center"/>
        <w:tblLayout w:type="fixed"/>
        <w:tblCellMar>
          <w:left w:w="40" w:type="dxa"/>
          <w:right w:w="40" w:type="dxa"/>
        </w:tblCellMar>
        <w:tblLook w:val="0000" w:firstRow="0" w:lastRow="0" w:firstColumn="0" w:lastColumn="0" w:noHBand="0" w:noVBand="0"/>
      </w:tblPr>
      <w:tblGrid>
        <w:gridCol w:w="4333"/>
        <w:gridCol w:w="1182"/>
        <w:gridCol w:w="3782"/>
      </w:tblGrid>
      <w:tr w:rsidR="00EB2A51">
        <w:trPr>
          <w:trHeight w:val="306"/>
          <w:jc w:val="center"/>
        </w:trPr>
        <w:tc>
          <w:tcPr>
            <w:tcW w:w="4333"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jc w:val="center"/>
              <w:rPr>
                <w:rFonts w:eastAsia="Arial Unicode MS"/>
                <w:color w:val="000000"/>
              </w:rPr>
            </w:pPr>
            <w:r>
              <w:rPr>
                <w:rFonts w:eastAsia="Arial Unicode MS"/>
                <w:color w:val="000000"/>
              </w:rPr>
              <w:t>Наименование</w:t>
            </w:r>
          </w:p>
        </w:tc>
        <w:tc>
          <w:tcPr>
            <w:tcW w:w="1182"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spacing w:before="20"/>
              <w:ind w:right="284"/>
              <w:jc w:val="center"/>
              <w:rPr>
                <w:rFonts w:eastAsia="Arial Unicode MS"/>
                <w:color w:val="000000"/>
              </w:rPr>
            </w:pPr>
            <w:r>
              <w:rPr>
                <w:rFonts w:eastAsia="Arial Unicode MS"/>
                <w:color w:val="000000"/>
              </w:rPr>
              <w:t>Кол-во</w:t>
            </w:r>
          </w:p>
        </w:tc>
        <w:tc>
          <w:tcPr>
            <w:tcW w:w="37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jc w:val="center"/>
              <w:rPr>
                <w:rFonts w:eastAsia="Arial Unicode MS"/>
                <w:color w:val="000000"/>
              </w:rPr>
            </w:pPr>
            <w:r>
              <w:rPr>
                <w:rFonts w:eastAsia="Arial Unicode MS"/>
                <w:color w:val="000000"/>
              </w:rPr>
              <w:t>Примечание</w:t>
            </w:r>
          </w:p>
        </w:tc>
      </w:tr>
      <w:tr w:rsidR="00EB2A51">
        <w:trPr>
          <w:trHeight w:val="306"/>
          <w:jc w:val="center"/>
        </w:trPr>
        <w:tc>
          <w:tcPr>
            <w:tcW w:w="4333"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40"/>
              <w:ind w:right="284"/>
              <w:rPr>
                <w:rFonts w:eastAsia="Arial Unicode MS"/>
                <w:color w:val="000000"/>
              </w:rPr>
            </w:pPr>
            <w:r>
              <w:rPr>
                <w:rFonts w:eastAsia="Arial Unicode MS"/>
                <w:color w:val="000000"/>
              </w:rPr>
              <w:t>Установка УДГУ-251 AC/DC с сетевым кабелем</w:t>
            </w:r>
          </w:p>
        </w:tc>
        <w:tc>
          <w:tcPr>
            <w:tcW w:w="11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40"/>
              <w:ind w:left="284" w:right="284" w:firstLine="284"/>
              <w:jc w:val="center"/>
              <w:rPr>
                <w:rFonts w:eastAsia="Arial Unicode MS"/>
                <w:color w:val="000000"/>
              </w:rPr>
            </w:pPr>
            <w:r>
              <w:rPr>
                <w:rFonts w:eastAsia="Arial Unicode MS"/>
                <w:color w:val="000000"/>
              </w:rPr>
              <w:t>1</w:t>
            </w:r>
          </w:p>
        </w:tc>
        <w:tc>
          <w:tcPr>
            <w:tcW w:w="37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40"/>
              <w:ind w:left="284" w:right="284" w:firstLine="284"/>
              <w:rPr>
                <w:rFonts w:eastAsia="Arial Unicode MS"/>
                <w:color w:val="000000"/>
              </w:rPr>
            </w:pPr>
            <w:r>
              <w:rPr>
                <w:rFonts w:eastAsia="Arial Unicode MS"/>
                <w:color w:val="000000"/>
              </w:rPr>
              <w:t>кабель сетевой КГ3</w:t>
            </w:r>
            <w:r w:rsidR="00DD7D15">
              <w:rPr>
                <w:rFonts w:eastAsia="Arial Unicode MS"/>
                <w:color w:val="000000"/>
              </w:rPr>
              <w:t>×</w:t>
            </w:r>
            <w:r>
              <w:rPr>
                <w:rFonts w:eastAsia="Arial Unicode MS"/>
                <w:color w:val="000000"/>
              </w:rPr>
              <w:t>4, L=3м</w:t>
            </w:r>
          </w:p>
        </w:tc>
      </w:tr>
      <w:tr w:rsidR="00EB2A51">
        <w:trPr>
          <w:trHeight w:val="306"/>
          <w:jc w:val="center"/>
        </w:trPr>
        <w:tc>
          <w:tcPr>
            <w:tcW w:w="4333"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right="284"/>
              <w:jc w:val="both"/>
              <w:rPr>
                <w:rFonts w:eastAsia="Arial Unicode MS"/>
                <w:color w:val="000000"/>
              </w:rPr>
            </w:pPr>
            <w:r>
              <w:rPr>
                <w:rFonts w:eastAsia="Arial Unicode MS"/>
                <w:color w:val="000000"/>
              </w:rPr>
              <w:t>Кабель с  обратным зажимом</w:t>
            </w:r>
          </w:p>
        </w:tc>
        <w:tc>
          <w:tcPr>
            <w:tcW w:w="11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jc w:val="center"/>
              <w:rPr>
                <w:rFonts w:eastAsia="Arial Unicode MS"/>
                <w:color w:val="000000"/>
              </w:rPr>
            </w:pPr>
            <w:r>
              <w:rPr>
                <w:rFonts w:eastAsia="Arial Unicode MS"/>
                <w:color w:val="000000"/>
              </w:rPr>
              <w:t>1</w:t>
            </w:r>
          </w:p>
        </w:tc>
        <w:tc>
          <w:tcPr>
            <w:tcW w:w="37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rPr>
                <w:rFonts w:eastAsia="Arial Unicode MS"/>
                <w:color w:val="000000"/>
              </w:rPr>
            </w:pPr>
            <w:r>
              <w:rPr>
                <w:rFonts w:eastAsia="Arial Unicode MS"/>
                <w:color w:val="000000"/>
              </w:rPr>
              <w:t>ЗИП (KГ1</w:t>
            </w:r>
            <w:r w:rsidR="00DD7D15">
              <w:rPr>
                <w:rFonts w:eastAsia="Arial Unicode MS"/>
                <w:color w:val="000000"/>
              </w:rPr>
              <w:t>×</w:t>
            </w:r>
            <w:r>
              <w:rPr>
                <w:rFonts w:eastAsia="Arial Unicode MS"/>
                <w:color w:val="000000"/>
              </w:rPr>
              <w:t>25, L=3м)</w:t>
            </w:r>
          </w:p>
        </w:tc>
      </w:tr>
      <w:tr w:rsidR="00EB2A51">
        <w:trPr>
          <w:trHeight w:val="306"/>
          <w:jc w:val="center"/>
        </w:trPr>
        <w:tc>
          <w:tcPr>
            <w:tcW w:w="4333"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right="284"/>
              <w:jc w:val="both"/>
              <w:rPr>
                <w:rFonts w:eastAsia="Arial Unicode MS"/>
                <w:color w:val="000000"/>
              </w:rPr>
            </w:pPr>
            <w:r>
              <w:rPr>
                <w:rFonts w:eastAsia="Arial Unicode MS"/>
                <w:color w:val="000000"/>
              </w:rPr>
              <w:t>Вилка ШР16П2НГ5</w:t>
            </w:r>
          </w:p>
        </w:tc>
        <w:tc>
          <w:tcPr>
            <w:tcW w:w="11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jc w:val="center"/>
              <w:rPr>
                <w:rFonts w:eastAsia="Arial Unicode MS"/>
                <w:color w:val="000000"/>
              </w:rPr>
            </w:pPr>
            <w:r>
              <w:rPr>
                <w:rFonts w:eastAsia="Arial Unicode MS"/>
                <w:color w:val="000000"/>
              </w:rPr>
              <w:t>1</w:t>
            </w:r>
          </w:p>
        </w:tc>
        <w:tc>
          <w:tcPr>
            <w:tcW w:w="37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rPr>
                <w:rFonts w:eastAsia="Arial Unicode MS"/>
                <w:color w:val="000000"/>
              </w:rPr>
            </w:pPr>
            <w:r>
              <w:rPr>
                <w:rFonts w:eastAsia="Arial Unicode MS"/>
                <w:color w:val="000000"/>
              </w:rPr>
              <w:t>ЗИП</w:t>
            </w:r>
          </w:p>
        </w:tc>
      </w:tr>
      <w:tr w:rsidR="00EB2A51">
        <w:trPr>
          <w:trHeight w:val="306"/>
          <w:jc w:val="center"/>
        </w:trPr>
        <w:tc>
          <w:tcPr>
            <w:tcW w:w="4333"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right="284"/>
              <w:jc w:val="both"/>
              <w:rPr>
                <w:rFonts w:eastAsia="Arial Unicode MS"/>
                <w:color w:val="000000"/>
              </w:rPr>
            </w:pPr>
            <w:r>
              <w:rPr>
                <w:rFonts w:eastAsia="Arial Unicode MS"/>
                <w:color w:val="000000"/>
              </w:rPr>
              <w:t>Вставка ВМ-300</w:t>
            </w:r>
          </w:p>
        </w:tc>
        <w:tc>
          <w:tcPr>
            <w:tcW w:w="11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jc w:val="center"/>
              <w:rPr>
                <w:rFonts w:eastAsia="Arial Unicode MS"/>
                <w:color w:val="000000"/>
              </w:rPr>
            </w:pPr>
            <w:r>
              <w:rPr>
                <w:rFonts w:eastAsia="Arial Unicode MS"/>
                <w:color w:val="000000"/>
              </w:rPr>
              <w:t>1</w:t>
            </w:r>
          </w:p>
        </w:tc>
        <w:tc>
          <w:tcPr>
            <w:tcW w:w="37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rPr>
                <w:rFonts w:eastAsia="Arial Unicode MS"/>
                <w:color w:val="000000"/>
              </w:rPr>
            </w:pPr>
            <w:r>
              <w:rPr>
                <w:rFonts w:eastAsia="Arial Unicode MS"/>
                <w:color w:val="000000"/>
              </w:rPr>
              <w:t>ЗИП</w:t>
            </w:r>
          </w:p>
        </w:tc>
      </w:tr>
      <w:tr w:rsidR="00EB2A51">
        <w:trPr>
          <w:trHeight w:val="306"/>
          <w:jc w:val="center"/>
        </w:trPr>
        <w:tc>
          <w:tcPr>
            <w:tcW w:w="4333"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right="284"/>
              <w:rPr>
                <w:rFonts w:eastAsia="Arial Unicode MS"/>
                <w:color w:val="000000"/>
              </w:rPr>
            </w:pPr>
            <w:r>
              <w:rPr>
                <w:rFonts w:eastAsia="Arial Unicode MS"/>
                <w:color w:val="000000"/>
              </w:rPr>
              <w:t>Паспорт</w:t>
            </w:r>
          </w:p>
        </w:tc>
        <w:tc>
          <w:tcPr>
            <w:tcW w:w="11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jc w:val="center"/>
              <w:rPr>
                <w:rFonts w:eastAsia="Arial Unicode MS"/>
                <w:color w:val="000000"/>
              </w:rPr>
            </w:pPr>
            <w:r>
              <w:rPr>
                <w:rFonts w:eastAsia="Arial Unicode MS"/>
                <w:color w:val="000000"/>
              </w:rPr>
              <w:t>1</w:t>
            </w:r>
          </w:p>
        </w:tc>
        <w:tc>
          <w:tcPr>
            <w:tcW w:w="3782" w:type="dxa"/>
            <w:tcBorders>
              <w:top w:val="single" w:sz="6" w:space="0" w:color="auto"/>
              <w:left w:val="single" w:sz="6" w:space="0" w:color="auto"/>
              <w:bottom w:val="single" w:sz="6" w:space="0" w:color="auto"/>
              <w:right w:val="single" w:sz="6" w:space="0" w:color="auto"/>
            </w:tcBorders>
          </w:tcPr>
          <w:p w:rsidR="00EB2A51" w:rsidRDefault="00EB2A51">
            <w:pPr>
              <w:autoSpaceDE w:val="0"/>
              <w:autoSpaceDN w:val="0"/>
              <w:adjustRightInd w:val="0"/>
              <w:spacing w:before="20"/>
              <w:ind w:left="284" w:right="284" w:firstLine="284"/>
              <w:rPr>
                <w:rFonts w:eastAsia="Arial Unicode MS"/>
                <w:color w:val="000000"/>
              </w:rPr>
            </w:pPr>
          </w:p>
        </w:tc>
      </w:tr>
    </w:tbl>
    <w:p w:rsidR="00EB2A51" w:rsidRDefault="00EB2A51" w:rsidP="00EB2A51">
      <w:pPr>
        <w:autoSpaceDE w:val="0"/>
        <w:autoSpaceDN w:val="0"/>
        <w:adjustRightInd w:val="0"/>
        <w:ind w:left="567" w:firstLine="153"/>
        <w:rPr>
          <w:rFonts w:eastAsia="Arial Unicode MS"/>
          <w:b/>
          <w:bCs/>
          <w:sz w:val="28"/>
          <w:szCs w:val="28"/>
        </w:rPr>
      </w:pPr>
    </w:p>
    <w:p w:rsidR="00EB2A51" w:rsidRDefault="00EB2A51" w:rsidP="00EB2A51">
      <w:pPr>
        <w:autoSpaceDE w:val="0"/>
        <w:autoSpaceDN w:val="0"/>
        <w:adjustRightInd w:val="0"/>
        <w:ind w:left="567" w:firstLine="153"/>
        <w:rPr>
          <w:rFonts w:eastAsia="Arial Unicode MS"/>
          <w:b/>
          <w:bCs/>
          <w:sz w:val="28"/>
          <w:szCs w:val="28"/>
        </w:rPr>
      </w:pPr>
    </w:p>
    <w:p w:rsidR="00DD7D15" w:rsidRDefault="00DD7D15" w:rsidP="00EB2A51">
      <w:pPr>
        <w:autoSpaceDE w:val="0"/>
        <w:autoSpaceDN w:val="0"/>
        <w:adjustRightInd w:val="0"/>
        <w:ind w:left="567" w:firstLine="153"/>
        <w:rPr>
          <w:rFonts w:eastAsia="Arial Unicode MS"/>
          <w:b/>
          <w:bCs/>
          <w:sz w:val="28"/>
          <w:szCs w:val="28"/>
        </w:rPr>
      </w:pPr>
    </w:p>
    <w:p w:rsidR="00EB2A51" w:rsidRDefault="00940786" w:rsidP="00DD7D15">
      <w:pPr>
        <w:autoSpaceDE w:val="0"/>
        <w:autoSpaceDN w:val="0"/>
        <w:adjustRightInd w:val="0"/>
        <w:ind w:left="180" w:firstLine="540"/>
        <w:jc w:val="both"/>
        <w:rPr>
          <w:rFonts w:eastAsia="Arial Unicode MS"/>
          <w:sz w:val="28"/>
          <w:szCs w:val="28"/>
        </w:rPr>
      </w:pPr>
      <w:r>
        <w:rPr>
          <w:rFonts w:eastAsia="Arial Unicode MS"/>
          <w:b/>
          <w:bCs/>
          <w:noProof/>
          <w:sz w:val="28"/>
          <w:szCs w:val="28"/>
        </w:rPr>
        <w:pict>
          <v:group id="_x0000_s1521" style="position:absolute;left:0;text-align:left;margin-left:54pt;margin-top:20.7pt;width:518.8pt;height:802.3pt;z-index:251672576;mso-position-horizontal-relative:page;mso-position-vertical-relative:page" coordsize="20000,20000">
            <v:rect id="_x0000_s1522" style="position:absolute;width:20000;height:20000" filled="f" strokeweight="2pt"/>
            <v:line id="_x0000_s1523" style="position:absolute" from="1093,18949" to="1095,19989" strokeweight="2pt"/>
            <v:line id="_x0000_s1524" style="position:absolute" from="10,18941" to="19977,18942" strokeweight="2pt"/>
            <v:line id="_x0000_s1525" style="position:absolute" from="2186,18949" to="2188,19989" strokeweight="2pt"/>
            <v:line id="_x0000_s1526" style="position:absolute" from="4919,18949" to="4921,19989" strokeweight="2pt"/>
            <v:line id="_x0000_s1527" style="position:absolute" from="6557,18959" to="6559,19989" strokeweight="2pt"/>
            <v:line id="_x0000_s1528" style="position:absolute" from="7650,18949" to="7652,19979" strokeweight="2pt"/>
            <v:line id="_x0000_s1529" style="position:absolute" from="18905,18949" to="18909,19989" strokeweight="2pt"/>
            <v:line id="_x0000_s1530" style="position:absolute" from="10,19293" to="7631,19295" strokeweight="1pt"/>
            <v:line id="_x0000_s1531" style="position:absolute" from="10,19646" to="7631,19647" strokeweight="2pt"/>
            <v:line id="_x0000_s1532" style="position:absolute" from="18919,19296" to="19990,19297" strokeweight="1pt"/>
            <v:rect id="_x0000_s153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53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3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53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53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53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39" style="position:absolute;left:18949;top:19435;width:1001;height:423" filled="f" stroked="f" strokeweight=".25pt">
              <v:textbox inset="1pt,1pt,1pt,1pt">
                <w:txbxContent>
                  <w:p w:rsidR="00D9483F" w:rsidRPr="00D9483F" w:rsidRDefault="00D9483F" w:rsidP="00D9483F">
                    <w:pPr>
                      <w:jc w:val="center"/>
                    </w:pPr>
                    <w:r>
                      <w:t>15</w:t>
                    </w:r>
                  </w:p>
                </w:txbxContent>
              </v:textbox>
            </v:rect>
            <v:rect id="_x0000_s154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sidR="00EB2A51">
        <w:rPr>
          <w:rFonts w:eastAsia="Arial Unicode MS"/>
          <w:b/>
          <w:bCs/>
          <w:sz w:val="28"/>
          <w:szCs w:val="28"/>
        </w:rPr>
        <w:t>Для механизированной сварки</w:t>
      </w:r>
      <w:r w:rsidR="00EB2A51">
        <w:rPr>
          <w:rFonts w:eastAsia="Arial Unicode MS"/>
          <w:sz w:val="28"/>
          <w:szCs w:val="28"/>
        </w:rPr>
        <w:t xml:space="preserve"> (</w:t>
      </w:r>
      <w:r w:rsidR="00EB2A51">
        <w:rPr>
          <w:rFonts w:eastAsia="Arial Unicode MS"/>
          <w:b/>
          <w:bCs/>
          <w:sz w:val="28"/>
          <w:szCs w:val="28"/>
        </w:rPr>
        <w:t>МП</w:t>
      </w:r>
      <w:r w:rsidR="00EB2A51">
        <w:rPr>
          <w:rFonts w:eastAsia="Arial Unicode MS"/>
          <w:sz w:val="28"/>
          <w:szCs w:val="28"/>
        </w:rPr>
        <w:t xml:space="preserve">) применяем полуавтомат </w:t>
      </w:r>
      <w:r w:rsidR="00EB2A51">
        <w:rPr>
          <w:rFonts w:eastAsia="Arial Unicode MS"/>
          <w:b/>
          <w:bCs/>
          <w:sz w:val="28"/>
          <w:szCs w:val="28"/>
        </w:rPr>
        <w:t>ПДГ-251</w:t>
      </w:r>
      <w:r w:rsidR="00EB2A51">
        <w:rPr>
          <w:rFonts w:eastAsia="Arial Unicode MS"/>
          <w:sz w:val="28"/>
          <w:szCs w:val="28"/>
        </w:rPr>
        <w:t>.</w:t>
      </w:r>
    </w:p>
    <w:p w:rsidR="00EB2A51" w:rsidRDefault="00EB2A51" w:rsidP="00DD7D15">
      <w:pPr>
        <w:autoSpaceDE w:val="0"/>
        <w:autoSpaceDN w:val="0"/>
        <w:adjustRightInd w:val="0"/>
        <w:ind w:left="180" w:firstLine="540"/>
        <w:jc w:val="both"/>
        <w:rPr>
          <w:rFonts w:eastAsia="Arial Unicode MS"/>
          <w:sz w:val="28"/>
          <w:szCs w:val="28"/>
        </w:rPr>
      </w:pPr>
      <w:r>
        <w:rPr>
          <w:rFonts w:eastAsia="Arial Unicode MS"/>
          <w:sz w:val="28"/>
          <w:szCs w:val="28"/>
        </w:rPr>
        <w:t xml:space="preserve">Полуавтомат со встроенным подающим механизмом предназначен для полуавтоматической сварки изделий из стали на постоянном токе в среде защитных газов. Используется 15кг  кассета сварочной проволоки. </w:t>
      </w:r>
    </w:p>
    <w:p w:rsidR="00EB2A51" w:rsidRDefault="00EB2A51" w:rsidP="00EB2A51">
      <w:pPr>
        <w:autoSpaceDE w:val="0"/>
        <w:autoSpaceDN w:val="0"/>
        <w:adjustRightInd w:val="0"/>
        <w:ind w:left="284" w:right="284" w:firstLine="284"/>
        <w:jc w:val="center"/>
        <w:rPr>
          <w:rFonts w:eastAsia="Arial Unicode MS"/>
          <w:b/>
          <w:bCs/>
          <w:sz w:val="28"/>
          <w:szCs w:val="28"/>
        </w:rPr>
      </w:pPr>
    </w:p>
    <w:p w:rsidR="00EB2A51" w:rsidRPr="00DD7D15" w:rsidRDefault="00940786" w:rsidP="00DD7D15">
      <w:pPr>
        <w:autoSpaceDE w:val="0"/>
        <w:autoSpaceDN w:val="0"/>
        <w:adjustRightInd w:val="0"/>
        <w:rPr>
          <w:rFonts w:eastAsia="Arial Unicode MS"/>
          <w:sz w:val="28"/>
          <w:szCs w:val="28"/>
        </w:rPr>
      </w:pPr>
      <w:r>
        <w:rPr>
          <w:noProof/>
        </w:rPr>
        <w:pict>
          <v:shape id="_x0000_s1182" type="#_x0000_t75" style="position:absolute;margin-left:0;margin-top:0;width:141.75pt;height:215.25pt;z-index:251637760;mso-position-vertical:outside">
            <v:imagedata r:id="rId38" o:title=""/>
            <w10:wrap type="square"/>
          </v:shape>
        </w:pict>
      </w:r>
    </w:p>
    <w:p w:rsidR="00EB2A51" w:rsidRDefault="00EB2A51" w:rsidP="00EB2A51">
      <w:pPr>
        <w:autoSpaceDE w:val="0"/>
        <w:autoSpaceDN w:val="0"/>
        <w:adjustRightInd w:val="0"/>
        <w:ind w:left="284" w:right="284" w:firstLine="284"/>
        <w:jc w:val="center"/>
        <w:rPr>
          <w:rFonts w:eastAsia="Arial Unicode MS"/>
          <w:b/>
          <w:bCs/>
          <w:sz w:val="28"/>
          <w:szCs w:val="28"/>
        </w:rPr>
      </w:pPr>
      <w:r>
        <w:rPr>
          <w:rFonts w:eastAsia="Arial Unicode MS"/>
          <w:b/>
          <w:bCs/>
          <w:sz w:val="28"/>
          <w:szCs w:val="28"/>
        </w:rPr>
        <w:t>Полуавтомат имеет следующие основные технические решения:</w:t>
      </w:r>
    </w:p>
    <w:p w:rsidR="00EB2A51" w:rsidRDefault="00EB2A51" w:rsidP="00DD7D15">
      <w:pPr>
        <w:numPr>
          <w:ilvl w:val="0"/>
          <w:numId w:val="15"/>
        </w:numPr>
        <w:autoSpaceDE w:val="0"/>
        <w:autoSpaceDN w:val="0"/>
        <w:adjustRightInd w:val="0"/>
        <w:ind w:left="1288" w:right="284" w:hanging="1004"/>
        <w:jc w:val="both"/>
        <w:rPr>
          <w:rFonts w:eastAsia="Arial Unicode MS"/>
        </w:rPr>
      </w:pPr>
      <w:r>
        <w:rPr>
          <w:rFonts w:eastAsia="Arial Unicode MS"/>
        </w:rPr>
        <w:t>Плавная регулировка и стабилизация скорости подачи проволоки</w:t>
      </w:r>
    </w:p>
    <w:p w:rsidR="00EB2A51" w:rsidRDefault="00EB2A51" w:rsidP="00DD7D15">
      <w:pPr>
        <w:numPr>
          <w:ilvl w:val="0"/>
          <w:numId w:val="16"/>
        </w:numPr>
        <w:tabs>
          <w:tab w:val="left" w:pos="709"/>
        </w:tabs>
        <w:autoSpaceDE w:val="0"/>
        <w:autoSpaceDN w:val="0"/>
        <w:adjustRightInd w:val="0"/>
        <w:ind w:left="1288" w:right="284" w:hanging="1004"/>
        <w:jc w:val="both"/>
        <w:rPr>
          <w:rFonts w:eastAsia="Arial Unicode MS"/>
        </w:rPr>
      </w:pPr>
      <w:r>
        <w:rPr>
          <w:rFonts w:eastAsia="Arial Unicode MS"/>
        </w:rPr>
        <w:t xml:space="preserve">Ступенчатое регулирование сварочного напряжения </w:t>
      </w:r>
    </w:p>
    <w:p w:rsidR="00EB2A51" w:rsidRDefault="00EB2A51" w:rsidP="00DD7D15">
      <w:pPr>
        <w:numPr>
          <w:ilvl w:val="0"/>
          <w:numId w:val="17"/>
        </w:numPr>
        <w:tabs>
          <w:tab w:val="left" w:pos="709"/>
        </w:tabs>
        <w:autoSpaceDE w:val="0"/>
        <w:autoSpaceDN w:val="0"/>
        <w:adjustRightInd w:val="0"/>
        <w:ind w:left="1288" w:right="284" w:hanging="1004"/>
        <w:jc w:val="both"/>
        <w:rPr>
          <w:rFonts w:eastAsia="Arial Unicode MS"/>
        </w:rPr>
      </w:pPr>
      <w:r>
        <w:rPr>
          <w:rFonts w:eastAsia="Arial Unicode MS"/>
        </w:rPr>
        <w:t>Два режима работы: сварка коротких швов, сварка дуговыми заклепками</w:t>
      </w:r>
    </w:p>
    <w:p w:rsidR="00EB2A51" w:rsidRDefault="00EB2A51" w:rsidP="00DD7D15">
      <w:pPr>
        <w:numPr>
          <w:ilvl w:val="0"/>
          <w:numId w:val="18"/>
        </w:numPr>
        <w:tabs>
          <w:tab w:val="left" w:pos="709"/>
        </w:tabs>
        <w:autoSpaceDE w:val="0"/>
        <w:autoSpaceDN w:val="0"/>
        <w:adjustRightInd w:val="0"/>
        <w:ind w:left="1288" w:right="284" w:hanging="1004"/>
        <w:jc w:val="both"/>
        <w:rPr>
          <w:rFonts w:eastAsia="Arial Unicode MS"/>
        </w:rPr>
      </w:pPr>
      <w:r>
        <w:rPr>
          <w:rFonts w:eastAsia="Arial Unicode MS"/>
        </w:rPr>
        <w:t>Защита от тепловой перегрузки</w:t>
      </w:r>
    </w:p>
    <w:p w:rsidR="00EB2A51" w:rsidRDefault="00EB2A51" w:rsidP="00DD7D15">
      <w:pPr>
        <w:numPr>
          <w:ilvl w:val="0"/>
          <w:numId w:val="19"/>
        </w:numPr>
        <w:tabs>
          <w:tab w:val="left" w:pos="709"/>
        </w:tabs>
        <w:autoSpaceDE w:val="0"/>
        <w:autoSpaceDN w:val="0"/>
        <w:adjustRightInd w:val="0"/>
        <w:ind w:left="1288" w:right="284" w:hanging="1004"/>
        <w:jc w:val="both"/>
        <w:rPr>
          <w:rFonts w:eastAsia="Arial Unicode MS"/>
        </w:rPr>
      </w:pPr>
      <w:r>
        <w:rPr>
          <w:rFonts w:eastAsia="Arial Unicode MS"/>
        </w:rPr>
        <w:t xml:space="preserve">Площадка для установки баллона с защитным газом </w:t>
      </w:r>
    </w:p>
    <w:p w:rsidR="00EB2A51" w:rsidRDefault="00EB2A51" w:rsidP="00DD7D15">
      <w:pPr>
        <w:numPr>
          <w:ilvl w:val="0"/>
          <w:numId w:val="20"/>
        </w:numPr>
        <w:tabs>
          <w:tab w:val="left" w:pos="709"/>
        </w:tabs>
        <w:autoSpaceDE w:val="0"/>
        <w:autoSpaceDN w:val="0"/>
        <w:adjustRightInd w:val="0"/>
        <w:ind w:left="1288" w:right="284" w:hanging="1004"/>
        <w:jc w:val="both"/>
        <w:rPr>
          <w:rFonts w:eastAsia="Arial Unicode MS"/>
        </w:rPr>
      </w:pPr>
      <w:r>
        <w:rPr>
          <w:rFonts w:eastAsia="Arial Unicode MS"/>
        </w:rPr>
        <w:t>Площадка под рабочий инструмент сварщика и ЗИП</w:t>
      </w:r>
    </w:p>
    <w:p w:rsidR="00EB2A51" w:rsidRDefault="00EB2A51" w:rsidP="00DD7D15">
      <w:pPr>
        <w:numPr>
          <w:ilvl w:val="0"/>
          <w:numId w:val="21"/>
        </w:numPr>
        <w:tabs>
          <w:tab w:val="left" w:pos="709"/>
        </w:tabs>
        <w:autoSpaceDE w:val="0"/>
        <w:autoSpaceDN w:val="0"/>
        <w:adjustRightInd w:val="0"/>
        <w:ind w:left="1288" w:right="284" w:hanging="1004"/>
        <w:jc w:val="both"/>
        <w:rPr>
          <w:rFonts w:eastAsia="Arial Unicode MS"/>
        </w:rPr>
      </w:pPr>
      <w:r>
        <w:rPr>
          <w:rFonts w:eastAsia="Arial Unicode MS"/>
        </w:rPr>
        <w:t>Две ступени индуктивности</w:t>
      </w:r>
    </w:p>
    <w:p w:rsidR="00EB2A51" w:rsidRDefault="00EB2A51" w:rsidP="00DD7D15">
      <w:pPr>
        <w:numPr>
          <w:ilvl w:val="0"/>
          <w:numId w:val="22"/>
        </w:numPr>
        <w:tabs>
          <w:tab w:val="left" w:pos="709"/>
        </w:tabs>
        <w:autoSpaceDE w:val="0"/>
        <w:autoSpaceDN w:val="0"/>
        <w:adjustRightInd w:val="0"/>
        <w:ind w:left="1288" w:right="284" w:hanging="1004"/>
        <w:jc w:val="both"/>
        <w:rPr>
          <w:rFonts w:eastAsia="Arial Unicode MS"/>
        </w:rPr>
      </w:pPr>
      <w:r>
        <w:rPr>
          <w:rFonts w:eastAsia="Arial Unicode MS"/>
        </w:rPr>
        <w:t>Быстроразъемные, безопасные токовые разъемы</w:t>
      </w:r>
    </w:p>
    <w:p w:rsidR="00EB2A51" w:rsidRDefault="00EB2A51" w:rsidP="00DD7D15">
      <w:pPr>
        <w:numPr>
          <w:ilvl w:val="0"/>
          <w:numId w:val="23"/>
        </w:numPr>
        <w:tabs>
          <w:tab w:val="left" w:pos="709"/>
        </w:tabs>
        <w:autoSpaceDE w:val="0"/>
        <w:autoSpaceDN w:val="0"/>
        <w:adjustRightInd w:val="0"/>
        <w:ind w:left="1288" w:right="284" w:hanging="1004"/>
        <w:jc w:val="both"/>
        <w:rPr>
          <w:rFonts w:eastAsia="Arial Unicode MS"/>
          <w:b/>
          <w:bCs/>
        </w:rPr>
      </w:pPr>
      <w:r>
        <w:rPr>
          <w:rFonts w:eastAsia="Arial Unicode MS"/>
        </w:rPr>
        <w:t>Класс изоляции Н по ГОСТ 8865-70</w:t>
      </w:r>
    </w:p>
    <w:p w:rsidR="00EB2A51" w:rsidRDefault="00EB2A51" w:rsidP="00DD7D15">
      <w:pPr>
        <w:numPr>
          <w:ilvl w:val="0"/>
          <w:numId w:val="24"/>
        </w:numPr>
        <w:tabs>
          <w:tab w:val="left" w:pos="709"/>
        </w:tabs>
        <w:autoSpaceDE w:val="0"/>
        <w:autoSpaceDN w:val="0"/>
        <w:adjustRightInd w:val="0"/>
        <w:ind w:left="1288" w:right="284" w:hanging="1004"/>
        <w:jc w:val="both"/>
        <w:rPr>
          <w:rFonts w:eastAsia="Arial Unicode MS"/>
          <w:b/>
          <w:bCs/>
        </w:rPr>
      </w:pPr>
      <w:r>
        <w:rPr>
          <w:rFonts w:eastAsia="Arial Unicode MS"/>
        </w:rPr>
        <w:t>Принудительное охлаждение</w:t>
      </w:r>
    </w:p>
    <w:p w:rsidR="00EB2A51" w:rsidRDefault="00EB2A51" w:rsidP="00EB2A51">
      <w:pPr>
        <w:autoSpaceDE w:val="0"/>
        <w:autoSpaceDN w:val="0"/>
        <w:adjustRightInd w:val="0"/>
        <w:ind w:left="284" w:right="284"/>
        <w:rPr>
          <w:rFonts w:eastAsia="Arial Unicode MS"/>
          <w:sz w:val="28"/>
          <w:szCs w:val="28"/>
        </w:rPr>
      </w:pPr>
    </w:p>
    <w:p w:rsidR="00EB2A51" w:rsidRDefault="00EB2A51" w:rsidP="00EB2A51">
      <w:pPr>
        <w:autoSpaceDE w:val="0"/>
        <w:autoSpaceDN w:val="0"/>
        <w:adjustRightInd w:val="0"/>
        <w:ind w:left="284" w:right="284"/>
        <w:rPr>
          <w:rFonts w:eastAsia="Arial Unicode MS"/>
          <w:sz w:val="28"/>
          <w:szCs w:val="28"/>
        </w:rPr>
      </w:pPr>
      <w:r>
        <w:rPr>
          <w:rFonts w:eastAsia="Arial Unicode MS"/>
          <w:sz w:val="28"/>
          <w:szCs w:val="28"/>
        </w:rPr>
        <w:t xml:space="preserve">Рисунок 6.2- Общий вид </w:t>
      </w:r>
      <w:r>
        <w:rPr>
          <w:rFonts w:eastAsia="Arial Unicode MS"/>
          <w:b/>
          <w:bCs/>
          <w:sz w:val="28"/>
          <w:szCs w:val="28"/>
        </w:rPr>
        <w:t>ПДГ-251</w:t>
      </w:r>
    </w:p>
    <w:p w:rsidR="00EB2A51" w:rsidRDefault="00EB2A51" w:rsidP="00EB2A51">
      <w:pPr>
        <w:keepNext/>
        <w:autoSpaceDE w:val="0"/>
        <w:autoSpaceDN w:val="0"/>
        <w:adjustRightInd w:val="0"/>
        <w:spacing w:before="120" w:after="120"/>
        <w:ind w:firstLine="360"/>
        <w:rPr>
          <w:rFonts w:eastAsia="Arial Unicode MS"/>
          <w:b/>
          <w:bCs/>
        </w:rPr>
      </w:pPr>
      <w:r>
        <w:rPr>
          <w:rFonts w:eastAsia="Arial Unicode MS"/>
          <w:b/>
          <w:bCs/>
        </w:rPr>
        <w:t>Таблица 6.2-Технические характеристики ПДГ-251</w:t>
      </w:r>
    </w:p>
    <w:tbl>
      <w:tblPr>
        <w:tblW w:w="0" w:type="auto"/>
        <w:jc w:val="center"/>
        <w:tblLayout w:type="fixed"/>
        <w:tblLook w:val="0000" w:firstRow="0" w:lastRow="0" w:firstColumn="0" w:lastColumn="0" w:noHBand="0" w:noVBand="0"/>
      </w:tblPr>
      <w:tblGrid>
        <w:gridCol w:w="7339"/>
        <w:gridCol w:w="2157"/>
      </w:tblGrid>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keepNext/>
              <w:tabs>
                <w:tab w:val="left" w:pos="360"/>
                <w:tab w:val="left" w:pos="432"/>
                <w:tab w:val="left" w:pos="1008"/>
                <w:tab w:val="left" w:pos="4406"/>
              </w:tabs>
              <w:autoSpaceDE w:val="0"/>
              <w:autoSpaceDN w:val="0"/>
              <w:adjustRightInd w:val="0"/>
              <w:ind w:left="360" w:hanging="360"/>
              <w:rPr>
                <w:rFonts w:eastAsia="Arial Unicode MS"/>
              </w:rPr>
            </w:pPr>
            <w:r>
              <w:rPr>
                <w:rFonts w:eastAsia="Arial Unicode MS"/>
              </w:rPr>
              <w:t>1.</w:t>
            </w:r>
            <w:r>
              <w:rPr>
                <w:rFonts w:eastAsia="Arial Unicode MS"/>
              </w:rPr>
              <w:tab/>
              <w:t>Напряжение питающей сети, В</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3</w:t>
            </w:r>
            <w:r w:rsidR="00DD7D15">
              <w:rPr>
                <w:rFonts w:eastAsia="Arial Unicode MS"/>
              </w:rPr>
              <w:t>×</w:t>
            </w:r>
            <w:r>
              <w:rPr>
                <w:rFonts w:eastAsia="Arial Unicode MS"/>
              </w:rPr>
              <w:t>380</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keepNext/>
              <w:tabs>
                <w:tab w:val="left" w:pos="360"/>
                <w:tab w:val="left" w:pos="432"/>
                <w:tab w:val="left" w:pos="1008"/>
                <w:tab w:val="left" w:pos="4406"/>
              </w:tabs>
              <w:autoSpaceDE w:val="0"/>
              <w:autoSpaceDN w:val="0"/>
              <w:adjustRightInd w:val="0"/>
              <w:ind w:left="360" w:hanging="360"/>
              <w:rPr>
                <w:rFonts w:eastAsia="Arial Unicode MS"/>
              </w:rPr>
            </w:pPr>
            <w:r>
              <w:rPr>
                <w:rFonts w:eastAsia="Arial Unicode MS"/>
              </w:rPr>
              <w:t>2.</w:t>
            </w:r>
            <w:r>
              <w:rPr>
                <w:rFonts w:eastAsia="Arial Unicode MS"/>
              </w:rPr>
              <w:tab/>
              <w:t>Частота питающей сети, Гц</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50</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3.</w:t>
            </w:r>
            <w:r>
              <w:rPr>
                <w:rFonts w:eastAsia="Arial Unicode MS"/>
              </w:rPr>
              <w:tab/>
              <w:t xml:space="preserve">Номинальный сварочный ток, А (ПВ, %)   </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250(60)</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4.</w:t>
            </w:r>
            <w:r>
              <w:rPr>
                <w:rFonts w:eastAsia="Arial Unicode MS"/>
              </w:rPr>
              <w:tab/>
              <w:t xml:space="preserve">Пределы регулирования сварочного тока, А    </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60-315</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5.</w:t>
            </w:r>
            <w:r>
              <w:rPr>
                <w:rFonts w:eastAsia="Arial Unicode MS"/>
              </w:rPr>
              <w:tab/>
              <w:t>Диаметр электродной проволоки, мм</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0.8-1.4</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6.</w:t>
            </w:r>
            <w:r>
              <w:rPr>
                <w:rFonts w:eastAsia="Arial Unicode MS"/>
              </w:rPr>
              <w:tab/>
              <w:t>Напряжение холостого хода, В, не более</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45</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color w:val="000000"/>
              </w:rPr>
            </w:pPr>
            <w:r>
              <w:rPr>
                <w:rFonts w:eastAsia="Arial Unicode MS"/>
                <w:color w:val="000000"/>
              </w:rPr>
              <w:t>7.</w:t>
            </w:r>
            <w:r>
              <w:rPr>
                <w:rFonts w:eastAsia="Arial Unicode MS"/>
                <w:color w:val="000000"/>
              </w:rPr>
              <w:tab/>
              <w:t xml:space="preserve">Пределы регулирования  рабочего напряжения, В        </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18-30</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8.</w:t>
            </w:r>
            <w:r>
              <w:rPr>
                <w:rFonts w:eastAsia="Arial Unicode MS"/>
              </w:rPr>
              <w:tab/>
              <w:t>Количество ступеней регулирования рабочего напряжения</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10</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9.</w:t>
            </w:r>
            <w:r>
              <w:rPr>
                <w:rFonts w:eastAsia="Arial Unicode MS"/>
              </w:rPr>
              <w:tab/>
              <w:t>Потребляемая мощность, кВА, не более</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17</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10.</w:t>
            </w:r>
            <w:r>
              <w:rPr>
                <w:rFonts w:eastAsia="Arial Unicode MS"/>
              </w:rPr>
              <w:tab/>
              <w:t>Пределы скорости подачи электродной проволоки, м/ч</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40-950</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11.</w:t>
            </w:r>
            <w:r>
              <w:rPr>
                <w:rFonts w:eastAsia="Arial Unicode MS"/>
              </w:rPr>
              <w:tab/>
              <w:t>Мощность привода, Вт</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60</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12.</w:t>
            </w:r>
            <w:r>
              <w:rPr>
                <w:rFonts w:eastAsia="Arial Unicode MS"/>
              </w:rPr>
              <w:tab/>
              <w:t xml:space="preserve">Масса, кг, не более      </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120</w:t>
            </w:r>
          </w:p>
        </w:tc>
      </w:tr>
      <w:tr w:rsidR="00EB2A51">
        <w:trPr>
          <w:trHeight w:val="284"/>
          <w:jc w:val="center"/>
        </w:trPr>
        <w:tc>
          <w:tcPr>
            <w:tcW w:w="7339" w:type="dxa"/>
            <w:tcBorders>
              <w:top w:val="single" w:sz="6" w:space="0" w:color="auto"/>
              <w:left w:val="single" w:sz="6" w:space="0" w:color="auto"/>
              <w:bottom w:val="single" w:sz="6" w:space="0" w:color="auto"/>
              <w:right w:val="single" w:sz="6" w:space="0" w:color="auto"/>
            </w:tcBorders>
            <w:vAlign w:val="center"/>
          </w:tcPr>
          <w:p w:rsidR="00EB2A51" w:rsidRDefault="00EB2A51">
            <w:pPr>
              <w:tabs>
                <w:tab w:val="left" w:pos="360"/>
                <w:tab w:val="left" w:pos="4406"/>
              </w:tabs>
              <w:autoSpaceDE w:val="0"/>
              <w:autoSpaceDN w:val="0"/>
              <w:adjustRightInd w:val="0"/>
              <w:ind w:left="360" w:hanging="360"/>
              <w:jc w:val="both"/>
              <w:rPr>
                <w:rFonts w:eastAsia="Arial Unicode MS"/>
              </w:rPr>
            </w:pPr>
            <w:r>
              <w:rPr>
                <w:rFonts w:eastAsia="Arial Unicode MS"/>
              </w:rPr>
              <w:t>13.</w:t>
            </w:r>
            <w:r>
              <w:rPr>
                <w:rFonts w:eastAsia="Arial Unicode MS"/>
              </w:rPr>
              <w:tab/>
              <w:t>Габаритные размеры, мм, длина</w:t>
            </w:r>
            <w:r w:rsidR="00DD7D15">
              <w:rPr>
                <w:rFonts w:eastAsia="Arial Unicode MS"/>
              </w:rPr>
              <w:t>×</w:t>
            </w:r>
            <w:r>
              <w:rPr>
                <w:rFonts w:eastAsia="Arial Unicode MS"/>
              </w:rPr>
              <w:t>ширина</w:t>
            </w:r>
            <w:r w:rsidR="00DD7D15">
              <w:rPr>
                <w:rFonts w:eastAsia="Arial Unicode MS"/>
              </w:rPr>
              <w:t>×</w:t>
            </w:r>
            <w:r>
              <w:rPr>
                <w:rFonts w:eastAsia="Arial Unicode MS"/>
              </w:rPr>
              <w:t>высота, не более</w:t>
            </w:r>
          </w:p>
        </w:tc>
        <w:tc>
          <w:tcPr>
            <w:tcW w:w="2157" w:type="dxa"/>
            <w:tcBorders>
              <w:top w:val="single" w:sz="6" w:space="0" w:color="auto"/>
              <w:left w:val="single" w:sz="6" w:space="0" w:color="auto"/>
              <w:bottom w:val="single" w:sz="6" w:space="0" w:color="auto"/>
              <w:right w:val="single" w:sz="6" w:space="0" w:color="auto"/>
            </w:tcBorders>
            <w:vAlign w:val="center"/>
          </w:tcPr>
          <w:p w:rsidR="00EB2A51" w:rsidRDefault="00EB2A51">
            <w:pPr>
              <w:autoSpaceDE w:val="0"/>
              <w:autoSpaceDN w:val="0"/>
              <w:adjustRightInd w:val="0"/>
              <w:ind w:left="67" w:right="32"/>
              <w:jc w:val="center"/>
              <w:rPr>
                <w:rFonts w:eastAsia="Arial Unicode MS"/>
              </w:rPr>
            </w:pPr>
            <w:r>
              <w:rPr>
                <w:rFonts w:eastAsia="Arial Unicode MS"/>
              </w:rPr>
              <w:t>830</w:t>
            </w:r>
            <w:r w:rsidR="00DD7D15">
              <w:rPr>
                <w:rFonts w:eastAsia="Arial Unicode MS"/>
              </w:rPr>
              <w:t>×</w:t>
            </w:r>
            <w:r>
              <w:rPr>
                <w:rFonts w:eastAsia="Arial Unicode MS"/>
              </w:rPr>
              <w:t>400</w:t>
            </w:r>
            <w:r w:rsidR="00DD7D15">
              <w:rPr>
                <w:rFonts w:eastAsia="Arial Unicode MS"/>
              </w:rPr>
              <w:t>×</w:t>
            </w:r>
            <w:r>
              <w:rPr>
                <w:rFonts w:eastAsia="Arial Unicode MS"/>
              </w:rPr>
              <w:t>730</w:t>
            </w:r>
          </w:p>
        </w:tc>
      </w:tr>
    </w:tbl>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940786" w:rsidP="00EB2A51">
      <w:pPr>
        <w:keepNext/>
        <w:tabs>
          <w:tab w:val="left" w:pos="0"/>
          <w:tab w:val="left" w:pos="360"/>
          <w:tab w:val="left" w:pos="432"/>
        </w:tabs>
        <w:autoSpaceDE w:val="0"/>
        <w:autoSpaceDN w:val="0"/>
        <w:adjustRightInd w:val="0"/>
        <w:spacing w:before="360" w:after="120" w:line="360" w:lineRule="auto"/>
        <w:ind w:left="360" w:right="425" w:hanging="436"/>
        <w:rPr>
          <w:rFonts w:eastAsia="Arial Unicode MS"/>
          <w:shadow/>
          <w:color w:val="000000"/>
          <w:kern w:val="28"/>
          <w:sz w:val="32"/>
          <w:szCs w:val="32"/>
        </w:rPr>
      </w:pPr>
      <w:r>
        <w:rPr>
          <w:rFonts w:eastAsia="Arial Unicode MS"/>
          <w:shadow/>
          <w:noProof/>
          <w:color w:val="000000"/>
          <w:kern w:val="28"/>
          <w:sz w:val="32"/>
          <w:szCs w:val="32"/>
        </w:rPr>
        <w:pict>
          <v:group id="_x0000_s1541" style="position:absolute;left:0;text-align:left;margin-left:54pt;margin-top:20.7pt;width:518.8pt;height:802.3pt;z-index:251673600;mso-position-horizontal-relative:page;mso-position-vertical-relative:page" coordsize="20000,20000">
            <v:rect id="_x0000_s1542" style="position:absolute;width:20000;height:20000" filled="f" strokeweight="2pt"/>
            <v:line id="_x0000_s1543" style="position:absolute" from="1093,18949" to="1095,19989" strokeweight="2pt"/>
            <v:line id="_x0000_s1544" style="position:absolute" from="10,18941" to="19977,18942" strokeweight="2pt"/>
            <v:line id="_x0000_s1545" style="position:absolute" from="2186,18949" to="2188,19989" strokeweight="2pt"/>
            <v:line id="_x0000_s1546" style="position:absolute" from="4919,18949" to="4921,19989" strokeweight="2pt"/>
            <v:line id="_x0000_s1547" style="position:absolute" from="6557,18959" to="6559,19989" strokeweight="2pt"/>
            <v:line id="_x0000_s1548" style="position:absolute" from="7650,18949" to="7652,19979" strokeweight="2pt"/>
            <v:line id="_x0000_s1549" style="position:absolute" from="18905,18949" to="18909,19989" strokeweight="2pt"/>
            <v:line id="_x0000_s1550" style="position:absolute" from="10,19293" to="7631,19295" strokeweight="1pt"/>
            <v:line id="_x0000_s1551" style="position:absolute" from="10,19646" to="7631,19647" strokeweight="2pt"/>
            <v:line id="_x0000_s1552" style="position:absolute" from="18919,19296" to="19990,19297" strokeweight="1pt"/>
            <v:rect id="_x0000_s155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55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5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55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55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55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59" style="position:absolute;left:18949;top:19435;width:1001;height:423" filled="f" stroked="f" strokeweight=".25pt">
              <v:textbox inset="1pt,1pt,1pt,1pt">
                <w:txbxContent>
                  <w:p w:rsidR="00D9483F" w:rsidRPr="00D9483F" w:rsidRDefault="00D9483F" w:rsidP="00D9483F">
                    <w:pPr>
                      <w:jc w:val="center"/>
                    </w:pPr>
                    <w:r>
                      <w:t>16</w:t>
                    </w:r>
                  </w:p>
                </w:txbxContent>
              </v:textbox>
            </v:rect>
            <v:rect id="_x0000_s156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Default="00D9483F" w:rsidP="00D9483F">
                    <w:pPr>
                      <w:jc w:val="center"/>
                      <w:rPr>
                        <w:rFonts w:ascii="Journal" w:hAnsi="Journal"/>
                      </w:rPr>
                    </w:pPr>
                  </w:p>
                </w:txbxContent>
              </v:textbox>
            </v:rect>
            <w10:wrap anchorx="page" anchory="page"/>
            <w10:anchorlock/>
          </v:group>
        </w:pict>
      </w:r>
      <w:r w:rsidR="00D9483F">
        <w:rPr>
          <w:rFonts w:eastAsia="Arial Unicode MS"/>
          <w:shadow/>
          <w:color w:val="000000"/>
          <w:kern w:val="28"/>
          <w:sz w:val="32"/>
          <w:szCs w:val="32"/>
        </w:rPr>
        <w:t xml:space="preserve">  </w:t>
      </w:r>
      <w:r w:rsidR="00EB2A51">
        <w:rPr>
          <w:rFonts w:eastAsia="Arial Unicode MS"/>
          <w:shadow/>
          <w:color w:val="000000"/>
          <w:kern w:val="28"/>
          <w:sz w:val="32"/>
          <w:szCs w:val="32"/>
        </w:rPr>
        <w:t>7.</w:t>
      </w:r>
      <w:r w:rsidR="00EB2A51">
        <w:rPr>
          <w:rFonts w:eastAsia="Arial Unicode MS"/>
          <w:shadow/>
          <w:color w:val="000000"/>
          <w:kern w:val="28"/>
          <w:sz w:val="32"/>
          <w:szCs w:val="32"/>
        </w:rPr>
        <w:tab/>
        <w:t>Технологический процесс сборки-сварки</w:t>
      </w:r>
    </w:p>
    <w:p w:rsidR="00EB2A51"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rect id="_x0000_s1185" style="position:absolute;left:0;text-align:left;margin-left:18pt;margin-top:11.4pt;width:207pt;height:44.7pt;z-index:251638784">
            <v:textbox>
              <w:txbxContent>
                <w:p w:rsidR="00961A43" w:rsidRDefault="00961A43" w:rsidP="00961A43">
                  <w:pPr>
                    <w:jc w:val="center"/>
                    <w:rPr>
                      <w:b/>
                      <w:sz w:val="28"/>
                      <w:szCs w:val="28"/>
                    </w:rPr>
                  </w:pPr>
                  <w:r w:rsidRPr="00961A43">
                    <w:rPr>
                      <w:b/>
                      <w:sz w:val="28"/>
                      <w:szCs w:val="28"/>
                    </w:rPr>
                    <w:t>25.Сборка картин</w:t>
                  </w:r>
                  <w:r>
                    <w:rPr>
                      <w:b/>
                      <w:sz w:val="28"/>
                      <w:szCs w:val="28"/>
                    </w:rPr>
                    <w:t xml:space="preserve"> полотна</w:t>
                  </w:r>
                </w:p>
                <w:p w:rsidR="00A91E60" w:rsidRPr="00961A43" w:rsidRDefault="00A91E60" w:rsidP="00961A43">
                  <w:pPr>
                    <w:jc w:val="center"/>
                    <w:rPr>
                      <w:b/>
                      <w:sz w:val="28"/>
                      <w:szCs w:val="28"/>
                    </w:rPr>
                  </w:pPr>
                  <w:r>
                    <w:rPr>
                      <w:b/>
                      <w:sz w:val="28"/>
                      <w:szCs w:val="28"/>
                    </w:rPr>
                    <w:t>П. Контроль</w:t>
                  </w:r>
                </w:p>
              </w:txbxContent>
            </v:textbox>
          </v:rect>
        </w:pict>
      </w:r>
      <w:r>
        <w:rPr>
          <w:rFonts w:eastAsia="Arial Unicode MS"/>
          <w:b/>
          <w:bCs/>
          <w:noProof/>
          <w:sz w:val="28"/>
          <w:szCs w:val="28"/>
        </w:rPr>
        <w:pict>
          <v:rect id="_x0000_s1186" style="position:absolute;left:0;text-align:left;margin-left:261pt;margin-top:11.4pt;width:207pt;height:45pt;z-index:251639808">
            <v:textbox>
              <w:txbxContent>
                <w:p w:rsidR="00A91E60" w:rsidRDefault="00A91E60" w:rsidP="00A91E60">
                  <w:pPr>
                    <w:jc w:val="center"/>
                    <w:rPr>
                      <w:b/>
                      <w:sz w:val="28"/>
                      <w:szCs w:val="28"/>
                    </w:rPr>
                  </w:pPr>
                  <w:r>
                    <w:rPr>
                      <w:b/>
                      <w:sz w:val="28"/>
                      <w:szCs w:val="28"/>
                    </w:rPr>
                    <w:t>30. Сварка обечайки</w:t>
                  </w:r>
                </w:p>
                <w:p w:rsidR="00A91E60" w:rsidRPr="00961A43" w:rsidRDefault="00A91E60" w:rsidP="00A91E60">
                  <w:pPr>
                    <w:jc w:val="center"/>
                    <w:rPr>
                      <w:b/>
                      <w:sz w:val="28"/>
                      <w:szCs w:val="28"/>
                    </w:rPr>
                  </w:pPr>
                  <w:r>
                    <w:rPr>
                      <w:b/>
                      <w:sz w:val="28"/>
                      <w:szCs w:val="28"/>
                    </w:rPr>
                    <w:t>П. Контроль</w:t>
                  </w:r>
                </w:p>
                <w:p w:rsidR="00A91E60" w:rsidRPr="00A91E60" w:rsidRDefault="00A91E60" w:rsidP="00A91E60">
                  <w:pPr>
                    <w:jc w:val="center"/>
                    <w:rPr>
                      <w:b/>
                      <w:sz w:val="28"/>
                      <w:szCs w:val="28"/>
                    </w:rPr>
                  </w:pPr>
                </w:p>
              </w:txbxContent>
            </v:textbox>
          </v:rect>
        </w:pict>
      </w:r>
    </w:p>
    <w:p w:rsidR="00961A43" w:rsidRDefault="00961A43" w:rsidP="00EB2A51">
      <w:pPr>
        <w:autoSpaceDE w:val="0"/>
        <w:autoSpaceDN w:val="0"/>
        <w:adjustRightInd w:val="0"/>
        <w:jc w:val="center"/>
        <w:rPr>
          <w:rFonts w:eastAsia="Arial Unicode MS"/>
          <w:b/>
          <w:bCs/>
          <w:sz w:val="28"/>
          <w:szCs w:val="28"/>
          <w:lang w:val="en-US"/>
        </w:rPr>
      </w:pPr>
    </w:p>
    <w:p w:rsidR="00961A43" w:rsidRP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0" style="position:absolute;left:0;text-align:left;z-index:251649024" from="225pt,2.45pt" to="261pt,2.45pt">
            <v:stroke endarrow="block"/>
          </v:line>
        </w:pict>
      </w:r>
    </w:p>
    <w:p w:rsidR="00EB2A51"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1" style="position:absolute;left:0;text-align:left;z-index:251650048" from="364.5pt,8.1pt" to="364.5pt,44.1pt">
            <v:stroke endarrow="block"/>
          </v:line>
        </w:pict>
      </w:r>
    </w:p>
    <w:p w:rsidR="00961A43" w:rsidRDefault="00961A43" w:rsidP="00EB2A51">
      <w:pPr>
        <w:autoSpaceDE w:val="0"/>
        <w:autoSpaceDN w:val="0"/>
        <w:adjustRightInd w:val="0"/>
        <w:jc w:val="center"/>
        <w:rPr>
          <w:rFonts w:eastAsia="Arial Unicode MS"/>
          <w:b/>
          <w:bCs/>
          <w:sz w:val="28"/>
          <w:szCs w:val="28"/>
          <w:lang w:val="en-US"/>
        </w:rPr>
      </w:pP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rect id="_x0000_s1188" style="position:absolute;left:0;text-align:left;margin-left:261pt;margin-top:11.9pt;width:207pt;height:45pt;z-index:251641856">
            <v:textbox>
              <w:txbxContent>
                <w:p w:rsidR="00A91E60" w:rsidRPr="00961A43" w:rsidRDefault="00A91E60" w:rsidP="00A91E60">
                  <w:pPr>
                    <w:jc w:val="center"/>
                    <w:rPr>
                      <w:b/>
                      <w:sz w:val="28"/>
                      <w:szCs w:val="28"/>
                    </w:rPr>
                  </w:pPr>
                  <w:r>
                    <w:rPr>
                      <w:b/>
                      <w:sz w:val="28"/>
                      <w:szCs w:val="28"/>
                    </w:rPr>
                    <w:t>35. Наворачивание полотнища</w:t>
                  </w:r>
                  <w:r w:rsidRPr="00A91E60">
                    <w:rPr>
                      <w:b/>
                      <w:sz w:val="28"/>
                      <w:szCs w:val="28"/>
                    </w:rPr>
                    <w:t xml:space="preserve"> </w:t>
                  </w:r>
                  <w:r>
                    <w:rPr>
                      <w:b/>
                      <w:sz w:val="28"/>
                      <w:szCs w:val="28"/>
                    </w:rPr>
                    <w:t>П. Контроль</w:t>
                  </w:r>
                </w:p>
                <w:p w:rsidR="00A91E60" w:rsidRPr="00A91E60" w:rsidRDefault="00A91E60" w:rsidP="00A91E60">
                  <w:pPr>
                    <w:jc w:val="center"/>
                    <w:rPr>
                      <w:b/>
                      <w:sz w:val="28"/>
                      <w:szCs w:val="28"/>
                    </w:rPr>
                  </w:pPr>
                </w:p>
              </w:txbxContent>
            </v:textbox>
          </v:rect>
        </w:pict>
      </w:r>
      <w:r>
        <w:rPr>
          <w:rFonts w:eastAsia="Arial Unicode MS"/>
          <w:b/>
          <w:bCs/>
          <w:noProof/>
          <w:sz w:val="28"/>
          <w:szCs w:val="28"/>
        </w:rPr>
        <w:pict>
          <v:rect id="_x0000_s1187" style="position:absolute;left:0;text-align:left;margin-left:18pt;margin-top:11.9pt;width:207pt;height:45pt;z-index:251640832">
            <v:textbox>
              <w:txbxContent>
                <w:p w:rsidR="00A91E60" w:rsidRDefault="00A91E60" w:rsidP="00A91E60">
                  <w:pPr>
                    <w:jc w:val="center"/>
                    <w:rPr>
                      <w:b/>
                      <w:sz w:val="28"/>
                      <w:szCs w:val="28"/>
                    </w:rPr>
                  </w:pPr>
                  <w:r>
                    <w:rPr>
                      <w:b/>
                      <w:sz w:val="28"/>
                      <w:szCs w:val="28"/>
                    </w:rPr>
                    <w:t>40А. Монтаж днища</w:t>
                  </w:r>
                </w:p>
                <w:p w:rsidR="00A91E60" w:rsidRPr="00961A43" w:rsidRDefault="00A91E60" w:rsidP="00A91E60">
                  <w:pPr>
                    <w:jc w:val="center"/>
                    <w:rPr>
                      <w:b/>
                      <w:sz w:val="28"/>
                      <w:szCs w:val="28"/>
                    </w:rPr>
                  </w:pPr>
                  <w:r>
                    <w:rPr>
                      <w:b/>
                      <w:sz w:val="28"/>
                      <w:szCs w:val="28"/>
                    </w:rPr>
                    <w:t>П. Контроль</w:t>
                  </w:r>
                </w:p>
                <w:p w:rsidR="00A91E60" w:rsidRPr="00A91E60" w:rsidRDefault="00A91E60" w:rsidP="00A91E60">
                  <w:pPr>
                    <w:jc w:val="center"/>
                    <w:rPr>
                      <w:b/>
                      <w:sz w:val="28"/>
                      <w:szCs w:val="28"/>
                    </w:rPr>
                  </w:pPr>
                </w:p>
              </w:txbxContent>
            </v:textbox>
          </v:rect>
        </w:pict>
      </w:r>
    </w:p>
    <w:p w:rsidR="00961A43" w:rsidRDefault="00961A43" w:rsidP="00EB2A51">
      <w:pPr>
        <w:autoSpaceDE w:val="0"/>
        <w:autoSpaceDN w:val="0"/>
        <w:adjustRightInd w:val="0"/>
        <w:jc w:val="center"/>
        <w:rPr>
          <w:rFonts w:eastAsia="Arial Unicode MS"/>
          <w:b/>
          <w:bCs/>
          <w:sz w:val="28"/>
          <w:szCs w:val="28"/>
          <w:lang w:val="en-US"/>
        </w:rPr>
      </w:pP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2" style="position:absolute;left:0;text-align:left;flip:x;z-index:251651072" from="225pt,2.95pt" to="261pt,2.95pt">
            <v:stroke endarrow="block"/>
          </v:line>
        </w:pict>
      </w: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3" style="position:absolute;left:0;text-align:left;z-index:251652096" from="122.25pt,8.6pt" to="122.25pt,44.6pt">
            <v:stroke endarrow="block"/>
          </v:line>
        </w:pict>
      </w:r>
    </w:p>
    <w:p w:rsidR="00961A43" w:rsidRDefault="00961A43" w:rsidP="00EB2A51">
      <w:pPr>
        <w:autoSpaceDE w:val="0"/>
        <w:autoSpaceDN w:val="0"/>
        <w:adjustRightInd w:val="0"/>
        <w:jc w:val="center"/>
        <w:rPr>
          <w:rFonts w:eastAsia="Arial Unicode MS"/>
          <w:b/>
          <w:bCs/>
          <w:sz w:val="28"/>
          <w:szCs w:val="28"/>
          <w:lang w:val="en-US"/>
        </w:rPr>
      </w:pP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rect id="_x0000_s1190" style="position:absolute;left:0;text-align:left;margin-left:261pt;margin-top:12.4pt;width:207pt;height:45pt;z-index:251643904">
            <v:textbox>
              <w:txbxContent>
                <w:p w:rsidR="00A91E60" w:rsidRDefault="00A91E60" w:rsidP="00A91E60">
                  <w:pPr>
                    <w:jc w:val="center"/>
                    <w:rPr>
                      <w:b/>
                      <w:sz w:val="28"/>
                      <w:szCs w:val="28"/>
                    </w:rPr>
                  </w:pPr>
                  <w:r>
                    <w:rPr>
                      <w:b/>
                      <w:sz w:val="28"/>
                      <w:szCs w:val="28"/>
                    </w:rPr>
                    <w:t>45. Сварка</w:t>
                  </w:r>
                </w:p>
                <w:p w:rsidR="00A91E60" w:rsidRPr="00961A43" w:rsidRDefault="00A91E60" w:rsidP="00A91E60">
                  <w:pPr>
                    <w:jc w:val="center"/>
                    <w:rPr>
                      <w:b/>
                      <w:sz w:val="28"/>
                      <w:szCs w:val="28"/>
                    </w:rPr>
                  </w:pPr>
                  <w:r>
                    <w:rPr>
                      <w:b/>
                      <w:sz w:val="28"/>
                      <w:szCs w:val="28"/>
                    </w:rPr>
                    <w:t>П. Контроль</w:t>
                  </w:r>
                </w:p>
                <w:p w:rsidR="00A91E60" w:rsidRPr="00A91E60" w:rsidRDefault="00A91E60" w:rsidP="00A91E60">
                  <w:pPr>
                    <w:jc w:val="center"/>
                    <w:rPr>
                      <w:b/>
                      <w:sz w:val="28"/>
                      <w:szCs w:val="28"/>
                    </w:rPr>
                  </w:pPr>
                </w:p>
              </w:txbxContent>
            </v:textbox>
          </v:rect>
        </w:pict>
      </w:r>
      <w:r>
        <w:rPr>
          <w:rFonts w:eastAsia="Arial Unicode MS"/>
          <w:b/>
          <w:bCs/>
          <w:noProof/>
          <w:sz w:val="28"/>
          <w:szCs w:val="28"/>
        </w:rPr>
        <w:pict>
          <v:rect id="_x0000_s1189" style="position:absolute;left:0;text-align:left;margin-left:18pt;margin-top:12.4pt;width:207pt;height:45pt;z-index:251642880">
            <v:textbox>
              <w:txbxContent>
                <w:p w:rsidR="00A91E60" w:rsidRDefault="00A91E60" w:rsidP="00A91E60">
                  <w:pPr>
                    <w:jc w:val="center"/>
                    <w:rPr>
                      <w:b/>
                      <w:sz w:val="28"/>
                      <w:szCs w:val="28"/>
                    </w:rPr>
                  </w:pPr>
                  <w:r w:rsidRPr="00A91E60">
                    <w:rPr>
                      <w:b/>
                      <w:sz w:val="28"/>
                      <w:szCs w:val="28"/>
                    </w:rPr>
                    <w:t>40Б</w:t>
                  </w:r>
                  <w:r>
                    <w:rPr>
                      <w:b/>
                      <w:sz w:val="28"/>
                      <w:szCs w:val="28"/>
                    </w:rPr>
                    <w:t>. Сборка секторов крыши</w:t>
                  </w:r>
                </w:p>
                <w:p w:rsidR="00A91E60" w:rsidRPr="00961A43" w:rsidRDefault="00A91E60" w:rsidP="00A91E60">
                  <w:pPr>
                    <w:jc w:val="center"/>
                    <w:rPr>
                      <w:b/>
                      <w:sz w:val="28"/>
                      <w:szCs w:val="28"/>
                    </w:rPr>
                  </w:pPr>
                  <w:r>
                    <w:rPr>
                      <w:b/>
                      <w:sz w:val="28"/>
                      <w:szCs w:val="28"/>
                    </w:rPr>
                    <w:t>П. Контроль</w:t>
                  </w:r>
                </w:p>
                <w:p w:rsidR="00A91E60" w:rsidRPr="00A91E60" w:rsidRDefault="00A91E60" w:rsidP="00A91E60">
                  <w:pPr>
                    <w:jc w:val="center"/>
                    <w:rPr>
                      <w:b/>
                      <w:sz w:val="28"/>
                      <w:szCs w:val="28"/>
                    </w:rPr>
                  </w:pPr>
                </w:p>
              </w:txbxContent>
            </v:textbox>
          </v:rect>
        </w:pict>
      </w:r>
    </w:p>
    <w:p w:rsidR="00961A43" w:rsidRDefault="00961A43" w:rsidP="00EB2A51">
      <w:pPr>
        <w:autoSpaceDE w:val="0"/>
        <w:autoSpaceDN w:val="0"/>
        <w:adjustRightInd w:val="0"/>
        <w:jc w:val="center"/>
        <w:rPr>
          <w:rFonts w:eastAsia="Arial Unicode MS"/>
          <w:b/>
          <w:bCs/>
          <w:sz w:val="28"/>
          <w:szCs w:val="28"/>
          <w:lang w:val="en-US"/>
        </w:rPr>
      </w:pP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4" style="position:absolute;left:0;text-align:left;z-index:251653120" from="225pt,3.45pt" to="261pt,3.45pt">
            <v:stroke endarrow="block"/>
          </v:line>
        </w:pict>
      </w: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5" style="position:absolute;left:0;text-align:left;z-index:251654144" from="363.75pt,9.1pt" to="363.75pt,45.1pt">
            <v:stroke endarrow="block"/>
          </v:line>
        </w:pict>
      </w:r>
    </w:p>
    <w:p w:rsidR="00961A43" w:rsidRDefault="00961A43" w:rsidP="00EB2A51">
      <w:pPr>
        <w:autoSpaceDE w:val="0"/>
        <w:autoSpaceDN w:val="0"/>
        <w:adjustRightInd w:val="0"/>
        <w:jc w:val="center"/>
        <w:rPr>
          <w:rFonts w:eastAsia="Arial Unicode MS"/>
          <w:b/>
          <w:bCs/>
          <w:sz w:val="28"/>
          <w:szCs w:val="28"/>
          <w:lang w:val="en-US"/>
        </w:rPr>
      </w:pP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rect id="_x0000_s1192" style="position:absolute;left:0;text-align:left;margin-left:261pt;margin-top:12.9pt;width:3in;height:45pt;z-index:251645952">
            <v:textbox>
              <w:txbxContent>
                <w:p w:rsidR="00A91E60" w:rsidRPr="00961A43" w:rsidRDefault="00A91E60" w:rsidP="00A91E60">
                  <w:pPr>
                    <w:jc w:val="center"/>
                    <w:rPr>
                      <w:b/>
                      <w:sz w:val="28"/>
                      <w:szCs w:val="28"/>
                    </w:rPr>
                  </w:pPr>
                  <w:r>
                    <w:rPr>
                      <w:b/>
                      <w:sz w:val="28"/>
                      <w:szCs w:val="28"/>
                    </w:rPr>
                    <w:t>50. Сборка обечайки с днищем, крышкой</w:t>
                  </w:r>
                  <w:r w:rsidRPr="00A91E60">
                    <w:rPr>
                      <w:b/>
                      <w:sz w:val="28"/>
                      <w:szCs w:val="28"/>
                    </w:rPr>
                    <w:t xml:space="preserve"> </w:t>
                  </w:r>
                  <w:r>
                    <w:rPr>
                      <w:b/>
                      <w:sz w:val="28"/>
                      <w:szCs w:val="28"/>
                    </w:rPr>
                    <w:t>П. Контроль</w:t>
                  </w:r>
                </w:p>
                <w:p w:rsidR="00A91E60" w:rsidRPr="00A91E60" w:rsidRDefault="00A91E60" w:rsidP="00A91E60">
                  <w:pPr>
                    <w:jc w:val="center"/>
                    <w:rPr>
                      <w:b/>
                      <w:sz w:val="28"/>
                      <w:szCs w:val="28"/>
                    </w:rPr>
                  </w:pPr>
                </w:p>
              </w:txbxContent>
            </v:textbox>
          </v:rect>
        </w:pict>
      </w:r>
      <w:r>
        <w:rPr>
          <w:rFonts w:eastAsia="Arial Unicode MS"/>
          <w:b/>
          <w:bCs/>
          <w:noProof/>
          <w:sz w:val="28"/>
          <w:szCs w:val="28"/>
        </w:rPr>
        <w:pict>
          <v:rect id="_x0000_s1191" style="position:absolute;left:0;text-align:left;margin-left:18pt;margin-top:12.9pt;width:207pt;height:45pt;z-index:251644928">
            <v:textbox>
              <w:txbxContent>
                <w:p w:rsidR="00A91E60" w:rsidRDefault="00A91E60" w:rsidP="00A91E60">
                  <w:pPr>
                    <w:jc w:val="center"/>
                    <w:rPr>
                      <w:b/>
                      <w:sz w:val="28"/>
                      <w:szCs w:val="28"/>
                    </w:rPr>
                  </w:pPr>
                  <w:r w:rsidRPr="00A91E60">
                    <w:rPr>
                      <w:b/>
                      <w:sz w:val="28"/>
                      <w:szCs w:val="28"/>
                    </w:rPr>
                    <w:t>55.</w:t>
                  </w:r>
                  <w:r>
                    <w:rPr>
                      <w:b/>
                      <w:sz w:val="28"/>
                      <w:szCs w:val="28"/>
                    </w:rPr>
                    <w:t xml:space="preserve"> Сварка</w:t>
                  </w:r>
                </w:p>
                <w:p w:rsidR="00A91E60" w:rsidRPr="00961A43" w:rsidRDefault="00A91E60" w:rsidP="00A91E60">
                  <w:pPr>
                    <w:jc w:val="center"/>
                    <w:rPr>
                      <w:b/>
                      <w:sz w:val="28"/>
                      <w:szCs w:val="28"/>
                    </w:rPr>
                  </w:pPr>
                  <w:r>
                    <w:rPr>
                      <w:b/>
                      <w:sz w:val="28"/>
                      <w:szCs w:val="28"/>
                    </w:rPr>
                    <w:t>П. Контроль</w:t>
                  </w:r>
                </w:p>
                <w:p w:rsidR="00A91E60" w:rsidRPr="00A91E60" w:rsidRDefault="00A91E60" w:rsidP="00A91E60">
                  <w:pPr>
                    <w:jc w:val="center"/>
                    <w:rPr>
                      <w:b/>
                      <w:sz w:val="28"/>
                      <w:szCs w:val="28"/>
                    </w:rPr>
                  </w:pPr>
                </w:p>
              </w:txbxContent>
            </v:textbox>
          </v:rect>
        </w:pict>
      </w:r>
    </w:p>
    <w:p w:rsidR="00961A43" w:rsidRDefault="00961A43" w:rsidP="00EB2A51">
      <w:pPr>
        <w:autoSpaceDE w:val="0"/>
        <w:autoSpaceDN w:val="0"/>
        <w:adjustRightInd w:val="0"/>
        <w:jc w:val="center"/>
        <w:rPr>
          <w:rFonts w:eastAsia="Arial Unicode MS"/>
          <w:b/>
          <w:bCs/>
          <w:sz w:val="28"/>
          <w:szCs w:val="28"/>
          <w:lang w:val="en-US"/>
        </w:rPr>
      </w:pP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6" style="position:absolute;left:0;text-align:left;flip:x;z-index:251655168" from="225pt,4pt" to="261pt,4pt">
            <v:stroke endarrow="block"/>
          </v:line>
        </w:pict>
      </w: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7" style="position:absolute;left:0;text-align:left;z-index:251656192" from="120.75pt,9.65pt" to="120.75pt,45.65pt">
            <v:stroke endarrow="block"/>
          </v:line>
        </w:pict>
      </w:r>
    </w:p>
    <w:p w:rsidR="00961A43" w:rsidRDefault="00961A43" w:rsidP="00EB2A51">
      <w:pPr>
        <w:autoSpaceDE w:val="0"/>
        <w:autoSpaceDN w:val="0"/>
        <w:adjustRightInd w:val="0"/>
        <w:jc w:val="center"/>
        <w:rPr>
          <w:rFonts w:eastAsia="Arial Unicode MS"/>
          <w:b/>
          <w:bCs/>
          <w:sz w:val="28"/>
          <w:szCs w:val="28"/>
          <w:lang w:val="en-US"/>
        </w:rPr>
      </w:pP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rect id="_x0000_s1194" style="position:absolute;left:0;text-align:left;margin-left:261pt;margin-top:13.45pt;width:207pt;height:45pt;z-index:251648000">
            <v:textbox>
              <w:txbxContent>
                <w:p w:rsidR="00A91E60" w:rsidRDefault="00A91E60" w:rsidP="00A91E60">
                  <w:pPr>
                    <w:jc w:val="center"/>
                    <w:rPr>
                      <w:b/>
                      <w:sz w:val="28"/>
                      <w:szCs w:val="28"/>
                    </w:rPr>
                  </w:pPr>
                  <w:r>
                    <w:rPr>
                      <w:b/>
                      <w:sz w:val="28"/>
                      <w:szCs w:val="28"/>
                    </w:rPr>
                    <w:t>65. Врезка штуцеров</w:t>
                  </w:r>
                </w:p>
                <w:p w:rsidR="001A7E38" w:rsidRPr="00961A43" w:rsidRDefault="001A7E38" w:rsidP="001A7E38">
                  <w:pPr>
                    <w:jc w:val="center"/>
                    <w:rPr>
                      <w:b/>
                      <w:sz w:val="28"/>
                      <w:szCs w:val="28"/>
                    </w:rPr>
                  </w:pPr>
                  <w:r>
                    <w:rPr>
                      <w:b/>
                      <w:sz w:val="28"/>
                      <w:szCs w:val="28"/>
                    </w:rPr>
                    <w:t>П. Контроль</w:t>
                  </w:r>
                </w:p>
                <w:p w:rsidR="001A7E38" w:rsidRPr="00A91E60" w:rsidRDefault="001A7E38" w:rsidP="00A91E60">
                  <w:pPr>
                    <w:jc w:val="center"/>
                    <w:rPr>
                      <w:b/>
                      <w:sz w:val="28"/>
                      <w:szCs w:val="28"/>
                    </w:rPr>
                  </w:pPr>
                </w:p>
              </w:txbxContent>
            </v:textbox>
          </v:rect>
        </w:pict>
      </w:r>
      <w:r>
        <w:rPr>
          <w:rFonts w:eastAsia="Arial Unicode MS"/>
          <w:b/>
          <w:bCs/>
          <w:noProof/>
          <w:sz w:val="28"/>
          <w:szCs w:val="28"/>
        </w:rPr>
        <w:pict>
          <v:rect id="_x0000_s1193" style="position:absolute;left:0;text-align:left;margin-left:18pt;margin-top:13.45pt;width:207pt;height:45pt;z-index:251646976">
            <v:textbox>
              <w:txbxContent>
                <w:p w:rsidR="00A91E60" w:rsidRDefault="00A91E60" w:rsidP="00A91E60">
                  <w:pPr>
                    <w:jc w:val="center"/>
                    <w:rPr>
                      <w:b/>
                      <w:sz w:val="28"/>
                      <w:szCs w:val="28"/>
                    </w:rPr>
                  </w:pPr>
                  <w:r>
                    <w:rPr>
                      <w:b/>
                      <w:sz w:val="28"/>
                      <w:szCs w:val="28"/>
                    </w:rPr>
                    <w:t>60. Разметка</w:t>
                  </w:r>
                </w:p>
                <w:p w:rsidR="001A7E38" w:rsidRPr="00961A43" w:rsidRDefault="001A7E38" w:rsidP="001A7E38">
                  <w:pPr>
                    <w:jc w:val="center"/>
                    <w:rPr>
                      <w:b/>
                      <w:sz w:val="28"/>
                      <w:szCs w:val="28"/>
                    </w:rPr>
                  </w:pPr>
                  <w:r>
                    <w:rPr>
                      <w:b/>
                      <w:sz w:val="28"/>
                      <w:szCs w:val="28"/>
                    </w:rPr>
                    <w:t>П. Контроль</w:t>
                  </w:r>
                </w:p>
                <w:p w:rsidR="001A7E38" w:rsidRPr="00A91E60" w:rsidRDefault="001A7E38" w:rsidP="00A91E60">
                  <w:pPr>
                    <w:jc w:val="center"/>
                    <w:rPr>
                      <w:b/>
                      <w:sz w:val="28"/>
                      <w:szCs w:val="28"/>
                    </w:rPr>
                  </w:pPr>
                </w:p>
              </w:txbxContent>
            </v:textbox>
          </v:rect>
        </w:pict>
      </w:r>
    </w:p>
    <w:p w:rsidR="00961A43" w:rsidRDefault="00961A43" w:rsidP="00EB2A51">
      <w:pPr>
        <w:autoSpaceDE w:val="0"/>
        <w:autoSpaceDN w:val="0"/>
        <w:adjustRightInd w:val="0"/>
        <w:jc w:val="center"/>
        <w:rPr>
          <w:rFonts w:eastAsia="Arial Unicode MS"/>
          <w:b/>
          <w:bCs/>
          <w:sz w:val="28"/>
          <w:szCs w:val="28"/>
          <w:lang w:val="en-US"/>
        </w:rPr>
      </w:pP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08" style="position:absolute;left:0;text-align:left;z-index:251657216" from="225pt,4.5pt" to="261pt,4.5pt">
            <v:stroke endarrow="block"/>
          </v:line>
        </w:pict>
      </w:r>
    </w:p>
    <w:p w:rsidR="00961A43" w:rsidRDefault="00940786" w:rsidP="00EB2A51">
      <w:pPr>
        <w:autoSpaceDE w:val="0"/>
        <w:autoSpaceDN w:val="0"/>
        <w:adjustRightInd w:val="0"/>
        <w:jc w:val="center"/>
        <w:rPr>
          <w:rFonts w:eastAsia="Arial Unicode MS"/>
          <w:b/>
          <w:bCs/>
          <w:sz w:val="28"/>
          <w:szCs w:val="28"/>
          <w:lang w:val="en-US"/>
        </w:rPr>
      </w:pPr>
      <w:r>
        <w:rPr>
          <w:rFonts w:eastAsia="Arial Unicode MS"/>
          <w:b/>
          <w:bCs/>
          <w:noProof/>
          <w:sz w:val="28"/>
          <w:szCs w:val="28"/>
        </w:rPr>
        <w:pict>
          <v:line id="_x0000_s1210" style="position:absolute;left:0;text-align:left;z-index:251659264" from="363.75pt,10.15pt" to="363.75pt,46.15pt">
            <v:stroke endarrow="block"/>
          </v:line>
        </w:pict>
      </w:r>
    </w:p>
    <w:p w:rsidR="00961A43" w:rsidRDefault="00961A43" w:rsidP="00EB2A51">
      <w:pPr>
        <w:autoSpaceDE w:val="0"/>
        <w:autoSpaceDN w:val="0"/>
        <w:adjustRightInd w:val="0"/>
        <w:jc w:val="center"/>
        <w:rPr>
          <w:rFonts w:eastAsia="Arial Unicode MS"/>
          <w:b/>
          <w:bCs/>
          <w:sz w:val="28"/>
          <w:szCs w:val="28"/>
        </w:rPr>
      </w:pPr>
    </w:p>
    <w:p w:rsidR="00A91E60" w:rsidRDefault="00940786" w:rsidP="00EB2A51">
      <w:pPr>
        <w:autoSpaceDE w:val="0"/>
        <w:autoSpaceDN w:val="0"/>
        <w:adjustRightInd w:val="0"/>
        <w:jc w:val="center"/>
        <w:rPr>
          <w:rFonts w:eastAsia="Arial Unicode MS"/>
          <w:b/>
          <w:bCs/>
          <w:sz w:val="28"/>
          <w:szCs w:val="28"/>
        </w:rPr>
      </w:pPr>
      <w:r>
        <w:rPr>
          <w:rFonts w:eastAsia="Arial Unicode MS"/>
          <w:b/>
          <w:bCs/>
          <w:noProof/>
          <w:sz w:val="28"/>
          <w:szCs w:val="28"/>
        </w:rPr>
        <w:pict>
          <v:rect id="_x0000_s1209" style="position:absolute;left:0;text-align:left;margin-left:261.75pt;margin-top:13.95pt;width:207pt;height:45pt;z-index:251658240">
            <v:textbox>
              <w:txbxContent>
                <w:p w:rsidR="00A91E60" w:rsidRDefault="00A91E60" w:rsidP="00A91E60">
                  <w:pPr>
                    <w:jc w:val="center"/>
                    <w:rPr>
                      <w:b/>
                      <w:sz w:val="28"/>
                      <w:szCs w:val="28"/>
                    </w:rPr>
                  </w:pPr>
                  <w:r>
                    <w:rPr>
                      <w:b/>
                      <w:sz w:val="28"/>
                      <w:szCs w:val="28"/>
                    </w:rPr>
                    <w:t>70. Контроль</w:t>
                  </w:r>
                </w:p>
                <w:p w:rsidR="001A7E38" w:rsidRPr="00961A43" w:rsidRDefault="001A7E38" w:rsidP="001A7E38">
                  <w:pPr>
                    <w:jc w:val="center"/>
                    <w:rPr>
                      <w:b/>
                      <w:sz w:val="28"/>
                      <w:szCs w:val="28"/>
                    </w:rPr>
                  </w:pPr>
                  <w:r>
                    <w:rPr>
                      <w:b/>
                      <w:sz w:val="28"/>
                      <w:szCs w:val="28"/>
                    </w:rPr>
                    <w:t>П. Контроль</w:t>
                  </w:r>
                </w:p>
                <w:p w:rsidR="001A7E38" w:rsidRPr="00A91E60" w:rsidRDefault="001A7E38" w:rsidP="00A91E60">
                  <w:pPr>
                    <w:jc w:val="center"/>
                    <w:rPr>
                      <w:b/>
                      <w:sz w:val="28"/>
                      <w:szCs w:val="28"/>
                    </w:rPr>
                  </w:pPr>
                </w:p>
              </w:txbxContent>
            </v:textbox>
          </v:rect>
        </w:pict>
      </w:r>
    </w:p>
    <w:p w:rsidR="00A91E60" w:rsidRDefault="00A91E60" w:rsidP="00EB2A51">
      <w:pPr>
        <w:autoSpaceDE w:val="0"/>
        <w:autoSpaceDN w:val="0"/>
        <w:adjustRightInd w:val="0"/>
        <w:jc w:val="center"/>
        <w:rPr>
          <w:rFonts w:eastAsia="Arial Unicode MS"/>
          <w:b/>
          <w:bCs/>
          <w:sz w:val="28"/>
          <w:szCs w:val="28"/>
        </w:rPr>
      </w:pPr>
    </w:p>
    <w:p w:rsidR="00A91E60" w:rsidRPr="00A91E60" w:rsidRDefault="00A91E60" w:rsidP="00EB2A51">
      <w:pPr>
        <w:autoSpaceDE w:val="0"/>
        <w:autoSpaceDN w:val="0"/>
        <w:adjustRightInd w:val="0"/>
        <w:jc w:val="center"/>
        <w:rPr>
          <w:rFonts w:eastAsia="Arial Unicode MS"/>
          <w:b/>
          <w:bCs/>
          <w:sz w:val="28"/>
          <w:szCs w:val="28"/>
        </w:rPr>
      </w:pPr>
    </w:p>
    <w:p w:rsidR="001A7E38" w:rsidRDefault="001A7E38" w:rsidP="00EB2A51">
      <w:pPr>
        <w:keepNext/>
        <w:tabs>
          <w:tab w:val="left" w:pos="0"/>
          <w:tab w:val="left" w:pos="360"/>
          <w:tab w:val="left" w:pos="432"/>
        </w:tabs>
        <w:autoSpaceDE w:val="0"/>
        <w:autoSpaceDN w:val="0"/>
        <w:adjustRightInd w:val="0"/>
        <w:spacing w:before="360" w:after="120"/>
        <w:ind w:left="360" w:right="425" w:hanging="294"/>
        <w:rPr>
          <w:rFonts w:eastAsia="Arial Unicode MS"/>
          <w:shadow/>
          <w:color w:val="000000"/>
          <w:kern w:val="28"/>
          <w:sz w:val="32"/>
          <w:szCs w:val="32"/>
        </w:rPr>
      </w:pPr>
    </w:p>
    <w:p w:rsidR="001A7E38" w:rsidRDefault="001A7E38" w:rsidP="00EB2A51">
      <w:pPr>
        <w:keepNext/>
        <w:tabs>
          <w:tab w:val="left" w:pos="0"/>
          <w:tab w:val="left" w:pos="360"/>
          <w:tab w:val="left" w:pos="432"/>
        </w:tabs>
        <w:autoSpaceDE w:val="0"/>
        <w:autoSpaceDN w:val="0"/>
        <w:adjustRightInd w:val="0"/>
        <w:spacing w:before="360" w:after="120"/>
        <w:ind w:left="360" w:right="425" w:hanging="294"/>
        <w:rPr>
          <w:rFonts w:eastAsia="Arial Unicode MS"/>
          <w:shadow/>
          <w:color w:val="000000"/>
          <w:kern w:val="28"/>
          <w:sz w:val="32"/>
          <w:szCs w:val="32"/>
        </w:rPr>
      </w:pPr>
    </w:p>
    <w:p w:rsidR="00EB2A51" w:rsidRDefault="00EB2A51" w:rsidP="00EB2A51">
      <w:pPr>
        <w:keepNext/>
        <w:tabs>
          <w:tab w:val="left" w:pos="0"/>
          <w:tab w:val="left" w:pos="360"/>
          <w:tab w:val="left" w:pos="432"/>
        </w:tabs>
        <w:autoSpaceDE w:val="0"/>
        <w:autoSpaceDN w:val="0"/>
        <w:adjustRightInd w:val="0"/>
        <w:spacing w:before="360" w:after="120"/>
        <w:ind w:left="360" w:right="425" w:hanging="294"/>
        <w:rPr>
          <w:rFonts w:eastAsia="Arial Unicode MS"/>
          <w:shadow/>
          <w:color w:val="000000"/>
          <w:kern w:val="28"/>
          <w:sz w:val="32"/>
          <w:szCs w:val="32"/>
        </w:rPr>
      </w:pPr>
      <w:r>
        <w:rPr>
          <w:rFonts w:eastAsia="Arial Unicode MS"/>
          <w:shadow/>
          <w:color w:val="000000"/>
          <w:kern w:val="28"/>
          <w:sz w:val="32"/>
          <w:szCs w:val="32"/>
        </w:rPr>
        <w:t>8.</w:t>
      </w:r>
      <w:r>
        <w:rPr>
          <w:rFonts w:eastAsia="Arial Unicode MS"/>
          <w:shadow/>
          <w:color w:val="000000"/>
          <w:kern w:val="28"/>
          <w:sz w:val="32"/>
          <w:szCs w:val="32"/>
        </w:rPr>
        <w:tab/>
        <w:t>Контроль качества</w:t>
      </w:r>
    </w:p>
    <w:p w:rsidR="00EB2A51" w:rsidRDefault="00EB2A51" w:rsidP="001A7E38">
      <w:pPr>
        <w:autoSpaceDE w:val="0"/>
        <w:autoSpaceDN w:val="0"/>
        <w:adjustRightInd w:val="0"/>
        <w:ind w:left="284" w:firstLine="436"/>
        <w:jc w:val="both"/>
        <w:rPr>
          <w:rFonts w:eastAsia="Arial Unicode MS"/>
          <w:sz w:val="28"/>
          <w:szCs w:val="28"/>
        </w:rPr>
      </w:pPr>
      <w:r>
        <w:rPr>
          <w:rFonts w:eastAsia="Arial Unicode MS"/>
          <w:sz w:val="28"/>
          <w:szCs w:val="28"/>
        </w:rPr>
        <w:t>Контроль качества сварки осуществляется в соответствии  с  техническими условиями, требованиями ОСТ 26.291-94 и настоящей пояснительной записки на всех  этапах  производства путем операционного контроля исходных материалов, заготовительных и сборочных операций,  соблюдения технологических режимов сварки и контроля сварных соединений  изготовленных  сосудов, аппаратов и их элементов.</w:t>
      </w:r>
    </w:p>
    <w:p w:rsidR="00EB2A51" w:rsidRDefault="00EB2A51" w:rsidP="001A7E38">
      <w:pPr>
        <w:autoSpaceDE w:val="0"/>
        <w:autoSpaceDN w:val="0"/>
        <w:adjustRightInd w:val="0"/>
        <w:ind w:left="284" w:firstLine="436"/>
        <w:jc w:val="both"/>
        <w:rPr>
          <w:rFonts w:eastAsia="Arial Unicode MS"/>
          <w:sz w:val="28"/>
          <w:szCs w:val="28"/>
        </w:rPr>
      </w:pPr>
      <w:r>
        <w:rPr>
          <w:rFonts w:eastAsia="Arial Unicode MS"/>
          <w:sz w:val="28"/>
          <w:szCs w:val="28"/>
        </w:rPr>
        <w:t>В процессе производства операционный контроль  осуществляется на следующих этапах:</w:t>
      </w:r>
    </w:p>
    <w:p w:rsidR="00EB2A51" w:rsidRDefault="00940786" w:rsidP="001A7E38">
      <w:pPr>
        <w:autoSpaceDE w:val="0"/>
        <w:autoSpaceDN w:val="0"/>
        <w:adjustRightInd w:val="0"/>
        <w:ind w:left="284" w:firstLine="436"/>
        <w:jc w:val="both"/>
        <w:rPr>
          <w:rFonts w:eastAsia="Arial Unicode MS"/>
          <w:sz w:val="28"/>
          <w:szCs w:val="28"/>
        </w:rPr>
      </w:pPr>
      <w:r>
        <w:rPr>
          <w:rFonts w:eastAsia="Arial Unicode MS"/>
          <w:noProof/>
          <w:sz w:val="28"/>
          <w:szCs w:val="28"/>
        </w:rPr>
        <w:pict>
          <v:group id="_x0000_s1561" style="position:absolute;left:0;text-align:left;margin-left:54pt;margin-top:20.7pt;width:518.8pt;height:802.3pt;z-index:251674624;mso-position-horizontal-relative:page;mso-position-vertical-relative:page" coordsize="20000,20000">
            <v:rect id="_x0000_s1562" style="position:absolute;width:20000;height:20000" filled="f" strokeweight="2pt"/>
            <v:line id="_x0000_s1563" style="position:absolute" from="1093,18949" to="1095,19989" strokeweight="2pt"/>
            <v:line id="_x0000_s1564" style="position:absolute" from="10,18941" to="19977,18942" strokeweight="2pt"/>
            <v:line id="_x0000_s1565" style="position:absolute" from="2186,18949" to="2188,19989" strokeweight="2pt"/>
            <v:line id="_x0000_s1566" style="position:absolute" from="4919,18949" to="4921,19989" strokeweight="2pt"/>
            <v:line id="_x0000_s1567" style="position:absolute" from="6557,18959" to="6559,19989" strokeweight="2pt"/>
            <v:line id="_x0000_s1568" style="position:absolute" from="7650,18949" to="7652,19979" strokeweight="2pt"/>
            <v:line id="_x0000_s1569" style="position:absolute" from="18905,18949" to="18909,19989" strokeweight="2pt"/>
            <v:line id="_x0000_s1570" style="position:absolute" from="10,19293" to="7631,19295" strokeweight="1pt"/>
            <v:line id="_x0000_s1571" style="position:absolute" from="10,19646" to="7631,19647" strokeweight="2pt"/>
            <v:line id="_x0000_s1572" style="position:absolute" from="18919,19296" to="19990,19297" strokeweight="1pt"/>
            <v:rect id="_x0000_s157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57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7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57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57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57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79" style="position:absolute;left:18949;top:19435;width:1001;height:423" filled="f" stroked="f" strokeweight=".25pt">
              <v:textbox inset="1pt,1pt,1pt,1pt">
                <w:txbxContent>
                  <w:p w:rsidR="00D9483F" w:rsidRPr="00D9483F" w:rsidRDefault="00D9483F" w:rsidP="00D9483F">
                    <w:pPr>
                      <w:jc w:val="center"/>
                    </w:pPr>
                    <w:r>
                      <w:t>17</w:t>
                    </w:r>
                  </w:p>
                </w:txbxContent>
              </v:textbox>
            </v:rect>
            <v:rect id="_x0000_s158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sidR="00EB2A51">
        <w:rPr>
          <w:rFonts w:eastAsia="Arial Unicode MS"/>
          <w:sz w:val="28"/>
          <w:szCs w:val="28"/>
        </w:rPr>
        <w:t>-контроль качества основного металла на его соответствие требованиям стандартов или технических условий;</w:t>
      </w:r>
    </w:p>
    <w:p w:rsidR="00EB2A51" w:rsidRDefault="00EB2A51" w:rsidP="001A7E38">
      <w:pPr>
        <w:autoSpaceDE w:val="0"/>
        <w:autoSpaceDN w:val="0"/>
        <w:adjustRightInd w:val="0"/>
        <w:ind w:left="284" w:firstLine="436"/>
        <w:jc w:val="both"/>
        <w:rPr>
          <w:rFonts w:eastAsia="Arial Unicode MS"/>
          <w:sz w:val="28"/>
          <w:szCs w:val="28"/>
        </w:rPr>
      </w:pPr>
      <w:r>
        <w:rPr>
          <w:rFonts w:eastAsia="Arial Unicode MS"/>
          <w:sz w:val="28"/>
          <w:szCs w:val="28"/>
        </w:rPr>
        <w:t>-проверка сварочных материалов,  используемых при  сварке  на соответствие стандартов;</w:t>
      </w:r>
    </w:p>
    <w:p w:rsidR="00EB2A51" w:rsidRDefault="00EB2A51" w:rsidP="001A7E38">
      <w:pPr>
        <w:autoSpaceDE w:val="0"/>
        <w:autoSpaceDN w:val="0"/>
        <w:adjustRightInd w:val="0"/>
        <w:ind w:left="284" w:firstLine="436"/>
        <w:jc w:val="both"/>
        <w:rPr>
          <w:rFonts w:eastAsia="Arial Unicode MS"/>
          <w:sz w:val="28"/>
          <w:szCs w:val="28"/>
        </w:rPr>
      </w:pPr>
      <w:r>
        <w:rPr>
          <w:rFonts w:eastAsia="Arial Unicode MS"/>
          <w:sz w:val="28"/>
          <w:szCs w:val="28"/>
        </w:rPr>
        <w:t>-контроль качества подготовки кромок  и  правильности  сборки согласно требованиям соответствующих стандартов;</w:t>
      </w:r>
    </w:p>
    <w:p w:rsidR="00EB2A51" w:rsidRDefault="00EB2A51" w:rsidP="001A7E38">
      <w:pPr>
        <w:autoSpaceDE w:val="0"/>
        <w:autoSpaceDN w:val="0"/>
        <w:adjustRightInd w:val="0"/>
        <w:ind w:left="284" w:firstLine="436"/>
        <w:jc w:val="both"/>
        <w:rPr>
          <w:rFonts w:eastAsia="Arial Unicode MS"/>
          <w:sz w:val="28"/>
          <w:szCs w:val="28"/>
        </w:rPr>
      </w:pPr>
      <w:r>
        <w:rPr>
          <w:rFonts w:eastAsia="Arial Unicode MS"/>
          <w:sz w:val="28"/>
          <w:szCs w:val="28"/>
        </w:rPr>
        <w:t>Качество и механические свойства сварных соединений должны  отвечать требованиям ОСТ 26.291-94 и настоящей пояснительной записки.</w:t>
      </w:r>
    </w:p>
    <w:p w:rsidR="00EB2A51" w:rsidRDefault="00EB2A51" w:rsidP="001A7E38">
      <w:pPr>
        <w:autoSpaceDE w:val="0"/>
        <w:autoSpaceDN w:val="0"/>
        <w:adjustRightInd w:val="0"/>
        <w:ind w:left="284" w:firstLine="436"/>
        <w:jc w:val="both"/>
        <w:rPr>
          <w:rFonts w:eastAsia="Arial Unicode MS"/>
          <w:sz w:val="28"/>
          <w:szCs w:val="28"/>
        </w:rPr>
      </w:pPr>
      <w:r>
        <w:rPr>
          <w:rFonts w:eastAsia="Arial Unicode MS"/>
          <w:sz w:val="28"/>
          <w:szCs w:val="28"/>
        </w:rPr>
        <w:t>Результат контроля качества сварных соединений должен быть зафиксирован в паспорте изделия.</w:t>
      </w:r>
    </w:p>
    <w:p w:rsidR="00EB2A51" w:rsidRDefault="00EB2A51" w:rsidP="001A7E38">
      <w:pPr>
        <w:autoSpaceDE w:val="0"/>
        <w:autoSpaceDN w:val="0"/>
        <w:adjustRightInd w:val="0"/>
        <w:ind w:left="284" w:firstLine="436"/>
        <w:jc w:val="both"/>
        <w:rPr>
          <w:rFonts w:eastAsia="Arial Unicode MS"/>
          <w:sz w:val="28"/>
          <w:szCs w:val="28"/>
        </w:rPr>
      </w:pPr>
      <w:r>
        <w:rPr>
          <w:rFonts w:eastAsia="Arial Unicode MS"/>
          <w:sz w:val="28"/>
          <w:szCs w:val="28"/>
        </w:rPr>
        <w:t>Организация-изготовитель (доизготовитель), монтажная или ремонтная организация обязаны применять такие виды и объемы контроля своей продукции, которые гарантировали бы выявление недопустимых дефектов, ее высокое качество и надежность в эксплуатации.</w:t>
      </w:r>
    </w:p>
    <w:p w:rsidR="00EB2A51" w:rsidRDefault="00EB2A51" w:rsidP="001A7E38">
      <w:pPr>
        <w:autoSpaceDE w:val="0"/>
        <w:autoSpaceDN w:val="0"/>
        <w:adjustRightInd w:val="0"/>
        <w:jc w:val="both"/>
        <w:rPr>
          <w:rFonts w:eastAsia="Arial Unicode MS"/>
          <w:sz w:val="28"/>
          <w:szCs w:val="28"/>
        </w:rPr>
      </w:pPr>
      <w:r>
        <w:rPr>
          <w:rFonts w:eastAsia="Arial Unicode MS"/>
          <w:sz w:val="28"/>
          <w:szCs w:val="28"/>
        </w:rPr>
        <w:t xml:space="preserve">     Контроль качества сварки и сварных соединений включает:</w:t>
      </w:r>
    </w:p>
    <w:p w:rsidR="00EB2A51" w:rsidRDefault="00EB2A51" w:rsidP="001A7E38">
      <w:pPr>
        <w:numPr>
          <w:ilvl w:val="0"/>
          <w:numId w:val="25"/>
        </w:numPr>
        <w:tabs>
          <w:tab w:val="left" w:pos="1724"/>
        </w:tabs>
        <w:autoSpaceDE w:val="0"/>
        <w:autoSpaceDN w:val="0"/>
        <w:adjustRightInd w:val="0"/>
        <w:ind w:left="1724" w:hanging="360"/>
        <w:jc w:val="both"/>
        <w:rPr>
          <w:rFonts w:eastAsia="Arial Unicode MS"/>
          <w:sz w:val="28"/>
          <w:szCs w:val="28"/>
        </w:rPr>
      </w:pPr>
      <w:r>
        <w:rPr>
          <w:rFonts w:eastAsia="Arial Unicode MS"/>
          <w:sz w:val="28"/>
          <w:szCs w:val="28"/>
        </w:rPr>
        <w:t>проверку аттестации персонала;</w:t>
      </w:r>
    </w:p>
    <w:p w:rsidR="00EB2A51" w:rsidRDefault="00EB2A51" w:rsidP="001A7E38">
      <w:pPr>
        <w:numPr>
          <w:ilvl w:val="0"/>
          <w:numId w:val="25"/>
        </w:numPr>
        <w:tabs>
          <w:tab w:val="left" w:pos="1724"/>
        </w:tabs>
        <w:autoSpaceDE w:val="0"/>
        <w:autoSpaceDN w:val="0"/>
        <w:adjustRightInd w:val="0"/>
        <w:ind w:left="1724" w:hanging="360"/>
        <w:jc w:val="both"/>
        <w:rPr>
          <w:rFonts w:eastAsia="Arial Unicode MS"/>
          <w:sz w:val="28"/>
          <w:szCs w:val="28"/>
        </w:rPr>
      </w:pPr>
      <w:r>
        <w:rPr>
          <w:rFonts w:eastAsia="Arial Unicode MS"/>
          <w:sz w:val="28"/>
          <w:szCs w:val="28"/>
        </w:rPr>
        <w:t>проверку сборочно-сварочного,  термического  и  контрольного</w:t>
      </w:r>
    </w:p>
    <w:p w:rsidR="00EB2A51" w:rsidRDefault="00EB2A51" w:rsidP="001A7E38">
      <w:pPr>
        <w:autoSpaceDE w:val="0"/>
        <w:autoSpaceDN w:val="0"/>
        <w:adjustRightInd w:val="0"/>
        <w:ind w:firstLine="720"/>
        <w:jc w:val="both"/>
        <w:rPr>
          <w:rFonts w:eastAsia="Arial Unicode MS"/>
          <w:sz w:val="28"/>
          <w:szCs w:val="28"/>
        </w:rPr>
      </w:pPr>
      <w:r>
        <w:rPr>
          <w:rFonts w:eastAsia="Arial Unicode MS"/>
          <w:sz w:val="28"/>
          <w:szCs w:val="28"/>
        </w:rPr>
        <w:t>оборудования, аппаратуры, приборов и инструментов;</w:t>
      </w:r>
    </w:p>
    <w:p w:rsidR="00EB2A51" w:rsidRDefault="00EB2A51" w:rsidP="001A7E38">
      <w:pPr>
        <w:numPr>
          <w:ilvl w:val="0"/>
          <w:numId w:val="26"/>
        </w:numPr>
        <w:tabs>
          <w:tab w:val="left" w:pos="1724"/>
        </w:tabs>
        <w:autoSpaceDE w:val="0"/>
        <w:autoSpaceDN w:val="0"/>
        <w:adjustRightInd w:val="0"/>
        <w:ind w:left="1724" w:hanging="360"/>
        <w:jc w:val="both"/>
        <w:rPr>
          <w:rFonts w:eastAsia="Arial Unicode MS"/>
          <w:sz w:val="28"/>
          <w:szCs w:val="28"/>
        </w:rPr>
      </w:pPr>
      <w:r>
        <w:rPr>
          <w:rFonts w:eastAsia="Arial Unicode MS"/>
          <w:sz w:val="28"/>
          <w:szCs w:val="28"/>
        </w:rPr>
        <w:t>контроль качества основных материалов;</w:t>
      </w:r>
    </w:p>
    <w:p w:rsidR="00EB2A51" w:rsidRDefault="00EB2A51" w:rsidP="001A7E38">
      <w:pPr>
        <w:numPr>
          <w:ilvl w:val="0"/>
          <w:numId w:val="27"/>
        </w:numPr>
        <w:tabs>
          <w:tab w:val="left" w:pos="1724"/>
        </w:tabs>
        <w:autoSpaceDE w:val="0"/>
        <w:autoSpaceDN w:val="0"/>
        <w:adjustRightInd w:val="0"/>
        <w:ind w:left="1724" w:hanging="360"/>
        <w:jc w:val="both"/>
        <w:rPr>
          <w:rFonts w:eastAsia="Arial Unicode MS"/>
          <w:sz w:val="28"/>
          <w:szCs w:val="28"/>
        </w:rPr>
      </w:pPr>
      <w:r>
        <w:rPr>
          <w:rFonts w:eastAsia="Arial Unicode MS"/>
          <w:sz w:val="28"/>
          <w:szCs w:val="28"/>
        </w:rPr>
        <w:t>контроль качества сварочных материалов и материалов для  дефектоскопии;</w:t>
      </w:r>
    </w:p>
    <w:p w:rsidR="00EB2A51" w:rsidRDefault="00EB2A51" w:rsidP="001A7E38">
      <w:pPr>
        <w:numPr>
          <w:ilvl w:val="0"/>
          <w:numId w:val="28"/>
        </w:numPr>
        <w:tabs>
          <w:tab w:val="left" w:pos="1724"/>
        </w:tabs>
        <w:autoSpaceDE w:val="0"/>
        <w:autoSpaceDN w:val="0"/>
        <w:adjustRightInd w:val="0"/>
        <w:ind w:left="1724" w:hanging="360"/>
        <w:jc w:val="both"/>
        <w:rPr>
          <w:rFonts w:eastAsia="Arial Unicode MS"/>
          <w:sz w:val="28"/>
          <w:szCs w:val="28"/>
        </w:rPr>
      </w:pPr>
      <w:r>
        <w:rPr>
          <w:rFonts w:eastAsia="Arial Unicode MS"/>
          <w:sz w:val="28"/>
          <w:szCs w:val="28"/>
        </w:rPr>
        <w:t>операционный контроль технологии сварки;</w:t>
      </w:r>
    </w:p>
    <w:p w:rsidR="00EB2A51" w:rsidRDefault="00EB2A51" w:rsidP="001A7E38">
      <w:pPr>
        <w:numPr>
          <w:ilvl w:val="0"/>
          <w:numId w:val="29"/>
        </w:numPr>
        <w:tabs>
          <w:tab w:val="left" w:pos="1724"/>
        </w:tabs>
        <w:autoSpaceDE w:val="0"/>
        <w:autoSpaceDN w:val="0"/>
        <w:adjustRightInd w:val="0"/>
        <w:ind w:left="1724" w:hanging="360"/>
        <w:jc w:val="both"/>
        <w:rPr>
          <w:rFonts w:eastAsia="Arial Unicode MS"/>
          <w:sz w:val="28"/>
          <w:szCs w:val="28"/>
        </w:rPr>
      </w:pPr>
      <w:r>
        <w:rPr>
          <w:rFonts w:eastAsia="Arial Unicode MS"/>
          <w:sz w:val="28"/>
          <w:szCs w:val="28"/>
        </w:rPr>
        <w:t>неразрушающий контроль качества сварных соединений;</w:t>
      </w:r>
    </w:p>
    <w:p w:rsidR="00EB2A51" w:rsidRDefault="00EB2A51" w:rsidP="001A7E38">
      <w:pPr>
        <w:numPr>
          <w:ilvl w:val="0"/>
          <w:numId w:val="30"/>
        </w:numPr>
        <w:tabs>
          <w:tab w:val="left" w:pos="1724"/>
        </w:tabs>
        <w:autoSpaceDE w:val="0"/>
        <w:autoSpaceDN w:val="0"/>
        <w:adjustRightInd w:val="0"/>
        <w:ind w:left="1724" w:hanging="360"/>
        <w:jc w:val="both"/>
        <w:rPr>
          <w:rFonts w:eastAsia="Arial Unicode MS"/>
          <w:sz w:val="28"/>
          <w:szCs w:val="28"/>
        </w:rPr>
      </w:pPr>
      <w:r>
        <w:rPr>
          <w:rFonts w:eastAsia="Arial Unicode MS"/>
          <w:sz w:val="28"/>
          <w:szCs w:val="28"/>
        </w:rPr>
        <w:t>разрушающий контроль качества сварных соединений;</w:t>
      </w:r>
    </w:p>
    <w:p w:rsidR="00EB2A51" w:rsidRDefault="00EB2A51" w:rsidP="001A7E38">
      <w:pPr>
        <w:numPr>
          <w:ilvl w:val="0"/>
          <w:numId w:val="31"/>
        </w:numPr>
        <w:tabs>
          <w:tab w:val="left" w:pos="1724"/>
        </w:tabs>
        <w:autoSpaceDE w:val="0"/>
        <w:autoSpaceDN w:val="0"/>
        <w:adjustRightInd w:val="0"/>
        <w:ind w:left="1724" w:hanging="360"/>
        <w:jc w:val="both"/>
        <w:rPr>
          <w:rFonts w:eastAsia="Arial Unicode MS"/>
          <w:sz w:val="28"/>
          <w:szCs w:val="28"/>
        </w:rPr>
      </w:pPr>
      <w:r>
        <w:rPr>
          <w:rFonts w:eastAsia="Arial Unicode MS"/>
          <w:sz w:val="28"/>
          <w:szCs w:val="28"/>
        </w:rPr>
        <w:t>контроль исправления дефектов.</w:t>
      </w:r>
    </w:p>
    <w:p w:rsidR="00EB2A51" w:rsidRDefault="00EB2A51" w:rsidP="001A7E38">
      <w:pPr>
        <w:autoSpaceDE w:val="0"/>
        <w:autoSpaceDN w:val="0"/>
        <w:adjustRightInd w:val="0"/>
        <w:ind w:left="284" w:firstLine="284"/>
        <w:jc w:val="both"/>
        <w:rPr>
          <w:rFonts w:eastAsia="Arial Unicode MS"/>
          <w:sz w:val="28"/>
          <w:szCs w:val="28"/>
        </w:rPr>
      </w:pPr>
      <w:r>
        <w:rPr>
          <w:rFonts w:eastAsia="Arial Unicode MS"/>
          <w:sz w:val="28"/>
          <w:szCs w:val="28"/>
        </w:rPr>
        <w:t>Виды контроля определяются  конструкторской  организацией  в соответствии с требованиями ОСТ 26.291-94,  НД на изделия и сварку и указываются в конструкторской документации сосудов.</w:t>
      </w:r>
    </w:p>
    <w:p w:rsidR="00EB2A51" w:rsidRDefault="00EB2A51" w:rsidP="00EB2A51">
      <w:pPr>
        <w:keepNext/>
        <w:tabs>
          <w:tab w:val="left" w:pos="432"/>
          <w:tab w:val="left" w:pos="720"/>
        </w:tabs>
        <w:autoSpaceDE w:val="0"/>
        <w:autoSpaceDN w:val="0"/>
        <w:adjustRightInd w:val="0"/>
        <w:spacing w:before="240" w:after="120" w:line="360" w:lineRule="auto"/>
        <w:ind w:left="964" w:right="284" w:hanging="432"/>
        <w:rPr>
          <w:rFonts w:eastAsia="Arial Unicode MS"/>
          <w:sz w:val="32"/>
          <w:szCs w:val="32"/>
        </w:rPr>
      </w:pPr>
      <w:r>
        <w:rPr>
          <w:rFonts w:eastAsia="Arial Unicode MS"/>
          <w:sz w:val="32"/>
          <w:szCs w:val="32"/>
        </w:rPr>
        <w:t>8.1. Внешний осмотр и измерение</w:t>
      </w:r>
    </w:p>
    <w:p w:rsidR="00EB2A51" w:rsidRDefault="00EB2A51" w:rsidP="001A7E38">
      <w:pPr>
        <w:autoSpaceDE w:val="0"/>
        <w:autoSpaceDN w:val="0"/>
        <w:adjustRightInd w:val="0"/>
        <w:ind w:left="284" w:firstLine="720"/>
        <w:jc w:val="both"/>
        <w:rPr>
          <w:rFonts w:eastAsia="Arial Unicode MS"/>
          <w:sz w:val="28"/>
          <w:szCs w:val="28"/>
        </w:rPr>
      </w:pPr>
      <w:r>
        <w:rPr>
          <w:rFonts w:eastAsia="Arial Unicode MS"/>
          <w:sz w:val="28"/>
          <w:szCs w:val="28"/>
        </w:rPr>
        <w:t xml:space="preserve">Внешним осмотром проверяют качество подготовки и  сборки  заготовок под сварку,  качество выполнения швов в процессе сварки и качество готовых сварных швов. При осмотре  готовых  изделий, прежде всего проверяют невооруженным глазом или в лупу  наличие  трещин, подрезов, свищей, прожогов,  натеков, непроваров корня и кромок. </w:t>
      </w:r>
    </w:p>
    <w:p w:rsidR="00EB2A51" w:rsidRDefault="00EB2A51" w:rsidP="001A7E38">
      <w:pPr>
        <w:autoSpaceDE w:val="0"/>
        <w:autoSpaceDN w:val="0"/>
        <w:adjustRightInd w:val="0"/>
        <w:ind w:left="284" w:firstLine="720"/>
        <w:jc w:val="both"/>
        <w:rPr>
          <w:rFonts w:eastAsia="Arial Unicode MS"/>
          <w:sz w:val="28"/>
          <w:szCs w:val="28"/>
        </w:rPr>
      </w:pPr>
      <w:r>
        <w:rPr>
          <w:rFonts w:eastAsia="Arial Unicode MS"/>
          <w:sz w:val="28"/>
          <w:szCs w:val="28"/>
        </w:rPr>
        <w:t xml:space="preserve">При осмотре также определяют дефекты формы швов, распределение чешуек,  характер распределения металла в усилении шва,  величину мениска, проплава и т.п. Только после внешнего осмотра  изделия или соединения подвергают каким-либо физическим методам  контроля для определения внутренних дефектов. Инструкция по визуальному измерительному контролю </w:t>
      </w:r>
    </w:p>
    <w:p w:rsidR="00EB2A51" w:rsidRDefault="00EB2A51" w:rsidP="001A7E38">
      <w:pPr>
        <w:autoSpaceDE w:val="0"/>
        <w:autoSpaceDN w:val="0"/>
        <w:adjustRightInd w:val="0"/>
        <w:ind w:firstLine="284"/>
        <w:jc w:val="both"/>
        <w:rPr>
          <w:rFonts w:eastAsia="Arial Unicode MS"/>
          <w:sz w:val="28"/>
          <w:szCs w:val="28"/>
        </w:rPr>
      </w:pPr>
      <w:r>
        <w:rPr>
          <w:rFonts w:eastAsia="Arial Unicode MS"/>
          <w:sz w:val="28"/>
          <w:szCs w:val="28"/>
        </w:rPr>
        <w:t>РД 03-606-03.</w:t>
      </w:r>
    </w:p>
    <w:p w:rsidR="00EB2A51" w:rsidRDefault="00940786" w:rsidP="00EB2A51">
      <w:pPr>
        <w:keepNext/>
        <w:tabs>
          <w:tab w:val="left" w:pos="432"/>
          <w:tab w:val="left" w:pos="720"/>
        </w:tabs>
        <w:autoSpaceDE w:val="0"/>
        <w:autoSpaceDN w:val="0"/>
        <w:adjustRightInd w:val="0"/>
        <w:spacing w:before="240" w:after="120" w:line="360" w:lineRule="auto"/>
        <w:ind w:left="964" w:right="284" w:hanging="432"/>
        <w:rPr>
          <w:rFonts w:eastAsia="Arial Unicode MS"/>
          <w:sz w:val="32"/>
          <w:szCs w:val="32"/>
        </w:rPr>
      </w:pPr>
      <w:r>
        <w:rPr>
          <w:rFonts w:eastAsia="Arial Unicode MS"/>
          <w:noProof/>
          <w:sz w:val="32"/>
          <w:szCs w:val="32"/>
        </w:rPr>
        <w:pict>
          <v:group id="_x0000_s1581" style="position:absolute;left:0;text-align:left;margin-left:54pt;margin-top:20.7pt;width:518.8pt;height:802.3pt;z-index:251675648;mso-position-horizontal-relative:page;mso-position-vertical-relative:page" coordsize="20000,20000">
            <v:rect id="_x0000_s1582" style="position:absolute;width:20000;height:20000" filled="f" strokeweight="2pt"/>
            <v:line id="_x0000_s1583" style="position:absolute" from="1093,18949" to="1095,19989" strokeweight="2pt"/>
            <v:line id="_x0000_s1584" style="position:absolute" from="10,18941" to="19977,18942" strokeweight="2pt"/>
            <v:line id="_x0000_s1585" style="position:absolute" from="2186,18949" to="2188,19989" strokeweight="2pt"/>
            <v:line id="_x0000_s1586" style="position:absolute" from="4919,18949" to="4921,19989" strokeweight="2pt"/>
            <v:line id="_x0000_s1587" style="position:absolute" from="6557,18959" to="6559,19989" strokeweight="2pt"/>
            <v:line id="_x0000_s1588" style="position:absolute" from="7650,18949" to="7652,19979" strokeweight="2pt"/>
            <v:line id="_x0000_s1589" style="position:absolute" from="18905,18949" to="18909,19989" strokeweight="2pt"/>
            <v:line id="_x0000_s1590" style="position:absolute" from="10,19293" to="7631,19295" strokeweight="1pt"/>
            <v:line id="_x0000_s1591" style="position:absolute" from="10,19646" to="7631,19647" strokeweight="2pt"/>
            <v:line id="_x0000_s1592" style="position:absolute" from="18919,19296" to="19990,19297" strokeweight="1pt"/>
            <v:rect id="_x0000_s159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59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9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59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59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59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599" style="position:absolute;left:18949;top:19435;width:1001;height:423" filled="f" stroked="f" strokeweight=".25pt">
              <v:textbox inset="1pt,1pt,1pt,1pt">
                <w:txbxContent>
                  <w:p w:rsidR="00D9483F" w:rsidRPr="00D9483F" w:rsidRDefault="00D9483F" w:rsidP="00D9483F">
                    <w:pPr>
                      <w:jc w:val="center"/>
                    </w:pPr>
                    <w:r>
                      <w:t>18</w:t>
                    </w:r>
                  </w:p>
                </w:txbxContent>
              </v:textbox>
            </v:rect>
            <v:rect id="_x0000_s160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Default="00D9483F" w:rsidP="00D9483F">
                    <w:pPr>
                      <w:jc w:val="center"/>
                      <w:rPr>
                        <w:rFonts w:ascii="Journal" w:hAnsi="Journal"/>
                      </w:rPr>
                    </w:pPr>
                  </w:p>
                </w:txbxContent>
              </v:textbox>
            </v:rect>
            <w10:wrap anchorx="page" anchory="page"/>
            <w10:anchorlock/>
          </v:group>
        </w:pict>
      </w:r>
      <w:r w:rsidR="00EB2A51">
        <w:rPr>
          <w:rFonts w:eastAsia="Arial Unicode MS"/>
          <w:sz w:val="32"/>
          <w:szCs w:val="32"/>
        </w:rPr>
        <w:t>8.2 Рентгенпросвечивание</w:t>
      </w:r>
    </w:p>
    <w:p w:rsidR="00EB2A51" w:rsidRDefault="00EB2A51" w:rsidP="001A7E38">
      <w:pPr>
        <w:autoSpaceDE w:val="0"/>
        <w:autoSpaceDN w:val="0"/>
        <w:adjustRightInd w:val="0"/>
        <w:ind w:left="284" w:firstLine="720"/>
        <w:jc w:val="both"/>
        <w:rPr>
          <w:rFonts w:eastAsia="Arial Unicode MS"/>
          <w:sz w:val="28"/>
          <w:szCs w:val="28"/>
        </w:rPr>
      </w:pPr>
      <w:r>
        <w:rPr>
          <w:rFonts w:eastAsia="Arial Unicode MS"/>
          <w:sz w:val="28"/>
          <w:szCs w:val="28"/>
        </w:rPr>
        <w:t xml:space="preserve">Для обнаружения внутренних дефектов сварных  швов  провести  рентгенпросвечивание в объеме: не менее 10% [2] длины каждого доступного шва; 100%-ый контроль мест пересечений швов и швов, перекрываемых внутренними или наружными  элементами. Для  контроля  выбираем рентгеновский импульсный наносекундный аппарат </w:t>
      </w:r>
      <w:r>
        <w:rPr>
          <w:rFonts w:eastAsia="Arial Unicode MS"/>
          <w:b/>
          <w:bCs/>
          <w:sz w:val="28"/>
          <w:szCs w:val="28"/>
        </w:rPr>
        <w:t>РИНА-2Д</w:t>
      </w:r>
      <w:r>
        <w:rPr>
          <w:rFonts w:eastAsia="Arial Unicode MS"/>
          <w:sz w:val="28"/>
          <w:szCs w:val="28"/>
        </w:rPr>
        <w:t>. Места проведения радиографического контроля указываются отделом технического контроля по результатам визуального контроля.</w:t>
      </w:r>
    </w:p>
    <w:p w:rsidR="00EB2A51" w:rsidRDefault="00EB2A51" w:rsidP="00EB2A51">
      <w:pPr>
        <w:autoSpaceDE w:val="0"/>
        <w:autoSpaceDN w:val="0"/>
        <w:adjustRightInd w:val="0"/>
        <w:ind w:left="284" w:firstLine="425"/>
        <w:jc w:val="center"/>
        <w:rPr>
          <w:rFonts w:eastAsia="Arial Unicode MS"/>
          <w:b/>
          <w:bCs/>
          <w:sz w:val="28"/>
          <w:szCs w:val="28"/>
        </w:rPr>
      </w:pPr>
      <w:r>
        <w:rPr>
          <w:rFonts w:eastAsia="Arial Unicode MS"/>
          <w:b/>
          <w:bCs/>
          <w:sz w:val="28"/>
          <w:szCs w:val="28"/>
        </w:rPr>
        <w:t>Основная характеристика РИНА-2Д</w:t>
      </w:r>
    </w:p>
    <w:p w:rsidR="00EB2A51" w:rsidRDefault="00EB2A51" w:rsidP="00EB2A51">
      <w:pPr>
        <w:autoSpaceDE w:val="0"/>
        <w:autoSpaceDN w:val="0"/>
        <w:adjustRightInd w:val="0"/>
        <w:ind w:left="284" w:firstLine="425"/>
        <w:rPr>
          <w:rFonts w:eastAsia="Arial Unicode MS"/>
          <w:sz w:val="28"/>
          <w:szCs w:val="28"/>
        </w:rPr>
      </w:pPr>
      <w:r>
        <w:rPr>
          <w:rFonts w:eastAsia="Arial Unicode MS"/>
          <w:sz w:val="28"/>
          <w:szCs w:val="28"/>
        </w:rPr>
        <w:t>Напряжение на аноде, к В .................………………………................. до 300</w:t>
      </w:r>
    </w:p>
    <w:p w:rsidR="00EB2A51" w:rsidRDefault="00EB2A51" w:rsidP="00EB2A51">
      <w:pPr>
        <w:autoSpaceDE w:val="0"/>
        <w:autoSpaceDN w:val="0"/>
        <w:adjustRightInd w:val="0"/>
        <w:ind w:left="284" w:firstLine="425"/>
        <w:rPr>
          <w:rFonts w:eastAsia="Arial Unicode MS"/>
          <w:sz w:val="28"/>
          <w:szCs w:val="28"/>
        </w:rPr>
      </w:pPr>
      <w:r>
        <w:rPr>
          <w:rFonts w:eastAsia="Arial Unicode MS"/>
          <w:sz w:val="28"/>
          <w:szCs w:val="28"/>
        </w:rPr>
        <w:t>Максимальный ток на аноде, А ..........................………………………… 200</w:t>
      </w:r>
    </w:p>
    <w:p w:rsidR="00EB2A51" w:rsidRDefault="00EB2A51" w:rsidP="00EB2A51">
      <w:pPr>
        <w:autoSpaceDE w:val="0"/>
        <w:autoSpaceDN w:val="0"/>
        <w:adjustRightInd w:val="0"/>
        <w:ind w:left="284" w:firstLine="425"/>
        <w:rPr>
          <w:rFonts w:eastAsia="Arial Unicode MS"/>
          <w:sz w:val="28"/>
          <w:szCs w:val="28"/>
        </w:rPr>
      </w:pPr>
      <w:r>
        <w:rPr>
          <w:rFonts w:eastAsia="Arial Unicode MS"/>
          <w:sz w:val="28"/>
          <w:szCs w:val="28"/>
        </w:rPr>
        <w:t>Размер фокуса, мм .....................................…………………………………3</w:t>
      </w:r>
    </w:p>
    <w:p w:rsidR="00EB2A51" w:rsidRDefault="00EB2A51" w:rsidP="00EB2A51">
      <w:pPr>
        <w:autoSpaceDE w:val="0"/>
        <w:autoSpaceDN w:val="0"/>
        <w:adjustRightInd w:val="0"/>
        <w:ind w:left="284" w:firstLine="425"/>
        <w:rPr>
          <w:rFonts w:eastAsia="Arial Unicode MS"/>
          <w:sz w:val="28"/>
          <w:szCs w:val="28"/>
        </w:rPr>
      </w:pPr>
      <w:r>
        <w:rPr>
          <w:rFonts w:eastAsia="Arial Unicode MS"/>
          <w:sz w:val="28"/>
          <w:szCs w:val="28"/>
        </w:rPr>
        <w:t>Масса, кг ................................................. ……………………………………10</w:t>
      </w:r>
    </w:p>
    <w:p w:rsidR="00EB2A51" w:rsidRDefault="00EB2A51" w:rsidP="00EB2A51">
      <w:pPr>
        <w:autoSpaceDE w:val="0"/>
        <w:autoSpaceDN w:val="0"/>
        <w:adjustRightInd w:val="0"/>
        <w:ind w:left="284" w:firstLine="425"/>
        <w:rPr>
          <w:rFonts w:eastAsia="Arial Unicode MS"/>
          <w:sz w:val="28"/>
          <w:szCs w:val="28"/>
        </w:rPr>
      </w:pPr>
      <w:r>
        <w:rPr>
          <w:rFonts w:eastAsia="Arial Unicode MS"/>
          <w:sz w:val="28"/>
          <w:szCs w:val="28"/>
        </w:rPr>
        <w:t>Потребляемая мощность, Вт ...............................…………………………..20</w:t>
      </w:r>
    </w:p>
    <w:p w:rsidR="00EB2A51" w:rsidRDefault="00EB2A51" w:rsidP="00EB2A51">
      <w:pPr>
        <w:autoSpaceDE w:val="0"/>
        <w:autoSpaceDN w:val="0"/>
        <w:adjustRightInd w:val="0"/>
        <w:ind w:left="284" w:firstLine="425"/>
        <w:rPr>
          <w:rFonts w:eastAsia="Arial Unicode MS"/>
          <w:sz w:val="28"/>
          <w:szCs w:val="28"/>
        </w:rPr>
      </w:pPr>
      <w:r>
        <w:rPr>
          <w:rFonts w:eastAsia="Arial Unicode MS"/>
          <w:sz w:val="28"/>
          <w:szCs w:val="28"/>
        </w:rPr>
        <w:t>Ресурс трубки, ч ..............................…………………………... 2 000 000 имп.</w:t>
      </w:r>
    </w:p>
    <w:p w:rsidR="00EB2A51" w:rsidRDefault="00EB2A51" w:rsidP="00EB2A51">
      <w:pPr>
        <w:autoSpaceDE w:val="0"/>
        <w:autoSpaceDN w:val="0"/>
        <w:adjustRightInd w:val="0"/>
        <w:ind w:left="284" w:firstLine="425"/>
        <w:jc w:val="center"/>
        <w:rPr>
          <w:rFonts w:eastAsia="Arial Unicode MS"/>
          <w:b/>
          <w:bCs/>
          <w:sz w:val="28"/>
          <w:szCs w:val="28"/>
        </w:rPr>
      </w:pPr>
    </w:p>
    <w:p w:rsidR="00EB2A51" w:rsidRDefault="00EB2A51" w:rsidP="00EB2A51">
      <w:pPr>
        <w:autoSpaceDE w:val="0"/>
        <w:autoSpaceDN w:val="0"/>
        <w:adjustRightInd w:val="0"/>
        <w:ind w:left="284" w:firstLine="425"/>
        <w:jc w:val="center"/>
        <w:rPr>
          <w:rFonts w:eastAsia="Arial Unicode MS"/>
          <w:b/>
          <w:bCs/>
          <w:sz w:val="28"/>
          <w:szCs w:val="28"/>
        </w:rPr>
      </w:pPr>
      <w:r>
        <w:rPr>
          <w:rFonts w:eastAsia="Arial Unicode MS"/>
          <w:b/>
          <w:bCs/>
          <w:sz w:val="28"/>
          <w:szCs w:val="28"/>
        </w:rPr>
        <w:t>Параметры контроля</w:t>
      </w:r>
    </w:p>
    <w:p w:rsidR="00EB2A51" w:rsidRDefault="00EB2A51" w:rsidP="00EB2A51">
      <w:pPr>
        <w:autoSpaceDE w:val="0"/>
        <w:autoSpaceDN w:val="0"/>
        <w:adjustRightInd w:val="0"/>
        <w:ind w:left="1560"/>
        <w:rPr>
          <w:rFonts w:eastAsia="Arial Unicode MS"/>
          <w:sz w:val="28"/>
          <w:szCs w:val="28"/>
        </w:rPr>
      </w:pPr>
      <w:r>
        <w:rPr>
          <w:rFonts w:eastAsia="Arial Unicode MS"/>
          <w:sz w:val="28"/>
          <w:szCs w:val="28"/>
        </w:rPr>
        <w:t>Толщина усиливающих экранов, мм  …………………….. 0,05-0,09</w:t>
      </w:r>
    </w:p>
    <w:p w:rsidR="00EB2A51" w:rsidRDefault="00EB2A51" w:rsidP="00EB2A51">
      <w:pPr>
        <w:autoSpaceDE w:val="0"/>
        <w:autoSpaceDN w:val="0"/>
        <w:adjustRightInd w:val="0"/>
        <w:ind w:left="1560"/>
        <w:rPr>
          <w:rFonts w:eastAsia="Arial Unicode MS"/>
          <w:sz w:val="28"/>
          <w:szCs w:val="28"/>
        </w:rPr>
      </w:pPr>
      <w:r>
        <w:rPr>
          <w:rFonts w:eastAsia="Arial Unicode MS"/>
          <w:sz w:val="28"/>
          <w:szCs w:val="28"/>
        </w:rPr>
        <w:t>Фокусное расстояние, мм (не менее) …..……………………..…450</w:t>
      </w:r>
    </w:p>
    <w:p w:rsidR="00EB2A51" w:rsidRDefault="00EB2A51" w:rsidP="00EB2A51">
      <w:pPr>
        <w:autoSpaceDE w:val="0"/>
        <w:autoSpaceDN w:val="0"/>
        <w:adjustRightInd w:val="0"/>
        <w:ind w:left="1560"/>
        <w:rPr>
          <w:rFonts w:eastAsia="Arial Unicode MS"/>
          <w:sz w:val="28"/>
          <w:szCs w:val="28"/>
        </w:rPr>
      </w:pPr>
      <w:r>
        <w:rPr>
          <w:rFonts w:eastAsia="Arial Unicode MS"/>
          <w:sz w:val="28"/>
          <w:szCs w:val="28"/>
        </w:rPr>
        <w:t>Время экспозиции, мин  ………………………………………..…0.3</w:t>
      </w:r>
    </w:p>
    <w:p w:rsidR="00EB2A51" w:rsidRDefault="00EB2A51" w:rsidP="00EB2A51">
      <w:pPr>
        <w:autoSpaceDE w:val="0"/>
        <w:autoSpaceDN w:val="0"/>
        <w:adjustRightInd w:val="0"/>
        <w:ind w:left="1560"/>
        <w:rPr>
          <w:rFonts w:eastAsia="Arial Unicode MS"/>
          <w:sz w:val="28"/>
          <w:szCs w:val="28"/>
        </w:rPr>
      </w:pPr>
      <w:r>
        <w:rPr>
          <w:rFonts w:eastAsia="Arial Unicode MS"/>
          <w:sz w:val="28"/>
          <w:szCs w:val="28"/>
        </w:rPr>
        <w:t>Марка пленки …………………………………………………… РТ-1</w:t>
      </w:r>
    </w:p>
    <w:p w:rsidR="00EB2A51" w:rsidRDefault="00EB2A51" w:rsidP="00EB2A51">
      <w:pPr>
        <w:autoSpaceDE w:val="0"/>
        <w:autoSpaceDN w:val="0"/>
        <w:adjustRightInd w:val="0"/>
        <w:ind w:left="284" w:firstLine="425"/>
        <w:rPr>
          <w:rFonts w:eastAsia="Arial Unicode MS"/>
          <w:sz w:val="28"/>
          <w:szCs w:val="28"/>
        </w:rPr>
      </w:pPr>
    </w:p>
    <w:p w:rsidR="00EB2A51" w:rsidRDefault="00EB2A51" w:rsidP="00EB2A51">
      <w:pPr>
        <w:keepNext/>
        <w:tabs>
          <w:tab w:val="left" w:pos="432"/>
          <w:tab w:val="left" w:pos="720"/>
        </w:tabs>
        <w:autoSpaceDE w:val="0"/>
        <w:autoSpaceDN w:val="0"/>
        <w:adjustRightInd w:val="0"/>
        <w:spacing w:before="240" w:after="120"/>
        <w:ind w:left="964" w:right="284" w:hanging="432"/>
        <w:rPr>
          <w:rFonts w:eastAsia="Arial Unicode MS"/>
          <w:sz w:val="32"/>
          <w:szCs w:val="32"/>
        </w:rPr>
      </w:pPr>
      <w:r>
        <w:rPr>
          <w:rFonts w:eastAsia="Arial Unicode MS"/>
          <w:sz w:val="32"/>
          <w:szCs w:val="32"/>
        </w:rPr>
        <w:t xml:space="preserve">8.3 Механические испытания </w:t>
      </w:r>
    </w:p>
    <w:p w:rsidR="00EB2A51" w:rsidRDefault="00EB2A51" w:rsidP="001A7E38">
      <w:pPr>
        <w:tabs>
          <w:tab w:val="right" w:pos="10080"/>
        </w:tabs>
        <w:autoSpaceDE w:val="0"/>
        <w:autoSpaceDN w:val="0"/>
        <w:adjustRightInd w:val="0"/>
        <w:ind w:left="426" w:firstLine="720"/>
        <w:jc w:val="both"/>
        <w:rPr>
          <w:rFonts w:eastAsia="Arial Unicode MS"/>
          <w:sz w:val="28"/>
          <w:szCs w:val="28"/>
        </w:rPr>
      </w:pPr>
      <w:r>
        <w:rPr>
          <w:rFonts w:eastAsia="Arial Unicode MS"/>
          <w:sz w:val="28"/>
          <w:szCs w:val="28"/>
        </w:rPr>
        <w:t>Механические испытания проводятся на образцах,  изготовленных  из</w:t>
      </w:r>
      <w:r w:rsidR="001A7E38">
        <w:rPr>
          <w:rFonts w:eastAsia="Arial Unicode MS"/>
          <w:sz w:val="28"/>
          <w:szCs w:val="28"/>
        </w:rPr>
        <w:t xml:space="preserve"> </w:t>
      </w:r>
      <w:r>
        <w:rPr>
          <w:rFonts w:eastAsia="Arial Unicode MS"/>
          <w:sz w:val="28"/>
          <w:szCs w:val="28"/>
        </w:rPr>
        <w:t>контрольных сварных соединений. Согласно требованиям ОСТ 26.291-94</w:t>
      </w:r>
      <w:r w:rsidR="001A7E38">
        <w:rPr>
          <w:rFonts w:eastAsia="Arial Unicode MS"/>
          <w:sz w:val="28"/>
          <w:szCs w:val="28"/>
        </w:rPr>
        <w:t xml:space="preserve"> </w:t>
      </w:r>
      <w:r>
        <w:rPr>
          <w:rFonts w:eastAsia="Arial Unicode MS"/>
          <w:sz w:val="28"/>
          <w:szCs w:val="28"/>
        </w:rPr>
        <w:t>провести испытания на:</w:t>
      </w:r>
    </w:p>
    <w:p w:rsidR="00EB2A51" w:rsidRDefault="00EB2A51" w:rsidP="001A7E38">
      <w:pPr>
        <w:autoSpaceDE w:val="0"/>
        <w:autoSpaceDN w:val="0"/>
        <w:adjustRightInd w:val="0"/>
        <w:ind w:left="426" w:firstLine="720"/>
        <w:jc w:val="both"/>
        <w:rPr>
          <w:rFonts w:eastAsia="Arial Unicode MS"/>
          <w:sz w:val="28"/>
          <w:szCs w:val="28"/>
        </w:rPr>
      </w:pPr>
      <w:r>
        <w:rPr>
          <w:rFonts w:eastAsia="Arial Unicode MS"/>
          <w:sz w:val="28"/>
          <w:szCs w:val="28"/>
        </w:rPr>
        <w:t xml:space="preserve">     - статическое растяжение- 2 образца</w:t>
      </w:r>
    </w:p>
    <w:p w:rsidR="00EB2A51" w:rsidRDefault="00EB2A51" w:rsidP="001A7E38">
      <w:pPr>
        <w:autoSpaceDE w:val="0"/>
        <w:autoSpaceDN w:val="0"/>
        <w:adjustRightInd w:val="0"/>
        <w:ind w:left="426" w:firstLine="720"/>
        <w:jc w:val="both"/>
        <w:rPr>
          <w:rFonts w:eastAsia="Arial Unicode MS"/>
          <w:sz w:val="28"/>
          <w:szCs w:val="28"/>
        </w:rPr>
      </w:pPr>
      <w:r>
        <w:rPr>
          <w:rFonts w:eastAsia="Arial Unicode MS"/>
          <w:sz w:val="28"/>
          <w:szCs w:val="28"/>
        </w:rPr>
        <w:t xml:space="preserve">     - статический изгиб     - 2 образца</w:t>
      </w:r>
    </w:p>
    <w:p w:rsidR="00EB2A51" w:rsidRDefault="00EB2A51" w:rsidP="001A7E38">
      <w:pPr>
        <w:autoSpaceDE w:val="0"/>
        <w:autoSpaceDN w:val="0"/>
        <w:adjustRightInd w:val="0"/>
        <w:ind w:left="284" w:firstLine="567"/>
        <w:jc w:val="both"/>
        <w:rPr>
          <w:rFonts w:eastAsia="Arial Unicode MS"/>
          <w:sz w:val="28"/>
          <w:szCs w:val="28"/>
        </w:rPr>
      </w:pPr>
      <w:r>
        <w:rPr>
          <w:rFonts w:eastAsia="Arial Unicode MS"/>
          <w:sz w:val="28"/>
          <w:szCs w:val="28"/>
        </w:rPr>
        <w:t>Формы и регламентируемые размеры образцов должны  соответствовать</w:t>
      </w:r>
    </w:p>
    <w:p w:rsidR="00EB2A51" w:rsidRDefault="00EB2A51" w:rsidP="001A7E38">
      <w:pPr>
        <w:autoSpaceDE w:val="0"/>
        <w:autoSpaceDN w:val="0"/>
        <w:adjustRightInd w:val="0"/>
        <w:ind w:left="284"/>
        <w:jc w:val="both"/>
        <w:rPr>
          <w:rFonts w:eastAsia="Arial Unicode MS"/>
          <w:sz w:val="28"/>
          <w:szCs w:val="28"/>
        </w:rPr>
      </w:pPr>
      <w:r>
        <w:rPr>
          <w:rFonts w:eastAsia="Arial Unicode MS"/>
          <w:sz w:val="28"/>
          <w:szCs w:val="28"/>
        </w:rPr>
        <w:t>требованиям ГОСТ  6996-66. Утолщение  шва  должно  быть  снято механическим способом до основного металла до 15% толщины металла. Временное сопротивление разрыву на образцах должно быть  не  ниже нижнего предела основного металла согласно стандартам (380 МПа). При испытании на статический изгиб определяют способность  данного соединения принимать заданный по размеру и форме изгиб. Эта способность характеризуется углом изгиба.  Минимальный угол изгиба должен быть не менее 100°.</w:t>
      </w:r>
    </w:p>
    <w:p w:rsidR="00EB2A51" w:rsidRDefault="00EB2A51" w:rsidP="00EB2A51">
      <w:pPr>
        <w:keepNext/>
        <w:tabs>
          <w:tab w:val="left" w:pos="432"/>
          <w:tab w:val="left" w:pos="720"/>
        </w:tabs>
        <w:autoSpaceDE w:val="0"/>
        <w:autoSpaceDN w:val="0"/>
        <w:adjustRightInd w:val="0"/>
        <w:spacing w:before="240" w:after="120"/>
        <w:ind w:left="964" w:right="284" w:hanging="432"/>
        <w:rPr>
          <w:rFonts w:eastAsia="Arial Unicode MS"/>
          <w:sz w:val="32"/>
          <w:szCs w:val="32"/>
        </w:rPr>
      </w:pPr>
      <w:r>
        <w:rPr>
          <w:rFonts w:eastAsia="Arial Unicode MS"/>
          <w:sz w:val="32"/>
          <w:szCs w:val="32"/>
        </w:rPr>
        <w:t>8.4 Гидравлическое испытание.</w:t>
      </w:r>
    </w:p>
    <w:p w:rsidR="00EB2A51" w:rsidRDefault="00EB2A51" w:rsidP="001A7E38">
      <w:pPr>
        <w:autoSpaceDE w:val="0"/>
        <w:autoSpaceDN w:val="0"/>
        <w:adjustRightInd w:val="0"/>
        <w:ind w:left="426" w:firstLine="567"/>
        <w:jc w:val="both"/>
        <w:rPr>
          <w:rFonts w:eastAsia="Arial Unicode MS"/>
          <w:sz w:val="28"/>
          <w:szCs w:val="28"/>
        </w:rPr>
      </w:pPr>
      <w:r>
        <w:rPr>
          <w:rFonts w:eastAsia="Arial Unicode MS"/>
          <w:sz w:val="28"/>
          <w:szCs w:val="28"/>
        </w:rPr>
        <w:t xml:space="preserve">Гидравлическое испытание сосудов, за исключением литых, должно проводиться пробным давлением </w:t>
      </w:r>
      <w:r>
        <w:rPr>
          <w:rFonts w:eastAsia="Arial Unicode MS"/>
          <w:b/>
          <w:bCs/>
          <w:sz w:val="40"/>
          <w:szCs w:val="40"/>
        </w:rPr>
        <w:t>Р</w:t>
      </w:r>
      <w:r>
        <w:rPr>
          <w:rFonts w:eastAsia="Arial Unicode MS"/>
          <w:sz w:val="28"/>
          <w:szCs w:val="28"/>
        </w:rPr>
        <w:t>пр,  определяемым по формуле:</w:t>
      </w:r>
    </w:p>
    <w:p w:rsidR="00EB2A51" w:rsidRDefault="00EB2A51" w:rsidP="001A7E38">
      <w:pPr>
        <w:autoSpaceDE w:val="0"/>
        <w:autoSpaceDN w:val="0"/>
        <w:adjustRightInd w:val="0"/>
        <w:ind w:left="426" w:hanging="246"/>
        <w:jc w:val="center"/>
        <w:rPr>
          <w:rFonts w:eastAsia="Arial Unicode MS"/>
          <w:b/>
          <w:bCs/>
          <w:sz w:val="28"/>
          <w:szCs w:val="28"/>
        </w:rPr>
      </w:pPr>
      <w:r>
        <w:rPr>
          <w:rFonts w:eastAsia="Arial Unicode MS"/>
          <w:b/>
          <w:bCs/>
          <w:sz w:val="28"/>
          <w:szCs w:val="28"/>
        </w:rPr>
        <w:t>Рпр = 1,25Р [б]20 / [б]t ,</w:t>
      </w:r>
    </w:p>
    <w:p w:rsidR="00EB2A51" w:rsidRDefault="00EB2A51" w:rsidP="001A7E38">
      <w:pPr>
        <w:autoSpaceDE w:val="0"/>
        <w:autoSpaceDN w:val="0"/>
        <w:adjustRightInd w:val="0"/>
        <w:ind w:left="426" w:firstLine="567"/>
        <w:jc w:val="both"/>
        <w:rPr>
          <w:rFonts w:eastAsia="Arial Unicode MS"/>
          <w:sz w:val="28"/>
          <w:szCs w:val="28"/>
        </w:rPr>
      </w:pPr>
      <w:r>
        <w:rPr>
          <w:rFonts w:eastAsia="Arial Unicode MS"/>
          <w:sz w:val="28"/>
          <w:szCs w:val="28"/>
        </w:rPr>
        <w:t xml:space="preserve">     где Р - расчетное давление сосуда, МПа (кгс/см</w:t>
      </w:r>
      <w:r>
        <w:rPr>
          <w:rFonts w:eastAsia="Arial Unicode MS"/>
          <w:sz w:val="28"/>
          <w:szCs w:val="28"/>
          <w:vertAlign w:val="superscript"/>
        </w:rPr>
        <w:t>2</w:t>
      </w:r>
      <w:r>
        <w:rPr>
          <w:rFonts w:eastAsia="Arial Unicode MS"/>
          <w:sz w:val="28"/>
          <w:szCs w:val="28"/>
        </w:rPr>
        <w:t>).</w:t>
      </w:r>
    </w:p>
    <w:p w:rsidR="00EB2A51" w:rsidRDefault="00940786" w:rsidP="001A7E38">
      <w:pPr>
        <w:autoSpaceDE w:val="0"/>
        <w:autoSpaceDN w:val="0"/>
        <w:adjustRightInd w:val="0"/>
        <w:ind w:left="426" w:firstLine="567"/>
        <w:jc w:val="both"/>
        <w:rPr>
          <w:rFonts w:eastAsia="Arial Unicode MS"/>
          <w:sz w:val="28"/>
          <w:szCs w:val="28"/>
        </w:rPr>
      </w:pPr>
      <w:r>
        <w:rPr>
          <w:rFonts w:eastAsia="Arial Unicode MS"/>
          <w:noProof/>
          <w:sz w:val="28"/>
          <w:szCs w:val="28"/>
        </w:rPr>
        <w:pict>
          <v:group id="_x0000_s1601" style="position:absolute;left:0;text-align:left;margin-left:54pt;margin-top:20.7pt;width:518.8pt;height:802.3pt;z-index:251676672;mso-position-horizontal-relative:page;mso-position-vertical-relative:page" coordsize="20000,20000">
            <v:rect id="_x0000_s1602" style="position:absolute;width:20000;height:20000" filled="f" strokeweight="2pt"/>
            <v:line id="_x0000_s1603" style="position:absolute" from="1093,18949" to="1095,19989" strokeweight="2pt"/>
            <v:line id="_x0000_s1604" style="position:absolute" from="10,18941" to="19977,18942" strokeweight="2pt"/>
            <v:line id="_x0000_s1605" style="position:absolute" from="2186,18949" to="2188,19989" strokeweight="2pt"/>
            <v:line id="_x0000_s1606" style="position:absolute" from="4919,18949" to="4921,19989" strokeweight="2pt"/>
            <v:line id="_x0000_s1607" style="position:absolute" from="6557,18959" to="6559,19989" strokeweight="2pt"/>
            <v:line id="_x0000_s1608" style="position:absolute" from="7650,18949" to="7652,19979" strokeweight="2pt"/>
            <v:line id="_x0000_s1609" style="position:absolute" from="18905,18949" to="18909,19989" strokeweight="2pt"/>
            <v:line id="_x0000_s1610" style="position:absolute" from="10,19293" to="7631,19295" strokeweight="1pt"/>
            <v:line id="_x0000_s1611" style="position:absolute" from="10,19646" to="7631,19647" strokeweight="2pt"/>
            <v:line id="_x0000_s1612" style="position:absolute" from="18919,19296" to="19990,19297" strokeweight="1pt"/>
            <v:rect id="_x0000_s161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61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61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61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61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61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619" style="position:absolute;left:18949;top:19435;width:1001;height:423" filled="f" stroked="f" strokeweight=".25pt">
              <v:textbox inset="1pt,1pt,1pt,1pt">
                <w:txbxContent>
                  <w:p w:rsidR="00D9483F" w:rsidRPr="00D9483F" w:rsidRDefault="00D9483F" w:rsidP="00D9483F">
                    <w:pPr>
                      <w:jc w:val="center"/>
                    </w:pPr>
                    <w:r>
                      <w:t>19</w:t>
                    </w:r>
                  </w:p>
                </w:txbxContent>
              </v:textbox>
            </v:rect>
            <v:rect id="_x0000_s162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sidR="00EB2A51">
        <w:rPr>
          <w:rFonts w:eastAsia="Arial Unicode MS"/>
          <w:sz w:val="28"/>
          <w:szCs w:val="28"/>
        </w:rPr>
        <w:t xml:space="preserve">     [б]20, [б]t - допускаемые напряжения для материала сосуда или</w:t>
      </w:r>
    </w:p>
    <w:p w:rsidR="00EB2A51" w:rsidRDefault="00EB2A51" w:rsidP="001A7E38">
      <w:pPr>
        <w:autoSpaceDE w:val="0"/>
        <w:autoSpaceDN w:val="0"/>
        <w:adjustRightInd w:val="0"/>
        <w:ind w:left="426" w:firstLine="567"/>
        <w:jc w:val="both"/>
        <w:rPr>
          <w:rFonts w:eastAsia="Arial Unicode MS"/>
          <w:sz w:val="28"/>
          <w:szCs w:val="28"/>
        </w:rPr>
      </w:pPr>
      <w:r>
        <w:rPr>
          <w:rFonts w:eastAsia="Arial Unicode MS"/>
          <w:sz w:val="28"/>
          <w:szCs w:val="28"/>
        </w:rPr>
        <w:t>его элементов соответственно при 20°С  и  расчетной  температуре,</w:t>
      </w:r>
    </w:p>
    <w:p w:rsidR="00EB2A51" w:rsidRDefault="00EB2A51" w:rsidP="001A7E38">
      <w:pPr>
        <w:autoSpaceDE w:val="0"/>
        <w:autoSpaceDN w:val="0"/>
        <w:adjustRightInd w:val="0"/>
        <w:ind w:left="426" w:firstLine="567"/>
        <w:jc w:val="both"/>
        <w:rPr>
          <w:rFonts w:eastAsia="Arial Unicode MS"/>
          <w:sz w:val="28"/>
          <w:szCs w:val="28"/>
        </w:rPr>
      </w:pPr>
      <w:r>
        <w:rPr>
          <w:rFonts w:eastAsia="Arial Unicode MS"/>
          <w:sz w:val="28"/>
          <w:szCs w:val="28"/>
        </w:rPr>
        <w:t>МПа (кгс/см</w:t>
      </w:r>
      <w:r>
        <w:rPr>
          <w:rFonts w:eastAsia="Arial Unicode MS"/>
          <w:sz w:val="28"/>
          <w:szCs w:val="28"/>
          <w:vertAlign w:val="superscript"/>
        </w:rPr>
        <w:t>2</w:t>
      </w:r>
      <w:r>
        <w:rPr>
          <w:rFonts w:eastAsia="Arial Unicode MS"/>
          <w:sz w:val="28"/>
          <w:szCs w:val="28"/>
        </w:rPr>
        <w:t>).</w:t>
      </w:r>
    </w:p>
    <w:p w:rsidR="00EB2A51" w:rsidRDefault="00EB2A51" w:rsidP="001A7E38">
      <w:pPr>
        <w:autoSpaceDE w:val="0"/>
        <w:autoSpaceDN w:val="0"/>
        <w:adjustRightInd w:val="0"/>
        <w:ind w:left="284" w:firstLine="436"/>
        <w:jc w:val="both"/>
        <w:rPr>
          <w:rFonts w:eastAsia="Arial Unicode MS"/>
          <w:sz w:val="28"/>
          <w:szCs w:val="28"/>
        </w:rPr>
      </w:pPr>
      <w:r>
        <w:rPr>
          <w:rFonts w:eastAsia="Arial Unicode MS"/>
          <w:sz w:val="28"/>
          <w:szCs w:val="28"/>
        </w:rPr>
        <w:t xml:space="preserve">Время выдержки сосуда при испытании должно быть не менее </w:t>
      </w:r>
      <w:r>
        <w:rPr>
          <w:rFonts w:eastAsia="Arial Unicode MS"/>
          <w:b/>
          <w:bCs/>
          <w:sz w:val="28"/>
          <w:szCs w:val="28"/>
        </w:rPr>
        <w:t>10 мин</w:t>
      </w:r>
      <w:r>
        <w:rPr>
          <w:rFonts w:eastAsia="Arial Unicode MS"/>
          <w:sz w:val="28"/>
          <w:szCs w:val="28"/>
        </w:rPr>
        <w:t>, с последующим снижением до расчетного при котором проводится  осмотр изделия.</w:t>
      </w:r>
    </w:p>
    <w:p w:rsidR="00EB2A51" w:rsidRDefault="00EB2A51" w:rsidP="001A7E38">
      <w:pPr>
        <w:tabs>
          <w:tab w:val="left" w:pos="9900"/>
          <w:tab w:val="left" w:pos="10080"/>
        </w:tabs>
        <w:autoSpaceDE w:val="0"/>
        <w:autoSpaceDN w:val="0"/>
        <w:adjustRightInd w:val="0"/>
        <w:ind w:left="284" w:firstLine="436"/>
        <w:jc w:val="both"/>
        <w:rPr>
          <w:rFonts w:eastAsia="Arial Unicode MS"/>
          <w:sz w:val="28"/>
          <w:szCs w:val="28"/>
        </w:rPr>
      </w:pPr>
      <w:r>
        <w:rPr>
          <w:rFonts w:eastAsia="Arial Unicode MS"/>
          <w:sz w:val="28"/>
          <w:szCs w:val="28"/>
        </w:rPr>
        <w:t xml:space="preserve">Согласно требованиям ОСТ 26.291-94 испытания сосудов, работающих без давления (под налив),  должно проводится смачиванием сварных швов керосином или наливом воды до верхней кромки сосуда. Гидравлическое испытание керосином проводят с целью проверки как плотности, так и прочности сварных швов. </w:t>
      </w:r>
    </w:p>
    <w:p w:rsidR="00EB2A51" w:rsidRDefault="00EB2A51" w:rsidP="001A7E38">
      <w:pPr>
        <w:tabs>
          <w:tab w:val="left" w:pos="9900"/>
          <w:tab w:val="left" w:pos="10080"/>
        </w:tabs>
        <w:autoSpaceDE w:val="0"/>
        <w:autoSpaceDN w:val="0"/>
        <w:adjustRightInd w:val="0"/>
        <w:ind w:left="284" w:firstLine="436"/>
        <w:jc w:val="both"/>
        <w:rPr>
          <w:rFonts w:eastAsia="Arial Unicode MS"/>
          <w:sz w:val="28"/>
          <w:szCs w:val="28"/>
        </w:rPr>
      </w:pPr>
      <w:r>
        <w:rPr>
          <w:rFonts w:eastAsia="Arial Unicode MS"/>
          <w:sz w:val="28"/>
          <w:szCs w:val="28"/>
        </w:rPr>
        <w:t xml:space="preserve">Время выдержки сосуда при испытании наливом воды должно быть не менее 4 часов, а при испытании смачиванием керосином не менее </w:t>
      </w:r>
      <w:r>
        <w:rPr>
          <w:rFonts w:eastAsia="Arial Unicode MS"/>
          <w:b/>
          <w:bCs/>
          <w:sz w:val="28"/>
          <w:szCs w:val="28"/>
        </w:rPr>
        <w:t>40 мин</w:t>
      </w:r>
      <w:r>
        <w:rPr>
          <w:rFonts w:eastAsia="Arial Unicode MS"/>
          <w:sz w:val="28"/>
          <w:szCs w:val="28"/>
        </w:rPr>
        <w:t xml:space="preserve"> </w:t>
      </w:r>
    </w:p>
    <w:p w:rsidR="00EB2A51" w:rsidRDefault="00EB2A51" w:rsidP="001A7E38">
      <w:pPr>
        <w:tabs>
          <w:tab w:val="left" w:pos="9900"/>
          <w:tab w:val="left" w:pos="10080"/>
        </w:tabs>
        <w:autoSpaceDE w:val="0"/>
        <w:autoSpaceDN w:val="0"/>
        <w:adjustRightInd w:val="0"/>
        <w:ind w:left="284"/>
        <w:jc w:val="both"/>
        <w:rPr>
          <w:rFonts w:eastAsia="Arial Unicode MS"/>
          <w:sz w:val="28"/>
          <w:szCs w:val="28"/>
        </w:rPr>
      </w:pPr>
      <w:r>
        <w:rPr>
          <w:rFonts w:eastAsia="Arial Unicode MS"/>
          <w:sz w:val="28"/>
          <w:szCs w:val="28"/>
        </w:rPr>
        <w:t xml:space="preserve"> При испытании емкости наливом, емкость признается годной если в процессе испытания не замечается течи, капель,  потения в сварных соединениях и на основном металле.</w:t>
      </w:r>
    </w:p>
    <w:p w:rsidR="00EB2A51" w:rsidRDefault="00EB2A51" w:rsidP="001A7E38">
      <w:pPr>
        <w:tabs>
          <w:tab w:val="left" w:pos="9900"/>
          <w:tab w:val="left" w:pos="10080"/>
        </w:tabs>
        <w:autoSpaceDE w:val="0"/>
        <w:autoSpaceDN w:val="0"/>
        <w:adjustRightInd w:val="0"/>
        <w:ind w:left="284" w:firstLine="436"/>
        <w:jc w:val="both"/>
        <w:rPr>
          <w:rFonts w:eastAsia="Arial Unicode MS"/>
          <w:sz w:val="28"/>
          <w:szCs w:val="28"/>
        </w:rPr>
      </w:pPr>
      <w:r>
        <w:rPr>
          <w:rFonts w:eastAsia="Arial Unicode MS"/>
          <w:sz w:val="28"/>
          <w:szCs w:val="28"/>
        </w:rPr>
        <w:t>Испытание керосином основано на высокой проникающей  способности керосина. Практически для обнаружения неплотностей швов их  покрывают меловой краской со стороны, доступной для осмотра (и устранения дефектов). Затем шов с другой стороны  смачивают  керосином  и выдерживают необходимое время. Дефекты  выявляются  на  окрашенной мелом стороне в виде ржавых полос и пятен. Изделие  перед  контролем следует высушить.</w:t>
      </w:r>
      <w:r>
        <w:rPr>
          <w:rFonts w:eastAsia="Arial Unicode MS"/>
          <w:sz w:val="28"/>
          <w:szCs w:val="28"/>
        </w:rPr>
        <w:tab/>
      </w:r>
    </w:p>
    <w:p w:rsidR="00EB2A51" w:rsidRDefault="00EB2A51" w:rsidP="001A7E38">
      <w:pPr>
        <w:tabs>
          <w:tab w:val="left" w:pos="9900"/>
          <w:tab w:val="left" w:pos="10080"/>
        </w:tabs>
        <w:autoSpaceDE w:val="0"/>
        <w:autoSpaceDN w:val="0"/>
        <w:adjustRightInd w:val="0"/>
        <w:ind w:left="284" w:firstLine="284"/>
        <w:jc w:val="both"/>
        <w:rPr>
          <w:rFonts w:eastAsia="Arial Unicode MS"/>
          <w:sz w:val="28"/>
          <w:szCs w:val="28"/>
        </w:rPr>
      </w:pPr>
    </w:p>
    <w:p w:rsidR="00EB2A51" w:rsidRDefault="00EB2A51" w:rsidP="001A7E38">
      <w:pPr>
        <w:tabs>
          <w:tab w:val="left" w:pos="9900"/>
          <w:tab w:val="left" w:pos="10080"/>
        </w:tabs>
        <w:autoSpaceDE w:val="0"/>
        <w:autoSpaceDN w:val="0"/>
        <w:adjustRightInd w:val="0"/>
        <w:spacing w:line="360" w:lineRule="auto"/>
        <w:ind w:left="284" w:firstLine="284"/>
        <w:jc w:val="both"/>
        <w:rPr>
          <w:rFonts w:eastAsia="Arial Unicode MS"/>
          <w:sz w:val="28"/>
          <w:szCs w:val="28"/>
        </w:rPr>
      </w:pPr>
    </w:p>
    <w:p w:rsidR="00EB2A51" w:rsidRDefault="00EB2A51" w:rsidP="001A7E38">
      <w:pPr>
        <w:tabs>
          <w:tab w:val="left" w:pos="9900"/>
          <w:tab w:val="left" w:pos="10080"/>
        </w:tabs>
        <w:autoSpaceDE w:val="0"/>
        <w:autoSpaceDN w:val="0"/>
        <w:adjustRightInd w:val="0"/>
        <w:spacing w:line="360" w:lineRule="auto"/>
        <w:ind w:left="284" w:firstLine="284"/>
        <w:jc w:val="both"/>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spacing w:line="360" w:lineRule="auto"/>
        <w:ind w:left="284" w:right="284" w:firstLine="284"/>
        <w:rPr>
          <w:rFonts w:eastAsia="Arial Unicode MS"/>
          <w:sz w:val="28"/>
          <w:szCs w:val="28"/>
        </w:rPr>
      </w:pPr>
    </w:p>
    <w:p w:rsidR="001A7E38" w:rsidRDefault="001A7E38" w:rsidP="00EB2A51">
      <w:pPr>
        <w:autoSpaceDE w:val="0"/>
        <w:autoSpaceDN w:val="0"/>
        <w:adjustRightInd w:val="0"/>
        <w:spacing w:line="360" w:lineRule="auto"/>
        <w:ind w:left="284" w:right="284" w:firstLine="284"/>
        <w:rPr>
          <w:rFonts w:eastAsia="Arial Unicode MS"/>
          <w:sz w:val="28"/>
          <w:szCs w:val="28"/>
        </w:rPr>
      </w:pPr>
    </w:p>
    <w:p w:rsidR="001A7E38" w:rsidRDefault="001A7E38" w:rsidP="00EB2A51">
      <w:pPr>
        <w:autoSpaceDE w:val="0"/>
        <w:autoSpaceDN w:val="0"/>
        <w:adjustRightInd w:val="0"/>
        <w:spacing w:line="360" w:lineRule="auto"/>
        <w:ind w:left="284" w:right="284" w:firstLine="284"/>
        <w:rPr>
          <w:rFonts w:eastAsia="Arial Unicode MS"/>
          <w:sz w:val="28"/>
          <w:szCs w:val="28"/>
        </w:rPr>
      </w:pPr>
    </w:p>
    <w:p w:rsidR="001A7E38" w:rsidRDefault="001A7E38" w:rsidP="00EB2A51">
      <w:pPr>
        <w:autoSpaceDE w:val="0"/>
        <w:autoSpaceDN w:val="0"/>
        <w:adjustRightInd w:val="0"/>
        <w:spacing w:line="360" w:lineRule="auto"/>
        <w:ind w:left="284" w:right="284" w:firstLine="284"/>
        <w:rPr>
          <w:rFonts w:eastAsia="Arial Unicode MS"/>
          <w:sz w:val="28"/>
          <w:szCs w:val="28"/>
        </w:rPr>
      </w:pPr>
    </w:p>
    <w:p w:rsidR="001A7E38" w:rsidRDefault="001A7E38" w:rsidP="00EB2A51">
      <w:pPr>
        <w:autoSpaceDE w:val="0"/>
        <w:autoSpaceDN w:val="0"/>
        <w:adjustRightInd w:val="0"/>
        <w:spacing w:line="360" w:lineRule="auto"/>
        <w:ind w:left="284" w:right="284" w:firstLine="284"/>
        <w:rPr>
          <w:rFonts w:eastAsia="Arial Unicode MS"/>
          <w:sz w:val="28"/>
          <w:szCs w:val="28"/>
        </w:rPr>
      </w:pPr>
    </w:p>
    <w:p w:rsidR="00EB2A51" w:rsidRDefault="00EB2A51" w:rsidP="00EB2A51">
      <w:pPr>
        <w:autoSpaceDE w:val="0"/>
        <w:autoSpaceDN w:val="0"/>
        <w:adjustRightInd w:val="0"/>
        <w:ind w:left="360" w:right="140"/>
        <w:jc w:val="center"/>
        <w:rPr>
          <w:rFonts w:eastAsia="Arial Unicode MS"/>
          <w:sz w:val="28"/>
          <w:szCs w:val="28"/>
        </w:rPr>
      </w:pPr>
    </w:p>
    <w:p w:rsidR="00EB2A51" w:rsidRDefault="00EB2A51" w:rsidP="00EB2A51">
      <w:pPr>
        <w:autoSpaceDE w:val="0"/>
        <w:autoSpaceDN w:val="0"/>
        <w:adjustRightInd w:val="0"/>
        <w:ind w:left="360" w:right="140"/>
        <w:jc w:val="center"/>
        <w:rPr>
          <w:rFonts w:eastAsia="Arial Unicode MS"/>
          <w:sz w:val="28"/>
          <w:szCs w:val="28"/>
        </w:rPr>
      </w:pPr>
    </w:p>
    <w:p w:rsidR="00EB2A51" w:rsidRDefault="00940786" w:rsidP="00EB2A51">
      <w:pPr>
        <w:autoSpaceDE w:val="0"/>
        <w:autoSpaceDN w:val="0"/>
        <w:adjustRightInd w:val="0"/>
        <w:ind w:left="360" w:right="140"/>
        <w:jc w:val="center"/>
        <w:rPr>
          <w:rFonts w:eastAsia="Arial Unicode MS"/>
          <w:sz w:val="28"/>
          <w:szCs w:val="28"/>
        </w:rPr>
      </w:pPr>
      <w:r>
        <w:rPr>
          <w:rFonts w:eastAsia="Arial Unicode MS"/>
          <w:noProof/>
          <w:sz w:val="28"/>
          <w:szCs w:val="28"/>
        </w:rPr>
        <w:pict>
          <v:group id="_x0000_s1621" style="position:absolute;left:0;text-align:left;margin-left:54pt;margin-top:20.7pt;width:518.8pt;height:802.3pt;z-index:251677696;mso-position-horizontal-relative:page;mso-position-vertical-relative:page" coordsize="20000,20000">
            <v:rect id="_x0000_s1622" style="position:absolute;width:20000;height:20000" filled="f" strokeweight="2pt"/>
            <v:line id="_x0000_s1623" style="position:absolute" from="1093,18949" to="1095,19989" strokeweight="2pt"/>
            <v:line id="_x0000_s1624" style="position:absolute" from="10,18941" to="19977,18942" strokeweight="2pt"/>
            <v:line id="_x0000_s1625" style="position:absolute" from="2186,18949" to="2188,19989" strokeweight="2pt"/>
            <v:line id="_x0000_s1626" style="position:absolute" from="4919,18949" to="4921,19989" strokeweight="2pt"/>
            <v:line id="_x0000_s1627" style="position:absolute" from="6557,18959" to="6559,19989" strokeweight="2pt"/>
            <v:line id="_x0000_s1628" style="position:absolute" from="7650,18949" to="7652,19979" strokeweight="2pt"/>
            <v:line id="_x0000_s1629" style="position:absolute" from="18905,18949" to="18909,19989" strokeweight="2pt"/>
            <v:line id="_x0000_s1630" style="position:absolute" from="10,19293" to="7631,19295" strokeweight="1pt"/>
            <v:line id="_x0000_s1631" style="position:absolute" from="10,19646" to="7631,19647" strokeweight="2pt"/>
            <v:line id="_x0000_s1632" style="position:absolute" from="18919,19296" to="19990,19297" strokeweight="1pt"/>
            <v:rect id="_x0000_s1633" style="position:absolute;left:5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Изм.</w:t>
                    </w:r>
                  </w:p>
                </w:txbxContent>
              </v:textbox>
            </v:rect>
            <v:rect id="_x0000_s1634" style="position:absolute;left:1139;top:19660;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635" style="position:absolute;left:2267;top:19660;width:2573;height:309" filled="f" stroked="f" strokeweight=".25pt">
              <v:textbox inset="1pt,1pt,1pt,1pt">
                <w:txbxContent>
                  <w:p w:rsidR="00D9483F" w:rsidRDefault="00D9483F" w:rsidP="00D9483F">
                    <w:pPr>
                      <w:jc w:val="center"/>
                      <w:rPr>
                        <w:rFonts w:ascii="Journal" w:hAnsi="Journal"/>
                      </w:rPr>
                    </w:pPr>
                    <w:r>
                      <w:rPr>
                        <w:rFonts w:ascii="Journal" w:hAnsi="Journal"/>
                        <w:sz w:val="18"/>
                      </w:rPr>
                      <w:t>№ докум.</w:t>
                    </w:r>
                  </w:p>
                </w:txbxContent>
              </v:textbox>
            </v:rect>
            <v:rect id="_x0000_s1636" style="position:absolute;left:4983;top:19660;width:1534;height:309" filled="f" stroked="f" strokeweight=".25pt">
              <v:textbox inset="1pt,1pt,1pt,1pt">
                <w:txbxContent>
                  <w:p w:rsidR="00D9483F" w:rsidRDefault="00D9483F" w:rsidP="00D9483F">
                    <w:pPr>
                      <w:jc w:val="center"/>
                      <w:rPr>
                        <w:rFonts w:ascii="Journal" w:hAnsi="Journal"/>
                      </w:rPr>
                    </w:pPr>
                    <w:r>
                      <w:rPr>
                        <w:rFonts w:ascii="Journal" w:hAnsi="Journal"/>
                        <w:sz w:val="18"/>
                      </w:rPr>
                      <w:t>Подпись</w:t>
                    </w:r>
                  </w:p>
                </w:txbxContent>
              </v:textbox>
            </v:rect>
            <v:rect id="_x0000_s1637" style="position:absolute;left:6604;top:19660;width:1000;height:309" filled="f" stroked="f" strokeweight=".25pt">
              <v:textbox inset="1pt,1pt,1pt,1pt">
                <w:txbxContent>
                  <w:p w:rsidR="00D9483F" w:rsidRDefault="00D9483F" w:rsidP="00D9483F">
                    <w:pPr>
                      <w:jc w:val="center"/>
                      <w:rPr>
                        <w:rFonts w:ascii="Journal" w:hAnsi="Journal"/>
                      </w:rPr>
                    </w:pPr>
                    <w:r>
                      <w:rPr>
                        <w:rFonts w:ascii="Journal" w:hAnsi="Journal"/>
                        <w:sz w:val="18"/>
                      </w:rPr>
                      <w:t>Дата</w:t>
                    </w:r>
                  </w:p>
                </w:txbxContent>
              </v:textbox>
            </v:rect>
            <v:rect id="_x0000_s1638" style="position:absolute;left:18949;top:18977;width:1001;height:309" filled="f" stroked="f" strokeweight=".25pt">
              <v:textbox inset="1pt,1pt,1pt,1pt">
                <w:txbxContent>
                  <w:p w:rsidR="00D9483F" w:rsidRDefault="00D9483F" w:rsidP="00D9483F">
                    <w:pPr>
                      <w:jc w:val="center"/>
                      <w:rPr>
                        <w:rFonts w:ascii="Journal" w:hAnsi="Journal"/>
                      </w:rPr>
                    </w:pPr>
                    <w:r>
                      <w:rPr>
                        <w:rFonts w:ascii="Journal" w:hAnsi="Journal"/>
                        <w:sz w:val="18"/>
                      </w:rPr>
                      <w:t>Лист</w:t>
                    </w:r>
                  </w:p>
                </w:txbxContent>
              </v:textbox>
            </v:rect>
            <v:rect id="_x0000_s1639" style="position:absolute;left:18949;top:19435;width:1001;height:423" filled="f" stroked="f" strokeweight=".25pt">
              <v:textbox inset="1pt,1pt,1pt,1pt">
                <w:txbxContent>
                  <w:p w:rsidR="00D9483F" w:rsidRPr="00D9483F" w:rsidRDefault="00D9483F" w:rsidP="00D9483F">
                    <w:pPr>
                      <w:jc w:val="center"/>
                    </w:pPr>
                    <w:r>
                      <w:t>20</w:t>
                    </w:r>
                  </w:p>
                </w:txbxContent>
              </v:textbox>
            </v:rect>
            <v:rect id="_x0000_s1640" style="position:absolute;left:7745;top:19221;width:11075;height:477" filled="f" stroked="f" strokeweight=".25pt">
              <v:textbox inset="1pt,1pt,1pt,1pt">
                <w:txbxContent>
                  <w:p w:rsidR="00516899" w:rsidRPr="00516899" w:rsidRDefault="00516899" w:rsidP="00516899">
                    <w:pPr>
                      <w:pStyle w:val="a3"/>
                      <w:jc w:val="center"/>
                      <w:rPr>
                        <w:sz w:val="28"/>
                        <w:szCs w:val="28"/>
                      </w:rPr>
                    </w:pPr>
                    <w:r w:rsidRPr="00516899">
                      <w:rPr>
                        <w:sz w:val="28"/>
                        <w:szCs w:val="28"/>
                      </w:rPr>
                      <w:t>1.070.00.00 ПЗ</w:t>
                    </w:r>
                  </w:p>
                  <w:p w:rsidR="00D9483F" w:rsidRPr="00516899" w:rsidRDefault="00D9483F" w:rsidP="00516899"/>
                </w:txbxContent>
              </v:textbox>
            </v:rect>
            <w10:wrap anchorx="page" anchory="page"/>
            <w10:anchorlock/>
          </v:group>
        </w:pict>
      </w:r>
      <w:r w:rsidR="00EB2A51">
        <w:rPr>
          <w:rFonts w:eastAsia="Arial Unicode MS"/>
          <w:sz w:val="28"/>
          <w:szCs w:val="28"/>
        </w:rPr>
        <w:t>СПИСОК ИСПОЛЬЗУЕМОЙ ЛИТЕРАТУРЫ</w:t>
      </w:r>
    </w:p>
    <w:p w:rsidR="00EB2A51" w:rsidRDefault="00EB2A51" w:rsidP="001A7E38">
      <w:pPr>
        <w:autoSpaceDE w:val="0"/>
        <w:autoSpaceDN w:val="0"/>
        <w:adjustRightInd w:val="0"/>
        <w:ind w:left="360"/>
        <w:jc w:val="both"/>
        <w:rPr>
          <w:rFonts w:eastAsia="Arial Unicode MS"/>
          <w:sz w:val="28"/>
          <w:szCs w:val="28"/>
        </w:rPr>
      </w:pPr>
    </w:p>
    <w:p w:rsidR="00D010FD" w:rsidRDefault="00802ECA" w:rsidP="00802ECA">
      <w:pPr>
        <w:numPr>
          <w:ilvl w:val="0"/>
          <w:numId w:val="32"/>
        </w:numPr>
        <w:tabs>
          <w:tab w:val="left" w:pos="426"/>
          <w:tab w:val="left" w:pos="644"/>
        </w:tabs>
        <w:autoSpaceDE w:val="0"/>
        <w:autoSpaceDN w:val="0"/>
        <w:adjustRightInd w:val="0"/>
        <w:ind w:left="360"/>
        <w:jc w:val="both"/>
        <w:rPr>
          <w:rFonts w:eastAsia="Arial Unicode MS"/>
          <w:sz w:val="28"/>
          <w:szCs w:val="28"/>
        </w:rPr>
      </w:pPr>
      <w:r>
        <w:rPr>
          <w:rFonts w:eastAsia="Arial Unicode MS"/>
          <w:sz w:val="28"/>
          <w:szCs w:val="28"/>
        </w:rPr>
        <w:t xml:space="preserve">Г.А. Николаев, Сварные конструкции. Технология изготовления. Автоматизация производства и проектирование сварных конструкций / </w:t>
      </w:r>
      <w:r w:rsidR="00D010FD">
        <w:rPr>
          <w:rFonts w:eastAsia="Arial Unicode MS"/>
          <w:sz w:val="28"/>
          <w:szCs w:val="28"/>
        </w:rPr>
        <w:t>Николаев Г.А. Куркин С.А. Винокуров В.А.: Учеб. пособие. - М: Высшая  школа,1983.-344с</w:t>
      </w:r>
    </w:p>
    <w:p w:rsidR="00D010FD" w:rsidRDefault="00D010FD" w:rsidP="00D010FD">
      <w:pPr>
        <w:numPr>
          <w:ilvl w:val="0"/>
          <w:numId w:val="34"/>
        </w:numPr>
        <w:tabs>
          <w:tab w:val="left" w:pos="426"/>
          <w:tab w:val="left" w:pos="644"/>
        </w:tabs>
        <w:autoSpaceDE w:val="0"/>
        <w:autoSpaceDN w:val="0"/>
        <w:adjustRightInd w:val="0"/>
        <w:ind w:left="360"/>
        <w:jc w:val="both"/>
        <w:rPr>
          <w:rFonts w:eastAsia="Arial Unicode MS"/>
          <w:sz w:val="28"/>
          <w:szCs w:val="28"/>
        </w:rPr>
      </w:pPr>
      <w:r>
        <w:rPr>
          <w:rFonts w:eastAsia="Arial Unicode MS"/>
          <w:sz w:val="28"/>
          <w:szCs w:val="28"/>
        </w:rPr>
        <w:t>ГОСТ 2246-70.Проволока стальная сварочная. Технические условия.</w:t>
      </w:r>
    </w:p>
    <w:p w:rsidR="00D010FD" w:rsidRDefault="00D010FD" w:rsidP="00D010FD">
      <w:pPr>
        <w:numPr>
          <w:ilvl w:val="0"/>
          <w:numId w:val="34"/>
        </w:numPr>
        <w:tabs>
          <w:tab w:val="left" w:pos="426"/>
          <w:tab w:val="left" w:pos="644"/>
        </w:tabs>
        <w:autoSpaceDE w:val="0"/>
        <w:autoSpaceDN w:val="0"/>
        <w:adjustRightInd w:val="0"/>
        <w:ind w:left="360"/>
        <w:jc w:val="both"/>
        <w:rPr>
          <w:rFonts w:eastAsia="Arial Unicode MS"/>
          <w:sz w:val="28"/>
          <w:szCs w:val="28"/>
        </w:rPr>
      </w:pPr>
      <w:r>
        <w:rPr>
          <w:rFonts w:eastAsia="Arial Unicode MS"/>
          <w:sz w:val="28"/>
          <w:szCs w:val="28"/>
        </w:rPr>
        <w:t>ГОСТ 9087-81.Флюс сварочный плавленый. Технические условия.</w:t>
      </w:r>
    </w:p>
    <w:p w:rsidR="00D010FD" w:rsidRDefault="00D010FD" w:rsidP="00D010FD">
      <w:pPr>
        <w:numPr>
          <w:ilvl w:val="0"/>
          <w:numId w:val="34"/>
        </w:numPr>
        <w:tabs>
          <w:tab w:val="left" w:pos="426"/>
          <w:tab w:val="left" w:pos="644"/>
        </w:tabs>
        <w:autoSpaceDE w:val="0"/>
        <w:autoSpaceDN w:val="0"/>
        <w:adjustRightInd w:val="0"/>
        <w:ind w:left="360"/>
        <w:jc w:val="both"/>
        <w:rPr>
          <w:rFonts w:eastAsia="Arial Unicode MS"/>
          <w:sz w:val="28"/>
          <w:szCs w:val="28"/>
        </w:rPr>
      </w:pPr>
      <w:r>
        <w:rPr>
          <w:rFonts w:eastAsia="Arial Unicode MS"/>
          <w:sz w:val="28"/>
          <w:szCs w:val="28"/>
        </w:rPr>
        <w:t>ГОСТ 5264-80. Ручная дуговая сварка. Основные типы, конструктивные элементы и размеры.</w:t>
      </w:r>
    </w:p>
    <w:p w:rsidR="00D010FD" w:rsidRDefault="00D010FD" w:rsidP="00D010FD">
      <w:pPr>
        <w:numPr>
          <w:ilvl w:val="0"/>
          <w:numId w:val="34"/>
        </w:numPr>
        <w:tabs>
          <w:tab w:val="left" w:pos="426"/>
          <w:tab w:val="left" w:pos="644"/>
        </w:tabs>
        <w:autoSpaceDE w:val="0"/>
        <w:autoSpaceDN w:val="0"/>
        <w:adjustRightInd w:val="0"/>
        <w:ind w:left="360"/>
        <w:jc w:val="both"/>
        <w:rPr>
          <w:rFonts w:eastAsia="Arial Unicode MS"/>
          <w:sz w:val="28"/>
          <w:szCs w:val="28"/>
        </w:rPr>
      </w:pPr>
      <w:r>
        <w:rPr>
          <w:rFonts w:eastAsia="Arial Unicode MS"/>
          <w:sz w:val="28"/>
          <w:szCs w:val="28"/>
        </w:rPr>
        <w:t>ГОСТ 14771-76. Дуговая сварка в защитных газах. Основные типы, конструктивные элементы и размеры.</w:t>
      </w:r>
    </w:p>
    <w:p w:rsidR="00D010FD" w:rsidRPr="001D40D8" w:rsidRDefault="00802ECA" w:rsidP="00D010FD">
      <w:pPr>
        <w:ind w:left="360"/>
        <w:jc w:val="both"/>
        <w:rPr>
          <w:rFonts w:eastAsia="Arial Unicode MS"/>
          <w:sz w:val="28"/>
          <w:szCs w:val="28"/>
        </w:rPr>
      </w:pPr>
      <w:r>
        <w:rPr>
          <w:rFonts w:eastAsia="Arial Unicode MS"/>
          <w:sz w:val="28"/>
          <w:szCs w:val="28"/>
        </w:rPr>
        <w:t>6</w:t>
      </w:r>
      <w:r w:rsidR="00D010FD">
        <w:rPr>
          <w:rFonts w:eastAsia="Arial Unicode MS"/>
          <w:sz w:val="28"/>
          <w:szCs w:val="28"/>
        </w:rPr>
        <w:t>. Марочник сталей и сплавов</w:t>
      </w:r>
      <w:r w:rsidR="00CB2402">
        <w:rPr>
          <w:rFonts w:eastAsia="Arial Unicode MS"/>
          <w:sz w:val="28"/>
          <w:szCs w:val="28"/>
        </w:rPr>
        <w:t xml:space="preserve"> </w:t>
      </w:r>
      <w:r>
        <w:rPr>
          <w:rFonts w:eastAsia="Arial Unicode MS"/>
          <w:sz w:val="28"/>
          <w:szCs w:val="28"/>
        </w:rPr>
        <w:t xml:space="preserve">/ </w:t>
      </w:r>
      <w:r w:rsidR="00D010FD">
        <w:rPr>
          <w:rFonts w:eastAsia="Arial Unicode MS"/>
          <w:sz w:val="28"/>
          <w:szCs w:val="28"/>
        </w:rPr>
        <w:t xml:space="preserve"> </w:t>
      </w:r>
      <w:r>
        <w:rPr>
          <w:rFonts w:eastAsia="Arial Unicode MS"/>
          <w:sz w:val="28"/>
          <w:szCs w:val="28"/>
        </w:rPr>
        <w:t xml:space="preserve">под ред. В.Г. Сорокина – </w:t>
      </w:r>
      <w:r w:rsidR="00D010FD">
        <w:rPr>
          <w:rFonts w:eastAsia="Arial Unicode MS"/>
          <w:sz w:val="28"/>
          <w:szCs w:val="28"/>
        </w:rPr>
        <w:t>М</w:t>
      </w:r>
      <w:r>
        <w:rPr>
          <w:rFonts w:eastAsia="Arial Unicode MS"/>
          <w:sz w:val="28"/>
          <w:szCs w:val="28"/>
        </w:rPr>
        <w:t>:</w:t>
      </w:r>
      <w:r w:rsidR="00735D05">
        <w:rPr>
          <w:rFonts w:eastAsia="Arial Unicode MS"/>
          <w:sz w:val="28"/>
          <w:szCs w:val="28"/>
        </w:rPr>
        <w:t xml:space="preserve"> Машиностроение</w:t>
      </w:r>
      <w:r w:rsidR="00D010FD">
        <w:rPr>
          <w:rFonts w:eastAsia="Arial Unicode MS"/>
          <w:sz w:val="28"/>
          <w:szCs w:val="28"/>
        </w:rPr>
        <w:t xml:space="preserve"> </w:t>
      </w:r>
    </w:p>
    <w:p w:rsidR="00EB2A51" w:rsidRPr="00802ECA" w:rsidRDefault="00802ECA" w:rsidP="00D010FD">
      <w:pPr>
        <w:ind w:left="360"/>
        <w:jc w:val="both"/>
      </w:pPr>
      <w:r>
        <w:rPr>
          <w:sz w:val="28"/>
          <w:szCs w:val="28"/>
        </w:rPr>
        <w:t>7</w:t>
      </w:r>
      <w:r w:rsidR="00D010FD">
        <w:rPr>
          <w:sz w:val="28"/>
          <w:szCs w:val="28"/>
        </w:rPr>
        <w:t xml:space="preserve">. </w:t>
      </w:r>
      <w:r>
        <w:rPr>
          <w:sz w:val="28"/>
          <w:szCs w:val="28"/>
        </w:rPr>
        <w:t>А.И. Акулов, Технология и оборудование сварки плавлением /</w:t>
      </w:r>
      <w:r w:rsidR="00D010FD">
        <w:rPr>
          <w:sz w:val="28"/>
          <w:szCs w:val="28"/>
        </w:rPr>
        <w:t>Акулов А.И., Бельчук Т.А.</w:t>
      </w:r>
      <w:r>
        <w:rPr>
          <w:sz w:val="28"/>
          <w:szCs w:val="28"/>
        </w:rPr>
        <w:t xml:space="preserve"> –</w:t>
      </w:r>
      <w:r w:rsidR="00D010FD">
        <w:rPr>
          <w:sz w:val="28"/>
          <w:szCs w:val="28"/>
        </w:rPr>
        <w:t xml:space="preserve"> М</w:t>
      </w:r>
      <w:r>
        <w:rPr>
          <w:sz w:val="28"/>
          <w:szCs w:val="28"/>
        </w:rPr>
        <w:t>:</w:t>
      </w:r>
      <w:r w:rsidR="00735D05">
        <w:rPr>
          <w:sz w:val="28"/>
          <w:szCs w:val="28"/>
        </w:rPr>
        <w:t xml:space="preserve"> Машиностроение</w:t>
      </w:r>
      <w:r w:rsidR="00D010FD">
        <w:rPr>
          <w:sz w:val="28"/>
          <w:szCs w:val="28"/>
        </w:rPr>
        <w:t>, 1977, 432 с.</w:t>
      </w:r>
      <w:bookmarkStart w:id="0" w:name="_GoBack"/>
      <w:bookmarkEnd w:id="0"/>
    </w:p>
    <w:sectPr w:rsidR="00EB2A51" w:rsidRPr="00802ECA" w:rsidSect="00EB2A51">
      <w:pgSz w:w="11906" w:h="16838"/>
      <w:pgMar w:top="1134" w:right="746" w:bottom="1134"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Courier New CYR">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3623A"/>
    <w:multiLevelType w:val="singleLevel"/>
    <w:tmpl w:val="704438BA"/>
    <w:lvl w:ilvl="0">
      <w:start w:val="1"/>
      <w:numFmt w:val="decimal"/>
      <w:lvlText w:val="%1"/>
      <w:legacy w:legacy="1" w:legacySpace="0" w:legacyIndent="360"/>
      <w:lvlJc w:val="left"/>
      <w:rPr>
        <w:rFonts w:ascii="Times New Roman" w:hAnsi="Times New Roman" w:cs="Times New Roman" w:hint="default"/>
      </w:rPr>
    </w:lvl>
  </w:abstractNum>
  <w:abstractNum w:abstractNumId="1">
    <w:nsid w:val="1EDD34FA"/>
    <w:multiLevelType w:val="singleLevel"/>
    <w:tmpl w:val="704438BA"/>
    <w:lvl w:ilvl="0">
      <w:start w:val="1"/>
      <w:numFmt w:val="decimal"/>
      <w:lvlText w:val="%1"/>
      <w:legacy w:legacy="1" w:legacySpace="0" w:legacyIndent="360"/>
      <w:lvlJc w:val="left"/>
      <w:rPr>
        <w:rFonts w:ascii="Times New Roman" w:hAnsi="Times New Roman" w:cs="Times New Roman" w:hint="default"/>
      </w:rPr>
    </w:lvl>
  </w:abstractNum>
  <w:abstractNum w:abstractNumId="2">
    <w:nsid w:val="1F17613F"/>
    <w:multiLevelType w:val="singleLevel"/>
    <w:tmpl w:val="704438BA"/>
    <w:lvl w:ilvl="0">
      <w:start w:val="2"/>
      <w:numFmt w:val="decimal"/>
      <w:lvlText w:val="%1"/>
      <w:legacy w:legacy="1" w:legacySpace="0" w:legacyIndent="360"/>
      <w:lvlJc w:val="left"/>
      <w:rPr>
        <w:rFonts w:ascii="Times New Roman" w:hAnsi="Times New Roman" w:cs="Times New Roman" w:hint="default"/>
      </w:rPr>
    </w:lvl>
  </w:abstractNum>
  <w:abstractNum w:abstractNumId="3">
    <w:nsid w:val="27E23132"/>
    <w:multiLevelType w:val="singleLevel"/>
    <w:tmpl w:val="704438BA"/>
    <w:lvl w:ilvl="0">
      <w:start w:val="1"/>
      <w:numFmt w:val="decimal"/>
      <w:lvlText w:val="%1"/>
      <w:legacy w:legacy="1" w:legacySpace="0" w:legacyIndent="360"/>
      <w:lvlJc w:val="left"/>
      <w:rPr>
        <w:rFonts w:ascii="Times New Roman" w:hAnsi="Times New Roman" w:cs="Times New Roman" w:hint="default"/>
      </w:rPr>
    </w:lvl>
  </w:abstractNum>
  <w:abstractNum w:abstractNumId="4">
    <w:nsid w:val="29D463AE"/>
    <w:multiLevelType w:val="hybridMultilevel"/>
    <w:tmpl w:val="AA6C83CA"/>
    <w:lvl w:ilvl="0" w:tplc="04190005">
      <w:start w:val="1"/>
      <w:numFmt w:val="bullet"/>
      <w:lvlText w:val=""/>
      <w:lvlJc w:val="left"/>
      <w:pPr>
        <w:tabs>
          <w:tab w:val="num" w:pos="1789"/>
        </w:tabs>
        <w:ind w:left="1789" w:hanging="360"/>
      </w:pPr>
      <w:rPr>
        <w:rFonts w:ascii="Wingdings" w:hAnsi="Wingdings"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5">
    <w:nsid w:val="2AFF234B"/>
    <w:multiLevelType w:val="singleLevel"/>
    <w:tmpl w:val="704438BA"/>
    <w:lvl w:ilvl="0">
      <w:start w:val="1"/>
      <w:numFmt w:val="decimal"/>
      <w:lvlText w:val="%1"/>
      <w:legacy w:legacy="1" w:legacySpace="0" w:legacyIndent="360"/>
      <w:lvlJc w:val="left"/>
      <w:rPr>
        <w:rFonts w:ascii="Times New Roman" w:hAnsi="Times New Roman" w:cs="Times New Roman" w:hint="default"/>
      </w:rPr>
    </w:lvl>
  </w:abstractNum>
  <w:abstractNum w:abstractNumId="6">
    <w:nsid w:val="407F02C5"/>
    <w:multiLevelType w:val="hybridMultilevel"/>
    <w:tmpl w:val="C7801B5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4BB93AD9"/>
    <w:multiLevelType w:val="singleLevel"/>
    <w:tmpl w:val="B73CF3C0"/>
    <w:lvl w:ilvl="0">
      <w:start w:val="10"/>
      <w:numFmt w:val="decimal"/>
      <w:lvlText w:val="%1."/>
      <w:legacy w:legacy="1" w:legacySpace="0" w:legacyIndent="360"/>
      <w:lvlJc w:val="left"/>
      <w:rPr>
        <w:rFonts w:ascii="Times New Roman" w:hAnsi="Times New Roman" w:cs="Times New Roman" w:hint="default"/>
      </w:rPr>
    </w:lvl>
  </w:abstractNum>
  <w:abstractNum w:abstractNumId="8">
    <w:nsid w:val="4BEE1D61"/>
    <w:multiLevelType w:val="hybridMultilevel"/>
    <w:tmpl w:val="9F4E09CE"/>
    <w:lvl w:ilvl="0" w:tplc="8DBAA45A">
      <w:start w:val="7"/>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52957087"/>
    <w:multiLevelType w:val="singleLevel"/>
    <w:tmpl w:val="6EFAE708"/>
    <w:lvl w:ilvl="0">
      <w:start w:val="1"/>
      <w:numFmt w:val="decimal"/>
      <w:lvlText w:val="%1."/>
      <w:legacy w:legacy="1" w:legacySpace="0" w:legacyIndent="360"/>
      <w:lvlJc w:val="left"/>
      <w:rPr>
        <w:rFonts w:ascii="Times New Roman" w:hAnsi="Times New Roman" w:cs="Times New Roman" w:hint="default"/>
      </w:rPr>
    </w:lvl>
  </w:abstractNum>
  <w:abstractNum w:abstractNumId="10">
    <w:nsid w:val="54F87745"/>
    <w:multiLevelType w:val="singleLevel"/>
    <w:tmpl w:val="DBE2214A"/>
    <w:lvl w:ilvl="0">
      <w:start w:val="2"/>
      <w:numFmt w:val="decimal"/>
      <w:lvlText w:val="%1."/>
      <w:legacy w:legacy="1" w:legacySpace="0" w:legacyIndent="360"/>
      <w:lvlJc w:val="left"/>
      <w:rPr>
        <w:rFonts w:ascii="Times New Roman" w:hAnsi="Times New Roman" w:cs="Times New Roman" w:hint="default"/>
      </w:rPr>
    </w:lvl>
  </w:abstractNum>
  <w:abstractNum w:abstractNumId="11">
    <w:nsid w:val="5EFB183E"/>
    <w:multiLevelType w:val="singleLevel"/>
    <w:tmpl w:val="704438BA"/>
    <w:lvl w:ilvl="0">
      <w:start w:val="1"/>
      <w:numFmt w:val="decimal"/>
      <w:lvlText w:val="%1"/>
      <w:legacy w:legacy="1" w:legacySpace="0" w:legacyIndent="360"/>
      <w:lvlJc w:val="left"/>
      <w:rPr>
        <w:rFonts w:ascii="Times New Roman" w:hAnsi="Times New Roman" w:cs="Times New Roman" w:hint="default"/>
      </w:rPr>
    </w:lvl>
  </w:abstractNum>
  <w:abstractNum w:abstractNumId="12">
    <w:nsid w:val="633079E7"/>
    <w:multiLevelType w:val="hybridMultilevel"/>
    <w:tmpl w:val="CF3254CC"/>
    <w:lvl w:ilvl="0" w:tplc="7B76D37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65B34DD9"/>
    <w:multiLevelType w:val="singleLevel"/>
    <w:tmpl w:val="A9A6CDCC"/>
    <w:lvl w:ilvl="0">
      <w:start w:val="12"/>
      <w:numFmt w:val="decimal"/>
      <w:lvlText w:val="%1."/>
      <w:legacy w:legacy="1" w:legacySpace="0" w:legacyIndent="360"/>
      <w:lvlJc w:val="left"/>
      <w:rPr>
        <w:rFonts w:ascii="Times New Roman" w:hAnsi="Times New Roman" w:cs="Times New Roman" w:hint="default"/>
      </w:rPr>
    </w:lvl>
  </w:abstractNum>
  <w:abstractNum w:abstractNumId="14">
    <w:nsid w:val="69A95407"/>
    <w:multiLevelType w:val="singleLevel"/>
    <w:tmpl w:val="704438BA"/>
    <w:lvl w:ilvl="0">
      <w:start w:val="1"/>
      <w:numFmt w:val="decimal"/>
      <w:lvlText w:val="%1"/>
      <w:legacy w:legacy="1" w:legacySpace="0" w:legacyIndent="360"/>
      <w:lvlJc w:val="left"/>
      <w:rPr>
        <w:rFonts w:ascii="Times New Roman" w:hAnsi="Times New Roman" w:cs="Times New Roman" w:hint="default"/>
      </w:rPr>
    </w:lvl>
  </w:abstractNum>
  <w:num w:numId="1">
    <w:abstractNumId w:val="0"/>
  </w:num>
  <w:num w:numId="2">
    <w:abstractNumId w:val="0"/>
    <w:lvlOverride w:ilvl="0">
      <w:lvl w:ilvl="0">
        <w:start w:val="2"/>
        <w:numFmt w:val="decimal"/>
        <w:lvlText w:val="%1"/>
        <w:legacy w:legacy="1" w:legacySpace="0" w:legacyIndent="360"/>
        <w:lvlJc w:val="left"/>
        <w:rPr>
          <w:rFonts w:ascii="Times New Roman" w:hAnsi="Times New Roman" w:cs="Times New Roman" w:hint="default"/>
        </w:rPr>
      </w:lvl>
    </w:lvlOverride>
  </w:num>
  <w:num w:numId="3">
    <w:abstractNumId w:val="0"/>
    <w:lvlOverride w:ilvl="0">
      <w:lvl w:ilvl="0">
        <w:start w:val="3"/>
        <w:numFmt w:val="decimal"/>
        <w:lvlText w:val="%1"/>
        <w:legacy w:legacy="1" w:legacySpace="0" w:legacyIndent="360"/>
        <w:lvlJc w:val="left"/>
        <w:rPr>
          <w:rFonts w:ascii="Times New Roman" w:hAnsi="Times New Roman" w:cs="Times New Roman" w:hint="default"/>
        </w:rPr>
      </w:lvl>
    </w:lvlOverride>
  </w:num>
  <w:num w:numId="4">
    <w:abstractNumId w:val="0"/>
    <w:lvlOverride w:ilvl="0">
      <w:lvl w:ilvl="0">
        <w:start w:val="4"/>
        <w:numFmt w:val="decimal"/>
        <w:lvlText w:val="%1"/>
        <w:legacy w:legacy="1" w:legacySpace="0" w:legacyIndent="360"/>
        <w:lvlJc w:val="left"/>
        <w:rPr>
          <w:rFonts w:ascii="Times New Roman" w:hAnsi="Times New Roman" w:cs="Times New Roman" w:hint="default"/>
        </w:rPr>
      </w:lvl>
    </w:lvlOverride>
  </w:num>
  <w:num w:numId="5">
    <w:abstractNumId w:val="0"/>
    <w:lvlOverride w:ilvl="0">
      <w:lvl w:ilvl="0">
        <w:start w:val="5"/>
        <w:numFmt w:val="decimal"/>
        <w:lvlText w:val="%1"/>
        <w:legacy w:legacy="1" w:legacySpace="0" w:legacyIndent="360"/>
        <w:lvlJc w:val="left"/>
        <w:rPr>
          <w:rFonts w:ascii="Times New Roman" w:hAnsi="Times New Roman" w:cs="Times New Roman" w:hint="default"/>
        </w:rPr>
      </w:lvl>
    </w:lvlOverride>
  </w:num>
  <w:num w:numId="6">
    <w:abstractNumId w:val="14"/>
  </w:num>
  <w:num w:numId="7">
    <w:abstractNumId w:val="14"/>
    <w:lvlOverride w:ilvl="0">
      <w:lvl w:ilvl="0">
        <w:start w:val="2"/>
        <w:numFmt w:val="decimal"/>
        <w:lvlText w:val="%1"/>
        <w:legacy w:legacy="1" w:legacySpace="0" w:legacyIndent="360"/>
        <w:lvlJc w:val="left"/>
        <w:rPr>
          <w:rFonts w:ascii="Times New Roman" w:hAnsi="Times New Roman" w:cs="Times New Roman" w:hint="default"/>
        </w:rPr>
      </w:lvl>
    </w:lvlOverride>
  </w:num>
  <w:num w:numId="8">
    <w:abstractNumId w:val="14"/>
    <w:lvlOverride w:ilvl="0">
      <w:lvl w:ilvl="0">
        <w:start w:val="3"/>
        <w:numFmt w:val="decimal"/>
        <w:lvlText w:val="%1"/>
        <w:legacy w:legacy="1" w:legacySpace="0" w:legacyIndent="360"/>
        <w:lvlJc w:val="left"/>
        <w:rPr>
          <w:rFonts w:ascii="Times New Roman" w:hAnsi="Times New Roman" w:cs="Times New Roman" w:hint="default"/>
        </w:rPr>
      </w:lvl>
    </w:lvlOverride>
  </w:num>
  <w:num w:numId="9">
    <w:abstractNumId w:val="14"/>
    <w:lvlOverride w:ilvl="0">
      <w:lvl w:ilvl="0">
        <w:start w:val="4"/>
        <w:numFmt w:val="decimal"/>
        <w:lvlText w:val="%1"/>
        <w:legacy w:legacy="1" w:legacySpace="0" w:legacyIndent="360"/>
        <w:lvlJc w:val="left"/>
        <w:rPr>
          <w:rFonts w:ascii="Times New Roman" w:hAnsi="Times New Roman" w:cs="Times New Roman" w:hint="default"/>
        </w:rPr>
      </w:lvl>
    </w:lvlOverride>
  </w:num>
  <w:num w:numId="10">
    <w:abstractNumId w:val="11"/>
  </w:num>
  <w:num w:numId="11">
    <w:abstractNumId w:val="3"/>
  </w:num>
  <w:num w:numId="12">
    <w:abstractNumId w:val="3"/>
    <w:lvlOverride w:ilvl="0">
      <w:lvl w:ilvl="0">
        <w:start w:val="2"/>
        <w:numFmt w:val="decimal"/>
        <w:lvlText w:val="%1"/>
        <w:legacy w:legacy="1" w:legacySpace="0" w:legacyIndent="360"/>
        <w:lvlJc w:val="left"/>
        <w:rPr>
          <w:rFonts w:ascii="Times New Roman" w:hAnsi="Times New Roman" w:cs="Times New Roman" w:hint="default"/>
        </w:rPr>
      </w:lvl>
    </w:lvlOverride>
  </w:num>
  <w:num w:numId="13">
    <w:abstractNumId w:val="3"/>
    <w:lvlOverride w:ilvl="0">
      <w:lvl w:ilvl="0">
        <w:start w:val="3"/>
        <w:numFmt w:val="decimal"/>
        <w:lvlText w:val="%1"/>
        <w:legacy w:legacy="1" w:legacySpace="0" w:legacyIndent="360"/>
        <w:lvlJc w:val="left"/>
        <w:rPr>
          <w:rFonts w:ascii="Times New Roman" w:hAnsi="Times New Roman" w:cs="Times New Roman" w:hint="default"/>
        </w:rPr>
      </w:lvl>
    </w:lvlOverride>
  </w:num>
  <w:num w:numId="14">
    <w:abstractNumId w:val="3"/>
    <w:lvlOverride w:ilvl="0">
      <w:lvl w:ilvl="0">
        <w:start w:val="4"/>
        <w:numFmt w:val="decimal"/>
        <w:lvlText w:val="%1"/>
        <w:legacy w:legacy="1" w:legacySpace="0" w:legacyIndent="360"/>
        <w:lvlJc w:val="left"/>
        <w:rPr>
          <w:rFonts w:ascii="Times New Roman" w:hAnsi="Times New Roman" w:cs="Times New Roman" w:hint="default"/>
        </w:rPr>
      </w:lvl>
    </w:lvlOverride>
  </w:num>
  <w:num w:numId="15">
    <w:abstractNumId w:val="1"/>
  </w:num>
  <w:num w:numId="16">
    <w:abstractNumId w:val="1"/>
    <w:lvlOverride w:ilvl="0">
      <w:lvl w:ilvl="0">
        <w:start w:val="2"/>
        <w:numFmt w:val="decimal"/>
        <w:lvlText w:val="%1"/>
        <w:legacy w:legacy="1" w:legacySpace="0" w:legacyIndent="360"/>
        <w:lvlJc w:val="left"/>
        <w:rPr>
          <w:rFonts w:ascii="Times New Roman" w:hAnsi="Times New Roman" w:cs="Times New Roman" w:hint="default"/>
        </w:rPr>
      </w:lvl>
    </w:lvlOverride>
  </w:num>
  <w:num w:numId="17">
    <w:abstractNumId w:val="1"/>
    <w:lvlOverride w:ilvl="0">
      <w:lvl w:ilvl="0">
        <w:start w:val="3"/>
        <w:numFmt w:val="decimal"/>
        <w:lvlText w:val="%1"/>
        <w:legacy w:legacy="1" w:legacySpace="0" w:legacyIndent="360"/>
        <w:lvlJc w:val="left"/>
        <w:rPr>
          <w:rFonts w:ascii="Times New Roman" w:hAnsi="Times New Roman" w:cs="Times New Roman" w:hint="default"/>
        </w:rPr>
      </w:lvl>
    </w:lvlOverride>
  </w:num>
  <w:num w:numId="18">
    <w:abstractNumId w:val="1"/>
    <w:lvlOverride w:ilvl="0">
      <w:lvl w:ilvl="0">
        <w:start w:val="4"/>
        <w:numFmt w:val="decimal"/>
        <w:lvlText w:val="%1"/>
        <w:legacy w:legacy="1" w:legacySpace="0" w:legacyIndent="360"/>
        <w:lvlJc w:val="left"/>
        <w:rPr>
          <w:rFonts w:ascii="Times New Roman" w:hAnsi="Times New Roman" w:cs="Times New Roman" w:hint="default"/>
        </w:rPr>
      </w:lvl>
    </w:lvlOverride>
  </w:num>
  <w:num w:numId="19">
    <w:abstractNumId w:val="1"/>
    <w:lvlOverride w:ilvl="0">
      <w:lvl w:ilvl="0">
        <w:start w:val="5"/>
        <w:numFmt w:val="decimal"/>
        <w:lvlText w:val="%1"/>
        <w:legacy w:legacy="1" w:legacySpace="0" w:legacyIndent="360"/>
        <w:lvlJc w:val="left"/>
        <w:rPr>
          <w:rFonts w:ascii="Times New Roman" w:hAnsi="Times New Roman" w:cs="Times New Roman" w:hint="default"/>
        </w:rPr>
      </w:lvl>
    </w:lvlOverride>
  </w:num>
  <w:num w:numId="20">
    <w:abstractNumId w:val="1"/>
    <w:lvlOverride w:ilvl="0">
      <w:lvl w:ilvl="0">
        <w:start w:val="6"/>
        <w:numFmt w:val="decimal"/>
        <w:lvlText w:val="%1"/>
        <w:legacy w:legacy="1" w:legacySpace="0" w:legacyIndent="360"/>
        <w:lvlJc w:val="left"/>
        <w:rPr>
          <w:rFonts w:ascii="Times New Roman" w:hAnsi="Times New Roman" w:cs="Times New Roman" w:hint="default"/>
        </w:rPr>
      </w:lvl>
    </w:lvlOverride>
  </w:num>
  <w:num w:numId="21">
    <w:abstractNumId w:val="1"/>
    <w:lvlOverride w:ilvl="0">
      <w:lvl w:ilvl="0">
        <w:start w:val="7"/>
        <w:numFmt w:val="decimal"/>
        <w:lvlText w:val="%1"/>
        <w:legacy w:legacy="1" w:legacySpace="0" w:legacyIndent="360"/>
        <w:lvlJc w:val="left"/>
        <w:rPr>
          <w:rFonts w:ascii="Times New Roman" w:hAnsi="Times New Roman" w:cs="Times New Roman" w:hint="default"/>
        </w:rPr>
      </w:lvl>
    </w:lvlOverride>
  </w:num>
  <w:num w:numId="22">
    <w:abstractNumId w:val="1"/>
    <w:lvlOverride w:ilvl="0">
      <w:lvl w:ilvl="0">
        <w:start w:val="8"/>
        <w:numFmt w:val="decimal"/>
        <w:lvlText w:val="%1"/>
        <w:legacy w:legacy="1" w:legacySpace="0" w:legacyIndent="360"/>
        <w:lvlJc w:val="left"/>
        <w:rPr>
          <w:rFonts w:ascii="Times New Roman" w:hAnsi="Times New Roman" w:cs="Times New Roman" w:hint="default"/>
        </w:rPr>
      </w:lvl>
    </w:lvlOverride>
  </w:num>
  <w:num w:numId="23">
    <w:abstractNumId w:val="1"/>
    <w:lvlOverride w:ilvl="0">
      <w:lvl w:ilvl="0">
        <w:start w:val="9"/>
        <w:numFmt w:val="decimal"/>
        <w:lvlText w:val="%1"/>
        <w:legacy w:legacy="1" w:legacySpace="0" w:legacyIndent="360"/>
        <w:lvlJc w:val="left"/>
        <w:rPr>
          <w:rFonts w:ascii="Times New Roman" w:hAnsi="Times New Roman" w:cs="Times New Roman" w:hint="default"/>
        </w:rPr>
      </w:lvl>
    </w:lvlOverride>
  </w:num>
  <w:num w:numId="24">
    <w:abstractNumId w:val="1"/>
    <w:lvlOverride w:ilvl="0">
      <w:lvl w:ilvl="0">
        <w:start w:val="10"/>
        <w:numFmt w:val="decimal"/>
        <w:lvlText w:val="%1"/>
        <w:legacy w:legacy="1" w:legacySpace="0" w:legacyIndent="360"/>
        <w:lvlJc w:val="left"/>
        <w:rPr>
          <w:rFonts w:ascii="Times New Roman" w:hAnsi="Times New Roman" w:cs="Times New Roman" w:hint="default"/>
        </w:rPr>
      </w:lvl>
    </w:lvlOverride>
  </w:num>
  <w:num w:numId="25">
    <w:abstractNumId w:val="5"/>
  </w:num>
  <w:num w:numId="26">
    <w:abstractNumId w:val="2"/>
  </w:num>
  <w:num w:numId="27">
    <w:abstractNumId w:val="2"/>
    <w:lvlOverride w:ilvl="0">
      <w:lvl w:ilvl="0">
        <w:start w:val="3"/>
        <w:numFmt w:val="decimal"/>
        <w:lvlText w:val="%1"/>
        <w:legacy w:legacy="1" w:legacySpace="0" w:legacyIndent="360"/>
        <w:lvlJc w:val="left"/>
        <w:rPr>
          <w:rFonts w:ascii="Times New Roman" w:hAnsi="Times New Roman" w:cs="Times New Roman" w:hint="default"/>
        </w:rPr>
      </w:lvl>
    </w:lvlOverride>
  </w:num>
  <w:num w:numId="28">
    <w:abstractNumId w:val="2"/>
    <w:lvlOverride w:ilvl="0">
      <w:lvl w:ilvl="0">
        <w:start w:val="4"/>
        <w:numFmt w:val="decimal"/>
        <w:lvlText w:val="%1"/>
        <w:legacy w:legacy="1" w:legacySpace="0" w:legacyIndent="360"/>
        <w:lvlJc w:val="left"/>
        <w:rPr>
          <w:rFonts w:ascii="Times New Roman" w:hAnsi="Times New Roman" w:cs="Times New Roman" w:hint="default"/>
        </w:rPr>
      </w:lvl>
    </w:lvlOverride>
  </w:num>
  <w:num w:numId="29">
    <w:abstractNumId w:val="2"/>
    <w:lvlOverride w:ilvl="0">
      <w:lvl w:ilvl="0">
        <w:start w:val="5"/>
        <w:numFmt w:val="decimal"/>
        <w:lvlText w:val="%1"/>
        <w:legacy w:legacy="1" w:legacySpace="0" w:legacyIndent="360"/>
        <w:lvlJc w:val="left"/>
        <w:rPr>
          <w:rFonts w:ascii="Times New Roman" w:hAnsi="Times New Roman" w:cs="Times New Roman" w:hint="default"/>
        </w:rPr>
      </w:lvl>
    </w:lvlOverride>
  </w:num>
  <w:num w:numId="30">
    <w:abstractNumId w:val="2"/>
    <w:lvlOverride w:ilvl="0">
      <w:lvl w:ilvl="0">
        <w:start w:val="6"/>
        <w:numFmt w:val="decimal"/>
        <w:lvlText w:val="%1"/>
        <w:legacy w:legacy="1" w:legacySpace="0" w:legacyIndent="360"/>
        <w:lvlJc w:val="left"/>
        <w:rPr>
          <w:rFonts w:ascii="Times New Roman" w:hAnsi="Times New Roman" w:cs="Times New Roman" w:hint="default"/>
        </w:rPr>
      </w:lvl>
    </w:lvlOverride>
  </w:num>
  <w:num w:numId="31">
    <w:abstractNumId w:val="2"/>
    <w:lvlOverride w:ilvl="0">
      <w:lvl w:ilvl="0">
        <w:start w:val="7"/>
        <w:numFmt w:val="decimal"/>
        <w:lvlText w:val="%1"/>
        <w:legacy w:legacy="1" w:legacySpace="0" w:legacyIndent="360"/>
        <w:lvlJc w:val="left"/>
        <w:rPr>
          <w:rFonts w:ascii="Times New Roman" w:hAnsi="Times New Roman" w:cs="Times New Roman" w:hint="default"/>
        </w:rPr>
      </w:lvl>
    </w:lvlOverride>
  </w:num>
  <w:num w:numId="32">
    <w:abstractNumId w:val="9"/>
  </w:num>
  <w:num w:numId="33">
    <w:abstractNumId w:val="10"/>
  </w:num>
  <w:num w:numId="34">
    <w:abstractNumId w:val="10"/>
    <w:lvlOverride w:ilvl="0">
      <w:lvl w:ilvl="0">
        <w:start w:val="3"/>
        <w:numFmt w:val="decimal"/>
        <w:lvlText w:val="%1."/>
        <w:legacy w:legacy="1" w:legacySpace="0" w:legacyIndent="360"/>
        <w:lvlJc w:val="left"/>
        <w:rPr>
          <w:rFonts w:ascii="Times New Roman" w:hAnsi="Times New Roman" w:cs="Times New Roman" w:hint="default"/>
        </w:rPr>
      </w:lvl>
    </w:lvlOverride>
  </w:num>
  <w:num w:numId="35">
    <w:abstractNumId w:val="10"/>
    <w:lvlOverride w:ilvl="0">
      <w:lvl w:ilvl="0">
        <w:start w:val="4"/>
        <w:numFmt w:val="decimal"/>
        <w:lvlText w:val="%1."/>
        <w:legacy w:legacy="1" w:legacySpace="0" w:legacyIndent="360"/>
        <w:lvlJc w:val="left"/>
        <w:rPr>
          <w:rFonts w:ascii="Times New Roman" w:hAnsi="Times New Roman" w:cs="Times New Roman" w:hint="default"/>
        </w:rPr>
      </w:lvl>
    </w:lvlOverride>
  </w:num>
  <w:num w:numId="36">
    <w:abstractNumId w:val="10"/>
    <w:lvlOverride w:ilvl="0">
      <w:lvl w:ilvl="0">
        <w:start w:val="5"/>
        <w:numFmt w:val="decimal"/>
        <w:lvlText w:val="%1."/>
        <w:legacy w:legacy="1" w:legacySpace="0" w:legacyIndent="360"/>
        <w:lvlJc w:val="left"/>
        <w:rPr>
          <w:rFonts w:ascii="Times New Roman" w:hAnsi="Times New Roman" w:cs="Times New Roman" w:hint="default"/>
        </w:rPr>
      </w:lvl>
    </w:lvlOverride>
  </w:num>
  <w:num w:numId="37">
    <w:abstractNumId w:val="10"/>
    <w:lvlOverride w:ilvl="0">
      <w:lvl w:ilvl="0">
        <w:start w:val="6"/>
        <w:numFmt w:val="decimal"/>
        <w:lvlText w:val="%1."/>
        <w:legacy w:legacy="1" w:legacySpace="0" w:legacyIndent="360"/>
        <w:lvlJc w:val="left"/>
        <w:rPr>
          <w:rFonts w:ascii="Times New Roman" w:hAnsi="Times New Roman" w:cs="Times New Roman" w:hint="default"/>
        </w:rPr>
      </w:lvl>
    </w:lvlOverride>
  </w:num>
  <w:num w:numId="38">
    <w:abstractNumId w:val="10"/>
    <w:lvlOverride w:ilvl="0">
      <w:lvl w:ilvl="0">
        <w:start w:val="7"/>
        <w:numFmt w:val="decimal"/>
        <w:lvlText w:val="%1."/>
        <w:legacy w:legacy="1" w:legacySpace="0" w:legacyIndent="360"/>
        <w:lvlJc w:val="left"/>
        <w:rPr>
          <w:rFonts w:ascii="Times New Roman" w:hAnsi="Times New Roman" w:cs="Times New Roman" w:hint="default"/>
        </w:rPr>
      </w:lvl>
    </w:lvlOverride>
  </w:num>
  <w:num w:numId="39">
    <w:abstractNumId w:val="10"/>
    <w:lvlOverride w:ilvl="0">
      <w:lvl w:ilvl="0">
        <w:start w:val="8"/>
        <w:numFmt w:val="decimal"/>
        <w:lvlText w:val="%1."/>
        <w:legacy w:legacy="1" w:legacySpace="0" w:legacyIndent="360"/>
        <w:lvlJc w:val="left"/>
        <w:rPr>
          <w:rFonts w:ascii="Times New Roman" w:hAnsi="Times New Roman" w:cs="Times New Roman" w:hint="default"/>
        </w:rPr>
      </w:lvl>
    </w:lvlOverride>
  </w:num>
  <w:num w:numId="40">
    <w:abstractNumId w:val="10"/>
    <w:lvlOverride w:ilvl="0">
      <w:lvl w:ilvl="0">
        <w:start w:val="9"/>
        <w:numFmt w:val="decimal"/>
        <w:lvlText w:val="%1."/>
        <w:legacy w:legacy="1" w:legacySpace="0" w:legacyIndent="360"/>
        <w:lvlJc w:val="left"/>
        <w:rPr>
          <w:rFonts w:ascii="Times New Roman" w:hAnsi="Times New Roman" w:cs="Times New Roman" w:hint="default"/>
        </w:rPr>
      </w:lvl>
    </w:lvlOverride>
  </w:num>
  <w:num w:numId="41">
    <w:abstractNumId w:val="7"/>
  </w:num>
  <w:num w:numId="42">
    <w:abstractNumId w:val="7"/>
    <w:lvlOverride w:ilvl="0">
      <w:lvl w:ilvl="0">
        <w:start w:val="11"/>
        <w:numFmt w:val="decimal"/>
        <w:lvlText w:val="%1."/>
        <w:legacy w:legacy="1" w:legacySpace="0" w:legacyIndent="360"/>
        <w:lvlJc w:val="left"/>
        <w:rPr>
          <w:rFonts w:ascii="Times New Roman" w:hAnsi="Times New Roman" w:cs="Times New Roman" w:hint="default"/>
        </w:rPr>
      </w:lvl>
    </w:lvlOverride>
  </w:num>
  <w:num w:numId="43">
    <w:abstractNumId w:val="13"/>
  </w:num>
  <w:num w:numId="44">
    <w:abstractNumId w:val="13"/>
    <w:lvlOverride w:ilvl="0">
      <w:lvl w:ilvl="0">
        <w:start w:val="13"/>
        <w:numFmt w:val="decimal"/>
        <w:lvlText w:val="%1."/>
        <w:legacy w:legacy="1" w:legacySpace="0" w:legacyIndent="360"/>
        <w:lvlJc w:val="left"/>
        <w:rPr>
          <w:rFonts w:ascii="Times New Roman" w:hAnsi="Times New Roman" w:cs="Times New Roman" w:hint="default"/>
        </w:rPr>
      </w:lvl>
    </w:lvlOverride>
  </w:num>
  <w:num w:numId="45">
    <w:abstractNumId w:val="13"/>
    <w:lvlOverride w:ilvl="0">
      <w:lvl w:ilvl="0">
        <w:start w:val="14"/>
        <w:numFmt w:val="decimal"/>
        <w:lvlText w:val="%1."/>
        <w:legacy w:legacy="1" w:legacySpace="0" w:legacyIndent="360"/>
        <w:lvlJc w:val="left"/>
        <w:rPr>
          <w:rFonts w:ascii="Times New Roman" w:hAnsi="Times New Roman" w:cs="Times New Roman" w:hint="default"/>
        </w:rPr>
      </w:lvl>
    </w:lvlOverride>
  </w:num>
  <w:num w:numId="46">
    <w:abstractNumId w:val="4"/>
  </w:num>
  <w:num w:numId="47">
    <w:abstractNumId w:val="6"/>
  </w:num>
  <w:num w:numId="48">
    <w:abstractNumId w:val="12"/>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2F7A"/>
    <w:rsid w:val="00133842"/>
    <w:rsid w:val="00184A14"/>
    <w:rsid w:val="001A7E38"/>
    <w:rsid w:val="001C2F64"/>
    <w:rsid w:val="001F39EC"/>
    <w:rsid w:val="00262279"/>
    <w:rsid w:val="003028E0"/>
    <w:rsid w:val="00307DD2"/>
    <w:rsid w:val="003A2C38"/>
    <w:rsid w:val="004D2F7A"/>
    <w:rsid w:val="00513A98"/>
    <w:rsid w:val="00516899"/>
    <w:rsid w:val="005B3064"/>
    <w:rsid w:val="00611940"/>
    <w:rsid w:val="00615903"/>
    <w:rsid w:val="00735D05"/>
    <w:rsid w:val="0074168F"/>
    <w:rsid w:val="007D6A01"/>
    <w:rsid w:val="00802ECA"/>
    <w:rsid w:val="00855056"/>
    <w:rsid w:val="00870F84"/>
    <w:rsid w:val="00927AC1"/>
    <w:rsid w:val="00940786"/>
    <w:rsid w:val="00942E05"/>
    <w:rsid w:val="00943879"/>
    <w:rsid w:val="00961A43"/>
    <w:rsid w:val="00993049"/>
    <w:rsid w:val="00A26218"/>
    <w:rsid w:val="00A91E60"/>
    <w:rsid w:val="00B50DFD"/>
    <w:rsid w:val="00B54EF6"/>
    <w:rsid w:val="00BB7CE2"/>
    <w:rsid w:val="00BF4A32"/>
    <w:rsid w:val="00C1182D"/>
    <w:rsid w:val="00C346FE"/>
    <w:rsid w:val="00C66D74"/>
    <w:rsid w:val="00C75401"/>
    <w:rsid w:val="00C80F98"/>
    <w:rsid w:val="00CB2402"/>
    <w:rsid w:val="00CE4C45"/>
    <w:rsid w:val="00CF256B"/>
    <w:rsid w:val="00D010FD"/>
    <w:rsid w:val="00D72F4B"/>
    <w:rsid w:val="00D9483F"/>
    <w:rsid w:val="00DC7859"/>
    <w:rsid w:val="00DD7D15"/>
    <w:rsid w:val="00DE3006"/>
    <w:rsid w:val="00DF7225"/>
    <w:rsid w:val="00EB2A51"/>
    <w:rsid w:val="00FA36C9"/>
    <w:rsid w:val="00FB7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697"/>
    <o:shapelayout v:ext="edit">
      <o:idmap v:ext="edit" data="1"/>
    </o:shapelayout>
  </w:shapeDefaults>
  <w:decimalSymbol w:val=","/>
  <w:listSeparator w:val=";"/>
  <w15:chartTrackingRefBased/>
  <w15:docId w15:val="{92026E25-9C5D-4E9C-95C5-24BF4E607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2A5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интервала"/>
    <w:qFormat/>
    <w:rsid w:val="004D2F7A"/>
    <w:rPr>
      <w:rFonts w:ascii="Calibri" w:eastAsia="Calibri" w:hAnsi="Calibri"/>
      <w:sz w:val="22"/>
      <w:szCs w:val="22"/>
      <w:lang w:eastAsia="en-US"/>
    </w:rPr>
  </w:style>
  <w:style w:type="table" w:styleId="a4">
    <w:name w:val="Table Grid"/>
    <w:basedOn w:val="a1"/>
    <w:rsid w:val="00C80F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rsid w:val="00DF7225"/>
    <w:pPr>
      <w:jc w:val="center"/>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fontTable" Target="fontTable.xml"/><Relationship Id="rId21" Type="http://schemas.openxmlformats.org/officeDocument/2006/relationships/image" Target="media/image9.wmf"/><Relationship Id="rId34" Type="http://schemas.openxmlformats.org/officeDocument/2006/relationships/image" Target="media/image16.wm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4.bin"/><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5.wmf"/><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5.bin"/><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7.wmf"/><Relationship Id="rId8"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5628</Words>
  <Characters>32086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ISTU</Company>
  <LinksUpToDate>false</LinksUpToDate>
  <CharactersWithSpaces>37639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Serg&amp;Ksenia</dc:creator>
  <cp:keywords/>
  <dc:description/>
  <cp:lastModifiedBy>Irina</cp:lastModifiedBy>
  <cp:revision>2</cp:revision>
  <dcterms:created xsi:type="dcterms:W3CDTF">2014-08-13T14:53:00Z</dcterms:created>
  <dcterms:modified xsi:type="dcterms:W3CDTF">2014-08-13T14:53:00Z</dcterms:modified>
</cp:coreProperties>
</file>