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C8" w:rsidRDefault="003E56C8">
      <w:pPr>
        <w:ind w:left="540"/>
        <w:jc w:val="center"/>
        <w:rPr>
          <w:b/>
          <w:color w:val="000000"/>
          <w:sz w:val="32"/>
          <w:szCs w:val="32"/>
        </w:rPr>
      </w:pPr>
    </w:p>
    <w:p w:rsidR="00D55BD8" w:rsidRDefault="00D55BD8">
      <w:pPr>
        <w:ind w:left="54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Содержание.</w:t>
      </w:r>
    </w:p>
    <w:p w:rsidR="00D55BD8" w:rsidRDefault="00D55BD8">
      <w:pPr>
        <w:ind w:left="-142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Введение…………………………………………………………………………...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Исходные данные для проектирования………………………………………….</w:t>
      </w:r>
    </w:p>
    <w:p w:rsidR="00D55BD8" w:rsidRDefault="00D55BD8">
      <w:pPr>
        <w:ind w:left="-142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2. Расчеты и пояснения к</w:t>
      </w:r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КППР……………………………………………………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Анализ проектных материалов…………………………………………………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Определение номенклатуры и подсчет объемов работ……………………….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Выбор способов производства работ и средств механизации………………..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 Определение трудоемкости работ, затрат машинного времени материаль</w:t>
      </w:r>
      <w:r>
        <w:rPr>
          <w:color w:val="000000"/>
          <w:sz w:val="28"/>
          <w:szCs w:val="28"/>
        </w:rPr>
        <w:softHyphen/>
        <w:t>ных ресурсов……………………………………………………………...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 Определение продолжительности работ……………………………………….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 Разработка КППР………………………………………………………………...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 Составление графика движения рабочих кадров по объекту…………………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 Составление графика движения основных строительных машин……………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 Разработка графика поступления на объект строительных материалов, кон</w:t>
      </w:r>
      <w:r>
        <w:rPr>
          <w:color w:val="000000"/>
          <w:sz w:val="28"/>
          <w:szCs w:val="28"/>
        </w:rPr>
        <w:softHyphen/>
        <w:t>струкций и оборудования……………………………………………………….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 Корректировка календарного плана…………………………………………..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>
        <w:rPr>
          <w:bCs/>
          <w:color w:val="000000"/>
          <w:sz w:val="28"/>
          <w:szCs w:val="28"/>
        </w:rPr>
        <w:t xml:space="preserve"> ТЭП </w:t>
      </w:r>
      <w:r>
        <w:rPr>
          <w:color w:val="000000"/>
          <w:sz w:val="28"/>
          <w:szCs w:val="28"/>
        </w:rPr>
        <w:t>календарного плана………………………………………………………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Методика разработки стройгенплана……………………………………………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 Расчет складов…………………………………………………………………...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 Расчет потребности в санитарно бытовых и административных помеще</w:t>
      </w:r>
      <w:r>
        <w:rPr>
          <w:color w:val="000000"/>
          <w:sz w:val="28"/>
          <w:szCs w:val="28"/>
        </w:rPr>
        <w:softHyphen/>
        <w:t>ниях…………………………………………………………………………..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 Расчет потребности в ресурсах…………………………………………………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 Расчет потребности в воде……………………………………………………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 Расчет потребности в электроэнергии………………………………………..</w:t>
      </w:r>
    </w:p>
    <w:p w:rsidR="00D55BD8" w:rsidRDefault="00D55BD8">
      <w:pPr>
        <w:tabs>
          <w:tab w:val="left" w:pos="426"/>
        </w:tabs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Разработка мероприятий по охране труда и технике безопасности…………</w:t>
      </w:r>
    </w:p>
    <w:p w:rsidR="00D55BD8" w:rsidRDefault="00D55BD8">
      <w:pPr>
        <w:numPr>
          <w:ilvl w:val="1"/>
          <w:numId w:val="7"/>
        </w:numPr>
        <w:tabs>
          <w:tab w:val="left" w:pos="426"/>
        </w:tabs>
        <w:ind w:left="0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Временные дороги……………………………………………………………...</w:t>
      </w:r>
    </w:p>
    <w:p w:rsidR="00D55BD8" w:rsidRDefault="00D55BD8">
      <w:pPr>
        <w:numPr>
          <w:ilvl w:val="1"/>
          <w:numId w:val="7"/>
        </w:numPr>
        <w:tabs>
          <w:tab w:val="left" w:pos="426"/>
        </w:tabs>
        <w:ind w:left="0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Пожарная безопасность не строительной площадке………………………...</w:t>
      </w:r>
    </w:p>
    <w:p w:rsidR="00D55BD8" w:rsidRDefault="00D55BD8">
      <w:pPr>
        <w:tabs>
          <w:tab w:val="left" w:pos="426"/>
        </w:tabs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 Паспорт стройгенплана………………………………………………………...</w:t>
      </w:r>
    </w:p>
    <w:p w:rsidR="00D55BD8" w:rsidRDefault="00D55BD8">
      <w:pPr>
        <w:ind w:left="2127" w:hanging="22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Технико-экономическая оценка стройгенплана………………………………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4.Список литературы………………………………………………………………..</w:t>
      </w:r>
    </w:p>
    <w:p w:rsidR="00D55BD8" w:rsidRDefault="00D55BD8">
      <w:pPr>
        <w:ind w:left="-14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br w:type="page"/>
      </w:r>
      <w:r>
        <w:rPr>
          <w:b/>
          <w:color w:val="000000"/>
          <w:sz w:val="32"/>
          <w:szCs w:val="32"/>
        </w:rPr>
        <w:t>Введение.</w:t>
      </w:r>
    </w:p>
    <w:p w:rsidR="00D55BD8" w:rsidRDefault="00D55BD8">
      <w:pPr>
        <w:ind w:left="-284" w:right="-144" w:firstLine="426"/>
        <w:jc w:val="center"/>
        <w:rPr>
          <w:color w:val="000000"/>
          <w:sz w:val="28"/>
          <w:szCs w:val="28"/>
        </w:rPr>
      </w:pPr>
    </w:p>
    <w:p w:rsidR="00D55BD8" w:rsidRDefault="00D55BD8">
      <w:pPr>
        <w:ind w:left="-284" w:right="-14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Возведение зданий и сооружений складывается из ряда строительных ра</w:t>
      </w:r>
      <w:r>
        <w:rPr>
          <w:color w:val="000000"/>
          <w:sz w:val="28"/>
          <w:szCs w:val="28"/>
        </w:rPr>
        <w:softHyphen/>
        <w:t>бот, которые подразделяются на отдельные процессы. При этом выполнение  строи</w:t>
      </w:r>
      <w:r>
        <w:rPr>
          <w:color w:val="000000"/>
          <w:sz w:val="28"/>
          <w:szCs w:val="28"/>
        </w:rPr>
        <w:softHyphen/>
        <w:t>тельных  работ  осуществляется  в  определенной технологической   по</w:t>
      </w:r>
      <w:r>
        <w:rPr>
          <w:color w:val="000000"/>
          <w:sz w:val="28"/>
          <w:szCs w:val="28"/>
        </w:rPr>
        <w:softHyphen/>
        <w:t>следова</w:t>
      </w:r>
      <w:r>
        <w:rPr>
          <w:color w:val="000000"/>
          <w:sz w:val="28"/>
          <w:szCs w:val="28"/>
        </w:rPr>
        <w:softHyphen/>
        <w:t>тельности:   подготовительные   работы - производство работ подзем</w:t>
      </w:r>
      <w:r>
        <w:rPr>
          <w:color w:val="000000"/>
          <w:sz w:val="28"/>
          <w:szCs w:val="28"/>
        </w:rPr>
        <w:softHyphen/>
        <w:t>ной части, или «нулевого цикла»; возведение надземной части; отделочные работы; благо</w:t>
      </w:r>
      <w:r>
        <w:rPr>
          <w:color w:val="000000"/>
          <w:sz w:val="28"/>
          <w:szCs w:val="28"/>
        </w:rPr>
        <w:softHyphen/>
        <w:t>устройство территории. В целях сокращения сроков строитель</w:t>
      </w:r>
      <w:r>
        <w:rPr>
          <w:color w:val="000000"/>
          <w:sz w:val="28"/>
          <w:szCs w:val="28"/>
        </w:rPr>
        <w:softHyphen/>
        <w:t>ства некоторые виды работ совмещают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времени,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есть осуществляют по</w:t>
      </w:r>
      <w:r>
        <w:rPr>
          <w:color w:val="000000"/>
          <w:sz w:val="28"/>
          <w:szCs w:val="28"/>
        </w:rPr>
        <w:softHyphen/>
        <w:t>точным методом, что позволяет более эффективно   использовать  машины  и  механизмы,   повы</w:t>
      </w:r>
      <w:r>
        <w:rPr>
          <w:color w:val="000000"/>
          <w:sz w:val="28"/>
          <w:szCs w:val="28"/>
        </w:rPr>
        <w:softHyphen/>
        <w:t>сить производительность труда, снизить стоимость строи</w:t>
      </w:r>
      <w:r>
        <w:rPr>
          <w:color w:val="000000"/>
          <w:sz w:val="28"/>
          <w:szCs w:val="28"/>
        </w:rPr>
        <w:softHyphen/>
        <w:t>тельства.</w:t>
      </w:r>
    </w:p>
    <w:p w:rsidR="00D55BD8" w:rsidRDefault="00D55BD8">
      <w:pPr>
        <w:ind w:left="-284" w:right="-14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Монтаж строительных конструкций является ведущим технологическим процессом, который во многом определяет структуру объектных потоков, об</w:t>
      </w:r>
      <w:r>
        <w:rPr>
          <w:color w:val="000000"/>
          <w:sz w:val="28"/>
          <w:szCs w:val="28"/>
        </w:rPr>
        <w:softHyphen/>
        <w:t>щий темп строительства объекта, порядок и методы производства других строитель</w:t>
      </w:r>
      <w:r>
        <w:rPr>
          <w:color w:val="000000"/>
          <w:sz w:val="28"/>
          <w:szCs w:val="28"/>
        </w:rPr>
        <w:softHyphen/>
        <w:t>ных работ. При этом необходимо иметь в виду, что выполнение всех видов строительных работ должно быть увязано в единый технологический процесс — поток, конечной целью которого является получение готовой про</w:t>
      </w:r>
      <w:r>
        <w:rPr>
          <w:color w:val="000000"/>
          <w:sz w:val="28"/>
          <w:szCs w:val="28"/>
        </w:rPr>
        <w:softHyphen/>
        <w:t>дукции в виде здания или сооружения. В соответствии со СНИП 3.01 -85 «Ор</w:t>
      </w:r>
      <w:r>
        <w:rPr>
          <w:color w:val="000000"/>
          <w:sz w:val="28"/>
          <w:szCs w:val="28"/>
        </w:rPr>
        <w:softHyphen/>
        <w:t>ганизация строи</w:t>
      </w:r>
      <w:r>
        <w:rPr>
          <w:color w:val="000000"/>
          <w:sz w:val="28"/>
          <w:szCs w:val="28"/>
        </w:rPr>
        <w:softHyphen/>
        <w:t>тельного производства» каждое строительство должно быть обеспечено проект</w:t>
      </w:r>
      <w:r>
        <w:rPr>
          <w:color w:val="000000"/>
          <w:sz w:val="28"/>
          <w:szCs w:val="28"/>
        </w:rPr>
        <w:softHyphen/>
        <w:t>ной документацией по организации строительства и произ</w:t>
      </w:r>
      <w:r>
        <w:rPr>
          <w:color w:val="000000"/>
          <w:sz w:val="28"/>
          <w:szCs w:val="28"/>
        </w:rPr>
        <w:softHyphen/>
        <w:t>водству работ. Доку</w:t>
      </w:r>
      <w:r>
        <w:rPr>
          <w:color w:val="000000"/>
          <w:sz w:val="28"/>
          <w:szCs w:val="28"/>
        </w:rPr>
        <w:softHyphen/>
        <w:t>ментация должна основываться на передовом опыте и но</w:t>
      </w:r>
      <w:r>
        <w:rPr>
          <w:color w:val="000000"/>
          <w:sz w:val="28"/>
          <w:szCs w:val="28"/>
        </w:rPr>
        <w:softHyphen/>
        <w:t>вейших достижениях строительной науки и техники и предусматривать вы</w:t>
      </w:r>
      <w:r>
        <w:rPr>
          <w:color w:val="000000"/>
          <w:sz w:val="28"/>
          <w:szCs w:val="28"/>
        </w:rPr>
        <w:softHyphen/>
        <w:t>полнение планов по повы</w:t>
      </w:r>
      <w:r>
        <w:rPr>
          <w:color w:val="000000"/>
          <w:sz w:val="28"/>
          <w:szCs w:val="28"/>
        </w:rPr>
        <w:softHyphen/>
        <w:t>шению уровня производительности труда и механи</w:t>
      </w:r>
      <w:r>
        <w:rPr>
          <w:color w:val="000000"/>
          <w:sz w:val="28"/>
          <w:szCs w:val="28"/>
        </w:rPr>
        <w:softHyphen/>
        <w:t>зации, сокращению трудоем</w:t>
      </w:r>
      <w:r>
        <w:rPr>
          <w:color w:val="000000"/>
          <w:sz w:val="28"/>
          <w:szCs w:val="28"/>
        </w:rPr>
        <w:softHyphen/>
        <w:t>кости и снижению стоимости работ. Этими пра</w:t>
      </w:r>
      <w:r>
        <w:rPr>
          <w:color w:val="000000"/>
          <w:sz w:val="28"/>
          <w:szCs w:val="28"/>
        </w:rPr>
        <w:softHyphen/>
        <w:t>вилами предусматривается, что такая документация должна состоять из про</w:t>
      </w:r>
      <w:r>
        <w:rPr>
          <w:color w:val="000000"/>
          <w:sz w:val="28"/>
          <w:szCs w:val="28"/>
        </w:rPr>
        <w:softHyphen/>
        <w:t>ектов организации строительства (ПОС) и проектов производства работ (ППР).</w:t>
      </w:r>
    </w:p>
    <w:p w:rsidR="00D55BD8" w:rsidRDefault="00D55BD8">
      <w:pPr>
        <w:spacing w:line="360" w:lineRule="auto"/>
        <w:ind w:left="-142" w:firstLine="540"/>
        <w:jc w:val="both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ind w:left="-142"/>
        <w:jc w:val="center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32"/>
          <w:szCs w:val="32"/>
        </w:rPr>
        <w:t>1. Исходные данные на проектирование.</w:t>
      </w:r>
    </w:p>
    <w:p w:rsidR="00D55BD8" w:rsidRDefault="00D55BD8">
      <w:pPr>
        <w:ind w:left="-142"/>
        <w:rPr>
          <w:color w:val="000000"/>
        </w:rPr>
      </w:pPr>
    </w:p>
    <w:p w:rsidR="00D55BD8" w:rsidRDefault="00D55BD8">
      <w:pPr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№</w:t>
      </w:r>
      <w:r w:rsidR="00D16410">
        <w:rPr>
          <w:color w:val="000000"/>
          <w:sz w:val="28"/>
          <w:szCs w:val="28"/>
        </w:rPr>
        <w:t>17</w:t>
      </w:r>
    </w:p>
    <w:p w:rsidR="00D55BD8" w:rsidRDefault="00D55BD8">
      <w:pPr>
        <w:ind w:left="-142"/>
        <w:jc w:val="center"/>
        <w:rPr>
          <w:color w:val="000000"/>
          <w:sz w:val="28"/>
          <w:szCs w:val="28"/>
        </w:rPr>
      </w:pP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1.Схема расположения секций и блоков:</w:t>
      </w:r>
    </w:p>
    <w:p w:rsidR="00D55BD8" w:rsidRDefault="005311B5">
      <w:pPr>
        <w:ind w:left="-142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29" style="position:absolute;left:0;text-align:left;margin-left:73.9pt;margin-top:36pt;width:72.1pt;height:26.95pt;z-index:251657216"/>
        </w:pic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canvas" style="width:459pt;height:45pt;mso-position-horizontal-relative:char;mso-position-vertical-relative:line" coordorigin="2274,1648" coordsize="7200,6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1648;width:7200;height:697" o:preferrelative="f">
              <v:fill o:detectmouseclick="t"/>
              <v:path o:extrusionok="t" o:connecttype="none"/>
              <o:lock v:ext="edit" text="t"/>
            </v:shape>
            <v:rect id="_x0000_s1028" style="position:absolute;left:2415;top:1787;width:1130;height:418"/>
            <v:rect id="_x0000_s1036" style="position:absolute;left:4644;top:1789;width:1131;height:417"/>
            <w10:wrap type="none"/>
            <w10:anchorlock/>
          </v:group>
        </w:pict>
      </w:r>
    </w:p>
    <w:p w:rsidR="00D55BD8" w:rsidRDefault="00D55BD8">
      <w:pPr>
        <w:ind w:left="-142"/>
        <w:rPr>
          <w:color w:val="000000"/>
          <w:sz w:val="28"/>
          <w:szCs w:val="28"/>
        </w:rPr>
      </w:pPr>
    </w:p>
    <w:p w:rsidR="00D55BD8" w:rsidRDefault="00D55BD8">
      <w:pPr>
        <w:ind w:left="-142"/>
        <w:rPr>
          <w:color w:val="000000"/>
          <w:sz w:val="28"/>
          <w:szCs w:val="28"/>
        </w:rPr>
      </w:pPr>
    </w:p>
    <w:p w:rsidR="00D55BD8" w:rsidRPr="00D16410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2.Количество этажей: </w:t>
      </w:r>
      <w:r w:rsidR="00D16410" w:rsidRPr="00D16410">
        <w:rPr>
          <w:color w:val="000000"/>
          <w:sz w:val="28"/>
          <w:szCs w:val="28"/>
        </w:rPr>
        <w:t>6</w:t>
      </w:r>
    </w:p>
    <w:p w:rsidR="00D55BD8" w:rsidRDefault="00D55BD8">
      <w:pPr>
        <w:pStyle w:val="1"/>
      </w:pPr>
      <w:r>
        <w:t xml:space="preserve"> </w:t>
      </w:r>
      <w:bookmarkStart w:id="0" w:name="_Toc122684996"/>
      <w:r>
        <w:t xml:space="preserve">Количество секций, блоков: </w:t>
      </w:r>
      <w:bookmarkEnd w:id="0"/>
      <w:r>
        <w:t>3</w:t>
      </w:r>
    </w:p>
    <w:p w:rsidR="00D55BD8" w:rsidRDefault="00D55BD8">
      <w:pPr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</w:t>
      </w:r>
      <w:r w:rsidR="00D16410">
        <w:rPr>
          <w:sz w:val="28"/>
          <w:szCs w:val="28"/>
        </w:rPr>
        <w:t>Полный каркас учебный</w:t>
      </w:r>
    </w:p>
    <w:p w:rsidR="00D16410" w:rsidRPr="00D16410" w:rsidRDefault="00D16410">
      <w:pPr>
        <w:rPr>
          <w:sz w:val="28"/>
          <w:lang w:val="en-US"/>
        </w:rPr>
      </w:pPr>
    </w:p>
    <w:p w:rsidR="00D55BD8" w:rsidRPr="00D16410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3.Вариант фундамента: </w:t>
      </w:r>
      <w:r w:rsidR="00D16410" w:rsidRPr="00D16410">
        <w:rPr>
          <w:color w:val="000000"/>
          <w:sz w:val="28"/>
          <w:szCs w:val="28"/>
        </w:rPr>
        <w:t>14</w:t>
      </w: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Грунт основания…………………………………</w:t>
      </w:r>
      <w:r w:rsidR="00D16410" w:rsidRPr="00D16410">
        <w:rPr>
          <w:sz w:val="28"/>
          <w:szCs w:val="28"/>
        </w:rPr>
        <w:t xml:space="preserve"> </w:t>
      </w:r>
      <w:r w:rsidR="00D16410">
        <w:rPr>
          <w:sz w:val="28"/>
          <w:szCs w:val="28"/>
        </w:rPr>
        <w:t>Суглинок</w:t>
      </w:r>
    </w:p>
    <w:p w:rsidR="00D55BD8" w:rsidRDefault="00D55BD8">
      <w:pPr>
        <w:ind w:left="-142"/>
        <w:rPr>
          <w:color w:val="000000"/>
          <w:sz w:val="28"/>
          <w:szCs w:val="28"/>
        </w:rPr>
      </w:pP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Высота заложения фундамента от уровня чистого пола 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-го этажа…..1,9м</w:t>
      </w:r>
    </w:p>
    <w:p w:rsidR="00D55BD8" w:rsidRDefault="00D55BD8">
      <w:pPr>
        <w:ind w:left="-142"/>
        <w:rPr>
          <w:color w:val="000000"/>
          <w:sz w:val="28"/>
          <w:szCs w:val="28"/>
        </w:rPr>
      </w:pP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Планировочная отметка грунта от уровня чистого пола 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-го этажа…..-0,5м</w:t>
      </w:r>
    </w:p>
    <w:p w:rsidR="00D55BD8" w:rsidRDefault="00D55BD8">
      <w:pPr>
        <w:ind w:left="-142"/>
        <w:rPr>
          <w:color w:val="000000"/>
          <w:sz w:val="28"/>
          <w:szCs w:val="28"/>
        </w:rPr>
      </w:pP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Отметка пола подвала…..-1,</w:t>
      </w:r>
      <w:r w:rsidR="0060466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м</w:t>
      </w:r>
    </w:p>
    <w:p w:rsidR="00D55BD8" w:rsidRDefault="00D55BD8">
      <w:pPr>
        <w:ind w:left="-142"/>
        <w:rPr>
          <w:color w:val="000000"/>
          <w:sz w:val="28"/>
          <w:szCs w:val="28"/>
        </w:rPr>
      </w:pPr>
    </w:p>
    <w:p w:rsidR="00D55BD8" w:rsidRDefault="00D55BD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Толщина бетонного пола……0,2м</w:t>
      </w:r>
    </w:p>
    <w:p w:rsidR="00D55BD8" w:rsidRDefault="00D55BD8">
      <w:pPr>
        <w:ind w:left="-142"/>
        <w:rPr>
          <w:color w:val="000000"/>
          <w:sz w:val="28"/>
          <w:szCs w:val="28"/>
        </w:rPr>
      </w:pPr>
    </w:p>
    <w:p w:rsidR="00D55BD8" w:rsidRDefault="00D55BD8">
      <w:pPr>
        <w:ind w:left="-142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4.Общая площадь здания  </w:t>
      </w:r>
      <w:r w:rsidR="008174A0" w:rsidRPr="008174A0">
        <w:rPr>
          <w:color w:val="000000"/>
          <w:sz w:val="28"/>
          <w:szCs w:val="28"/>
        </w:rPr>
        <w:t>3240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perscript"/>
        </w:rPr>
        <w:t xml:space="preserve">2  </w:t>
      </w:r>
    </w:p>
    <w:p w:rsidR="00D55BD8" w:rsidRDefault="00D55BD8">
      <w:pPr>
        <w:ind w:left="-142"/>
        <w:rPr>
          <w:color w:val="000000"/>
          <w:sz w:val="28"/>
          <w:szCs w:val="28"/>
          <w:vertAlign w:val="superscript"/>
        </w:rPr>
      </w:pPr>
    </w:p>
    <w:p w:rsidR="00D55BD8" w:rsidRDefault="00D55BD8">
      <w:pPr>
        <w:ind w:left="-142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5.Время строительства: </w:t>
      </w:r>
      <w:r>
        <w:rPr>
          <w:color w:val="000000"/>
          <w:sz w:val="30"/>
          <w:szCs w:val="30"/>
        </w:rPr>
        <w:t>Т</w:t>
      </w:r>
      <w:r>
        <w:rPr>
          <w:color w:val="000000"/>
          <w:sz w:val="30"/>
          <w:szCs w:val="30"/>
          <w:vertAlign w:val="subscript"/>
        </w:rPr>
        <w:t>н</w:t>
      </w:r>
      <w:r>
        <w:rPr>
          <w:color w:val="000000"/>
          <w:sz w:val="30"/>
          <w:szCs w:val="30"/>
        </w:rPr>
        <w:t xml:space="preserve">= </w:t>
      </w:r>
      <w:r w:rsidR="008174A0" w:rsidRPr="007A0C17">
        <w:rPr>
          <w:color w:val="000000"/>
          <w:sz w:val="30"/>
          <w:szCs w:val="30"/>
        </w:rPr>
        <w:t>9</w:t>
      </w:r>
      <w:r>
        <w:rPr>
          <w:color w:val="000000"/>
          <w:sz w:val="30"/>
          <w:szCs w:val="30"/>
        </w:rPr>
        <w:t>мес.</w:t>
      </w:r>
      <w:r w:rsidR="007A0C17" w:rsidRPr="007A0C17">
        <w:rPr>
          <w:color w:val="000000"/>
          <w:sz w:val="30"/>
          <w:szCs w:val="30"/>
        </w:rPr>
        <w:t xml:space="preserve"> </w:t>
      </w:r>
      <w:r w:rsidR="007A0C17">
        <w:rPr>
          <w:color w:val="000000"/>
          <w:sz w:val="30"/>
          <w:szCs w:val="30"/>
        </w:rPr>
        <w:t>и 9 дней</w:t>
      </w:r>
    </w:p>
    <w:p w:rsidR="00D55BD8" w:rsidRDefault="00D55BD8">
      <w:pPr>
        <w:ind w:left="-142"/>
        <w:rPr>
          <w:color w:val="000000"/>
          <w:sz w:val="28"/>
          <w:szCs w:val="28"/>
        </w:rPr>
      </w:pPr>
    </w:p>
    <w:p w:rsidR="00D55BD8" w:rsidRDefault="00D55BD8">
      <w:pPr>
        <w:numPr>
          <w:ilvl w:val="0"/>
          <w:numId w:val="2"/>
        </w:numPr>
        <w:tabs>
          <w:tab w:val="clear" w:pos="750"/>
          <w:tab w:val="num" w:pos="993"/>
        </w:tabs>
        <w:spacing w:line="360" w:lineRule="auto"/>
        <w:ind w:left="-142" w:firstLine="85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br w:type="page"/>
      </w:r>
      <w:r>
        <w:rPr>
          <w:b/>
          <w:color w:val="000000"/>
          <w:sz w:val="32"/>
          <w:szCs w:val="32"/>
        </w:rPr>
        <w:t xml:space="preserve"> Календарный план производства работ.</w:t>
      </w:r>
    </w:p>
    <w:p w:rsidR="00D55BD8" w:rsidRDefault="00D55BD8">
      <w:pPr>
        <w:spacing w:line="360" w:lineRule="auto"/>
        <w:ind w:left="-284" w:firstLine="426"/>
        <w:jc w:val="center"/>
        <w:rPr>
          <w:b/>
          <w:color w:val="000000"/>
          <w:sz w:val="28"/>
          <w:szCs w:val="28"/>
          <w:lang w:val="sr-Cyrl-CS"/>
        </w:rPr>
      </w:pPr>
    </w:p>
    <w:p w:rsidR="00D55BD8" w:rsidRDefault="00D55BD8">
      <w:pPr>
        <w:ind w:lef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Календарный план производства работ на возведение отдельного здания или сооружения является основным документом проекта производ</w:t>
      </w:r>
      <w:r>
        <w:rPr>
          <w:color w:val="000000"/>
          <w:sz w:val="28"/>
          <w:szCs w:val="28"/>
        </w:rPr>
        <w:softHyphen/>
        <w:t>ства работ и разрабатывается на стадии рабочих чертежей. Он дает представ</w:t>
      </w:r>
      <w:r>
        <w:rPr>
          <w:color w:val="000000"/>
          <w:sz w:val="28"/>
          <w:szCs w:val="28"/>
        </w:rPr>
        <w:softHyphen/>
        <w:t>ление о разви</w:t>
      </w:r>
      <w:r>
        <w:rPr>
          <w:color w:val="000000"/>
          <w:sz w:val="28"/>
          <w:szCs w:val="28"/>
        </w:rPr>
        <w:softHyphen/>
        <w:t>тии производственного процесса во времени и в пространстве по отдельным участкам, захваткам, секциям, этажам. Календарный план ох</w:t>
      </w:r>
      <w:r>
        <w:rPr>
          <w:color w:val="000000"/>
          <w:sz w:val="28"/>
          <w:szCs w:val="28"/>
        </w:rPr>
        <w:softHyphen/>
        <w:t>ватывает весь комплекс работ по возведению объекта, начиная от срезки рас</w:t>
      </w:r>
      <w:r>
        <w:rPr>
          <w:color w:val="000000"/>
          <w:sz w:val="28"/>
          <w:szCs w:val="28"/>
        </w:rPr>
        <w:softHyphen/>
        <w:t>тительного слоя до сдачи объекта в эксплуатацию.</w:t>
      </w:r>
    </w:p>
    <w:p w:rsidR="00D55BD8" w:rsidRDefault="00D55BD8">
      <w:pPr>
        <w:ind w:lef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календарного плана производства работ ведется в сле</w:t>
      </w:r>
      <w:r>
        <w:rPr>
          <w:color w:val="000000"/>
          <w:sz w:val="28"/>
          <w:szCs w:val="28"/>
        </w:rPr>
        <w:softHyphen/>
        <w:t>дующей последовательности:</w:t>
      </w:r>
    </w:p>
    <w:p w:rsidR="00D55BD8" w:rsidRDefault="00D55BD8">
      <w:pPr>
        <w:ind w:lef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производится анализ конструкций здания или сооружения для выбора ра</w:t>
      </w:r>
      <w:r>
        <w:rPr>
          <w:color w:val="000000"/>
          <w:sz w:val="28"/>
          <w:szCs w:val="28"/>
        </w:rPr>
        <w:softHyphen/>
        <w:t xml:space="preserve">циональных методов производства; </w:t>
      </w:r>
    </w:p>
    <w:p w:rsidR="00D55BD8" w:rsidRDefault="00D55BD8">
      <w:pPr>
        <w:ind w:lef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устанавливают номенклатуру строительных и монтажных процессов и подсчитывают объемы работ;</w:t>
      </w:r>
    </w:p>
    <w:p w:rsidR="00D55BD8" w:rsidRDefault="00D55BD8">
      <w:pPr>
        <w:ind w:lef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выбирают способы производства работ по основным процессам и сред</w:t>
      </w:r>
      <w:r>
        <w:rPr>
          <w:color w:val="000000"/>
          <w:sz w:val="28"/>
          <w:szCs w:val="28"/>
        </w:rPr>
        <w:softHyphen/>
        <w:t>ства механизации;</w:t>
      </w:r>
    </w:p>
    <w:p w:rsidR="00D55BD8" w:rsidRDefault="00D55BD8">
      <w:pPr>
        <w:ind w:lef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рассчитывают нормативную машино- и трудоемкость, потребность в мате</w:t>
      </w:r>
      <w:r>
        <w:rPr>
          <w:color w:val="000000"/>
          <w:sz w:val="28"/>
          <w:szCs w:val="28"/>
        </w:rPr>
        <w:softHyphen/>
        <w:t>риальных ресурсах;</w:t>
      </w:r>
    </w:p>
    <w:p w:rsidR="00D55BD8" w:rsidRDefault="00D55BD8">
      <w:pPr>
        <w:ind w:lef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определяют состав бригад и звеньев;</w:t>
      </w:r>
    </w:p>
    <w:p w:rsidR="00D55BD8" w:rsidRDefault="00D55BD8">
      <w:pPr>
        <w:ind w:lef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устанавливают сменность работ;</w:t>
      </w:r>
    </w:p>
    <w:p w:rsidR="00D55BD8" w:rsidRDefault="00D55BD8">
      <w:pPr>
        <w:ind w:lef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рассчитывается продолжительность выполнения работ и устанавливается технологическая и организационная последовательность их выполнения;</w:t>
      </w:r>
    </w:p>
    <w:p w:rsidR="00D55BD8" w:rsidRDefault="00D55BD8">
      <w:pPr>
        <w:ind w:lef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составляется календарный план производства работ с взаимной увязкой процессов во времени методом последовательного улучшения;</w:t>
      </w:r>
    </w:p>
    <w:p w:rsidR="00D55BD8" w:rsidRDefault="00D55BD8">
      <w:pPr>
        <w:ind w:lef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корректируется календарный план по системе технико-экономических по</w:t>
      </w:r>
      <w:r>
        <w:rPr>
          <w:color w:val="000000"/>
          <w:sz w:val="28"/>
          <w:szCs w:val="28"/>
        </w:rPr>
        <w:softHyphen/>
        <w:t>казателей с внесением в него поправок, уточнений и улучшений;</w:t>
      </w:r>
    </w:p>
    <w:p w:rsidR="00D55BD8" w:rsidRDefault="00D55BD8">
      <w:pPr>
        <w:ind w:lef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строят графики движения рабочих – общий и по отдельным профессиям;</w:t>
      </w:r>
    </w:p>
    <w:p w:rsidR="00D55BD8" w:rsidRDefault="00D55BD8">
      <w:pPr>
        <w:ind w:lef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разрабатывают график движения основных строительных машин и меха</w:t>
      </w:r>
      <w:r>
        <w:rPr>
          <w:color w:val="000000"/>
          <w:sz w:val="28"/>
          <w:szCs w:val="28"/>
        </w:rPr>
        <w:softHyphen/>
        <w:t>низмов;</w:t>
      </w:r>
    </w:p>
    <w:p w:rsidR="00D55BD8" w:rsidRDefault="00D55BD8">
      <w:pPr>
        <w:ind w:lef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составляют график поступления на объект строительных конструкций, из</w:t>
      </w:r>
      <w:r>
        <w:rPr>
          <w:color w:val="000000"/>
          <w:sz w:val="28"/>
          <w:szCs w:val="28"/>
        </w:rPr>
        <w:softHyphen/>
        <w:t>делий, материалов и оборудования;</w:t>
      </w:r>
    </w:p>
    <w:p w:rsidR="00D55BD8" w:rsidRDefault="00D55BD8">
      <w:pPr>
        <w:ind w:lef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определение ТЭП календарного плана;</w:t>
      </w:r>
    </w:p>
    <w:p w:rsidR="00D55BD8" w:rsidRDefault="00D55BD8">
      <w:pPr>
        <w:ind w:lef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разрабатывают указания по производству работ в зимнее время и технике безопасности. </w:t>
      </w:r>
    </w:p>
    <w:p w:rsidR="00D55BD8" w:rsidRDefault="00D55BD8">
      <w:pPr>
        <w:ind w:left="-284" w:firstLine="426"/>
        <w:jc w:val="center"/>
        <w:rPr>
          <w:b/>
          <w:color w:val="000000"/>
          <w:sz w:val="32"/>
          <w:szCs w:val="32"/>
        </w:rPr>
      </w:pPr>
    </w:p>
    <w:p w:rsidR="00D55BD8" w:rsidRDefault="00D55BD8">
      <w:pPr>
        <w:ind w:left="-284" w:firstLine="426"/>
        <w:jc w:val="center"/>
        <w:rPr>
          <w:b/>
          <w:color w:val="000000"/>
          <w:sz w:val="32"/>
          <w:szCs w:val="32"/>
        </w:rPr>
      </w:pPr>
    </w:p>
    <w:p w:rsidR="00D55BD8" w:rsidRDefault="00D55BD8">
      <w:pPr>
        <w:ind w:left="-284" w:firstLine="426"/>
        <w:jc w:val="center"/>
        <w:rPr>
          <w:b/>
          <w:color w:val="000000"/>
          <w:sz w:val="32"/>
          <w:szCs w:val="32"/>
        </w:rPr>
      </w:pPr>
    </w:p>
    <w:p w:rsidR="00D55BD8" w:rsidRDefault="00D55BD8">
      <w:pPr>
        <w:ind w:left="-284" w:firstLine="426"/>
        <w:jc w:val="center"/>
        <w:rPr>
          <w:b/>
          <w:color w:val="000000"/>
          <w:sz w:val="32"/>
          <w:szCs w:val="32"/>
        </w:rPr>
      </w:pPr>
    </w:p>
    <w:p w:rsidR="00D55BD8" w:rsidRDefault="00D55BD8">
      <w:pPr>
        <w:ind w:left="-284" w:firstLine="42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2.1. Анализ проектных материалов</w:t>
      </w:r>
    </w:p>
    <w:p w:rsidR="00D55BD8" w:rsidRDefault="00D55BD8">
      <w:pPr>
        <w:ind w:left="-142" w:firstLine="529"/>
        <w:jc w:val="both"/>
        <w:rPr>
          <w:b/>
          <w:color w:val="000000"/>
          <w:sz w:val="28"/>
          <w:szCs w:val="28"/>
        </w:rPr>
      </w:pPr>
    </w:p>
    <w:p w:rsidR="00D55BD8" w:rsidRDefault="00D55BD8">
      <w:pPr>
        <w:ind w:left="-142" w:firstLine="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Анализу подвергаются объемно-планировочные параметры объекта, ус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навливается возможность разбивки объекта на ярусы, участки. Анализ не</w:t>
      </w:r>
      <w:r>
        <w:rPr>
          <w:color w:val="000000"/>
          <w:sz w:val="28"/>
          <w:szCs w:val="28"/>
        </w:rPr>
        <w:softHyphen/>
        <w:t>об</w:t>
      </w:r>
      <w:r>
        <w:rPr>
          <w:color w:val="000000"/>
          <w:sz w:val="28"/>
          <w:szCs w:val="28"/>
        </w:rPr>
        <w:softHyphen/>
        <w:t>ходим для обоснованного выбора строительных машин, формирования бригад и звеньев.</w:t>
      </w:r>
    </w:p>
    <w:p w:rsidR="00D55BD8" w:rsidRDefault="00D55BD8">
      <w:pPr>
        <w:spacing w:line="360" w:lineRule="auto"/>
        <w:ind w:left="-142"/>
        <w:jc w:val="both"/>
        <w:rPr>
          <w:b/>
          <w:color w:val="000000"/>
          <w:sz w:val="32"/>
          <w:szCs w:val="32"/>
          <w:lang w:val="sr-Cyrl-CS"/>
        </w:rPr>
      </w:pPr>
    </w:p>
    <w:p w:rsidR="00D55BD8" w:rsidRDefault="00D55BD8">
      <w:pPr>
        <w:spacing w:line="360" w:lineRule="auto"/>
        <w:ind w:left="-142" w:firstLine="96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2.2. Определение номенклатуры и подсчет объемов ра</w:t>
      </w:r>
      <w:r>
        <w:rPr>
          <w:b/>
          <w:color w:val="000000"/>
          <w:sz w:val="32"/>
          <w:szCs w:val="32"/>
        </w:rPr>
        <w:softHyphen/>
        <w:t>бот.</w:t>
      </w:r>
    </w:p>
    <w:p w:rsidR="00D55BD8" w:rsidRDefault="00D55BD8">
      <w:pPr>
        <w:spacing w:line="360" w:lineRule="auto"/>
        <w:ind w:left="-142" w:firstLine="964"/>
        <w:jc w:val="center"/>
        <w:rPr>
          <w:b/>
          <w:color w:val="000000"/>
          <w:sz w:val="32"/>
          <w:szCs w:val="32"/>
        </w:rPr>
      </w:pPr>
    </w:p>
    <w:p w:rsidR="00D55BD8" w:rsidRDefault="00D55BD8">
      <w:pPr>
        <w:spacing w:line="360" w:lineRule="auto"/>
        <w:ind w:left="-142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Таблица №1.</w:t>
      </w:r>
    </w:p>
    <w:p w:rsidR="00D55BD8" w:rsidRDefault="00D55BD8">
      <w:pPr>
        <w:jc w:val="center"/>
        <w:rPr>
          <w:sz w:val="28"/>
        </w:rPr>
      </w:pPr>
      <w:r>
        <w:rPr>
          <w:b/>
          <w:color w:val="000000"/>
          <w:sz w:val="28"/>
          <w:szCs w:val="28"/>
        </w:rPr>
        <w:t>В</w:t>
      </w:r>
      <w:r w:rsidR="00604666">
        <w:rPr>
          <w:b/>
          <w:color w:val="000000"/>
          <w:sz w:val="28"/>
          <w:szCs w:val="28"/>
        </w:rPr>
        <w:t>едомость подсчета объемов работ подземной части</w:t>
      </w:r>
    </w:p>
    <w:p w:rsidR="00604666" w:rsidRDefault="00604666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1560"/>
        <w:gridCol w:w="2126"/>
        <w:gridCol w:w="1808"/>
      </w:tblGrid>
      <w:tr w:rsidR="00604666" w:rsidRPr="00D55BD8" w:rsidTr="00D55BD8">
        <w:trPr>
          <w:trHeight w:val="409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Конструктивные элементы, процессы, работы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Единицы измерения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Количество</w:t>
            </w:r>
          </w:p>
        </w:tc>
      </w:tr>
      <w:tr w:rsidR="00604666" w:rsidRPr="00D55BD8" w:rsidTr="00D55BD8">
        <w:tc>
          <w:tcPr>
            <w:tcW w:w="4077" w:type="dxa"/>
            <w:vMerge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На одну секцию, блок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На 6 секций</w:t>
            </w:r>
          </w:p>
        </w:tc>
      </w:tr>
      <w:tr w:rsidR="00604666" w:rsidRPr="00D55BD8" w:rsidTr="00D55BD8">
        <w:tc>
          <w:tcPr>
            <w:tcW w:w="4077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Механизированная разработка грунта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100 м</w:t>
            </w:r>
            <w:r w:rsidRPr="00D55BD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28,5</w:t>
            </w:r>
          </w:p>
        </w:tc>
      </w:tr>
      <w:tr w:rsidR="00604666" w:rsidRPr="00D55BD8" w:rsidTr="00D55BD8">
        <w:tc>
          <w:tcPr>
            <w:tcW w:w="4077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Доработка грунта вручную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D55BD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234</w:t>
            </w:r>
          </w:p>
        </w:tc>
      </w:tr>
      <w:tr w:rsidR="00604666" w:rsidRPr="00D55BD8" w:rsidTr="00D55BD8">
        <w:tc>
          <w:tcPr>
            <w:tcW w:w="4077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Монтаж фундаментной подушки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100 шт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</w:tr>
      <w:tr w:rsidR="00604666" w:rsidRPr="00D55BD8" w:rsidTr="00D55BD8">
        <w:tc>
          <w:tcPr>
            <w:tcW w:w="4077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Монтаж фундаментных блоков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100 шт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3,9</w:t>
            </w:r>
          </w:p>
        </w:tc>
      </w:tr>
      <w:tr w:rsidR="00604666" w:rsidRPr="00D55BD8" w:rsidTr="00D55BD8">
        <w:tc>
          <w:tcPr>
            <w:tcW w:w="4077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Гидроизоляция вертикальная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100 м</w:t>
            </w:r>
            <w:r w:rsidRPr="00D55BD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5,1</w:t>
            </w:r>
          </w:p>
        </w:tc>
      </w:tr>
      <w:tr w:rsidR="00604666" w:rsidRPr="00D55BD8" w:rsidTr="00D55BD8">
        <w:tc>
          <w:tcPr>
            <w:tcW w:w="4077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Гидроизоляция горизонтальная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100 м</w:t>
            </w:r>
            <w:r w:rsidRPr="00D55BD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1,8</w:t>
            </w:r>
          </w:p>
        </w:tc>
      </w:tr>
      <w:tr w:rsidR="00604666" w:rsidRPr="00D55BD8" w:rsidTr="00D55BD8">
        <w:tc>
          <w:tcPr>
            <w:tcW w:w="4077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Монтаж фундамента под колонны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100 шт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0,28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0,84</w:t>
            </w:r>
          </w:p>
        </w:tc>
      </w:tr>
      <w:tr w:rsidR="00604666" w:rsidRPr="00D55BD8" w:rsidTr="00D55BD8">
        <w:tc>
          <w:tcPr>
            <w:tcW w:w="4077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Подстилающий слой под полы подвала из щебня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D55BD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189</w:t>
            </w:r>
          </w:p>
        </w:tc>
      </w:tr>
      <w:tr w:rsidR="00604666" w:rsidRPr="00D55BD8" w:rsidTr="00D55BD8">
        <w:tc>
          <w:tcPr>
            <w:tcW w:w="4077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Бетонированные полы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100 м</w:t>
            </w:r>
            <w:r w:rsidRPr="00D55BD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13,8</w:t>
            </w:r>
          </w:p>
        </w:tc>
      </w:tr>
      <w:tr w:rsidR="00604666" w:rsidRPr="00D55BD8" w:rsidTr="00D55BD8">
        <w:tc>
          <w:tcPr>
            <w:tcW w:w="4077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Монтаж плиты перекрытий под подвалом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100 шт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0,56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1,68</w:t>
            </w:r>
          </w:p>
        </w:tc>
      </w:tr>
      <w:tr w:rsidR="00604666" w:rsidRPr="00D55BD8" w:rsidTr="00D55BD8">
        <w:tc>
          <w:tcPr>
            <w:tcW w:w="4077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Обратная засыпка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D55BD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423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04666" w:rsidRPr="00D55BD8" w:rsidRDefault="00604666" w:rsidP="00D55BD8">
            <w:pPr>
              <w:tabs>
                <w:tab w:val="left" w:pos="4208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BD8">
              <w:rPr>
                <w:rFonts w:eastAsia="Calibri"/>
                <w:sz w:val="24"/>
                <w:szCs w:val="24"/>
                <w:lang w:eastAsia="en-US"/>
              </w:rPr>
              <w:t>1269</w:t>
            </w:r>
          </w:p>
        </w:tc>
      </w:tr>
    </w:tbl>
    <w:p w:rsidR="00604666" w:rsidRDefault="00604666">
      <w:pPr>
        <w:jc w:val="center"/>
        <w:rPr>
          <w:sz w:val="28"/>
        </w:rPr>
      </w:pPr>
    </w:p>
    <w:p w:rsidR="00604666" w:rsidRPr="00604666" w:rsidRDefault="00604666" w:rsidP="00604666">
      <w:pPr>
        <w:spacing w:line="360" w:lineRule="auto"/>
        <w:ind w:left="-142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Таблица №2.</w:t>
      </w:r>
    </w:p>
    <w:p w:rsidR="00604666" w:rsidRPr="00604666" w:rsidRDefault="00604666" w:rsidP="0060466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Ведомость подсчета объемов работ надземной части</w:t>
      </w:r>
    </w:p>
    <w:p w:rsidR="00604666" w:rsidRDefault="00604666">
      <w:pPr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1520"/>
        <w:gridCol w:w="1639"/>
        <w:gridCol w:w="1301"/>
        <w:gridCol w:w="1639"/>
        <w:gridCol w:w="1162"/>
      </w:tblGrid>
      <w:tr w:rsidR="00604666" w:rsidRPr="00604666" w:rsidTr="00604666">
        <w:tc>
          <w:tcPr>
            <w:tcW w:w="2344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Количество</w:t>
            </w:r>
          </w:p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(на один этаж, секцию)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Масса, т</w:t>
            </w:r>
          </w:p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(на один этаж, секцию)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Количество</w:t>
            </w:r>
          </w:p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Масса, т</w:t>
            </w:r>
          </w:p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Монтаж колонн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шт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28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1.6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504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28,8</w:t>
            </w: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Монтаж ригелей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20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2.5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360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45</w:t>
            </w: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Монтаж плит перекрытий до 20 м</w:t>
            </w:r>
            <w:r w:rsidRPr="0060466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56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2.6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1008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46,8</w:t>
            </w: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Монтаж перегородок до 20 м</w:t>
            </w:r>
            <w:r w:rsidRPr="00604666">
              <w:rPr>
                <w:sz w:val="28"/>
                <w:szCs w:val="28"/>
                <w:vertAlign w:val="superscript"/>
              </w:rPr>
              <w:t>2</w:t>
            </w:r>
          </w:p>
          <w:p w:rsidR="00604666" w:rsidRPr="00604666" w:rsidRDefault="00604666" w:rsidP="00604666">
            <w:pPr>
              <w:rPr>
                <w:sz w:val="28"/>
                <w:szCs w:val="28"/>
                <w:vertAlign w:val="superscript"/>
              </w:rPr>
            </w:pPr>
            <w:r w:rsidRPr="00604666">
              <w:rPr>
                <w:sz w:val="28"/>
                <w:szCs w:val="28"/>
              </w:rPr>
              <w:t>До 10 м</w:t>
            </w:r>
            <w:r w:rsidRPr="0060466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15</w:t>
            </w:r>
          </w:p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1.8</w:t>
            </w:r>
          </w:p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0.9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270</w:t>
            </w:r>
          </w:p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108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 xml:space="preserve">   32,4</w:t>
            </w:r>
          </w:p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 xml:space="preserve">   16,2</w:t>
            </w: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Монтаж лестниц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2.4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72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24.0</w:t>
            </w:r>
          </w:p>
        </w:tc>
      </w:tr>
      <w:tr w:rsidR="00604666" w:rsidRPr="00604666" w:rsidTr="00D55BD8">
        <w:trPr>
          <w:trHeight w:val="1587"/>
        </w:trPr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Монтаж наружных стеновых панелей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2.4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288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43,2</w:t>
            </w: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Монтаж вентблоков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0.8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72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14,4</w:t>
            </w: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Установка оконных блоков 2.07х2.06 м</w:t>
            </w:r>
          </w:p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1.17х2.06 м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22</w:t>
            </w:r>
          </w:p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396</w:t>
            </w:r>
          </w:p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54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Площадь остекления (двойное)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04666">
              <w:rPr>
                <w:sz w:val="28"/>
                <w:szCs w:val="28"/>
              </w:rPr>
              <w:t>м</w:t>
            </w:r>
            <w:r w:rsidRPr="0060466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142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2556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 xml:space="preserve">Отделка стен плиткой 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52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936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 xml:space="preserve">Устройство гидроизоляции 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37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666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Устройство стяжки под полы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37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666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 xml:space="preserve">Устройство плиточных полов 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37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666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</w:tr>
      <w:tr w:rsidR="00604666" w:rsidRPr="00604666" w:rsidTr="00D55BD8">
        <w:trPr>
          <w:trHeight w:val="856"/>
        </w:trPr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 xml:space="preserve">Устройство мозаичных полов </w:t>
            </w:r>
          </w:p>
          <w:p w:rsidR="00604666" w:rsidRPr="00604666" w:rsidRDefault="00604666" w:rsidP="00604666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134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2412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 xml:space="preserve">Устройство деревянных полов 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340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6120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Клеевая окраска стен и потолков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786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14148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 xml:space="preserve">Масляная окраска полов 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584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10512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Монтаж плит перекрытий до 10 м</w:t>
            </w:r>
            <w:r w:rsidRPr="0060466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шт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60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2.6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1080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46,8</w:t>
            </w: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Монтаж козырьков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шт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0.8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36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14,4</w:t>
            </w: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Устройство пароизоляции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04666">
              <w:rPr>
                <w:sz w:val="28"/>
                <w:szCs w:val="28"/>
              </w:rPr>
              <w:t>м</w:t>
            </w:r>
            <w:r w:rsidRPr="0060466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559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10062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 xml:space="preserve">Утепление керамзитом 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04666">
              <w:rPr>
                <w:sz w:val="28"/>
                <w:szCs w:val="28"/>
              </w:rPr>
              <w:t>м</w:t>
            </w:r>
            <w:r w:rsidRPr="0060466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140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1056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 xml:space="preserve">Устройство цементной стяжки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604666">
                <w:rPr>
                  <w:sz w:val="28"/>
                  <w:szCs w:val="28"/>
                </w:rPr>
                <w:t>20 мм</w:t>
              </w:r>
            </w:smartTag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04666">
              <w:rPr>
                <w:sz w:val="28"/>
                <w:szCs w:val="28"/>
              </w:rPr>
              <w:t>м</w:t>
            </w:r>
            <w:r w:rsidRPr="0060466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559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10062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4-х слойный рулонный ковер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584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10512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</w:tr>
      <w:tr w:rsidR="00604666" w:rsidRPr="00604666" w:rsidTr="00D55BD8">
        <w:tc>
          <w:tcPr>
            <w:tcW w:w="2344" w:type="dxa"/>
            <w:shd w:val="clear" w:color="auto" w:fill="auto"/>
          </w:tcPr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Установка входных наружных дверных блоков:</w:t>
            </w:r>
          </w:p>
          <w:p w:rsidR="00604666" w:rsidRPr="00604666" w:rsidRDefault="00604666" w:rsidP="00604666">
            <w:pPr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 xml:space="preserve">2.38х1.87 м 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шт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  <w:r w:rsidRPr="00604666">
              <w:rPr>
                <w:sz w:val="28"/>
                <w:szCs w:val="28"/>
              </w:rPr>
              <w:t>72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04666" w:rsidRPr="00604666" w:rsidRDefault="00604666" w:rsidP="006046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4666" w:rsidRDefault="00604666">
      <w:pPr>
        <w:jc w:val="center"/>
        <w:rPr>
          <w:sz w:val="28"/>
        </w:rPr>
      </w:pPr>
    </w:p>
    <w:p w:rsidR="0059587B" w:rsidRDefault="0059587B">
      <w:pPr>
        <w:spacing w:line="360" w:lineRule="auto"/>
        <w:rPr>
          <w:b/>
          <w:color w:val="000000"/>
          <w:sz w:val="32"/>
          <w:szCs w:val="32"/>
        </w:rPr>
      </w:pPr>
    </w:p>
    <w:p w:rsidR="0059587B" w:rsidRDefault="0059587B">
      <w:pPr>
        <w:spacing w:line="360" w:lineRule="auto"/>
        <w:rPr>
          <w:b/>
          <w:color w:val="000000"/>
          <w:sz w:val="32"/>
          <w:szCs w:val="32"/>
        </w:rPr>
      </w:pPr>
    </w:p>
    <w:p w:rsidR="0059587B" w:rsidRDefault="0059587B">
      <w:pPr>
        <w:spacing w:line="360" w:lineRule="auto"/>
        <w:rPr>
          <w:b/>
          <w:color w:val="000000"/>
          <w:sz w:val="32"/>
          <w:szCs w:val="32"/>
        </w:rPr>
      </w:pPr>
    </w:p>
    <w:p w:rsidR="0059587B" w:rsidRDefault="0059587B">
      <w:pPr>
        <w:spacing w:line="360" w:lineRule="auto"/>
        <w:rPr>
          <w:b/>
          <w:color w:val="000000"/>
          <w:sz w:val="32"/>
          <w:szCs w:val="32"/>
        </w:rPr>
      </w:pPr>
    </w:p>
    <w:p w:rsidR="0059587B" w:rsidRDefault="0059587B">
      <w:pPr>
        <w:spacing w:line="360" w:lineRule="auto"/>
        <w:rPr>
          <w:b/>
          <w:color w:val="000000"/>
          <w:sz w:val="32"/>
          <w:szCs w:val="32"/>
        </w:rPr>
      </w:pPr>
    </w:p>
    <w:p w:rsidR="0059587B" w:rsidRDefault="0059587B">
      <w:pPr>
        <w:spacing w:line="360" w:lineRule="auto"/>
        <w:rPr>
          <w:b/>
          <w:color w:val="000000"/>
          <w:sz w:val="32"/>
          <w:szCs w:val="32"/>
        </w:rPr>
      </w:pPr>
    </w:p>
    <w:p w:rsidR="00D55BD8" w:rsidRDefault="00D55BD8" w:rsidP="0059587B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2.3. Выбор способов производст</w:t>
      </w:r>
      <w:r w:rsidR="0059587B">
        <w:rPr>
          <w:b/>
          <w:color w:val="000000"/>
          <w:sz w:val="32"/>
          <w:szCs w:val="32"/>
        </w:rPr>
        <w:t>ва работ и средств механизации.</w:t>
      </w:r>
    </w:p>
    <w:p w:rsidR="00D55BD8" w:rsidRDefault="00D55BD8">
      <w:pPr>
        <w:ind w:left="-142" w:hanging="513"/>
        <w:jc w:val="right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Таблица №</w:t>
      </w:r>
      <w:r w:rsidR="00604666">
        <w:rPr>
          <w:i/>
          <w:color w:val="000000"/>
          <w:sz w:val="30"/>
          <w:szCs w:val="30"/>
        </w:rPr>
        <w:t>3</w:t>
      </w:r>
      <w:r>
        <w:rPr>
          <w:i/>
          <w:color w:val="000000"/>
          <w:sz w:val="30"/>
          <w:szCs w:val="30"/>
        </w:rPr>
        <w:t>.</w:t>
      </w:r>
    </w:p>
    <w:p w:rsidR="0059587B" w:rsidRDefault="0059587B" w:rsidP="0059587B">
      <w:pPr>
        <w:rPr>
          <w:i/>
          <w:color w:val="000000"/>
          <w:sz w:val="30"/>
          <w:szCs w:val="30"/>
        </w:rPr>
      </w:pPr>
    </w:p>
    <w:p w:rsidR="00D55BD8" w:rsidRDefault="00D55BD8">
      <w:pPr>
        <w:ind w:left="-142" w:hanging="51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Выбор методов производства работ.</w:t>
      </w:r>
    </w:p>
    <w:p w:rsidR="00D55BD8" w:rsidRDefault="00D55BD8" w:rsidP="0059587B">
      <w:pPr>
        <w:rPr>
          <w:b/>
          <w:color w:val="000000"/>
          <w:sz w:val="32"/>
          <w:szCs w:val="32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3"/>
        <w:gridCol w:w="3646"/>
      </w:tblGrid>
      <w:tr w:rsidR="00E535FB" w:rsidRPr="008F3AFE" w:rsidTr="008F3AFE">
        <w:trPr>
          <w:trHeight w:val="106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Наименование комплекса работ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Основные средства механизации</w:t>
            </w:r>
          </w:p>
        </w:tc>
      </w:tr>
      <w:tr w:rsidR="00E535FB" w:rsidRPr="008F3AFE" w:rsidTr="008F3AFE">
        <w:trPr>
          <w:trHeight w:val="7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E535FB" w:rsidRPr="008F3AFE" w:rsidRDefault="00E535FB" w:rsidP="008F3AFE">
            <w:pPr>
              <w:spacing w:line="360" w:lineRule="auto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Подготови</w:t>
            </w:r>
            <w:r w:rsidRPr="008F3AFE">
              <w:rPr>
                <w:sz w:val="28"/>
                <w:szCs w:val="28"/>
              </w:rPr>
              <w:softHyphen/>
              <w:t>тельный  период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535FB" w:rsidRPr="008F3AFE" w:rsidRDefault="00E535FB" w:rsidP="008F3AFE">
            <w:pPr>
              <w:spacing w:line="360" w:lineRule="auto"/>
              <w:ind w:left="34"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1.снос старых строений.</w:t>
            </w:r>
          </w:p>
          <w:p w:rsidR="00E535FB" w:rsidRPr="008F3AFE" w:rsidRDefault="00E535FB" w:rsidP="008F3AFE">
            <w:pPr>
              <w:spacing w:line="360" w:lineRule="auto"/>
              <w:ind w:left="34"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2.переложить инженерные комму</w:t>
            </w:r>
            <w:r w:rsidRPr="008F3AFE">
              <w:rPr>
                <w:sz w:val="28"/>
                <w:szCs w:val="28"/>
              </w:rPr>
              <w:softHyphen/>
              <w:t>никации.</w:t>
            </w:r>
          </w:p>
          <w:p w:rsidR="00E535FB" w:rsidRPr="008F3AFE" w:rsidRDefault="00E535FB" w:rsidP="008F3AFE">
            <w:pPr>
              <w:spacing w:line="360" w:lineRule="auto"/>
              <w:ind w:left="34"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3.Прокладка инженерных комму</w:t>
            </w:r>
            <w:r w:rsidRPr="008F3AFE">
              <w:rPr>
                <w:sz w:val="28"/>
                <w:szCs w:val="28"/>
              </w:rPr>
              <w:softHyphen/>
              <w:t>никаций.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4.Устройство временных дорог.</w:t>
            </w:r>
          </w:p>
          <w:p w:rsidR="00E535FB" w:rsidRPr="008F3AFE" w:rsidRDefault="00E535FB" w:rsidP="008F3AFE">
            <w:pPr>
              <w:spacing w:line="360" w:lineRule="auto"/>
              <w:ind w:left="34"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5. Устройство площадок склади</w:t>
            </w:r>
            <w:r w:rsidRPr="008F3AFE">
              <w:rPr>
                <w:sz w:val="28"/>
                <w:szCs w:val="28"/>
              </w:rPr>
              <w:softHyphen/>
              <w:t>рования.</w:t>
            </w:r>
          </w:p>
          <w:p w:rsidR="00E535FB" w:rsidRPr="008F3AFE" w:rsidRDefault="00E535FB" w:rsidP="008F3AFE">
            <w:pPr>
              <w:spacing w:line="360" w:lineRule="auto"/>
              <w:ind w:left="34"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6. Устройство огражденной строительной площадки.</w:t>
            </w:r>
          </w:p>
          <w:p w:rsidR="00E535FB" w:rsidRPr="008F3AFE" w:rsidRDefault="00E535FB" w:rsidP="008F3AFE">
            <w:pPr>
              <w:spacing w:line="360" w:lineRule="auto"/>
              <w:ind w:left="34"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7. Устройство временного освещения.</w:t>
            </w:r>
          </w:p>
          <w:p w:rsidR="00E535FB" w:rsidRPr="008F3AFE" w:rsidRDefault="00E535FB" w:rsidP="008F3AFE">
            <w:pPr>
              <w:spacing w:line="360" w:lineRule="auto"/>
              <w:ind w:left="34"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8. Устройство временных административно- бытовых помещений.</w:t>
            </w:r>
          </w:p>
          <w:p w:rsidR="00E535FB" w:rsidRPr="008F3AFE" w:rsidRDefault="00E535FB" w:rsidP="008F3AFE">
            <w:pPr>
              <w:spacing w:line="360" w:lineRule="auto"/>
              <w:ind w:left="3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Бульдозер ДЗ-42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(Т-75)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Автосамосвалы        Ка</w:t>
            </w:r>
            <w:r w:rsidRPr="008F3AFE">
              <w:rPr>
                <w:sz w:val="28"/>
                <w:szCs w:val="28"/>
              </w:rPr>
              <w:softHyphen/>
              <w:t>мАЗ-5510 (</w:t>
            </w:r>
            <w:r w:rsidRPr="008F3AFE">
              <w:rPr>
                <w:sz w:val="28"/>
                <w:szCs w:val="28"/>
                <w:lang w:val="en-US"/>
              </w:rPr>
              <w:t>Q</w:t>
            </w:r>
            <w:r w:rsidRPr="008F3AFE">
              <w:rPr>
                <w:sz w:val="28"/>
                <w:szCs w:val="28"/>
              </w:rPr>
              <w:t>=10т)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Каток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Ямобур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Автокран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Экскаватор с оборудо</w:t>
            </w:r>
            <w:r w:rsidRPr="008F3AFE">
              <w:rPr>
                <w:sz w:val="28"/>
                <w:szCs w:val="28"/>
              </w:rPr>
              <w:softHyphen/>
              <w:t>ванием обратная ло</w:t>
            </w:r>
            <w:r w:rsidRPr="008F3AFE">
              <w:rPr>
                <w:sz w:val="28"/>
                <w:szCs w:val="28"/>
              </w:rPr>
              <w:softHyphen/>
              <w:t>пата Э-504 (</w:t>
            </w:r>
            <w:r w:rsidRPr="008F3AFE">
              <w:rPr>
                <w:sz w:val="28"/>
                <w:szCs w:val="28"/>
                <w:lang w:val="en-US"/>
              </w:rPr>
              <w:t>q</w:t>
            </w:r>
            <w:r w:rsidRPr="008F3AFE">
              <w:rPr>
                <w:sz w:val="28"/>
                <w:szCs w:val="28"/>
              </w:rPr>
              <w:t>=0,65м</w:t>
            </w:r>
            <w:r w:rsidRPr="008F3AFE">
              <w:rPr>
                <w:sz w:val="28"/>
                <w:szCs w:val="28"/>
                <w:vertAlign w:val="superscript"/>
              </w:rPr>
              <w:t>3</w:t>
            </w:r>
            <w:r w:rsidRPr="008F3AFE">
              <w:rPr>
                <w:sz w:val="28"/>
                <w:szCs w:val="28"/>
              </w:rPr>
              <w:t>)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Компрессор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35FB" w:rsidRPr="008F3AFE" w:rsidTr="008F3AFE">
        <w:trPr>
          <w:trHeight w:val="3312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E535FB" w:rsidRPr="008F3AFE" w:rsidRDefault="00E535FB" w:rsidP="008F3AFE">
            <w:pPr>
              <w:spacing w:line="360" w:lineRule="auto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Работа  нулевого цикла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1 Разработка грунта в котловане.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2.Доработка грунта.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3.Устройство фундамента и стен подвала.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4.Устройство полов в подвале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5.Устройство ввода коммуника</w:t>
            </w:r>
            <w:r w:rsidRPr="008F3AFE">
              <w:rPr>
                <w:sz w:val="28"/>
                <w:szCs w:val="28"/>
              </w:rPr>
              <w:softHyphen/>
              <w:t>ций.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6.Монтаж плит перекрытий над подвалом.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7.  Гидроизоляция стен  подвала.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8. Обратная засыпка.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Экскаватор с оборудо</w:t>
            </w:r>
            <w:r w:rsidRPr="008F3AFE">
              <w:rPr>
                <w:sz w:val="28"/>
                <w:szCs w:val="28"/>
              </w:rPr>
              <w:softHyphen/>
              <w:t>ванием обратная ло</w:t>
            </w:r>
            <w:r w:rsidRPr="008F3AFE">
              <w:rPr>
                <w:sz w:val="28"/>
                <w:szCs w:val="28"/>
              </w:rPr>
              <w:softHyphen/>
              <w:t>пата Э-504 (</w:t>
            </w:r>
            <w:r w:rsidRPr="008F3AFE">
              <w:rPr>
                <w:sz w:val="28"/>
                <w:szCs w:val="28"/>
                <w:lang w:val="en-US"/>
              </w:rPr>
              <w:t>q</w:t>
            </w:r>
            <w:r w:rsidRPr="008F3AFE">
              <w:rPr>
                <w:sz w:val="28"/>
                <w:szCs w:val="28"/>
              </w:rPr>
              <w:t>=0,6м</w:t>
            </w:r>
            <w:r w:rsidRPr="008F3AFE">
              <w:rPr>
                <w:sz w:val="28"/>
                <w:szCs w:val="28"/>
                <w:vertAlign w:val="superscript"/>
              </w:rPr>
              <w:t>3</w:t>
            </w:r>
            <w:r w:rsidRPr="008F3AFE">
              <w:rPr>
                <w:sz w:val="28"/>
                <w:szCs w:val="28"/>
              </w:rPr>
              <w:t>)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Автосамосвалы     Ка</w:t>
            </w:r>
            <w:r w:rsidRPr="008F3AFE">
              <w:rPr>
                <w:sz w:val="28"/>
                <w:szCs w:val="28"/>
              </w:rPr>
              <w:softHyphen/>
              <w:t>мАЗ-5510 (</w:t>
            </w:r>
            <w:r w:rsidRPr="008F3AFE">
              <w:rPr>
                <w:sz w:val="28"/>
                <w:szCs w:val="28"/>
                <w:lang w:val="en-US"/>
              </w:rPr>
              <w:t>Q</w:t>
            </w:r>
            <w:r w:rsidRPr="008F3AFE">
              <w:rPr>
                <w:sz w:val="28"/>
                <w:szCs w:val="28"/>
              </w:rPr>
              <w:t>=10т)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Бульдозер ДЗ-42   (Т-75)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Кран КС-504, 1 шт.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Компрессор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Сварочный трансфор</w:t>
            </w:r>
            <w:r w:rsidRPr="008F3AFE">
              <w:rPr>
                <w:sz w:val="28"/>
                <w:szCs w:val="28"/>
              </w:rPr>
              <w:softHyphen/>
              <w:t>матор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Автогудронатор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Вибробадья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Виброрейка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Пневмо-трамбовка</w:t>
            </w:r>
          </w:p>
        </w:tc>
      </w:tr>
      <w:tr w:rsidR="00E535FB" w:rsidRPr="008F3AFE" w:rsidTr="008F3AFE">
        <w:trPr>
          <w:trHeight w:val="2836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E535FB" w:rsidRPr="008F3AFE" w:rsidRDefault="00E535FB" w:rsidP="008F3AFE">
            <w:pPr>
              <w:spacing w:line="360" w:lineRule="auto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Возведение надземной части здания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1.Возведение коробки.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2.Устройство полов.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3.Столярно-плотничные, стекольные.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4.Отделочные, малярно-обойные.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5.Устройство кровли.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6.Инженерные коммуникации и сети.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Кран башенный     КБ-504, 1шт.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Сварочный аппарат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Компрессор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Штукатурная станция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Малярная станция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Автогудронатор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Мастерские различ</w:t>
            </w:r>
            <w:r w:rsidRPr="008F3AFE">
              <w:rPr>
                <w:sz w:val="28"/>
                <w:szCs w:val="28"/>
              </w:rPr>
              <w:softHyphen/>
              <w:t>ного назначения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Шлифовально-стро</w:t>
            </w:r>
            <w:r w:rsidRPr="008F3AFE">
              <w:rPr>
                <w:sz w:val="28"/>
                <w:szCs w:val="28"/>
              </w:rPr>
              <w:softHyphen/>
              <w:t>гальные машины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35FB" w:rsidRPr="008F3AFE" w:rsidTr="008F3AFE">
        <w:trPr>
          <w:trHeight w:val="7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E535FB" w:rsidRPr="008F3AFE" w:rsidRDefault="00E535FB" w:rsidP="008F3A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Работы по наружной отделке и благоустройстве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1.Уборка строительного мусора.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2.Выноска временных и административно- бытовых    зданий сооружений.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3.Устройство отмостки, тротуаров и  дорог.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4.Устройство ливневой коммуникации.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5.Устройство детских и спортив</w:t>
            </w:r>
            <w:r w:rsidRPr="008F3AFE">
              <w:rPr>
                <w:sz w:val="28"/>
                <w:szCs w:val="28"/>
              </w:rPr>
              <w:softHyphen/>
              <w:t>ных площадок и мест порковки.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6. Озеленение.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5.Наружное освещение.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6.Снятия ограждений.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Автокран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Экскаватор неболь</w:t>
            </w:r>
            <w:r w:rsidRPr="008F3AFE">
              <w:rPr>
                <w:sz w:val="28"/>
                <w:szCs w:val="28"/>
              </w:rPr>
              <w:softHyphen/>
              <w:t>шой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Асфальто- или бетоно-укладчики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Каток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Ямобур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Автосамосвалы</w:t>
            </w: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</w:p>
          <w:p w:rsidR="00E535FB" w:rsidRPr="008F3AFE" w:rsidRDefault="00E535FB" w:rsidP="008F3AF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D55BD8" w:rsidRDefault="00D55BD8" w:rsidP="0059587B">
      <w:pPr>
        <w:rPr>
          <w:rFonts w:ascii="Arial Narrow" w:hAnsi="Arial Narrow"/>
          <w:b/>
          <w:sz w:val="28"/>
          <w:szCs w:val="28"/>
          <w:u w:val="single"/>
        </w:rPr>
      </w:pPr>
    </w:p>
    <w:p w:rsidR="00D55BD8" w:rsidRPr="0059587B" w:rsidRDefault="00D55BD8">
      <w:pPr>
        <w:ind w:left="540"/>
        <w:rPr>
          <w:b/>
          <w:sz w:val="28"/>
          <w:szCs w:val="28"/>
        </w:rPr>
      </w:pPr>
    </w:p>
    <w:p w:rsidR="00D55BD8" w:rsidRPr="0059587B" w:rsidRDefault="00D55BD8" w:rsidP="0059587B">
      <w:pPr>
        <w:ind w:left="540"/>
        <w:jc w:val="center"/>
        <w:rPr>
          <w:b/>
          <w:sz w:val="28"/>
          <w:szCs w:val="28"/>
        </w:rPr>
      </w:pPr>
      <w:r w:rsidRPr="0059587B">
        <w:rPr>
          <w:b/>
          <w:sz w:val="28"/>
          <w:szCs w:val="28"/>
        </w:rPr>
        <w:t>Выбор стрелового крана</w:t>
      </w:r>
    </w:p>
    <w:p w:rsidR="00D55BD8" w:rsidRDefault="005311B5">
      <w:pPr>
        <w:ind w:left="54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pict>
          <v:shape id="_x0000_i1026" type="#_x0000_t75" style="width:312.75pt;height:246pt">
            <v:imagedata r:id="rId7" o:title=""/>
          </v:shape>
        </w:pic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 xml:space="preserve">Требуемая грузоподъемность крана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 xml:space="preserve"> тр</w:t>
      </w:r>
      <w:r>
        <w:rPr>
          <w:sz w:val="28"/>
        </w:rPr>
        <w:t xml:space="preserve"> равна: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</w:rPr>
        <w:t xml:space="preserve">тр </w:t>
      </w:r>
      <w:r>
        <w:rPr>
          <w:sz w:val="28"/>
        </w:rPr>
        <w:t xml:space="preserve">= </w:t>
      </w:r>
      <w:r>
        <w:rPr>
          <w:sz w:val="28"/>
          <w:lang w:val="en-US"/>
        </w:rPr>
        <w:t>q</w:t>
      </w:r>
      <w:r>
        <w:rPr>
          <w:sz w:val="28"/>
        </w:rPr>
        <w:t xml:space="preserve"> </w:t>
      </w:r>
      <w:r>
        <w:rPr>
          <w:sz w:val="28"/>
          <w:vertAlign w:val="subscript"/>
          <w:lang w:val="en-US"/>
        </w:rPr>
        <w:t>r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+ </w:t>
      </w:r>
      <w:r>
        <w:rPr>
          <w:sz w:val="28"/>
          <w:lang w:val="en-US"/>
        </w:rPr>
        <w:t>q</w:t>
      </w:r>
      <w:r>
        <w:rPr>
          <w:sz w:val="28"/>
        </w:rPr>
        <w:t xml:space="preserve"> </w:t>
      </w:r>
      <w:r>
        <w:rPr>
          <w:sz w:val="28"/>
          <w:vertAlign w:val="subscript"/>
          <w:lang w:val="en-US"/>
        </w:rPr>
        <w:t>c</w:t>
      </w:r>
      <w:r>
        <w:rPr>
          <w:sz w:val="28"/>
          <w:vertAlign w:val="subscript"/>
        </w:rPr>
        <w:t xml:space="preserve"> </w:t>
      </w:r>
      <w:r>
        <w:rPr>
          <w:sz w:val="28"/>
        </w:rPr>
        <w:t>,  где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 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 xml:space="preserve">  - масса поднимаемого груза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 </w:t>
      </w:r>
      <w:r>
        <w:rPr>
          <w:sz w:val="28"/>
          <w:vertAlign w:val="subscript"/>
          <w:lang w:val="en-US"/>
        </w:rPr>
        <w:t>c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- масса захватного приспособления, принимаем 0,05 т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</w:rPr>
        <w:t xml:space="preserve">тр </w:t>
      </w:r>
      <w:r>
        <w:rPr>
          <w:sz w:val="28"/>
        </w:rPr>
        <w:t>= 6.3 + 0,05 = 7,35 т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>Требуемый вылет стропы крана ℓ</w:t>
      </w:r>
      <w:r>
        <w:rPr>
          <w:sz w:val="28"/>
          <w:vertAlign w:val="subscript"/>
        </w:rPr>
        <w:t xml:space="preserve"> тр </w:t>
      </w:r>
      <w:r>
        <w:rPr>
          <w:sz w:val="28"/>
        </w:rPr>
        <w:t xml:space="preserve">= а + в + с, где 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>а – расстояние от наиболее удаленного элемента до основания откоса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>в – расстояние по горизонтали от основания откоса до ближайшей опоры машины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>с – половина расстояния между опорами (1,5-2,5 м)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>ℓ</w:t>
      </w:r>
      <w:r>
        <w:rPr>
          <w:sz w:val="28"/>
          <w:vertAlign w:val="subscript"/>
        </w:rPr>
        <w:t xml:space="preserve"> тр  </w:t>
      </w:r>
      <w:r>
        <w:rPr>
          <w:sz w:val="28"/>
        </w:rPr>
        <w:t>= 12+1,5 +2,5 = 16 м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>т.к. грунт глинистый и глубина котлована 2 м, то в принимаем 1,5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 xml:space="preserve">Требуемая высота подъема крюка </w:t>
      </w: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тр </w:t>
      </w:r>
      <w:r>
        <w:rPr>
          <w:sz w:val="28"/>
        </w:rPr>
        <w:t>определяется: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тр </w:t>
      </w:r>
      <w:r>
        <w:rPr>
          <w:sz w:val="28"/>
        </w:rPr>
        <w:t xml:space="preserve">=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 xml:space="preserve">0 </w:t>
      </w:r>
      <w:r>
        <w:rPr>
          <w:sz w:val="28"/>
        </w:rPr>
        <w:t xml:space="preserve">+ </w:t>
      </w: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3 </w:t>
      </w:r>
      <w:r>
        <w:rPr>
          <w:sz w:val="28"/>
        </w:rPr>
        <w:t xml:space="preserve">+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 xml:space="preserve"> к </w:t>
      </w:r>
      <w:r>
        <w:rPr>
          <w:sz w:val="28"/>
        </w:rPr>
        <w:t xml:space="preserve">+ </w:t>
      </w: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с </w:t>
      </w:r>
      <w:r>
        <w:rPr>
          <w:sz w:val="28"/>
        </w:rPr>
        <w:t>, где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 xml:space="preserve">0 </w:t>
      </w:r>
      <w:r>
        <w:rPr>
          <w:sz w:val="28"/>
        </w:rPr>
        <w:t>– превышение сооружения над уровнем стоянки крана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3 </w:t>
      </w:r>
      <w:r>
        <w:rPr>
          <w:sz w:val="28"/>
        </w:rPr>
        <w:t>– запас по высоте (0,8-1 м)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 xml:space="preserve"> к </w:t>
      </w:r>
      <w:r>
        <w:rPr>
          <w:sz w:val="28"/>
        </w:rPr>
        <w:t xml:space="preserve"> - высота груза на крюке крана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с </w:t>
      </w:r>
      <w:r>
        <w:rPr>
          <w:sz w:val="28"/>
        </w:rPr>
        <w:t>– высота строповки  (1.5-2 м)</w:t>
      </w:r>
    </w:p>
    <w:p w:rsidR="00D55BD8" w:rsidRDefault="00D55BD8">
      <w:pPr>
        <w:ind w:left="513"/>
        <w:jc w:val="both"/>
        <w:rPr>
          <w:sz w:val="28"/>
          <w:szCs w:val="28"/>
        </w:rPr>
      </w:pP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тр </w:t>
      </w:r>
      <w:r>
        <w:rPr>
          <w:sz w:val="28"/>
        </w:rPr>
        <w:t>= 0,2 + 0,8 + 0,6 + 2 = 3,6 м</w:t>
      </w:r>
      <w:r>
        <w:rPr>
          <w:sz w:val="28"/>
          <w:szCs w:val="28"/>
        </w:rPr>
        <w:t xml:space="preserve"> 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>Требуемая длина стрелы определяется по формуле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тр </w:t>
      </w:r>
      <w:r>
        <w:rPr>
          <w:sz w:val="28"/>
        </w:rPr>
        <w:t>= √((</w:t>
      </w: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тр </w:t>
      </w:r>
      <w:r>
        <w:rPr>
          <w:sz w:val="28"/>
        </w:rPr>
        <w:t xml:space="preserve">+ </w:t>
      </w: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  <w:lang w:val="en-US"/>
        </w:rPr>
        <w:t>n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- </w:t>
      </w: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</w:rPr>
        <w:t>ш</w:t>
      </w:r>
      <w:r>
        <w:rPr>
          <w:sz w:val="28"/>
        </w:rPr>
        <w:t>)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+ (ℓ</w:t>
      </w:r>
      <w:r>
        <w:rPr>
          <w:sz w:val="28"/>
          <w:vertAlign w:val="subscript"/>
        </w:rPr>
        <w:t xml:space="preserve"> тр </w:t>
      </w:r>
      <w:r>
        <w:rPr>
          <w:sz w:val="28"/>
        </w:rPr>
        <w:t xml:space="preserve">– </w:t>
      </w:r>
      <w:r>
        <w:rPr>
          <w:sz w:val="28"/>
          <w:lang w:val="en-US"/>
        </w:rPr>
        <w:t>d</w:t>
      </w:r>
      <w:r>
        <w:rPr>
          <w:sz w:val="28"/>
        </w:rPr>
        <w:t>)</w:t>
      </w:r>
      <w:r>
        <w:rPr>
          <w:sz w:val="28"/>
          <w:vertAlign w:val="superscript"/>
        </w:rPr>
        <w:t>2</w:t>
      </w:r>
      <w:r>
        <w:rPr>
          <w:sz w:val="28"/>
        </w:rPr>
        <w:t>) , где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  <w:lang w:val="en-US"/>
        </w:rPr>
        <w:t>n</w:t>
      </w:r>
      <w:r>
        <w:rPr>
          <w:sz w:val="28"/>
          <w:vertAlign w:val="subscript"/>
        </w:rPr>
        <w:t xml:space="preserve"> </w:t>
      </w:r>
      <w:r>
        <w:rPr>
          <w:sz w:val="28"/>
        </w:rPr>
        <w:t>– высота полиспаста (1 м)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ш </w:t>
      </w:r>
      <w:r>
        <w:rPr>
          <w:sz w:val="28"/>
        </w:rPr>
        <w:t>– расстояние от уровня стоянки крана до оси поворота стрелы (1,5 м)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 xml:space="preserve"> – расстояние от оси поворота стрелы до оси вращения крана (2 м)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тр </w:t>
      </w:r>
      <w:r>
        <w:rPr>
          <w:sz w:val="28"/>
        </w:rPr>
        <w:t>= √((3,6 +1 – 1,5)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+ (16 – 2)</w:t>
      </w:r>
      <w:r>
        <w:rPr>
          <w:sz w:val="28"/>
          <w:vertAlign w:val="superscript"/>
        </w:rPr>
        <w:t>2</w:t>
      </w:r>
      <w:r>
        <w:rPr>
          <w:sz w:val="28"/>
        </w:rPr>
        <w:t>) = 14,3 м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>Принимаем гусеничный кран МКГ-40</w:t>
      </w:r>
    </w:p>
    <w:p w:rsidR="00F67BAD" w:rsidRDefault="00F67BAD">
      <w:pPr>
        <w:ind w:left="540"/>
        <w:rPr>
          <w:sz w:val="28"/>
        </w:rPr>
      </w:pPr>
    </w:p>
    <w:p w:rsidR="00F67BAD" w:rsidRDefault="00F67BAD">
      <w:pPr>
        <w:ind w:left="540"/>
        <w:rPr>
          <w:sz w:val="28"/>
        </w:rPr>
      </w:pPr>
    </w:p>
    <w:p w:rsidR="00F67BAD" w:rsidRDefault="00F67BAD">
      <w:pPr>
        <w:ind w:left="540"/>
        <w:rPr>
          <w:sz w:val="28"/>
        </w:rPr>
      </w:pPr>
    </w:p>
    <w:p w:rsidR="00F67BAD" w:rsidRDefault="00F67BAD">
      <w:pPr>
        <w:ind w:left="540"/>
        <w:rPr>
          <w:sz w:val="28"/>
        </w:rPr>
      </w:pPr>
    </w:p>
    <w:p w:rsidR="00F67BAD" w:rsidRDefault="00F67BAD">
      <w:pPr>
        <w:ind w:left="540"/>
        <w:rPr>
          <w:sz w:val="28"/>
        </w:rPr>
      </w:pPr>
    </w:p>
    <w:p w:rsidR="00F67BAD" w:rsidRDefault="00F67BAD">
      <w:pPr>
        <w:ind w:left="540"/>
        <w:rPr>
          <w:sz w:val="28"/>
        </w:rPr>
      </w:pPr>
    </w:p>
    <w:p w:rsidR="00F67BAD" w:rsidRDefault="00F67BAD">
      <w:pPr>
        <w:ind w:left="540"/>
        <w:rPr>
          <w:sz w:val="28"/>
        </w:rPr>
      </w:pPr>
    </w:p>
    <w:p w:rsidR="00F67BAD" w:rsidRDefault="00F67BAD">
      <w:pPr>
        <w:ind w:left="540"/>
        <w:rPr>
          <w:sz w:val="28"/>
        </w:rPr>
      </w:pPr>
    </w:p>
    <w:p w:rsidR="00F67BAD" w:rsidRDefault="00F67BAD">
      <w:pPr>
        <w:ind w:left="540"/>
        <w:rPr>
          <w:sz w:val="28"/>
        </w:rPr>
      </w:pPr>
    </w:p>
    <w:p w:rsidR="00F67BAD" w:rsidRDefault="00F67BAD">
      <w:pPr>
        <w:ind w:left="540"/>
        <w:rPr>
          <w:sz w:val="28"/>
        </w:rPr>
      </w:pPr>
    </w:p>
    <w:p w:rsidR="00F67BAD" w:rsidRDefault="00F67BAD">
      <w:pPr>
        <w:ind w:left="540"/>
        <w:rPr>
          <w:sz w:val="28"/>
        </w:rPr>
      </w:pPr>
    </w:p>
    <w:p w:rsidR="00F67BAD" w:rsidRDefault="00F67BAD">
      <w:pPr>
        <w:ind w:left="540"/>
        <w:rPr>
          <w:sz w:val="28"/>
        </w:rPr>
      </w:pPr>
    </w:p>
    <w:p w:rsidR="00F67BAD" w:rsidRDefault="00F67BAD">
      <w:pPr>
        <w:ind w:left="540"/>
        <w:rPr>
          <w:sz w:val="28"/>
        </w:rPr>
      </w:pPr>
    </w:p>
    <w:p w:rsidR="00F67BAD" w:rsidRDefault="00F67BAD">
      <w:pPr>
        <w:ind w:left="540"/>
        <w:rPr>
          <w:sz w:val="28"/>
        </w:rPr>
      </w:pPr>
    </w:p>
    <w:p w:rsidR="00D55BD8" w:rsidRDefault="00D55BD8">
      <w:pPr>
        <w:ind w:left="540"/>
        <w:rPr>
          <w:sz w:val="28"/>
        </w:rPr>
      </w:pPr>
    </w:p>
    <w:p w:rsidR="00D55BD8" w:rsidRPr="00A84DA6" w:rsidRDefault="00D55BD8" w:rsidP="00A84DA6">
      <w:pPr>
        <w:ind w:left="540"/>
        <w:jc w:val="center"/>
        <w:rPr>
          <w:rFonts w:ascii="Arial Narrow" w:hAnsi="Arial Narrow"/>
          <w:b/>
          <w:sz w:val="28"/>
        </w:rPr>
      </w:pPr>
      <w:r w:rsidRPr="00A84DA6">
        <w:rPr>
          <w:b/>
          <w:sz w:val="28"/>
        </w:rPr>
        <w:t>Выбор башенного крана</w:t>
      </w:r>
    </w:p>
    <w:p w:rsidR="00D55BD8" w:rsidRDefault="00D55BD8">
      <w:pPr>
        <w:ind w:left="540"/>
        <w:rPr>
          <w:rFonts w:ascii="Arial Narrow" w:hAnsi="Arial Narrow"/>
          <w:i/>
          <w:sz w:val="28"/>
          <w:u w:val="single"/>
        </w:rPr>
      </w:pPr>
    </w:p>
    <w:p w:rsidR="00D55BD8" w:rsidRDefault="005311B5">
      <w:pPr>
        <w:ind w:left="540"/>
        <w:jc w:val="center"/>
        <w:rPr>
          <w:rFonts w:ascii="Arial Narrow" w:hAnsi="Arial Narrow"/>
          <w:i/>
          <w:sz w:val="28"/>
          <w:lang w:val="en-US"/>
        </w:rPr>
      </w:pPr>
      <w:r>
        <w:rPr>
          <w:rFonts w:ascii="Arial Narrow" w:hAnsi="Arial Narrow"/>
          <w:i/>
          <w:sz w:val="28"/>
        </w:rPr>
        <w:pict>
          <v:shape id="_x0000_i1027" type="#_x0000_t75" style="width:4in;height:278.25pt">
            <v:imagedata r:id="rId8" o:title=""/>
          </v:shape>
        </w:pic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 xml:space="preserve">Требуемая грузоподъемность </w:t>
      </w:r>
      <w:r>
        <w:rPr>
          <w:sz w:val="28"/>
          <w:lang w:val="en-US"/>
        </w:rPr>
        <w:t>Q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тр </w:t>
      </w:r>
      <w:r>
        <w:rPr>
          <w:sz w:val="28"/>
        </w:rPr>
        <w:t>определяется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</w:rPr>
        <w:t xml:space="preserve">тр </w:t>
      </w:r>
      <w:r>
        <w:rPr>
          <w:sz w:val="28"/>
        </w:rPr>
        <w:t xml:space="preserve">= </w:t>
      </w:r>
      <w:r>
        <w:rPr>
          <w:sz w:val="28"/>
          <w:lang w:val="en-US"/>
        </w:rPr>
        <w:t>q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э </w:t>
      </w:r>
      <w:r>
        <w:rPr>
          <w:sz w:val="28"/>
        </w:rPr>
        <w:t xml:space="preserve"> + </w:t>
      </w:r>
      <w:r>
        <w:rPr>
          <w:sz w:val="28"/>
          <w:lang w:val="en-US"/>
        </w:rPr>
        <w:t>q</w:t>
      </w:r>
      <w:r>
        <w:rPr>
          <w:sz w:val="28"/>
        </w:rPr>
        <w:t xml:space="preserve"> </w:t>
      </w:r>
      <w:r>
        <w:rPr>
          <w:sz w:val="28"/>
          <w:vertAlign w:val="subscript"/>
          <w:lang w:val="en-US"/>
        </w:rPr>
        <w:t>c</w:t>
      </w:r>
      <w:r>
        <w:rPr>
          <w:sz w:val="28"/>
          <w:vertAlign w:val="subscript"/>
        </w:rPr>
        <w:t xml:space="preserve"> </w:t>
      </w:r>
      <w:r>
        <w:rPr>
          <w:sz w:val="28"/>
        </w:rPr>
        <w:t>,  где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 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  и </w:t>
      </w:r>
      <w:r>
        <w:rPr>
          <w:sz w:val="28"/>
          <w:lang w:val="en-US"/>
        </w:rPr>
        <w:t>q</w:t>
      </w:r>
      <w:r>
        <w:rPr>
          <w:sz w:val="28"/>
        </w:rPr>
        <w:t xml:space="preserve"> </w:t>
      </w:r>
      <w:r>
        <w:rPr>
          <w:sz w:val="28"/>
          <w:vertAlign w:val="subscript"/>
          <w:lang w:val="en-US"/>
        </w:rPr>
        <w:t>c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- масса монтируемого элемента и установленной на нем оснастки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</w:rPr>
        <w:t xml:space="preserve">тр </w:t>
      </w:r>
      <w:r>
        <w:rPr>
          <w:sz w:val="28"/>
        </w:rPr>
        <w:t xml:space="preserve">= </w:t>
      </w:r>
      <w:r w:rsidR="0059587B">
        <w:rPr>
          <w:sz w:val="28"/>
        </w:rPr>
        <w:t>2.6</w:t>
      </w:r>
      <w:r>
        <w:rPr>
          <w:sz w:val="28"/>
        </w:rPr>
        <w:t>+ 0,</w:t>
      </w:r>
      <w:r w:rsidR="0059587B">
        <w:rPr>
          <w:sz w:val="28"/>
        </w:rPr>
        <w:t>09</w:t>
      </w:r>
      <w:r>
        <w:rPr>
          <w:sz w:val="28"/>
        </w:rPr>
        <w:t xml:space="preserve"> = </w:t>
      </w:r>
      <w:r w:rsidR="0059587B">
        <w:rPr>
          <w:sz w:val="28"/>
        </w:rPr>
        <w:t>2.59</w:t>
      </w:r>
      <w:r>
        <w:rPr>
          <w:sz w:val="28"/>
        </w:rPr>
        <w:t xml:space="preserve"> т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 xml:space="preserve">Требуемая высота подъема крюка </w:t>
      </w: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тр </w:t>
      </w:r>
      <w:r>
        <w:rPr>
          <w:sz w:val="28"/>
        </w:rPr>
        <w:t>определяется: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кр </w:t>
      </w:r>
      <w:r>
        <w:rPr>
          <w:sz w:val="28"/>
        </w:rPr>
        <w:t xml:space="preserve">=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 xml:space="preserve">0 </w:t>
      </w:r>
      <w:r>
        <w:rPr>
          <w:sz w:val="28"/>
        </w:rPr>
        <w:t xml:space="preserve">+ </w:t>
      </w: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3 </w:t>
      </w:r>
      <w:r>
        <w:rPr>
          <w:sz w:val="28"/>
        </w:rPr>
        <w:t xml:space="preserve">+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 xml:space="preserve"> э </w:t>
      </w:r>
      <w:r>
        <w:rPr>
          <w:sz w:val="28"/>
        </w:rPr>
        <w:t xml:space="preserve">+ </w:t>
      </w: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с  </w:t>
      </w:r>
      <w:r>
        <w:rPr>
          <w:sz w:val="28"/>
        </w:rPr>
        <w:t>, где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 xml:space="preserve">0 </w:t>
      </w:r>
      <w:r>
        <w:rPr>
          <w:sz w:val="28"/>
        </w:rPr>
        <w:t>– превышение опоры монтируемого элемента над уровнем стоянки крана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 xml:space="preserve">h </w:t>
      </w:r>
      <w:r>
        <w:rPr>
          <w:sz w:val="28"/>
          <w:vertAlign w:val="subscript"/>
        </w:rPr>
        <w:t xml:space="preserve">3 </w:t>
      </w:r>
      <w:r>
        <w:rPr>
          <w:sz w:val="28"/>
        </w:rPr>
        <w:t xml:space="preserve">– запас по высоте 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>h</w:t>
      </w:r>
      <w:r>
        <w:rPr>
          <w:sz w:val="28"/>
          <w:vertAlign w:val="subscript"/>
        </w:rPr>
        <w:t xml:space="preserve"> э </w:t>
      </w:r>
      <w:r>
        <w:rPr>
          <w:sz w:val="28"/>
        </w:rPr>
        <w:t xml:space="preserve"> - высота элемента в монтажном положении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 xml:space="preserve">h </w:t>
      </w:r>
      <w:r>
        <w:rPr>
          <w:sz w:val="28"/>
          <w:vertAlign w:val="subscript"/>
        </w:rPr>
        <w:t xml:space="preserve">с </w:t>
      </w:r>
      <w:r>
        <w:rPr>
          <w:sz w:val="28"/>
        </w:rPr>
        <w:t>– высота строповки  в рабочем положении</w:t>
      </w:r>
    </w:p>
    <w:p w:rsidR="00D55BD8" w:rsidRDefault="00D55BD8">
      <w:pPr>
        <w:ind w:left="540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кр </w:t>
      </w:r>
      <w:r>
        <w:rPr>
          <w:sz w:val="28"/>
        </w:rPr>
        <w:t xml:space="preserve">=21+ </w:t>
      </w:r>
      <w:r w:rsidR="0059587B">
        <w:rPr>
          <w:sz w:val="28"/>
        </w:rPr>
        <w:t>1,2</w:t>
      </w:r>
      <w:r>
        <w:rPr>
          <w:sz w:val="28"/>
        </w:rPr>
        <w:t xml:space="preserve"> + </w:t>
      </w:r>
      <w:r w:rsidR="0059587B">
        <w:rPr>
          <w:sz w:val="28"/>
        </w:rPr>
        <w:t>2,3</w:t>
      </w:r>
      <w:r>
        <w:rPr>
          <w:sz w:val="28"/>
        </w:rPr>
        <w:t xml:space="preserve">+ </w:t>
      </w:r>
      <w:r w:rsidR="0059587B">
        <w:rPr>
          <w:sz w:val="28"/>
        </w:rPr>
        <w:t>1,5</w:t>
      </w:r>
      <w:r>
        <w:rPr>
          <w:sz w:val="28"/>
        </w:rPr>
        <w:t xml:space="preserve"> = 2</w:t>
      </w:r>
      <w:r w:rsidR="0059587B">
        <w:rPr>
          <w:sz w:val="28"/>
        </w:rPr>
        <w:t>6</w:t>
      </w:r>
      <w:r>
        <w:rPr>
          <w:sz w:val="28"/>
        </w:rPr>
        <w:t>м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>Требуемый вылет крюка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 xml:space="preserve"> ℓ</w:t>
      </w:r>
      <w:r>
        <w:rPr>
          <w:sz w:val="28"/>
          <w:vertAlign w:val="subscript"/>
        </w:rPr>
        <w:t xml:space="preserve"> кр </w:t>
      </w:r>
      <w:r>
        <w:rPr>
          <w:sz w:val="28"/>
        </w:rPr>
        <w:t xml:space="preserve">=  в + с, где 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>с – расстояние наиболее удаленного элемента</w:t>
      </w:r>
    </w:p>
    <w:p w:rsidR="00D55BD8" w:rsidRDefault="00D55BD8">
      <w:pPr>
        <w:ind w:left="540"/>
        <w:rPr>
          <w:sz w:val="28"/>
        </w:rPr>
      </w:pPr>
      <w:r>
        <w:rPr>
          <w:sz w:val="28"/>
        </w:rPr>
        <w:t>ℓ</w:t>
      </w:r>
      <w:r>
        <w:rPr>
          <w:sz w:val="28"/>
          <w:vertAlign w:val="subscript"/>
        </w:rPr>
        <w:t xml:space="preserve"> кр  </w:t>
      </w:r>
      <w:r>
        <w:rPr>
          <w:sz w:val="28"/>
        </w:rPr>
        <w:t xml:space="preserve">= </w:t>
      </w:r>
      <w:r w:rsidR="0059587B">
        <w:rPr>
          <w:sz w:val="28"/>
        </w:rPr>
        <w:t>44,3</w:t>
      </w:r>
      <w:r>
        <w:rPr>
          <w:sz w:val="28"/>
        </w:rPr>
        <w:t xml:space="preserve">= </w:t>
      </w:r>
      <w:r w:rsidR="0059587B">
        <w:rPr>
          <w:sz w:val="28"/>
        </w:rPr>
        <w:t>44,3</w:t>
      </w:r>
      <w:r>
        <w:rPr>
          <w:sz w:val="28"/>
        </w:rPr>
        <w:t xml:space="preserve"> м</w:t>
      </w:r>
    </w:p>
    <w:p w:rsidR="00D55BD8" w:rsidRDefault="00D55BD8">
      <w:pPr>
        <w:ind w:left="540"/>
        <w:rPr>
          <w:sz w:val="28"/>
          <w:szCs w:val="28"/>
        </w:rPr>
      </w:pPr>
      <w:r>
        <w:rPr>
          <w:sz w:val="28"/>
          <w:szCs w:val="28"/>
        </w:rPr>
        <w:t>Принимаем кран КБ – 50</w:t>
      </w:r>
      <w:r w:rsidR="0059587B">
        <w:rPr>
          <w:sz w:val="28"/>
          <w:szCs w:val="28"/>
        </w:rPr>
        <w:t>4</w:t>
      </w:r>
    </w:p>
    <w:p w:rsidR="00D55BD8" w:rsidRDefault="00D55BD8">
      <w:pPr>
        <w:ind w:left="540"/>
        <w:rPr>
          <w:sz w:val="28"/>
          <w:szCs w:val="28"/>
        </w:rPr>
      </w:pPr>
    </w:p>
    <w:p w:rsidR="00D55BD8" w:rsidRPr="00F67BAD" w:rsidRDefault="00D55BD8" w:rsidP="00F67BAD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Для возведения фундамента принимаем стреловой</w:t>
      </w:r>
      <w:r>
        <w:rPr>
          <w:sz w:val="28"/>
        </w:rPr>
        <w:t xml:space="preserve"> гусеничный кран 2шт - МКГ-40</w:t>
      </w:r>
      <w:r>
        <w:rPr>
          <w:sz w:val="28"/>
          <w:szCs w:val="28"/>
        </w:rPr>
        <w:t xml:space="preserve">  , для коробки здания башенный кран КБ-50</w:t>
      </w:r>
      <w:r w:rsidR="00A84DA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D55BD8" w:rsidRDefault="00D55BD8">
      <w:pPr>
        <w:pStyle w:val="a3"/>
        <w:rPr>
          <w:b/>
          <w:bCs/>
          <w:color w:val="000000"/>
          <w:sz w:val="32"/>
          <w:szCs w:val="32"/>
        </w:rPr>
      </w:pPr>
    </w:p>
    <w:p w:rsidR="00D55BD8" w:rsidRDefault="00D55BD8">
      <w:pPr>
        <w:pStyle w:val="a3"/>
        <w:ind w:left="-142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2.4. Определение трудоемкости работ, затрат машинного вре</w:t>
      </w:r>
      <w:r>
        <w:rPr>
          <w:b/>
          <w:bCs/>
          <w:color w:val="000000"/>
          <w:sz w:val="32"/>
          <w:szCs w:val="32"/>
        </w:rPr>
        <w:softHyphen/>
        <w:t>мени, материальных ресурсов.</w:t>
      </w:r>
    </w:p>
    <w:p w:rsidR="00D55BD8" w:rsidRDefault="00D55BD8">
      <w:pPr>
        <w:pStyle w:val="a3"/>
        <w:ind w:left="-142" w:firstLine="285"/>
        <w:rPr>
          <w:color w:val="000000"/>
          <w:sz w:val="32"/>
          <w:szCs w:val="32"/>
        </w:rPr>
      </w:pPr>
    </w:p>
    <w:p w:rsidR="00D55BD8" w:rsidRDefault="00D55BD8">
      <w:pPr>
        <w:pStyle w:val="a3"/>
        <w:ind w:left="-142" w:firstLine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выбранным способам производства работ, объёмам работ под</w:t>
      </w:r>
      <w:r>
        <w:rPr>
          <w:color w:val="000000"/>
          <w:sz w:val="28"/>
          <w:szCs w:val="28"/>
        </w:rPr>
        <w:softHyphen/>
        <w:t>счи</w:t>
      </w:r>
      <w:r>
        <w:rPr>
          <w:color w:val="000000"/>
          <w:sz w:val="28"/>
          <w:szCs w:val="28"/>
        </w:rPr>
        <w:softHyphen/>
        <w:t>тываются трудоёмкость работ, затраты машинного времени и необходи</w:t>
      </w:r>
      <w:r>
        <w:rPr>
          <w:color w:val="000000"/>
          <w:sz w:val="28"/>
          <w:szCs w:val="28"/>
        </w:rPr>
        <w:softHyphen/>
        <w:t>мые материально-технические ресурсы. Подсчет ведется по ГЭСН-2001. Ми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мальный состав звеньев принимается по ЕНиРам на соответствующие виды работ. Затраты труда на работы, не учтенные в ведомости объёмов работ, оп</w:t>
      </w:r>
      <w:r>
        <w:rPr>
          <w:color w:val="000000"/>
          <w:sz w:val="28"/>
          <w:szCs w:val="28"/>
        </w:rPr>
        <w:softHyphen/>
        <w:t>ределяются ориентировочно в размере 20% от затрат на основные работы. Все расчеты выполняются в виде ведомости.</w:t>
      </w:r>
    </w:p>
    <w:p w:rsidR="00D55BD8" w:rsidRDefault="00D55BD8">
      <w:pPr>
        <w:ind w:left="-142"/>
        <w:rPr>
          <w:rFonts w:ascii="Arial Narrow" w:hAnsi="Arial Narrow"/>
          <w:i/>
          <w:sz w:val="28"/>
          <w:szCs w:val="28"/>
        </w:rPr>
      </w:pPr>
      <w:r>
        <w:rPr>
          <w:sz w:val="28"/>
          <w:szCs w:val="28"/>
        </w:rPr>
        <w:t xml:space="preserve">    Затраты труда на внутренние сантехнические, электромонтажные работы, благоустройство определяются в процентах от затрат на основные и неучтенные работы</w:t>
      </w:r>
      <w:r>
        <w:rPr>
          <w:rFonts w:ascii="Arial Narrow" w:hAnsi="Arial Narrow"/>
          <w:i/>
          <w:sz w:val="28"/>
          <w:szCs w:val="28"/>
        </w:rPr>
        <w:t>.</w:t>
      </w:r>
    </w:p>
    <w:p w:rsidR="00D55BD8" w:rsidRDefault="00D55BD8">
      <w:pPr>
        <w:ind w:left="-142" w:firstLine="284"/>
        <w:jc w:val="both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 </w:t>
      </w:r>
      <w:r>
        <w:rPr>
          <w:b/>
          <w:color w:val="000000"/>
          <w:sz w:val="32"/>
          <w:szCs w:val="32"/>
        </w:rPr>
        <w:t>2.5. Определение продолжительности работ.</w:t>
      </w:r>
    </w:p>
    <w:p w:rsidR="00D55BD8" w:rsidRDefault="00D55BD8">
      <w:pPr>
        <w:spacing w:line="360" w:lineRule="auto"/>
        <w:ind w:left="-142"/>
        <w:jc w:val="center"/>
        <w:rPr>
          <w:b/>
          <w:color w:val="000000"/>
          <w:sz w:val="28"/>
          <w:szCs w:val="28"/>
        </w:rPr>
      </w:pPr>
    </w:p>
    <w:p w:rsidR="00D55BD8" w:rsidRDefault="00D55BD8">
      <w:pPr>
        <w:ind w:left="-142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выполнения отдельных работ определяется в зави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мости от общего срока возведения объекта, определяемого нормами про</w:t>
      </w:r>
      <w:r>
        <w:rPr>
          <w:color w:val="000000"/>
          <w:sz w:val="28"/>
          <w:szCs w:val="28"/>
        </w:rPr>
        <w:softHyphen/>
        <w:t>дол</w:t>
      </w:r>
      <w:r>
        <w:rPr>
          <w:color w:val="000000"/>
          <w:sz w:val="28"/>
          <w:szCs w:val="28"/>
        </w:rPr>
        <w:softHyphen/>
        <w:t>жительности строительства. Все  процессы должны быть спланированы так, чтобы полученный общий срок возведения объекта не выходил за пре</w:t>
      </w:r>
      <w:r>
        <w:rPr>
          <w:color w:val="000000"/>
          <w:sz w:val="28"/>
          <w:szCs w:val="28"/>
        </w:rPr>
        <w:softHyphen/>
        <w:t>делы, предусмотренные нормами.</w:t>
      </w:r>
    </w:p>
    <w:p w:rsidR="00D55BD8" w:rsidRDefault="00D55BD8">
      <w:pPr>
        <w:ind w:left="-142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продолжительность выполнения отдельных работ опреде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ется в зависимости от фронта работ на захватке, трудоемкости применяе</w:t>
      </w:r>
      <w:r>
        <w:rPr>
          <w:color w:val="000000"/>
          <w:sz w:val="28"/>
          <w:szCs w:val="28"/>
        </w:rPr>
        <w:softHyphen/>
        <w:t>мых методов производства работ, средств механизации сменности работ исходя из условий:</w:t>
      </w:r>
    </w:p>
    <w:p w:rsidR="00D55BD8" w:rsidRDefault="00D55BD8">
      <w:pPr>
        <w:ind w:left="-142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продолжительность процессов, выполняемых с помощью машин, оп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деляется их продолжительностью и количеством при работе в две смены;</w:t>
      </w:r>
    </w:p>
    <w:p w:rsidR="00D55BD8" w:rsidRDefault="00D55BD8">
      <w:pPr>
        <w:ind w:left="-142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продолжительность процессов, выполняемых средствами малой ме</w:t>
      </w:r>
      <w:r>
        <w:rPr>
          <w:color w:val="000000"/>
          <w:sz w:val="28"/>
          <w:szCs w:val="28"/>
        </w:rPr>
        <w:softHyphen/>
        <w:t>хани</w:t>
      </w:r>
      <w:r>
        <w:rPr>
          <w:color w:val="000000"/>
          <w:sz w:val="28"/>
          <w:szCs w:val="28"/>
        </w:rPr>
        <w:softHyphen/>
        <w:t>зации, определяется наибольшим количеством рабочих, которых можно рас</w:t>
      </w:r>
      <w:r>
        <w:rPr>
          <w:color w:val="000000"/>
          <w:sz w:val="28"/>
          <w:szCs w:val="28"/>
        </w:rPr>
        <w:softHyphen/>
        <w:t>ставить, исходя из наличия фронта, необходимого звену рабочих при работе в одну смену.</w:t>
      </w:r>
    </w:p>
    <w:p w:rsidR="00D55BD8" w:rsidRDefault="00D55BD8">
      <w:pPr>
        <w:ind w:left="-142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Перевыполнение норм выработки планируется до 8-12%.</w:t>
      </w:r>
    </w:p>
    <w:p w:rsidR="00D55BD8" w:rsidRDefault="00D55BD8">
      <w:pPr>
        <w:spacing w:line="360" w:lineRule="auto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32"/>
          <w:szCs w:val="32"/>
        </w:rPr>
        <w:t>2.6. Разработка календарного плана производства работ.</w:t>
      </w:r>
    </w:p>
    <w:p w:rsidR="00D55BD8" w:rsidRDefault="00D55BD8">
      <w:pPr>
        <w:jc w:val="both"/>
        <w:rPr>
          <w:b/>
          <w:color w:val="000000"/>
          <w:sz w:val="28"/>
          <w:szCs w:val="28"/>
        </w:rPr>
      </w:pPr>
    </w:p>
    <w:p w:rsidR="00D55BD8" w:rsidRDefault="00D55BD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календарного плана ведётся методом последовательного улучшения.</w:t>
      </w:r>
    </w:p>
    <w:p w:rsidR="00D55BD8" w:rsidRDefault="00D55BD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Работы подлежащие выполнению, группируются в комплексы. В одном комплексе объединяются работы, которые могут быть выполнены одной комплексной бригадой в одно и то же время.</w:t>
      </w:r>
    </w:p>
    <w:p w:rsidR="002172FB" w:rsidRDefault="002172FB" w:rsidP="002172FB">
      <w:pPr>
        <w:ind w:left="-142" w:hanging="513"/>
        <w:jc w:val="right"/>
        <w:rPr>
          <w:i/>
          <w:color w:val="000000"/>
          <w:sz w:val="30"/>
          <w:szCs w:val="30"/>
        </w:rPr>
      </w:pPr>
    </w:p>
    <w:p w:rsidR="002172FB" w:rsidRDefault="002172FB" w:rsidP="002172FB">
      <w:pPr>
        <w:ind w:left="-142" w:hanging="513"/>
        <w:jc w:val="right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Таблица №4.</w:t>
      </w:r>
    </w:p>
    <w:p w:rsidR="002172FB" w:rsidRDefault="002172FB" w:rsidP="002172FB">
      <w:pPr>
        <w:ind w:left="-142" w:hanging="513"/>
        <w:jc w:val="right"/>
        <w:rPr>
          <w:i/>
          <w:color w:val="000000"/>
          <w:sz w:val="30"/>
          <w:szCs w:val="30"/>
        </w:rPr>
      </w:pPr>
    </w:p>
    <w:p w:rsidR="002172FB" w:rsidRPr="002172FB" w:rsidRDefault="002172FB" w:rsidP="002172FB">
      <w:pPr>
        <w:ind w:left="-142"/>
        <w:jc w:val="center"/>
        <w:rPr>
          <w:b/>
          <w:sz w:val="28"/>
          <w:szCs w:val="28"/>
        </w:rPr>
      </w:pPr>
      <w:r w:rsidRPr="002172FB">
        <w:rPr>
          <w:b/>
          <w:sz w:val="28"/>
          <w:szCs w:val="28"/>
        </w:rPr>
        <w:t>Трудоёмкость специальных строительных работ в процентах от общестроительных и неучтённых работ.</w:t>
      </w:r>
    </w:p>
    <w:p w:rsidR="002172FB" w:rsidRPr="002172FB" w:rsidRDefault="002172FB" w:rsidP="002172FB">
      <w:pPr>
        <w:ind w:left="-142" w:hanging="513"/>
        <w:jc w:val="center"/>
        <w:rPr>
          <w:b/>
          <w:color w:val="000000"/>
          <w:sz w:val="30"/>
          <w:szCs w:val="30"/>
        </w:rPr>
      </w:pPr>
    </w:p>
    <w:tbl>
      <w:tblPr>
        <w:tblW w:w="6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583"/>
        <w:gridCol w:w="2142"/>
      </w:tblGrid>
      <w:tr w:rsidR="00D55BD8">
        <w:trPr>
          <w:jc w:val="center"/>
        </w:trPr>
        <w:tc>
          <w:tcPr>
            <w:tcW w:w="539" w:type="dxa"/>
          </w:tcPr>
          <w:p w:rsidR="00D55BD8" w:rsidRDefault="00D55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83" w:type="dxa"/>
          </w:tcPr>
          <w:p w:rsidR="00D55BD8" w:rsidRDefault="00D55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142" w:type="dxa"/>
          </w:tcPr>
          <w:p w:rsidR="00D55BD8" w:rsidRDefault="00D55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 здания</w:t>
            </w:r>
          </w:p>
        </w:tc>
      </w:tr>
      <w:tr w:rsidR="00D55BD8">
        <w:trPr>
          <w:jc w:val="center"/>
        </w:trPr>
        <w:tc>
          <w:tcPr>
            <w:tcW w:w="539" w:type="dxa"/>
          </w:tcPr>
          <w:p w:rsidR="00D55BD8" w:rsidRDefault="00D55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3" w:type="dxa"/>
          </w:tcPr>
          <w:p w:rsidR="00D55BD8" w:rsidRDefault="00217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Санитарно-технические</w:t>
            </w:r>
          </w:p>
        </w:tc>
        <w:tc>
          <w:tcPr>
            <w:tcW w:w="2142" w:type="dxa"/>
          </w:tcPr>
          <w:p w:rsidR="00D55BD8" w:rsidRDefault="00217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55BD8">
        <w:trPr>
          <w:jc w:val="center"/>
        </w:trPr>
        <w:tc>
          <w:tcPr>
            <w:tcW w:w="539" w:type="dxa"/>
          </w:tcPr>
          <w:p w:rsidR="00D55BD8" w:rsidRDefault="00D55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3" w:type="dxa"/>
          </w:tcPr>
          <w:p w:rsidR="00D55BD8" w:rsidRDefault="002172FB" w:rsidP="00217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Электромонтажные</w:t>
            </w:r>
          </w:p>
        </w:tc>
        <w:tc>
          <w:tcPr>
            <w:tcW w:w="2142" w:type="dxa"/>
          </w:tcPr>
          <w:p w:rsidR="00D55BD8" w:rsidRDefault="00217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55BD8">
        <w:trPr>
          <w:jc w:val="center"/>
        </w:trPr>
        <w:tc>
          <w:tcPr>
            <w:tcW w:w="539" w:type="dxa"/>
          </w:tcPr>
          <w:p w:rsidR="00D55BD8" w:rsidRDefault="00D55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3" w:type="dxa"/>
          </w:tcPr>
          <w:p w:rsidR="00D55BD8" w:rsidRDefault="00217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Слаботочные</w:t>
            </w:r>
          </w:p>
        </w:tc>
        <w:tc>
          <w:tcPr>
            <w:tcW w:w="2142" w:type="dxa"/>
          </w:tcPr>
          <w:p w:rsidR="00D55BD8" w:rsidRDefault="00217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5BD8">
        <w:trPr>
          <w:jc w:val="center"/>
        </w:trPr>
        <w:tc>
          <w:tcPr>
            <w:tcW w:w="539" w:type="dxa"/>
          </w:tcPr>
          <w:p w:rsidR="00D55BD8" w:rsidRDefault="00D55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3" w:type="dxa"/>
          </w:tcPr>
          <w:p w:rsidR="00D55BD8" w:rsidRDefault="00217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42" w:type="dxa"/>
          </w:tcPr>
          <w:p w:rsidR="00D55BD8" w:rsidRDefault="00217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5BD8">
        <w:trPr>
          <w:jc w:val="center"/>
        </w:trPr>
        <w:tc>
          <w:tcPr>
            <w:tcW w:w="539" w:type="dxa"/>
          </w:tcPr>
          <w:p w:rsidR="00D55BD8" w:rsidRDefault="00D55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3" w:type="dxa"/>
          </w:tcPr>
          <w:p w:rsidR="00D55BD8" w:rsidRDefault="00217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работы</w:t>
            </w:r>
          </w:p>
        </w:tc>
        <w:tc>
          <w:tcPr>
            <w:tcW w:w="2142" w:type="dxa"/>
          </w:tcPr>
          <w:p w:rsidR="00D55BD8" w:rsidRDefault="00217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D55BD8" w:rsidRDefault="00D55BD8">
      <w:pPr>
        <w:ind w:left="513"/>
        <w:jc w:val="both"/>
        <w:rPr>
          <w:sz w:val="28"/>
          <w:szCs w:val="28"/>
        </w:rPr>
      </w:pPr>
    </w:p>
    <w:p w:rsidR="00D55BD8" w:rsidRDefault="00D55BD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увязке работ следует руководствоваться принципом максимального совмещения процессов, принципом поточности.</w:t>
      </w:r>
    </w:p>
    <w:p w:rsidR="00D55BD8" w:rsidRDefault="00D55BD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составлении календарного плана производства работ объекта рассматриваются возможные варианты увязки отдельных общестроительных и специальных работ, сроков их выполнения для выбора наиболее целесообразного.</w:t>
      </w:r>
    </w:p>
    <w:p w:rsidR="00D55BD8" w:rsidRDefault="00D55BD8">
      <w:pPr>
        <w:spacing w:line="360" w:lineRule="auto"/>
        <w:rPr>
          <w:b/>
          <w:color w:val="000000"/>
          <w:sz w:val="32"/>
          <w:szCs w:val="32"/>
        </w:rPr>
      </w:pPr>
    </w:p>
    <w:p w:rsidR="00D55BD8" w:rsidRDefault="00D55BD8">
      <w:pPr>
        <w:spacing w:line="360" w:lineRule="auto"/>
        <w:ind w:left="-14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2.7. Составление графика движения рабочих кадров по объ</w:t>
      </w:r>
      <w:r>
        <w:rPr>
          <w:b/>
          <w:color w:val="000000"/>
          <w:sz w:val="32"/>
          <w:szCs w:val="32"/>
        </w:rPr>
        <w:softHyphen/>
        <w:t>екту.</w:t>
      </w:r>
    </w:p>
    <w:p w:rsidR="00D55BD8" w:rsidRDefault="00D55BD8">
      <w:pPr>
        <w:spacing w:line="360" w:lineRule="auto"/>
        <w:ind w:left="-142" w:firstLine="426"/>
        <w:jc w:val="both"/>
        <w:rPr>
          <w:color w:val="000000"/>
        </w:rPr>
      </w:pPr>
    </w:p>
    <w:p w:rsidR="00D55BD8" w:rsidRDefault="00D55BD8">
      <w:pPr>
        <w:ind w:left="-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календарного плана необходимо проверить равно</w:t>
      </w:r>
      <w:r>
        <w:rPr>
          <w:color w:val="000000"/>
          <w:sz w:val="28"/>
          <w:szCs w:val="28"/>
        </w:rPr>
        <w:softHyphen/>
        <w:t>мер</w:t>
      </w:r>
      <w:r>
        <w:rPr>
          <w:color w:val="000000"/>
          <w:sz w:val="28"/>
          <w:szCs w:val="28"/>
        </w:rPr>
        <w:softHyphen/>
        <w:t>ность использования рабочих. Ежедневное общее количество рабочих опреде</w:t>
      </w:r>
      <w:r>
        <w:rPr>
          <w:color w:val="000000"/>
          <w:sz w:val="28"/>
          <w:szCs w:val="28"/>
        </w:rPr>
        <w:softHyphen/>
        <w:t>ляют путем суммирования числа всех трудящихся рабочих в день на всех строительных процессах, для рабочих одной специальности – сумми</w:t>
      </w:r>
      <w:r>
        <w:rPr>
          <w:color w:val="000000"/>
          <w:sz w:val="28"/>
          <w:szCs w:val="28"/>
        </w:rPr>
        <w:softHyphen/>
        <w:t>рованием числа рабочих этой специальности.</w:t>
      </w:r>
    </w:p>
    <w:p w:rsidR="00D55BD8" w:rsidRDefault="00D55BD8">
      <w:pPr>
        <w:ind w:left="-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движения рабочих приведен на  листе формата А1.</w:t>
      </w:r>
    </w:p>
    <w:p w:rsidR="00D55BD8" w:rsidRDefault="00D55BD8">
      <w:pPr>
        <w:spacing w:line="360" w:lineRule="auto"/>
        <w:ind w:left="-142" w:firstLine="540"/>
        <w:jc w:val="both"/>
        <w:rPr>
          <w:color w:val="000000"/>
        </w:rPr>
      </w:pPr>
    </w:p>
    <w:p w:rsidR="00D55BD8" w:rsidRDefault="00D55BD8">
      <w:pPr>
        <w:spacing w:line="360" w:lineRule="auto"/>
        <w:ind w:left="-142" w:firstLine="540"/>
        <w:jc w:val="center"/>
        <w:rPr>
          <w:b/>
          <w:color w:val="000000"/>
          <w:sz w:val="32"/>
          <w:szCs w:val="32"/>
        </w:rPr>
      </w:pPr>
    </w:p>
    <w:p w:rsidR="00F67BAD" w:rsidRDefault="00F67BAD">
      <w:pPr>
        <w:spacing w:line="360" w:lineRule="auto"/>
        <w:ind w:left="-142" w:firstLine="540"/>
        <w:jc w:val="center"/>
        <w:rPr>
          <w:b/>
          <w:color w:val="000000"/>
          <w:sz w:val="32"/>
          <w:szCs w:val="32"/>
        </w:rPr>
      </w:pPr>
    </w:p>
    <w:p w:rsidR="00F67BAD" w:rsidRDefault="00F67BAD">
      <w:pPr>
        <w:spacing w:line="360" w:lineRule="auto"/>
        <w:ind w:left="-142" w:firstLine="540"/>
        <w:jc w:val="center"/>
        <w:rPr>
          <w:b/>
          <w:color w:val="000000"/>
          <w:sz w:val="32"/>
          <w:szCs w:val="32"/>
        </w:rPr>
      </w:pPr>
    </w:p>
    <w:p w:rsidR="00D55BD8" w:rsidRDefault="00D55BD8">
      <w:pPr>
        <w:spacing w:line="360" w:lineRule="auto"/>
        <w:ind w:left="-142" w:firstLine="54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2.8. Составление графика движения основных строитель</w:t>
      </w:r>
      <w:r>
        <w:rPr>
          <w:b/>
          <w:color w:val="000000"/>
          <w:sz w:val="32"/>
          <w:szCs w:val="32"/>
        </w:rPr>
        <w:softHyphen/>
        <w:t>ных машин.</w:t>
      </w:r>
    </w:p>
    <w:p w:rsidR="00D55BD8" w:rsidRDefault="00D55BD8">
      <w:pPr>
        <w:spacing w:line="360" w:lineRule="auto"/>
        <w:ind w:left="-142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проекта составляют график использования строительных машин с указанием сроков от начала до завершения работ каждого меха</w:t>
      </w:r>
      <w:r>
        <w:rPr>
          <w:color w:val="000000"/>
          <w:sz w:val="28"/>
          <w:szCs w:val="28"/>
        </w:rPr>
        <w:softHyphen/>
        <w:t>низма.</w:t>
      </w:r>
    </w:p>
    <w:p w:rsidR="00D55BD8" w:rsidRDefault="00D55BD8">
      <w:pPr>
        <w:spacing w:line="360" w:lineRule="auto"/>
        <w:ind w:left="-142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представлен на листе формата А1.</w:t>
      </w:r>
    </w:p>
    <w:p w:rsidR="00D55BD8" w:rsidRDefault="00D55BD8">
      <w:pPr>
        <w:spacing w:line="360" w:lineRule="auto"/>
        <w:rPr>
          <w:b/>
          <w:color w:val="000000"/>
          <w:sz w:val="32"/>
          <w:szCs w:val="32"/>
        </w:rPr>
      </w:pPr>
    </w:p>
    <w:p w:rsidR="00D55BD8" w:rsidRDefault="00D55BD8">
      <w:pPr>
        <w:spacing w:line="360" w:lineRule="auto"/>
        <w:ind w:left="-142" w:firstLine="54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2.9. Разработка графика поступления на объект  строи</w:t>
      </w:r>
      <w:r>
        <w:rPr>
          <w:b/>
          <w:color w:val="000000"/>
          <w:sz w:val="32"/>
          <w:szCs w:val="32"/>
        </w:rPr>
        <w:softHyphen/>
        <w:t>тель</w:t>
      </w:r>
      <w:r>
        <w:rPr>
          <w:b/>
          <w:color w:val="000000"/>
          <w:sz w:val="32"/>
          <w:szCs w:val="32"/>
        </w:rPr>
        <w:softHyphen/>
        <w:t>ных материалов, конструкций и оборудования.</w:t>
      </w:r>
    </w:p>
    <w:p w:rsidR="00D55BD8" w:rsidRDefault="00D55BD8">
      <w:pPr>
        <w:spacing w:line="360" w:lineRule="auto"/>
        <w:ind w:left="-142" w:firstLine="540"/>
        <w:jc w:val="center"/>
        <w:rPr>
          <w:b/>
          <w:color w:val="000000"/>
          <w:sz w:val="32"/>
          <w:szCs w:val="32"/>
        </w:rPr>
      </w:pPr>
    </w:p>
    <w:p w:rsidR="00D55BD8" w:rsidRDefault="00D55BD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 </w:t>
      </w:r>
      <w:r>
        <w:rPr>
          <w:color w:val="000000"/>
          <w:sz w:val="28"/>
          <w:szCs w:val="28"/>
        </w:rPr>
        <w:t>Потребность в материалах, конструкциях и изделиях определяется на ос</w:t>
      </w:r>
      <w:r>
        <w:rPr>
          <w:color w:val="000000"/>
          <w:sz w:val="28"/>
          <w:szCs w:val="28"/>
        </w:rPr>
        <w:softHyphen/>
        <w:t>новании ведомости объёмов работ по ГЭСН-2001. Запасы материалов на скла</w:t>
      </w:r>
      <w:r>
        <w:rPr>
          <w:color w:val="000000"/>
          <w:sz w:val="28"/>
          <w:szCs w:val="28"/>
        </w:rPr>
        <w:softHyphen/>
        <w:t>дах площадки принимаются минимальными, согласно действующим нормам.</w:t>
      </w:r>
    </w:p>
    <w:p w:rsidR="00D55BD8" w:rsidRDefault="00D55BD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 на листе формата А1.</w:t>
      </w:r>
    </w:p>
    <w:p w:rsidR="00D55BD8" w:rsidRDefault="00D55BD8">
      <w:pPr>
        <w:spacing w:line="360" w:lineRule="auto"/>
        <w:ind w:left="-142" w:firstLine="540"/>
        <w:jc w:val="both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ind w:left="-142" w:firstLine="54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2.10. Корректировка календарного плана.</w:t>
      </w:r>
    </w:p>
    <w:p w:rsidR="00D55BD8" w:rsidRDefault="00D55BD8">
      <w:pPr>
        <w:spacing w:line="360" w:lineRule="auto"/>
        <w:ind w:left="-142" w:firstLine="540"/>
        <w:jc w:val="center"/>
        <w:rPr>
          <w:color w:val="000000"/>
          <w:sz w:val="32"/>
          <w:szCs w:val="32"/>
        </w:rPr>
      </w:pPr>
    </w:p>
    <w:p w:rsidR="00D55BD8" w:rsidRDefault="00D55BD8">
      <w:pPr>
        <w:ind w:left="-142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оценки вариантов календарного плана применяется система тех</w:t>
      </w:r>
      <w:r>
        <w:rPr>
          <w:color w:val="000000"/>
          <w:sz w:val="28"/>
          <w:szCs w:val="28"/>
        </w:rPr>
        <w:softHyphen/>
        <w:t>нико-экономических показателей: срок возведения объекта, коэффициент неравно</w:t>
      </w:r>
      <w:r>
        <w:rPr>
          <w:color w:val="000000"/>
          <w:sz w:val="28"/>
          <w:szCs w:val="28"/>
        </w:rPr>
        <w:softHyphen/>
        <w:t>мерности использования рабочих, коэффициент совмещения работ. При зна</w:t>
      </w:r>
      <w:r>
        <w:rPr>
          <w:color w:val="000000"/>
          <w:sz w:val="28"/>
          <w:szCs w:val="28"/>
        </w:rPr>
        <w:softHyphen/>
        <w:t>чительных колебаниях численности рабочих необходимо вносить изменения в календар</w:t>
      </w:r>
      <w:r>
        <w:rPr>
          <w:color w:val="000000"/>
          <w:sz w:val="28"/>
          <w:szCs w:val="28"/>
        </w:rPr>
        <w:softHyphen/>
        <w:t>ный план производства работ путем некоторого уменьшения или уве</w:t>
      </w:r>
      <w:r>
        <w:rPr>
          <w:color w:val="000000"/>
          <w:sz w:val="28"/>
          <w:szCs w:val="28"/>
        </w:rPr>
        <w:softHyphen/>
        <w:t>личения сроков выполнения отдельных процессов или смеще</w:t>
      </w:r>
      <w:r>
        <w:rPr>
          <w:color w:val="000000"/>
          <w:sz w:val="28"/>
          <w:szCs w:val="28"/>
        </w:rPr>
        <w:softHyphen/>
        <w:t>ния их без нару</w:t>
      </w:r>
      <w:r>
        <w:rPr>
          <w:color w:val="000000"/>
          <w:sz w:val="28"/>
          <w:szCs w:val="28"/>
        </w:rPr>
        <w:softHyphen/>
        <w:t>шения необходимой технологической последова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ности производства работ и правил по охране труда.</w:t>
      </w:r>
    </w:p>
    <w:p w:rsidR="00D55BD8" w:rsidRDefault="00D55BD8">
      <w:pPr>
        <w:ind w:left="-142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Приемлемым считается вариант календарного плана, у ко</w:t>
      </w:r>
      <w:r>
        <w:rPr>
          <w:color w:val="000000"/>
          <w:sz w:val="28"/>
          <w:szCs w:val="28"/>
        </w:rPr>
        <w:softHyphen/>
        <w:t>торого срок воз</w:t>
      </w:r>
      <w:r>
        <w:rPr>
          <w:color w:val="000000"/>
          <w:sz w:val="28"/>
          <w:szCs w:val="28"/>
        </w:rPr>
        <w:softHyphen/>
        <w:t>ведения объекта (Т) не превышает нормативный; коэффициент неравно</w:t>
      </w:r>
      <w:r>
        <w:rPr>
          <w:color w:val="000000"/>
          <w:sz w:val="28"/>
          <w:szCs w:val="28"/>
        </w:rPr>
        <w:softHyphen/>
        <w:t>мерно</w:t>
      </w:r>
      <w:r>
        <w:rPr>
          <w:color w:val="000000"/>
          <w:sz w:val="28"/>
          <w:szCs w:val="28"/>
        </w:rPr>
        <w:softHyphen/>
        <w:t>сти использования рабочих (К</w:t>
      </w:r>
      <w:r>
        <w:rPr>
          <w:color w:val="000000"/>
          <w:sz w:val="28"/>
          <w:szCs w:val="28"/>
          <w:vertAlign w:val="subscript"/>
        </w:rPr>
        <w:t>н</w:t>
      </w:r>
      <w:r>
        <w:rPr>
          <w:color w:val="000000"/>
          <w:sz w:val="28"/>
          <w:szCs w:val="28"/>
        </w:rPr>
        <w:t>) не должен быть более 1,7; коэффици</w:t>
      </w:r>
      <w:r>
        <w:rPr>
          <w:color w:val="000000"/>
          <w:sz w:val="28"/>
          <w:szCs w:val="28"/>
        </w:rPr>
        <w:softHyphen/>
        <w:t>ент со</w:t>
      </w:r>
      <w:r>
        <w:rPr>
          <w:color w:val="000000"/>
          <w:sz w:val="28"/>
          <w:szCs w:val="28"/>
        </w:rPr>
        <w:softHyphen/>
        <w:t>вмещения работ (К</w:t>
      </w:r>
      <w:r>
        <w:rPr>
          <w:color w:val="000000"/>
          <w:sz w:val="28"/>
          <w:szCs w:val="28"/>
          <w:vertAlign w:val="subscript"/>
        </w:rPr>
        <w:t>совм</w:t>
      </w:r>
      <w:r>
        <w:rPr>
          <w:color w:val="000000"/>
          <w:sz w:val="28"/>
          <w:szCs w:val="28"/>
        </w:rPr>
        <w:t>) должен находиться в пределах 2 - 4.</w:t>
      </w:r>
    </w:p>
    <w:p w:rsidR="00D55BD8" w:rsidRDefault="00D55BD8">
      <w:pPr>
        <w:spacing w:line="360" w:lineRule="auto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2.11. Технико-экономические показатели календарного плана.</w:t>
      </w:r>
    </w:p>
    <w:p w:rsidR="00D55BD8" w:rsidRDefault="00D55BD8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Планируемая продолжительность строительства объекта, дн.:</w:t>
      </w: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</w:rPr>
        <w:object w:dxaOrig="1140" w:dyaOrig="380">
          <v:shape id="_x0000_i1028" type="#_x0000_t75" style="width:57pt;height:18.75pt" o:ole="">
            <v:imagedata r:id="rId9" o:title=""/>
          </v:shape>
          <o:OLEObject Type="Embed" ProgID="Equation.3" ShapeID="_x0000_i1028" DrawAspect="Content" ObjectID="_1458090403" r:id="rId10"/>
        </w:object>
      </w:r>
    </w:p>
    <w:p w:rsidR="00D55BD8" w:rsidRPr="004F5519" w:rsidRDefault="00CC018B">
      <w:pPr>
        <w:spacing w:line="360" w:lineRule="auto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239</w:t>
      </w:r>
      <w:r w:rsidR="00D55BD8">
        <w:rPr>
          <w:color w:val="000000"/>
          <w:sz w:val="28"/>
          <w:szCs w:val="28"/>
          <w:lang w:val="en-US"/>
        </w:rPr>
        <w:t>&lt;</w:t>
      </w:r>
      <w:r w:rsidR="004F5519">
        <w:rPr>
          <w:color w:val="000000"/>
          <w:sz w:val="28"/>
          <w:szCs w:val="28"/>
        </w:rPr>
        <w:t>260</w:t>
      </w: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Производительность труда</w:t>
      </w: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object w:dxaOrig="1820" w:dyaOrig="720">
          <v:shape id="_x0000_i1029" type="#_x0000_t75" style="width:90.75pt;height:36pt" o:ole="">
            <v:imagedata r:id="rId11" o:title=""/>
          </v:shape>
          <o:OLEObject Type="Embed" ProgID="Equation.3" ShapeID="_x0000_i1029" DrawAspect="Content" ObjectID="_1458090404" r:id="rId12"/>
        </w:object>
      </w: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П=(</w:t>
      </w:r>
      <w:r w:rsidR="00CC018B">
        <w:rPr>
          <w:color w:val="000000"/>
          <w:sz w:val="28"/>
          <w:szCs w:val="28"/>
        </w:rPr>
        <w:t>13875</w:t>
      </w:r>
      <w:r>
        <w:rPr>
          <w:color w:val="000000"/>
          <w:sz w:val="28"/>
          <w:szCs w:val="28"/>
        </w:rPr>
        <w:t>/</w:t>
      </w:r>
      <w:r w:rsidR="00CC018B" w:rsidRPr="00CC018B">
        <w:rPr>
          <w:color w:val="000000"/>
          <w:sz w:val="28"/>
          <w:szCs w:val="28"/>
        </w:rPr>
        <w:t>12314</w:t>
      </w:r>
      <w:r>
        <w:rPr>
          <w:color w:val="000000"/>
          <w:sz w:val="28"/>
          <w:szCs w:val="28"/>
        </w:rPr>
        <w:t>)*100%=111%</w:t>
      </w:r>
    </w:p>
    <w:p w:rsidR="00D55BD8" w:rsidRDefault="00D55BD8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Коэффициент неравномерности движения рабочих</w:t>
      </w: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object w:dxaOrig="1200" w:dyaOrig="720">
          <v:shape id="_x0000_i1030" type="#_x0000_t75" style="width:60pt;height:36pt" o:ole="">
            <v:imagedata r:id="rId13" o:title=""/>
          </v:shape>
          <o:OLEObject Type="Embed" ProgID="Equation.3" ShapeID="_x0000_i1030" DrawAspect="Content" ObjectID="_1458090405" r:id="rId14"/>
        </w:object>
      </w:r>
    </w:p>
    <w:p w:rsidR="00D55BD8" w:rsidRPr="008E549F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  <w:r w:rsidRPr="008E549F">
        <w:rPr>
          <w:color w:val="010101"/>
          <w:sz w:val="28"/>
          <w:szCs w:val="28"/>
        </w:rPr>
        <w:t>N</w:t>
      </w:r>
      <w:r w:rsidRPr="008E549F">
        <w:rPr>
          <w:color w:val="010101"/>
          <w:sz w:val="28"/>
          <w:szCs w:val="28"/>
          <w:vertAlign w:val="subscript"/>
        </w:rPr>
        <w:t>ср</w:t>
      </w:r>
      <w:r w:rsidRPr="008E549F">
        <w:rPr>
          <w:color w:val="010101"/>
          <w:sz w:val="28"/>
          <w:szCs w:val="28"/>
        </w:rPr>
        <w:t>= Q</w:t>
      </w:r>
      <w:r w:rsidRPr="008E549F">
        <w:rPr>
          <w:color w:val="010101"/>
          <w:sz w:val="28"/>
          <w:szCs w:val="28"/>
          <w:vertAlign w:val="subscript"/>
        </w:rPr>
        <w:t>план</w:t>
      </w:r>
      <w:r w:rsidRPr="008E549F">
        <w:rPr>
          <w:color w:val="010101"/>
          <w:sz w:val="28"/>
          <w:szCs w:val="28"/>
        </w:rPr>
        <w:t>/T</w:t>
      </w:r>
      <w:r w:rsidRPr="008E549F">
        <w:rPr>
          <w:color w:val="010101"/>
          <w:sz w:val="28"/>
          <w:szCs w:val="28"/>
          <w:vertAlign w:val="subscript"/>
        </w:rPr>
        <w:t>план</w:t>
      </w:r>
      <w:r w:rsidRPr="008E549F">
        <w:rPr>
          <w:color w:val="010101"/>
          <w:sz w:val="28"/>
          <w:szCs w:val="28"/>
        </w:rPr>
        <w:t xml:space="preserve">= </w:t>
      </w:r>
      <w:r w:rsidR="00CC018B" w:rsidRPr="008E549F">
        <w:rPr>
          <w:color w:val="010101"/>
          <w:sz w:val="28"/>
          <w:szCs w:val="28"/>
        </w:rPr>
        <w:t>12314</w:t>
      </w:r>
      <w:r w:rsidRPr="008E549F">
        <w:rPr>
          <w:color w:val="010101"/>
          <w:sz w:val="28"/>
          <w:szCs w:val="28"/>
        </w:rPr>
        <w:t>/</w:t>
      </w:r>
      <w:r w:rsidR="00CC018B" w:rsidRPr="008E549F">
        <w:rPr>
          <w:color w:val="010101"/>
          <w:sz w:val="28"/>
          <w:szCs w:val="28"/>
        </w:rPr>
        <w:t>238</w:t>
      </w:r>
      <w:r w:rsidRPr="008E549F">
        <w:rPr>
          <w:color w:val="010101"/>
          <w:sz w:val="28"/>
          <w:szCs w:val="28"/>
        </w:rPr>
        <w:t xml:space="preserve"> = </w:t>
      </w:r>
      <w:r w:rsidR="00CC018B" w:rsidRPr="008E549F">
        <w:rPr>
          <w:color w:val="010101"/>
          <w:sz w:val="28"/>
          <w:szCs w:val="28"/>
        </w:rPr>
        <w:t>51</w:t>
      </w:r>
      <w:r w:rsidRPr="008E549F">
        <w:rPr>
          <w:color w:val="010101"/>
          <w:sz w:val="28"/>
          <w:szCs w:val="28"/>
        </w:rPr>
        <w:t>чел</w:t>
      </w: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нер</w:t>
      </w:r>
      <w:r>
        <w:rPr>
          <w:color w:val="000000"/>
          <w:sz w:val="28"/>
          <w:szCs w:val="28"/>
        </w:rPr>
        <w:t>=</w:t>
      </w:r>
      <w:r w:rsidR="00CC018B">
        <w:rPr>
          <w:color w:val="000000"/>
          <w:sz w:val="28"/>
          <w:szCs w:val="28"/>
        </w:rPr>
        <w:t>63</w:t>
      </w:r>
      <w:r>
        <w:rPr>
          <w:color w:val="000000"/>
          <w:sz w:val="28"/>
          <w:szCs w:val="28"/>
        </w:rPr>
        <w:t>/</w:t>
      </w:r>
      <w:r w:rsidR="00CC018B">
        <w:rPr>
          <w:color w:val="000000"/>
          <w:sz w:val="28"/>
          <w:szCs w:val="28"/>
        </w:rPr>
        <w:t>51</w:t>
      </w:r>
      <w:r>
        <w:rPr>
          <w:color w:val="000000"/>
          <w:sz w:val="28"/>
          <w:szCs w:val="28"/>
        </w:rPr>
        <w:t>=1,</w:t>
      </w:r>
      <w:r w:rsidR="00CC018B">
        <w:rPr>
          <w:color w:val="000000"/>
          <w:sz w:val="28"/>
          <w:szCs w:val="28"/>
        </w:rPr>
        <w:t>2</w:t>
      </w:r>
    </w:p>
    <w:p w:rsidR="00D55BD8" w:rsidRDefault="00D55BD8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Удельная трудоемкость </w:t>
      </w: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object w:dxaOrig="980" w:dyaOrig="720">
          <v:shape id="_x0000_i1031" type="#_x0000_t75" style="width:48.75pt;height:36pt" o:ole="">
            <v:imagedata r:id="rId15" o:title=""/>
          </v:shape>
          <o:OLEObject Type="Embed" ProgID="Equation.3" ShapeID="_x0000_i1031" DrawAspect="Content" ObjectID="_1458090406" r:id="rId16"/>
        </w:object>
      </w: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q=</w:t>
      </w:r>
      <w:r w:rsidR="00CC018B">
        <w:rPr>
          <w:color w:val="000000"/>
          <w:sz w:val="28"/>
          <w:szCs w:val="28"/>
        </w:rPr>
        <w:t>12314</w:t>
      </w:r>
      <w:r>
        <w:rPr>
          <w:color w:val="000000"/>
          <w:sz w:val="28"/>
          <w:szCs w:val="28"/>
          <w:lang w:val="en-US"/>
        </w:rPr>
        <w:t>/</w:t>
      </w:r>
      <w:r w:rsidR="00CC018B">
        <w:rPr>
          <w:color w:val="000000"/>
          <w:sz w:val="28"/>
          <w:szCs w:val="28"/>
        </w:rPr>
        <w:t>58638</w:t>
      </w:r>
      <w:r>
        <w:rPr>
          <w:color w:val="000000"/>
          <w:sz w:val="28"/>
          <w:szCs w:val="28"/>
          <w:lang w:val="en-US"/>
        </w:rPr>
        <w:t>=</w:t>
      </w:r>
      <w:r>
        <w:rPr>
          <w:color w:val="000000"/>
          <w:sz w:val="28"/>
          <w:szCs w:val="28"/>
        </w:rPr>
        <w:t>0.21</w:t>
      </w: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</w:p>
    <w:p w:rsidR="00D55BD8" w:rsidRDefault="00D55BD8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Коэффициент совмещения строительных процессов во вре</w:t>
      </w:r>
      <w:r>
        <w:rPr>
          <w:color w:val="000000"/>
          <w:sz w:val="28"/>
          <w:szCs w:val="28"/>
        </w:rPr>
        <w:softHyphen/>
        <w:t>мени</w:t>
      </w: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object w:dxaOrig="1040" w:dyaOrig="740">
          <v:shape id="_x0000_i1032" type="#_x0000_t75" style="width:51.75pt;height:36.75pt" o:ole="">
            <v:imagedata r:id="rId17" o:title=""/>
          </v:shape>
          <o:OLEObject Type="Embed" ProgID="Equation.3" ShapeID="_x0000_i1032" DrawAspect="Content" ObjectID="_1458090407" r:id="rId18"/>
        </w:object>
      </w: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vertAlign w:val="subscript"/>
          <w:lang w:val="en-US"/>
        </w:rPr>
        <w:t>c</w:t>
      </w:r>
      <w:r>
        <w:rPr>
          <w:color w:val="000000"/>
          <w:sz w:val="28"/>
          <w:szCs w:val="28"/>
          <w:lang w:val="en-US"/>
        </w:rPr>
        <w:t>=</w:t>
      </w:r>
      <w:r w:rsidR="00CC018B">
        <w:rPr>
          <w:color w:val="000000"/>
          <w:sz w:val="28"/>
          <w:szCs w:val="28"/>
        </w:rPr>
        <w:t>820</w:t>
      </w:r>
      <w:r>
        <w:rPr>
          <w:color w:val="000000"/>
          <w:sz w:val="28"/>
          <w:szCs w:val="28"/>
          <w:lang w:val="en-US"/>
        </w:rPr>
        <w:t>/</w:t>
      </w:r>
      <w:r w:rsidR="00CC018B">
        <w:rPr>
          <w:color w:val="000000"/>
          <w:sz w:val="28"/>
          <w:szCs w:val="28"/>
        </w:rPr>
        <w:t>239</w:t>
      </w:r>
      <w:r>
        <w:rPr>
          <w:color w:val="000000"/>
          <w:sz w:val="28"/>
          <w:szCs w:val="28"/>
          <w:lang w:val="en-US"/>
        </w:rPr>
        <w:t>=</w:t>
      </w:r>
      <w:r>
        <w:rPr>
          <w:color w:val="000000"/>
          <w:sz w:val="28"/>
          <w:szCs w:val="28"/>
        </w:rPr>
        <w:t>3.</w:t>
      </w:r>
      <w:r w:rsidR="00CC018B">
        <w:rPr>
          <w:color w:val="000000"/>
          <w:sz w:val="28"/>
          <w:szCs w:val="28"/>
        </w:rPr>
        <w:t>4</w:t>
      </w:r>
    </w:p>
    <w:p w:rsidR="00D55BD8" w:rsidRDefault="00D55BD8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механизации основных строительно-монтажных работ</w:t>
      </w: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object w:dxaOrig="1120" w:dyaOrig="720">
          <v:shape id="_x0000_i1033" type="#_x0000_t75" style="width:56.25pt;height:36pt" o:ole="">
            <v:imagedata r:id="rId19" o:title=""/>
          </v:shape>
          <o:OLEObject Type="Embed" ProgID="Equation.3" ShapeID="_x0000_i1033" DrawAspect="Content" ObjectID="_1458090408" r:id="rId20"/>
        </w:object>
      </w: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М=(</w:t>
      </w:r>
      <w:r w:rsidR="00CC018B" w:rsidRPr="00CC018B">
        <w:rPr>
          <w:color w:val="000000"/>
          <w:sz w:val="28"/>
          <w:szCs w:val="28"/>
        </w:rPr>
        <w:t>391,6</w:t>
      </w:r>
      <w:r>
        <w:rPr>
          <w:color w:val="000000"/>
          <w:sz w:val="28"/>
          <w:szCs w:val="28"/>
        </w:rPr>
        <w:t>/</w:t>
      </w:r>
      <w:r w:rsidR="00CC018B">
        <w:rPr>
          <w:color w:val="000000"/>
          <w:sz w:val="28"/>
          <w:szCs w:val="28"/>
        </w:rPr>
        <w:t>404</w:t>
      </w:r>
      <w:r>
        <w:rPr>
          <w:color w:val="000000"/>
          <w:sz w:val="28"/>
          <w:szCs w:val="28"/>
        </w:rPr>
        <w:t>)*100%=97%</w:t>
      </w:r>
    </w:p>
    <w:p w:rsidR="00D55BD8" w:rsidRDefault="00D55BD8">
      <w:pPr>
        <w:spacing w:line="360" w:lineRule="auto"/>
        <w:rPr>
          <w:sz w:val="28"/>
          <w:szCs w:val="28"/>
        </w:rPr>
      </w:pPr>
    </w:p>
    <w:p w:rsidR="00D55BD8" w:rsidRDefault="00D55BD8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3.  Расчеты и пояснения к стройгенплану.</w:t>
      </w:r>
    </w:p>
    <w:p w:rsidR="00D55BD8" w:rsidRDefault="00D55BD8">
      <w:pPr>
        <w:spacing w:line="360" w:lineRule="auto"/>
        <w:ind w:left="-142" w:firstLine="964"/>
        <w:rPr>
          <w:color w:val="000000"/>
          <w:sz w:val="28"/>
          <w:szCs w:val="28"/>
        </w:rPr>
      </w:pP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Стройгенплан предназначен для рациональной организации террито</w:t>
      </w:r>
      <w:r>
        <w:rPr>
          <w:color w:val="000000"/>
          <w:sz w:val="28"/>
          <w:szCs w:val="28"/>
        </w:rPr>
        <w:softHyphen/>
        <w:t>рии строительной площадки при возведении отдельных объектов.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Исходными данными для проектирования стройгенплана являются: план объекта, календарный план производства работ, сведения об источниках обеспечения строительства ресурсами. При проектировании стройгенплана следует руководствоваться следующими основными принципами:</w:t>
      </w:r>
    </w:p>
    <w:p w:rsidR="00D55BD8" w:rsidRDefault="00D55BD8">
      <w:pPr>
        <w:numPr>
          <w:ilvl w:val="0"/>
          <w:numId w:val="14"/>
        </w:numPr>
        <w:tabs>
          <w:tab w:val="clear" w:pos="360"/>
          <w:tab w:val="num" w:pos="284"/>
        </w:tabs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временные здания, сооружения и сети должны размещаться на терри</w:t>
      </w:r>
      <w:r>
        <w:rPr>
          <w:color w:val="000000"/>
          <w:sz w:val="28"/>
          <w:szCs w:val="28"/>
        </w:rPr>
        <w:softHyphen/>
        <w:t>тории строительства таким образом, чтобы обеспечить наиболее удобное об</w:t>
      </w:r>
      <w:r>
        <w:rPr>
          <w:color w:val="000000"/>
          <w:sz w:val="28"/>
          <w:szCs w:val="28"/>
        </w:rPr>
        <w:softHyphen/>
        <w:t>служивание основного производства;</w:t>
      </w:r>
    </w:p>
    <w:p w:rsidR="00D55BD8" w:rsidRDefault="00D55BD8">
      <w:pPr>
        <w:numPr>
          <w:ilvl w:val="0"/>
          <w:numId w:val="15"/>
        </w:numPr>
        <w:tabs>
          <w:tab w:val="clear" w:pos="720"/>
          <w:tab w:val="num" w:pos="284"/>
        </w:tabs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расстояние транспортирования материалов, конструкций и других гру</w:t>
      </w:r>
      <w:r>
        <w:rPr>
          <w:color w:val="000000"/>
          <w:sz w:val="28"/>
          <w:szCs w:val="28"/>
        </w:rPr>
        <w:softHyphen/>
        <w:t>зов, а также количество перегрузок должны быть минимальными;</w:t>
      </w:r>
    </w:p>
    <w:p w:rsidR="00D55BD8" w:rsidRDefault="00D55BD8">
      <w:pPr>
        <w:numPr>
          <w:ilvl w:val="0"/>
          <w:numId w:val="16"/>
        </w:numPr>
        <w:tabs>
          <w:tab w:val="clear" w:pos="720"/>
          <w:tab w:val="num" w:pos="284"/>
        </w:tabs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единовременные затраты на временные сооружения, инженерные сети и расходы на их последующую эксплуатацию должны быть минималь</w:t>
      </w:r>
      <w:r>
        <w:rPr>
          <w:color w:val="000000"/>
          <w:sz w:val="28"/>
          <w:szCs w:val="28"/>
        </w:rPr>
        <w:softHyphen/>
        <w:t>ными.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Проектирование стройгенплана включает в себя следующее:</w:t>
      </w:r>
    </w:p>
    <w:p w:rsidR="00D55BD8" w:rsidRDefault="00D55BD8">
      <w:pPr>
        <w:numPr>
          <w:ilvl w:val="1"/>
          <w:numId w:val="3"/>
        </w:numPr>
        <w:tabs>
          <w:tab w:val="clear" w:pos="2520"/>
          <w:tab w:val="num" w:pos="284"/>
        </w:tabs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складов.</w:t>
      </w:r>
    </w:p>
    <w:p w:rsidR="00D55BD8" w:rsidRDefault="00D55BD8">
      <w:pPr>
        <w:numPr>
          <w:ilvl w:val="1"/>
          <w:numId w:val="3"/>
        </w:numPr>
        <w:tabs>
          <w:tab w:val="clear" w:pos="2520"/>
          <w:tab w:val="num" w:pos="284"/>
        </w:tabs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потребности в санитарно-бытовых и административных помеще</w:t>
      </w:r>
      <w:r>
        <w:rPr>
          <w:color w:val="000000"/>
          <w:sz w:val="28"/>
          <w:szCs w:val="28"/>
        </w:rPr>
        <w:softHyphen/>
        <w:t>ниях.</w:t>
      </w:r>
    </w:p>
    <w:p w:rsidR="00D55BD8" w:rsidRDefault="00D55BD8">
      <w:pPr>
        <w:numPr>
          <w:ilvl w:val="1"/>
          <w:numId w:val="3"/>
        </w:numPr>
        <w:tabs>
          <w:tab w:val="clear" w:pos="2520"/>
          <w:tab w:val="num" w:pos="284"/>
        </w:tabs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потребности в ресурсах.</w:t>
      </w:r>
    </w:p>
    <w:p w:rsidR="00D55BD8" w:rsidRDefault="00D55BD8">
      <w:pPr>
        <w:numPr>
          <w:ilvl w:val="1"/>
          <w:numId w:val="3"/>
        </w:numPr>
        <w:tabs>
          <w:tab w:val="clear" w:pos="2520"/>
          <w:tab w:val="num" w:pos="284"/>
        </w:tabs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мероприятий по охране труда  и технике безопасности.</w:t>
      </w:r>
    </w:p>
    <w:p w:rsidR="00D55BD8" w:rsidRDefault="00D55BD8">
      <w:pPr>
        <w:numPr>
          <w:ilvl w:val="1"/>
          <w:numId w:val="3"/>
        </w:numPr>
        <w:tabs>
          <w:tab w:val="clear" w:pos="2520"/>
          <w:tab w:val="num" w:pos="284"/>
        </w:tabs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территории строительной площадки.</w:t>
      </w:r>
    </w:p>
    <w:p w:rsidR="00D55BD8" w:rsidRDefault="00D55BD8">
      <w:pPr>
        <w:numPr>
          <w:ilvl w:val="1"/>
          <w:numId w:val="3"/>
        </w:numPr>
        <w:tabs>
          <w:tab w:val="clear" w:pos="2520"/>
          <w:tab w:val="num" w:pos="284"/>
        </w:tabs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Технико-экономическая оценка стройгенплана.</w:t>
      </w:r>
    </w:p>
    <w:p w:rsidR="00D55BD8" w:rsidRDefault="00D55BD8">
      <w:pPr>
        <w:tabs>
          <w:tab w:val="num" w:pos="284"/>
        </w:tabs>
        <w:ind w:left="-142" w:firstLine="142"/>
        <w:jc w:val="both"/>
        <w:rPr>
          <w:color w:val="000000"/>
          <w:sz w:val="28"/>
          <w:szCs w:val="28"/>
        </w:rPr>
      </w:pPr>
    </w:p>
    <w:p w:rsidR="00D55BD8" w:rsidRDefault="00D55BD8">
      <w:pPr>
        <w:tabs>
          <w:tab w:val="num" w:pos="284"/>
        </w:tabs>
        <w:spacing w:line="360" w:lineRule="auto"/>
        <w:ind w:left="-142" w:firstLine="142"/>
        <w:jc w:val="both"/>
        <w:rPr>
          <w:color w:val="000000"/>
          <w:sz w:val="28"/>
          <w:szCs w:val="28"/>
        </w:rPr>
      </w:pPr>
    </w:p>
    <w:p w:rsidR="00D55BD8" w:rsidRDefault="00D55BD8">
      <w:pPr>
        <w:tabs>
          <w:tab w:val="num" w:pos="284"/>
        </w:tabs>
        <w:spacing w:line="360" w:lineRule="auto"/>
        <w:ind w:left="-142" w:firstLine="142"/>
        <w:jc w:val="both"/>
        <w:rPr>
          <w:color w:val="000000"/>
          <w:sz w:val="28"/>
          <w:szCs w:val="28"/>
        </w:rPr>
      </w:pPr>
    </w:p>
    <w:p w:rsidR="00D55BD8" w:rsidRDefault="00D55BD8">
      <w:pPr>
        <w:numPr>
          <w:ilvl w:val="1"/>
          <w:numId w:val="4"/>
        </w:numPr>
        <w:spacing w:line="360" w:lineRule="auto"/>
        <w:ind w:left="-142" w:firstLine="184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Расчет и проектирование складов.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Открытые склады располагаем в зоне действия монтажного крана. Площадки складирования ровные,  с уклоном 2°. Участки складской пло</w:t>
      </w:r>
      <w:r>
        <w:rPr>
          <w:color w:val="000000"/>
          <w:sz w:val="28"/>
          <w:szCs w:val="28"/>
        </w:rPr>
        <w:softHyphen/>
        <w:t>щадки, куда материалы разгружают непосредственно с транспорта, выпол</w:t>
      </w:r>
      <w:r>
        <w:rPr>
          <w:color w:val="000000"/>
          <w:sz w:val="28"/>
          <w:szCs w:val="28"/>
        </w:rPr>
        <w:softHyphen/>
        <w:t>няются по принципу конструкций временных дорог.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закрытых складов –8м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открытых складов – 620м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под навесом - 10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D55BD8" w:rsidRDefault="00D55BD8">
      <w:pPr>
        <w:spacing w:line="360" w:lineRule="auto"/>
        <w:ind w:left="-142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Таблица №5.</w:t>
      </w:r>
    </w:p>
    <w:p w:rsidR="00D55BD8" w:rsidRDefault="00D55BD8">
      <w:pPr>
        <w:spacing w:line="360" w:lineRule="auto"/>
        <w:ind w:left="-14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Расчет площадей складов.</w:t>
      </w:r>
    </w:p>
    <w:tbl>
      <w:tblPr>
        <w:tblW w:w="959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64"/>
        <w:gridCol w:w="772"/>
        <w:gridCol w:w="1067"/>
        <w:gridCol w:w="870"/>
        <w:gridCol w:w="783"/>
        <w:gridCol w:w="1116"/>
        <w:gridCol w:w="1067"/>
        <w:gridCol w:w="876"/>
        <w:gridCol w:w="1183"/>
      </w:tblGrid>
      <w:tr w:rsidR="00D55BD8" w:rsidTr="001D1BB7">
        <w:trPr>
          <w:cantSplit/>
          <w:trHeight w:val="2490"/>
        </w:trPr>
        <w:tc>
          <w:tcPr>
            <w:tcW w:w="1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BD8" w:rsidRPr="001D1BB7" w:rsidRDefault="00D55BD8" w:rsidP="001D1BB7">
            <w:pPr>
              <w:rPr>
                <w:color w:val="000000"/>
                <w:sz w:val="24"/>
                <w:szCs w:val="24"/>
              </w:rPr>
            </w:pPr>
            <w:r w:rsidRPr="001D1BB7">
              <w:rPr>
                <w:color w:val="000000"/>
                <w:sz w:val="24"/>
                <w:szCs w:val="24"/>
              </w:rPr>
              <w:t>Наименование материалов и конструкций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D1BB7" w:rsidRDefault="00D55BD8" w:rsidP="001D1B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  <w:p w:rsidR="00D55BD8" w:rsidRDefault="001D1BB7" w:rsidP="001D1B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D55BD8" w:rsidRDefault="00D55B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</w:t>
            </w:r>
            <w:r>
              <w:rPr>
                <w:color w:val="000000"/>
                <w:sz w:val="24"/>
                <w:szCs w:val="24"/>
              </w:rPr>
              <w:softHyphen/>
              <w:t>ство ма</w:t>
            </w:r>
            <w:r>
              <w:rPr>
                <w:color w:val="000000"/>
                <w:sz w:val="24"/>
                <w:szCs w:val="24"/>
              </w:rPr>
              <w:softHyphen/>
              <w:t>те</w:t>
            </w:r>
            <w:r>
              <w:rPr>
                <w:color w:val="000000"/>
                <w:sz w:val="24"/>
                <w:szCs w:val="24"/>
              </w:rPr>
              <w:softHyphen/>
              <w:t>риалов требуе</w:t>
            </w:r>
            <w:r>
              <w:rPr>
                <w:color w:val="000000"/>
                <w:sz w:val="24"/>
                <w:szCs w:val="24"/>
              </w:rPr>
              <w:softHyphen/>
              <w:t>мых на расчет</w:t>
            </w:r>
            <w:r>
              <w:rPr>
                <w:color w:val="000000"/>
                <w:sz w:val="24"/>
                <w:szCs w:val="24"/>
              </w:rPr>
              <w:softHyphen/>
              <w:t>ный пе</w:t>
            </w:r>
            <w:r>
              <w:rPr>
                <w:color w:val="000000"/>
                <w:sz w:val="24"/>
                <w:szCs w:val="24"/>
              </w:rPr>
              <w:softHyphen/>
              <w:t>риод, Q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D55BD8" w:rsidRDefault="00D55B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</w:t>
            </w:r>
            <w:r>
              <w:rPr>
                <w:color w:val="000000"/>
                <w:sz w:val="24"/>
                <w:szCs w:val="24"/>
              </w:rPr>
              <w:softHyphen/>
              <w:t>житель</w:t>
            </w:r>
            <w:r>
              <w:rPr>
                <w:color w:val="000000"/>
                <w:sz w:val="24"/>
                <w:szCs w:val="24"/>
              </w:rPr>
              <w:softHyphen/>
              <w:t>ность расчет</w:t>
            </w:r>
            <w:r>
              <w:rPr>
                <w:color w:val="000000"/>
                <w:sz w:val="24"/>
                <w:szCs w:val="24"/>
              </w:rPr>
              <w:softHyphen/>
              <w:t>ного пе</w:t>
            </w:r>
            <w:r>
              <w:rPr>
                <w:color w:val="000000"/>
                <w:sz w:val="24"/>
                <w:szCs w:val="24"/>
              </w:rPr>
              <w:softHyphen/>
              <w:t>риода, Т</w:t>
            </w:r>
          </w:p>
        </w:tc>
        <w:tc>
          <w:tcPr>
            <w:tcW w:w="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55BD8" w:rsidRDefault="00D55BD8" w:rsidP="001D1B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 запаса мате</w:t>
            </w:r>
            <w:r>
              <w:rPr>
                <w:color w:val="000000"/>
                <w:sz w:val="24"/>
                <w:szCs w:val="24"/>
              </w:rPr>
              <w:softHyphen/>
              <w:t>риала в днях, n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55BD8" w:rsidRDefault="00D55BD8" w:rsidP="001D1B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матер., храни</w:t>
            </w:r>
            <w:r>
              <w:rPr>
                <w:color w:val="000000"/>
                <w:sz w:val="24"/>
                <w:szCs w:val="24"/>
              </w:rPr>
              <w:softHyphen/>
              <w:t>мого на складе P=Q*α*n*K/T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55BD8" w:rsidRDefault="00D55BD8" w:rsidP="001D1B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 хране</w:t>
            </w:r>
            <w:r>
              <w:rPr>
                <w:color w:val="000000"/>
                <w:sz w:val="24"/>
                <w:szCs w:val="24"/>
              </w:rPr>
              <w:softHyphen/>
              <w:t>ния ма</w:t>
            </w:r>
            <w:r>
              <w:rPr>
                <w:color w:val="000000"/>
                <w:sz w:val="24"/>
                <w:szCs w:val="24"/>
              </w:rPr>
              <w:softHyphen/>
              <w:t>териала на 1 м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пло</w:t>
            </w:r>
            <w:r>
              <w:rPr>
                <w:color w:val="000000"/>
                <w:sz w:val="24"/>
                <w:szCs w:val="24"/>
              </w:rPr>
              <w:softHyphen/>
              <w:t>щади, r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D55BD8" w:rsidRDefault="00D55BD8" w:rsidP="001D1B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</w:t>
            </w:r>
            <w:r>
              <w:rPr>
                <w:color w:val="000000"/>
                <w:sz w:val="24"/>
                <w:szCs w:val="24"/>
              </w:rPr>
              <w:softHyphen/>
              <w:t>щадь склада, 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55BD8" w:rsidRDefault="00D55BD8" w:rsidP="001D1B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склада</w:t>
            </w:r>
          </w:p>
        </w:tc>
      </w:tr>
      <w:tr w:rsidR="00D55BD8" w:rsidTr="001D1BB7">
        <w:trPr>
          <w:cantSplit/>
          <w:trHeight w:val="156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BD8" w:rsidRDefault="00D55BD8" w:rsidP="001D1B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5BD8" w:rsidRDefault="00D55BD8" w:rsidP="001D1B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BD8" w:rsidRDefault="00D55B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BD8" w:rsidRDefault="00D55B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BD8" w:rsidRDefault="00D55B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BD8" w:rsidRDefault="00D55B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BD8" w:rsidRDefault="00D55B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55BD8" w:rsidRDefault="00D55BD8" w:rsidP="001D1B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BD8" w:rsidRDefault="00D55BD8">
            <w:pPr>
              <w:rPr>
                <w:color w:val="000000"/>
                <w:sz w:val="24"/>
                <w:szCs w:val="24"/>
              </w:rPr>
            </w:pPr>
          </w:p>
        </w:tc>
      </w:tr>
      <w:tr w:rsidR="001D1BB7" w:rsidTr="00BF01C3">
        <w:trPr>
          <w:trHeight w:val="390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  <w:rPr>
                <w:iCs/>
              </w:rPr>
            </w:pPr>
            <w:r w:rsidRPr="00820B1B">
              <w:rPr>
                <w:iCs/>
              </w:rPr>
              <w:t>Щебень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м</w:t>
            </w:r>
            <w:r w:rsidRPr="001D1BB7">
              <w:rPr>
                <w:iCs/>
                <w:vertAlign w:val="superscript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240,1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  <w:lang w:val="en-US"/>
              </w:rPr>
            </w:pPr>
            <w:r w:rsidRPr="001D1BB7">
              <w:rPr>
                <w:iCs/>
                <w:lang w:val="en-US"/>
              </w:rPr>
              <w:t>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4,615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Открыт.</w:t>
            </w:r>
          </w:p>
        </w:tc>
      </w:tr>
      <w:tr w:rsidR="001D1BB7" w:rsidTr="00BF01C3">
        <w:trPr>
          <w:trHeight w:val="485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  <w:rPr>
                <w:iCs/>
              </w:rPr>
            </w:pPr>
            <w:r w:rsidRPr="00820B1B">
              <w:rPr>
                <w:iCs/>
              </w:rPr>
              <w:t>Песок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м</w:t>
            </w:r>
            <w:r w:rsidRPr="001D1BB7">
              <w:rPr>
                <w:iCs/>
                <w:vertAlign w:val="superscript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494,2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  <w:lang w:val="en-US"/>
              </w:rPr>
              <w:t>9</w:t>
            </w:r>
            <w:r w:rsidRPr="001D1BB7">
              <w:rPr>
                <w:iCs/>
              </w:rPr>
              <w:t>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37,2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30,996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Открыт.</w:t>
            </w:r>
          </w:p>
        </w:tc>
      </w:tr>
      <w:tr w:rsidR="001D1BB7" w:rsidTr="00BF01C3">
        <w:trPr>
          <w:trHeight w:val="433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  <w:rPr>
                <w:iCs/>
              </w:rPr>
            </w:pPr>
            <w:r w:rsidRPr="00820B1B">
              <w:rPr>
                <w:iCs/>
              </w:rPr>
              <w:t>КС ж/б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4834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107,5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321,5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0,95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564,065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Навес.</w:t>
            </w:r>
          </w:p>
        </w:tc>
      </w:tr>
      <w:tr w:rsidR="001D1BB7" w:rsidTr="00BF01C3">
        <w:trPr>
          <w:trHeight w:val="681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  <w:rPr>
                <w:iCs/>
              </w:rPr>
            </w:pPr>
            <w:r w:rsidRPr="00820B1B">
              <w:rPr>
                <w:iCs/>
              </w:rPr>
              <w:t>Бетон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м</w:t>
            </w:r>
            <w:r w:rsidRPr="001D1BB7">
              <w:rPr>
                <w:iCs/>
                <w:vertAlign w:val="superscript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175,75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18,5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40,8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67,925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645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  <w:rPr>
                <w:iCs/>
              </w:rPr>
            </w:pPr>
            <w:r w:rsidRPr="00820B1B">
              <w:rPr>
                <w:iCs/>
              </w:rPr>
              <w:t>Битум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0,09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0,046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645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  <w:rPr>
                <w:iCs/>
              </w:rPr>
            </w:pPr>
            <w:r w:rsidRPr="00820B1B">
              <w:rPr>
                <w:iCs/>
              </w:rPr>
              <w:t>Растворы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шт.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361,7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156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16,578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688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  <w:rPr>
                <w:iCs/>
              </w:rPr>
            </w:pPr>
            <w:r w:rsidRPr="00820B1B">
              <w:rPr>
                <w:iCs/>
              </w:rPr>
              <w:t>Блоки оконные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м</w:t>
            </w:r>
            <w:r w:rsidRPr="001D1BB7">
              <w:rPr>
                <w:iCs/>
                <w:vertAlign w:val="superscript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450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137,9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45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5,107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330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  <w:rPr>
                <w:iCs/>
              </w:rPr>
            </w:pPr>
            <w:r w:rsidRPr="00820B1B">
              <w:rPr>
                <w:iCs/>
              </w:rPr>
              <w:t>Металлич. изделия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0,976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22,7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0,011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330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  <w:rPr>
                <w:iCs/>
              </w:rPr>
            </w:pPr>
            <w:r w:rsidRPr="00820B1B">
              <w:rPr>
                <w:iCs/>
              </w:rPr>
              <w:t>Стекло оконное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м</w:t>
            </w:r>
            <w:r w:rsidRPr="001D1BB7">
              <w:rPr>
                <w:iCs/>
                <w:vertAlign w:val="superscript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4012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860,6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279,7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5,128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405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  <w:rPr>
                <w:iCs/>
              </w:rPr>
            </w:pPr>
            <w:r w:rsidRPr="00820B1B">
              <w:rPr>
                <w:iCs/>
              </w:rPr>
              <w:t>Плитки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м</w:t>
            </w:r>
            <w:r w:rsidRPr="001D1BB7">
              <w:rPr>
                <w:iCs/>
                <w:vertAlign w:val="superscript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4056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66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263,6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80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5,493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405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  <w:rPr>
                <w:iCs/>
              </w:rPr>
            </w:pPr>
            <w:r w:rsidRPr="00820B1B">
              <w:rPr>
                <w:iCs/>
              </w:rPr>
              <w:t>Опилки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м</w:t>
            </w:r>
            <w:r w:rsidRPr="001D1BB7">
              <w:rPr>
                <w:iCs/>
                <w:vertAlign w:val="superscript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28,64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66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2,068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405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  <w:rPr>
                <w:iCs/>
              </w:rPr>
            </w:pPr>
            <w:r w:rsidRPr="00820B1B">
              <w:rPr>
                <w:iCs/>
              </w:rPr>
              <w:t>Материал рулонный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м</w:t>
            </w:r>
            <w:r w:rsidRPr="001D1BB7">
              <w:rPr>
                <w:iCs/>
                <w:vertAlign w:val="superscript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772,5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662,8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400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2,762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405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1BB7" w:rsidRPr="00820B1B" w:rsidRDefault="001D1BB7" w:rsidP="001D1BB7">
            <w:pPr>
              <w:jc w:val="center"/>
              <w:rPr>
                <w:iCs/>
              </w:rPr>
            </w:pPr>
            <w:r w:rsidRPr="00820B1B">
              <w:rPr>
                <w:iCs/>
              </w:rPr>
              <w:t>Доски паркетные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м</w:t>
            </w:r>
            <w:r w:rsidRPr="001D1BB7">
              <w:rPr>
                <w:iCs/>
                <w:vertAlign w:val="superscript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6364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803,0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743,507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405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</w:pPr>
            <w:r w:rsidRPr="00820B1B">
              <w:t>Краска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rPr>
                <w:iCs/>
              </w:rPr>
              <w:t>т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2,88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76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0,2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0,003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405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</w:pPr>
            <w:r w:rsidRPr="00820B1B">
              <w:t>Шпатлевка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т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160,7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68,9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1,149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405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</w:pPr>
            <w:r w:rsidRPr="00820B1B">
              <w:t>Олифа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т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1,33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0,6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0,010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405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</w:pPr>
            <w:r w:rsidRPr="00820B1B">
              <w:t>Рубероид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  <w:vertAlign w:val="superscript"/>
              </w:rPr>
            </w:pPr>
            <w:r w:rsidRPr="001D1BB7">
              <w:rPr>
                <w:iCs/>
              </w:rPr>
              <w:t>м</w:t>
            </w:r>
            <w:r w:rsidRPr="001D1BB7">
              <w:rPr>
                <w:iCs/>
                <w:vertAlign w:val="superscript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10504,7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9013,0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500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30,043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405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</w:pPr>
            <w:r w:rsidRPr="00820B1B">
              <w:t>Гравий керамзитовый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м</w:t>
            </w:r>
            <w:r w:rsidRPr="001D1BB7">
              <w:rPr>
                <w:iCs/>
                <w:vertAlign w:val="superscript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1087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84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9,3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7,710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405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</w:pPr>
            <w:r>
              <w:t>Мастика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т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52,1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8,9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0,149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405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</w:pPr>
            <w:r w:rsidRPr="00820B1B">
              <w:t>Блоки дверные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  <w:vertAlign w:val="superscript"/>
              </w:rPr>
            </w:pPr>
            <w:r w:rsidRPr="001D1BB7">
              <w:rPr>
                <w:iCs/>
              </w:rPr>
              <w:t>м</w:t>
            </w:r>
            <w:r w:rsidRPr="001D1BB7">
              <w:rPr>
                <w:iCs/>
                <w:vertAlign w:val="superscript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720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128,7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45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4,767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405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820B1B" w:rsidRDefault="001D1BB7" w:rsidP="001D1BB7">
            <w:pPr>
              <w:jc w:val="center"/>
            </w:pPr>
            <w:r>
              <w:t>Керосин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т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0,5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0,1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8,580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  <w:tr w:rsidR="001D1BB7" w:rsidTr="00BF01C3">
        <w:trPr>
          <w:trHeight w:val="405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Default="001D1BB7" w:rsidP="001D1BB7">
            <w:pPr>
              <w:jc w:val="center"/>
            </w:pPr>
            <w:r>
              <w:t>Паста меловая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т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3,5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  <w:rPr>
                <w:iCs/>
              </w:rPr>
            </w:pPr>
            <w:r w:rsidRPr="001D1BB7">
              <w:rPr>
                <w:iCs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0,8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200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BB7" w:rsidRPr="001D1BB7" w:rsidRDefault="001D1BB7" w:rsidP="001D1BB7">
            <w:pPr>
              <w:jc w:val="center"/>
            </w:pPr>
            <w:r w:rsidRPr="001D1BB7">
              <w:t>0,007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1BB7" w:rsidRPr="001D1BB7" w:rsidRDefault="001D1BB7" w:rsidP="001D1BB7">
            <w:pPr>
              <w:jc w:val="center"/>
              <w:rPr>
                <w:color w:val="000000"/>
                <w:sz w:val="22"/>
                <w:szCs w:val="24"/>
              </w:rPr>
            </w:pPr>
            <w:r w:rsidRPr="001D1BB7">
              <w:rPr>
                <w:color w:val="000000"/>
                <w:sz w:val="22"/>
                <w:szCs w:val="24"/>
              </w:rPr>
              <w:t>Закрыт.</w:t>
            </w:r>
          </w:p>
        </w:tc>
      </w:tr>
    </w:tbl>
    <w:p w:rsidR="00D55BD8" w:rsidRDefault="00D55BD8">
      <w:pPr>
        <w:ind w:left="72"/>
        <w:rPr>
          <w:color w:val="000000"/>
          <w:sz w:val="24"/>
          <w:szCs w:val="24"/>
        </w:rPr>
      </w:pPr>
    </w:p>
    <w:p w:rsidR="00D55BD8" w:rsidRDefault="00D55B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α</w:t>
      </w:r>
      <w:r>
        <w:rPr>
          <w:color w:val="000000"/>
          <w:sz w:val="28"/>
          <w:szCs w:val="28"/>
        </w:rPr>
        <w:t xml:space="preserve"> = 1,1-1,2 – коэффициент неравномерности поступления материалов</w:t>
      </w:r>
    </w:p>
    <w:p w:rsidR="00D55BD8" w:rsidRDefault="00D55B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= 1,3 - коэффициент неравномерности расхода материалов</w:t>
      </w:r>
    </w:p>
    <w:p w:rsidR="00D55BD8" w:rsidRDefault="00D55B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 xml:space="preserve"> – коэффициент использования складской площади</w:t>
      </w:r>
    </w:p>
    <w:p w:rsidR="00D55BD8" w:rsidRDefault="00D55B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 xml:space="preserve"> = 0,4 - 0,7 – при открытом хранении</w:t>
      </w:r>
    </w:p>
    <w:p w:rsidR="00D55BD8" w:rsidRPr="008174A0" w:rsidRDefault="00D55B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 xml:space="preserve"> = 0,</w:t>
      </w:r>
      <w:r w:rsidR="008174A0">
        <w:rPr>
          <w:color w:val="000000"/>
          <w:sz w:val="28"/>
          <w:szCs w:val="28"/>
        </w:rPr>
        <w:t>4 - 0,7 – при закрытом хранении</w:t>
      </w:r>
    </w:p>
    <w:p w:rsidR="00B158BA" w:rsidRPr="008174A0" w:rsidRDefault="00B158BA" w:rsidP="008174A0">
      <w:pPr>
        <w:pStyle w:val="1"/>
        <w:ind w:firstLine="426"/>
      </w:pPr>
      <w:r w:rsidRPr="00061F67">
        <w:t>Приобъектные склады устраивают закрытыми, полузакрытыми и открытыми.</w:t>
      </w:r>
    </w:p>
    <w:p w:rsidR="00B158BA" w:rsidRPr="008174A0" w:rsidRDefault="00B158BA" w:rsidP="008174A0">
      <w:pPr>
        <w:pStyle w:val="1"/>
        <w:ind w:firstLine="426"/>
      </w:pPr>
      <w:r w:rsidRPr="00061F67">
        <w:t>Закрытые склады служат для хранения материалов дорогостоящих или портящихся на открытом воздухе (цемента, извести, гипса, фанеры, гвоздей и других материалов). Их сооружают надземными и подземными, одно- и многоэтажными, отапливаем</w:t>
      </w:r>
      <w:r w:rsidR="008174A0">
        <w:t>ыми и неотапливаемыми.</w:t>
      </w:r>
    </w:p>
    <w:p w:rsidR="00B158BA" w:rsidRPr="008174A0" w:rsidRDefault="00B158BA" w:rsidP="008174A0">
      <w:pPr>
        <w:pStyle w:val="1"/>
        <w:ind w:firstLine="426"/>
      </w:pPr>
      <w:r w:rsidRPr="00061F67">
        <w:t>Полузакрытые склады (навесы) сооружают для материалов, не изменяющих своих свойств от перемены температуры и влажности воздуха, не требующих защиты от прямого воздействия солнца и атмосферных осадков (деревянных изделий и деталей, р</w:t>
      </w:r>
      <w:r w:rsidR="008174A0">
        <w:t>убероида, шифера и др.).</w:t>
      </w:r>
    </w:p>
    <w:p w:rsidR="00B158BA" w:rsidRPr="008174A0" w:rsidRDefault="00B158BA" w:rsidP="008174A0">
      <w:pPr>
        <w:pStyle w:val="1"/>
        <w:ind w:firstLine="426"/>
      </w:pPr>
      <w:r w:rsidRPr="00061F67">
        <w:t>Открытые склады предназначены для хранения материалов, не требующих защиты от атмосферных воздействий (кирпича, бетонных и железобетонных элементов, керамических труб и др.). Склады, как правило, располагают в зоне действия монтажного крана, обслуживающего объект. Это позволяет использовать его для разгрузки поступающих грузов, в основном в нерабочие монтажные смены. В монтажные же смены для разгрузочных работ целесообразно применять бол</w:t>
      </w:r>
      <w:r w:rsidR="008174A0">
        <w:t>ее легкие (менее мощные) краны.</w:t>
      </w:r>
    </w:p>
    <w:p w:rsidR="00B158BA" w:rsidRPr="008174A0" w:rsidRDefault="00B158BA" w:rsidP="008174A0">
      <w:pPr>
        <w:pStyle w:val="1"/>
        <w:ind w:firstLine="426"/>
      </w:pPr>
      <w:r w:rsidRPr="00061F67">
        <w:t>При расположении открытых складов на некотором удалении от строящегося объекта процессы разгрузки и укладки на складскую площадь осуществляют специальными разгрузочными кранами: козловыми, стреловыми, на железнодорожном, пневмоколесном и гусеничном ходу и башенными кранами-погрузчиками. Эти же краны используют для укрупнительной сборки элементов и погрузки материальных элементов на транспортные средства для подачи к местам укладки (монтажа). Ширину складских площадок назна чают из условия возможности обслуживания их кранами. При этом тяжелые грузы укладывают ближе к крановым путям, а легкие - дальше, так как их можно поднимать к</w:t>
      </w:r>
      <w:r w:rsidR="008174A0">
        <w:t>ранами на большем вылете крюка.</w:t>
      </w:r>
    </w:p>
    <w:p w:rsidR="00B158BA" w:rsidRPr="008174A0" w:rsidRDefault="00B158BA" w:rsidP="008174A0">
      <w:pPr>
        <w:pStyle w:val="1"/>
        <w:ind w:firstLine="426"/>
      </w:pPr>
      <w:r w:rsidRPr="00061F67">
        <w:t>Для каждого материала, сборных и других изделий отводят зоны для промежуточного хранения. Зоны складирования отделяют одну от другой сквозными проходами шириной не менее 1 м. В каждой зоне материальные элементы складируют с с</w:t>
      </w:r>
      <w:r w:rsidR="008174A0">
        <w:t>облюдением определенных правил.</w:t>
      </w:r>
    </w:p>
    <w:p w:rsidR="00B158BA" w:rsidRPr="008174A0" w:rsidRDefault="00B158BA" w:rsidP="008174A0">
      <w:pPr>
        <w:pStyle w:val="1"/>
        <w:ind w:firstLine="426"/>
      </w:pPr>
      <w:r w:rsidRPr="00061F67">
        <w:t xml:space="preserve">Обычный кирпич складируют отдельно по сортам и маркам, а лицевой, керамические стеновые и облицовочные камни дополнительно группируют по цвету лицевой поверхности. Кирпич, доставляемый на объект без контейнеров или пакетов, разгружают ручным способом и укладывают с перевязкой на поддоны или в штабеля высотой до 1,6 м. Кирпич, имеющий несквозные пустоты, укладывают пустотами вниз для того, чтобы в них не застаивалась вода, которая при замерзании может привести к разрушению кирпича. Кирпич, прибывающий в пакетах или на поддонах, укладывают на складе </w:t>
      </w:r>
      <w:r w:rsidR="008174A0">
        <w:t>штабелями в один или два яруса.</w:t>
      </w:r>
    </w:p>
    <w:p w:rsidR="00B158BA" w:rsidRPr="008174A0" w:rsidRDefault="00B158BA" w:rsidP="008174A0">
      <w:pPr>
        <w:pStyle w:val="1"/>
        <w:ind w:firstLine="426"/>
      </w:pPr>
      <w:r w:rsidRPr="00061F67">
        <w:t>Сборные железобетонные изделия и детали располагают в соответствии с рекомендациями рабочих чертежей на деревянных инвентарных подкладках и прокладках, места укладки которых должны соответствовать рискам на элементах. При укладке изделий в штабель прокладки между ними располагают одна над другой строго по вертикали. Сечение подкладок и прокладок обычно квадратное со стороной 6...8 см. Размеры подбирают таким расчетом, чтобы вышележащие сборные элементы не опирались на монтажные петли или выступающ</w:t>
      </w:r>
      <w:r w:rsidR="008174A0">
        <w:t>ие части нижележащих элементов.</w:t>
      </w:r>
    </w:p>
    <w:p w:rsidR="00B158BA" w:rsidRPr="008174A0" w:rsidRDefault="00B158BA" w:rsidP="008174A0">
      <w:pPr>
        <w:pStyle w:val="1"/>
        <w:ind w:firstLine="426"/>
      </w:pPr>
      <w:r w:rsidRPr="00061F67">
        <w:t>Сборные бетонные и железобетонны</w:t>
      </w:r>
      <w:r w:rsidR="008174A0">
        <w:t>е изделия укладывают в штабеля.</w:t>
      </w:r>
    </w:p>
    <w:p w:rsidR="00B158BA" w:rsidRPr="008174A0" w:rsidRDefault="00B158BA" w:rsidP="008174A0">
      <w:pPr>
        <w:pStyle w:val="1"/>
        <w:ind w:firstLine="426"/>
      </w:pPr>
      <w:r w:rsidRPr="00061F67">
        <w:t>Фундаментные подушки и блоки стен подвалов располагают штабелями высотой до 2,3 м на подкладках и прокладках, которые укладывают на расстоянии</w:t>
      </w:r>
      <w:r w:rsidR="008174A0">
        <w:t xml:space="preserve"> 300...500 мм от торцов блоков.</w:t>
      </w:r>
    </w:p>
    <w:p w:rsidR="00B158BA" w:rsidRPr="008174A0" w:rsidRDefault="00B158BA" w:rsidP="008174A0">
      <w:pPr>
        <w:pStyle w:val="1"/>
        <w:ind w:firstLine="426"/>
      </w:pPr>
      <w:r w:rsidRPr="00061F67">
        <w:t>Прямоугольные ригели, прогоны, перемычки высотой до 600 мм укладывают в штабель на нижнюю плоскость с подкладками и прокладками на расстоянии 500... 1000 мм от торцов. Высота штабеля не должна превышать трех рядов по высоте. Элементы верхнего ряда для большей устойчивости скрепляют между собой</w:t>
      </w:r>
      <w:r w:rsidR="008174A0">
        <w:t xml:space="preserve"> проволокой за монтажные петли.</w:t>
      </w:r>
    </w:p>
    <w:p w:rsidR="00B158BA" w:rsidRPr="008174A0" w:rsidRDefault="00B158BA" w:rsidP="008174A0">
      <w:pPr>
        <w:pStyle w:val="1"/>
        <w:ind w:firstLine="426"/>
      </w:pPr>
      <w:r w:rsidRPr="00061F67">
        <w:t>Многопустотные плиты перекрытий и покрытий укладывают в штабели высотой до 2,5 м по высоте до 8... 10 рядов. Подкладки и прокладки располагают перпендикулярно пустотам на расстоян</w:t>
      </w:r>
      <w:r w:rsidR="008174A0">
        <w:t>ии 250...400 мм от краев плиты.</w:t>
      </w:r>
    </w:p>
    <w:p w:rsidR="00B158BA" w:rsidRPr="008174A0" w:rsidRDefault="00B158BA" w:rsidP="008174A0">
      <w:pPr>
        <w:pStyle w:val="1"/>
        <w:ind w:firstLine="426"/>
      </w:pPr>
      <w:r w:rsidRPr="00061F67">
        <w:t>Лестничные марши складируют ступенями вверх; высота штабеля 5...6 рядов. Прокладки при перемещениях маршей краном располагают вдоль маршей на расстоянии 150... 200 мм от их краев, а при перемещениях вилочным захватом - поперек маршей. Лестничные площадки размещают горизонтально, в штабель не более 4 элементов, прокладки - на рас</w:t>
      </w:r>
      <w:r w:rsidR="008174A0">
        <w:t>стоянии 150...200 мм от торцов.</w:t>
      </w:r>
    </w:p>
    <w:p w:rsidR="00B158BA" w:rsidRPr="008174A0" w:rsidRDefault="00B158BA" w:rsidP="008174A0">
      <w:pPr>
        <w:pStyle w:val="1"/>
        <w:ind w:firstLine="426"/>
      </w:pPr>
      <w:r w:rsidRPr="00061F67">
        <w:t>Стеновые панели и крупнопанельные перегородки, сплошные плоские панели перекрытий размером на комнату целесообразно складировать в вертикальном или слегка наклонном положении в кассетах или пирамидах. Опорная часть пирамид устроена с некоторым наклоном в сторону пирамиды. Это позволяет при установке сборных элементов опирать их всей нижней плоскостью, а не ребром, что исключ</w:t>
      </w:r>
      <w:r w:rsidR="008174A0">
        <w:t>ает повреждение граней панелей.</w:t>
      </w:r>
    </w:p>
    <w:p w:rsidR="00B158BA" w:rsidRPr="008174A0" w:rsidRDefault="00B158BA" w:rsidP="008174A0">
      <w:pPr>
        <w:pStyle w:val="1"/>
        <w:ind w:firstLine="426"/>
      </w:pPr>
      <w:r w:rsidRPr="00061F67">
        <w:t>Фермы и балки перекрытий высотой более 0,6м складируют в вертикальном или слегка наклонном положении с обеспе</w:t>
      </w:r>
      <w:r w:rsidR="008174A0">
        <w:t>чением упорами их устойчивости.</w:t>
      </w:r>
    </w:p>
    <w:p w:rsidR="00B158BA" w:rsidRPr="008174A0" w:rsidRDefault="00B158BA" w:rsidP="008174A0">
      <w:pPr>
        <w:pStyle w:val="1"/>
        <w:ind w:firstLine="426"/>
      </w:pPr>
      <w:r w:rsidRPr="00061F67">
        <w:t>Стальные конструкции - одностеновые балки прогоны, стоики фахверка - укладывают штабелями с перекрестным расположением рядов в штабеле на двух прокладках. Элементы высотой более 600 мм устанавливают вертикально с у</w:t>
      </w:r>
      <w:r w:rsidR="008174A0">
        <w:t>стройством вертикальных упоров.</w:t>
      </w:r>
    </w:p>
    <w:p w:rsidR="00B158BA" w:rsidRPr="00061F67" w:rsidRDefault="00B158BA" w:rsidP="008174A0">
      <w:pPr>
        <w:pStyle w:val="1"/>
        <w:ind w:firstLine="426"/>
      </w:pPr>
      <w:r w:rsidRPr="00061F67">
        <w:t>На приобъектных складах перед подачей элементов на монтаж осуществляют устранение дефектов, восстановление или нанесение маркировки и рисок, проверяют наличие закладных деталей при необходимости их очищают, подготавливают монтажные петли Для ряда элементов каркаса одноэтажных промышленных зданий (например, колонн и ферм) осуществляют при необходимости монтажное усиление, а также обустройство навесными площадками, лестницами и др.</w:t>
      </w:r>
    </w:p>
    <w:p w:rsidR="00D55BD8" w:rsidRDefault="00D55BD8">
      <w:pPr>
        <w:spacing w:line="360" w:lineRule="auto"/>
        <w:rPr>
          <w:b/>
          <w:color w:val="000000"/>
          <w:sz w:val="32"/>
          <w:szCs w:val="32"/>
        </w:rPr>
      </w:pPr>
    </w:p>
    <w:p w:rsidR="00D55BD8" w:rsidRDefault="00D55BD8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3.2.Расчет потребности в санитарно-бытовых и администра</w:t>
      </w:r>
      <w:r>
        <w:rPr>
          <w:b/>
          <w:color w:val="000000"/>
          <w:sz w:val="32"/>
          <w:szCs w:val="32"/>
        </w:rPr>
        <w:softHyphen/>
        <w:t>тив</w:t>
      </w:r>
      <w:r>
        <w:rPr>
          <w:b/>
          <w:color w:val="000000"/>
          <w:sz w:val="32"/>
          <w:szCs w:val="32"/>
        </w:rPr>
        <w:softHyphen/>
        <w:t>ных помеще</w:t>
      </w:r>
      <w:r>
        <w:rPr>
          <w:b/>
          <w:color w:val="000000"/>
          <w:sz w:val="32"/>
          <w:szCs w:val="32"/>
        </w:rPr>
        <w:softHyphen/>
        <w:t>ниях</w:t>
      </w:r>
      <w:r>
        <w:rPr>
          <w:color w:val="000000"/>
          <w:sz w:val="28"/>
          <w:szCs w:val="28"/>
        </w:rPr>
        <w:t>.</w:t>
      </w: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Потребность в санитарно-бытовых и административных помещениях устанавливается исходя из расчетной численности работающих на строи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ной площадке и в соответствии со СНиП 2.09.04-87* «Административ</w:t>
      </w:r>
      <w:r>
        <w:rPr>
          <w:color w:val="000000"/>
          <w:sz w:val="28"/>
          <w:szCs w:val="28"/>
        </w:rPr>
        <w:softHyphen/>
        <w:t>ные и бытовые здания».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Расчетная численность работающих на строительной площадке опре</w:t>
      </w:r>
      <w:r>
        <w:rPr>
          <w:color w:val="000000"/>
          <w:sz w:val="28"/>
          <w:szCs w:val="28"/>
        </w:rPr>
        <w:softHyphen/>
        <w:t>деляется в зависимости от максимального количества рабочих в наиболее на</w:t>
      </w:r>
      <w:r>
        <w:rPr>
          <w:color w:val="000000"/>
          <w:sz w:val="28"/>
          <w:szCs w:val="28"/>
        </w:rPr>
        <w:softHyphen/>
        <w:t>пряженную смену. Максимальное количества рабочих в наиболее напряжен</w:t>
      </w:r>
      <w:r>
        <w:rPr>
          <w:color w:val="000000"/>
          <w:sz w:val="28"/>
          <w:szCs w:val="28"/>
        </w:rPr>
        <w:softHyphen/>
        <w:t>ную смену определяется по графику движения рабочих.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Численность рабочих не основного производства определяется в раз</w:t>
      </w:r>
      <w:r>
        <w:rPr>
          <w:color w:val="000000"/>
          <w:sz w:val="28"/>
          <w:szCs w:val="28"/>
        </w:rPr>
        <w:softHyphen/>
        <w:t>мере 20% от числа рабочих основного производства.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жилищно-гражданском строительстве отношение числа рабочих, ИТР, служащих, МОП составляет 85, 8, 5, 2%. Общая численность увеличи</w:t>
      </w:r>
      <w:r>
        <w:rPr>
          <w:color w:val="000000"/>
          <w:sz w:val="28"/>
          <w:szCs w:val="28"/>
        </w:rPr>
        <w:softHyphen/>
        <w:t>вается на 5% за счет учеников и практикантов.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</w:p>
    <w:p w:rsidR="00D55BD8" w:rsidRDefault="00D55BD8">
      <w:pPr>
        <w:ind w:left="-142" w:firstLine="964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ind w:left="-142" w:firstLine="964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Таблица №6. </w:t>
      </w:r>
    </w:p>
    <w:p w:rsidR="00D55BD8" w:rsidRDefault="00D55BD8">
      <w:pPr>
        <w:spacing w:line="360" w:lineRule="auto"/>
        <w:ind w:left="-142" w:firstLine="964"/>
        <w:jc w:val="center"/>
        <w:rPr>
          <w:b/>
          <w:color w:val="000000"/>
          <w:sz w:val="30"/>
          <w:szCs w:val="30"/>
        </w:rPr>
      </w:pPr>
    </w:p>
    <w:p w:rsidR="00D55BD8" w:rsidRDefault="00D55BD8">
      <w:pPr>
        <w:spacing w:line="360" w:lineRule="auto"/>
        <w:ind w:left="-142" w:firstLine="964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Расчет площадей временных зданий.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1134"/>
        <w:gridCol w:w="1134"/>
        <w:gridCol w:w="850"/>
        <w:gridCol w:w="1134"/>
        <w:gridCol w:w="2268"/>
        <w:gridCol w:w="992"/>
      </w:tblGrid>
      <w:tr w:rsidR="00D55BD8">
        <w:trPr>
          <w:cantSplit/>
          <w:trHeight w:val="375"/>
        </w:trPr>
        <w:tc>
          <w:tcPr>
            <w:tcW w:w="2000" w:type="dxa"/>
            <w:vMerge w:val="restart"/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Наименование помещения</w:t>
            </w:r>
          </w:p>
        </w:tc>
        <w:tc>
          <w:tcPr>
            <w:tcW w:w="1134" w:type="dxa"/>
            <w:vMerge w:val="restart"/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Кол-во рабочих (чел)</w:t>
            </w:r>
          </w:p>
        </w:tc>
        <w:tc>
          <w:tcPr>
            <w:tcW w:w="1134" w:type="dxa"/>
            <w:vMerge w:val="restart"/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Кол-во пользов. (чел)</w:t>
            </w:r>
          </w:p>
        </w:tc>
        <w:tc>
          <w:tcPr>
            <w:tcW w:w="1984" w:type="dxa"/>
            <w:gridSpan w:val="2"/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Площадь помещения</w:t>
            </w:r>
          </w:p>
        </w:tc>
        <w:tc>
          <w:tcPr>
            <w:tcW w:w="2268" w:type="dxa"/>
            <w:vMerge w:val="restart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Тип врем. здания</w:t>
            </w:r>
          </w:p>
        </w:tc>
        <w:tc>
          <w:tcPr>
            <w:tcW w:w="992" w:type="dxa"/>
            <w:vMerge w:val="restart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 xml:space="preserve">Р-ры </w:t>
            </w:r>
          </w:p>
        </w:tc>
      </w:tr>
      <w:tr w:rsidR="00D55BD8">
        <w:trPr>
          <w:cantSplit/>
          <w:trHeight w:val="375"/>
        </w:trPr>
        <w:tc>
          <w:tcPr>
            <w:tcW w:w="2000" w:type="dxa"/>
            <w:vMerge/>
            <w:vAlign w:val="center"/>
          </w:tcPr>
          <w:p w:rsidR="00D55BD8" w:rsidRDefault="00D55BD8">
            <w:pPr>
              <w:spacing w:line="360" w:lineRule="auto"/>
              <w:rPr>
                <w:iCs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55BD8" w:rsidRDefault="00D55BD8">
            <w:pPr>
              <w:spacing w:line="360" w:lineRule="auto"/>
              <w:rPr>
                <w:iCs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55BD8" w:rsidRDefault="00D55BD8">
            <w:pPr>
              <w:spacing w:line="360" w:lineRule="auto"/>
              <w:rPr>
                <w:iCs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на 1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на всех</w:t>
            </w:r>
          </w:p>
        </w:tc>
        <w:tc>
          <w:tcPr>
            <w:tcW w:w="2268" w:type="dxa"/>
            <w:vMerge/>
            <w:vAlign w:val="center"/>
          </w:tcPr>
          <w:p w:rsidR="00D55BD8" w:rsidRDefault="00D55BD8">
            <w:pPr>
              <w:spacing w:line="360" w:lineRule="auto"/>
              <w:rPr>
                <w:iCs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55BD8" w:rsidRDefault="00D55BD8">
            <w:pPr>
              <w:spacing w:line="360" w:lineRule="auto"/>
              <w:rPr>
                <w:iCs/>
                <w:sz w:val="24"/>
                <w:szCs w:val="28"/>
              </w:rPr>
            </w:pPr>
          </w:p>
        </w:tc>
      </w:tr>
      <w:tr w:rsidR="00D55BD8">
        <w:trPr>
          <w:trHeight w:val="375"/>
        </w:trPr>
        <w:tc>
          <w:tcPr>
            <w:tcW w:w="2000" w:type="dxa"/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Прорабская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80%</w:t>
            </w:r>
          </w:p>
        </w:tc>
        <w:tc>
          <w:tcPr>
            <w:tcW w:w="850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 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12.8 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color w:val="000000"/>
                <w:sz w:val="24"/>
                <w:szCs w:val="24"/>
              </w:rPr>
              <w:t>Контейнерные</w:t>
            </w:r>
            <w:r>
              <w:rPr>
                <w:iCs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9×2,7×4,6</w:t>
            </w:r>
          </w:p>
        </w:tc>
      </w:tr>
      <w:tr w:rsidR="00D55BD8">
        <w:trPr>
          <w:trHeight w:val="375"/>
        </w:trPr>
        <w:tc>
          <w:tcPr>
            <w:tcW w:w="2000" w:type="dxa"/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Проходная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 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Будка</w:t>
            </w:r>
          </w:p>
        </w:tc>
        <w:tc>
          <w:tcPr>
            <w:tcW w:w="992" w:type="dxa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color w:val="000000"/>
                <w:sz w:val="24"/>
                <w:szCs w:val="24"/>
              </w:rPr>
              <w:t>9 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D55BD8">
        <w:trPr>
          <w:trHeight w:val="2200"/>
        </w:trPr>
        <w:tc>
          <w:tcPr>
            <w:tcW w:w="2000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Мастерские:</w:t>
            </w: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-Сантехническая</w:t>
            </w: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-Электротехнич.</w:t>
            </w: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-Столярно-плотническая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11</w:t>
            </w: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</w:t>
            </w: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  <w:vertAlign w:val="superscript"/>
              </w:rPr>
            </w:pPr>
            <w:r>
              <w:rPr>
                <w:iCs/>
                <w:color w:val="000000"/>
                <w:sz w:val="24"/>
                <w:szCs w:val="24"/>
              </w:rPr>
              <w:t>6м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  <w:vertAlign w:val="superscript"/>
              </w:rPr>
            </w:pPr>
            <w:r>
              <w:rPr>
                <w:iCs/>
                <w:color w:val="000000"/>
                <w:sz w:val="24"/>
                <w:szCs w:val="24"/>
              </w:rPr>
              <w:t>66 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24 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12м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Контейнерные</w:t>
            </w: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Контейнерные</w:t>
            </w: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Контейнерные</w:t>
            </w:r>
          </w:p>
        </w:tc>
        <w:tc>
          <w:tcPr>
            <w:tcW w:w="992" w:type="dxa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9×2,7×4,6</w:t>
            </w:r>
          </w:p>
        </w:tc>
      </w:tr>
      <w:tr w:rsidR="00D55BD8">
        <w:trPr>
          <w:trHeight w:val="390"/>
        </w:trPr>
        <w:tc>
          <w:tcPr>
            <w:tcW w:w="2000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Малярная станция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19,5 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992" w:type="dxa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color w:val="000000"/>
                <w:sz w:val="24"/>
                <w:szCs w:val="24"/>
              </w:rPr>
              <w:t>19,5 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D55BD8">
        <w:trPr>
          <w:trHeight w:val="390"/>
        </w:trPr>
        <w:tc>
          <w:tcPr>
            <w:tcW w:w="2000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Гардеробная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0,7 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26 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Контейнерные</w:t>
            </w:r>
          </w:p>
        </w:tc>
        <w:tc>
          <w:tcPr>
            <w:tcW w:w="992" w:type="dxa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2× (9×2,7×4,6)</w:t>
            </w:r>
          </w:p>
        </w:tc>
      </w:tr>
      <w:tr w:rsidR="00D55BD8">
        <w:trPr>
          <w:trHeight w:val="390"/>
        </w:trPr>
        <w:tc>
          <w:tcPr>
            <w:tcW w:w="2000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Душевая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50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0,54 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 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Контейнерные</w:t>
            </w:r>
          </w:p>
        </w:tc>
        <w:tc>
          <w:tcPr>
            <w:tcW w:w="992" w:type="dxa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9×2,7×4,6</w:t>
            </w:r>
          </w:p>
        </w:tc>
      </w:tr>
      <w:tr w:rsidR="00D55BD8">
        <w:trPr>
          <w:trHeight w:val="375"/>
        </w:trPr>
        <w:tc>
          <w:tcPr>
            <w:tcW w:w="2000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Умывальная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50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0,2 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5.18 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Контейнерные</w:t>
            </w:r>
          </w:p>
        </w:tc>
        <w:tc>
          <w:tcPr>
            <w:tcW w:w="992" w:type="dxa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9×2,7×4,6</w:t>
            </w:r>
          </w:p>
        </w:tc>
      </w:tr>
      <w:tr w:rsidR="00D55BD8">
        <w:trPr>
          <w:trHeight w:val="375"/>
        </w:trPr>
        <w:tc>
          <w:tcPr>
            <w:tcW w:w="2000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Сушилка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50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0,2м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5.18 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Контейнерные</w:t>
            </w:r>
          </w:p>
        </w:tc>
        <w:tc>
          <w:tcPr>
            <w:tcW w:w="992" w:type="dxa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9×2,7×4,6</w:t>
            </w:r>
          </w:p>
        </w:tc>
      </w:tr>
      <w:tr w:rsidR="00D55BD8">
        <w:trPr>
          <w:trHeight w:val="9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Столовая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color w:val="000000"/>
                <w:sz w:val="24"/>
                <w:szCs w:val="24"/>
              </w:rPr>
              <w:t>25.9м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8" w:rsidRDefault="00D55BD8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Контейнерные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2× (9×2,7×4,6)</w:t>
            </w:r>
          </w:p>
        </w:tc>
      </w:tr>
      <w:tr w:rsidR="00D55BD8">
        <w:trPr>
          <w:trHeight w:val="4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Туалет:</w:t>
            </w:r>
          </w:p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-мужской</w:t>
            </w:r>
          </w:p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 xml:space="preserve">-женский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D55BD8" w:rsidRDefault="00D55BD8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70%</w:t>
            </w:r>
          </w:p>
          <w:p w:rsidR="00D55BD8" w:rsidRDefault="00D55BD8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0,1м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8" w:rsidRDefault="00D55BD8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D55BD8" w:rsidRDefault="00D55BD8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2.59м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D55BD8" w:rsidRDefault="00D55BD8">
            <w:pPr>
              <w:spacing w:line="360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color w:val="000000"/>
                <w:sz w:val="24"/>
                <w:szCs w:val="24"/>
              </w:rPr>
              <w:t>1.11м</w:t>
            </w:r>
            <w:r>
              <w:rPr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8" w:rsidRDefault="00D55BD8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Биотуалет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8" w:rsidRDefault="00D55BD8">
            <w:pPr>
              <w:spacing w:line="360" w:lineRule="auto"/>
              <w:rPr>
                <w:iCs/>
                <w:sz w:val="22"/>
                <w:szCs w:val="22"/>
              </w:rPr>
            </w:pPr>
          </w:p>
          <w:p w:rsidR="00D55BD8" w:rsidRDefault="00D55BD8">
            <w:pPr>
              <w:spacing w:line="36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3×1,2м</w:t>
            </w:r>
            <w:r>
              <w:rPr>
                <w:iCs/>
                <w:sz w:val="22"/>
                <w:szCs w:val="22"/>
                <w:vertAlign w:val="superscript"/>
              </w:rPr>
              <w:t>2</w:t>
            </w:r>
          </w:p>
          <w:p w:rsidR="00D55BD8" w:rsidRDefault="00D55BD8">
            <w:pPr>
              <w:spacing w:line="36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2×1,2м</w:t>
            </w:r>
            <w:r>
              <w:rPr>
                <w:iCs/>
                <w:sz w:val="22"/>
                <w:szCs w:val="22"/>
                <w:vertAlign w:val="superscript"/>
              </w:rPr>
              <w:t>2</w:t>
            </w:r>
          </w:p>
        </w:tc>
      </w:tr>
    </w:tbl>
    <w:p w:rsidR="00D55BD8" w:rsidRDefault="00D55BD8" w:rsidP="00F67BAD">
      <w:pPr>
        <w:spacing w:line="360" w:lineRule="auto"/>
        <w:rPr>
          <w:color w:val="000000"/>
          <w:sz w:val="28"/>
          <w:szCs w:val="28"/>
        </w:rPr>
      </w:pP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Располагать бытовые помещения на стройгенплане следует вне опас</w:t>
      </w:r>
      <w:r>
        <w:rPr>
          <w:color w:val="000000"/>
          <w:sz w:val="28"/>
          <w:szCs w:val="28"/>
        </w:rPr>
        <w:softHyphen/>
        <w:t>ных зон действия строительных машин; механизмов и транспорта. По отно</w:t>
      </w:r>
      <w:r>
        <w:rPr>
          <w:color w:val="000000"/>
          <w:sz w:val="28"/>
          <w:szCs w:val="28"/>
        </w:rPr>
        <w:softHyphen/>
        <w:t>шению к объектам, выделяющим пыль, вредные газы и пары бытовые поме</w:t>
      </w:r>
      <w:r>
        <w:rPr>
          <w:color w:val="000000"/>
          <w:sz w:val="28"/>
          <w:szCs w:val="28"/>
        </w:rPr>
        <w:softHyphen/>
        <w:t>щения располагаются на расстоянии не менее 50м и с наветренной стороны господствующих ветров.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</w:p>
    <w:p w:rsidR="00D55BD8" w:rsidRDefault="00D55BD8">
      <w:pPr>
        <w:numPr>
          <w:ilvl w:val="1"/>
          <w:numId w:val="6"/>
        </w:numPr>
        <w:spacing w:line="360" w:lineRule="auto"/>
        <w:ind w:left="-14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Расчет потребности в ресурсах.</w:t>
      </w:r>
    </w:p>
    <w:p w:rsidR="00D55BD8" w:rsidRDefault="00D55BD8">
      <w:pPr>
        <w:spacing w:line="360" w:lineRule="auto"/>
        <w:ind w:left="-142"/>
        <w:rPr>
          <w:b/>
          <w:color w:val="000000"/>
          <w:sz w:val="28"/>
          <w:szCs w:val="28"/>
        </w:rPr>
      </w:pPr>
    </w:p>
    <w:p w:rsidR="00D55BD8" w:rsidRDefault="00D55BD8">
      <w:pPr>
        <w:numPr>
          <w:ilvl w:val="2"/>
          <w:numId w:val="6"/>
        </w:numPr>
        <w:spacing w:line="360" w:lineRule="auto"/>
        <w:ind w:left="-142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Расчет потребности в воде.</w:t>
      </w:r>
    </w:p>
    <w:p w:rsidR="00D55BD8" w:rsidRDefault="00D55BD8">
      <w:pPr>
        <w:ind w:left="-142"/>
        <w:rPr>
          <w:color w:val="000000"/>
          <w:sz w:val="28"/>
          <w:szCs w:val="28"/>
        </w:rPr>
      </w:pP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воды на строительной площадке следует рассчитывать на удовлетворение: производственных нужд, хозяйственно-бытовых и противо</w:t>
      </w:r>
      <w:r>
        <w:rPr>
          <w:color w:val="000000"/>
          <w:sz w:val="28"/>
          <w:szCs w:val="28"/>
        </w:rPr>
        <w:softHyphen/>
        <w:t xml:space="preserve">пожарных нужд. 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 воды на пожаротушение не входит в расчет временного водо</w:t>
      </w:r>
      <w:r>
        <w:rPr>
          <w:color w:val="000000"/>
          <w:sz w:val="28"/>
          <w:szCs w:val="28"/>
        </w:rPr>
        <w:softHyphen/>
        <w:t>провода, так как на строительной площадке устраиваются противопожарные гидранты, зависимые от постоянного водопровода. Гидранты располагаются не дальше 75м друг от друга и не дальше 2м от дороги.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 воды на хозяйственно-бытовые нужды определяется по фор</w:t>
      </w:r>
      <w:r>
        <w:rPr>
          <w:color w:val="000000"/>
          <w:sz w:val="28"/>
          <w:szCs w:val="28"/>
        </w:rPr>
        <w:softHyphen/>
        <w:t xml:space="preserve">муле </w:t>
      </w:r>
    </w:p>
    <w:p w:rsidR="00D55BD8" w:rsidRDefault="00D55BD8">
      <w:pPr>
        <w:ind w:left="-142" w:firstLine="964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ind w:left="-142" w:firstLine="964"/>
        <w:jc w:val="center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object w:dxaOrig="3260" w:dyaOrig="700">
          <v:shape id="_x0000_i1034" type="#_x0000_t75" style="width:162.75pt;height:35.25pt" o:ole="">
            <v:imagedata r:id="rId21" o:title=""/>
          </v:shape>
          <o:OLEObject Type="Embed" ProgID="Equation.3" ShapeID="_x0000_i1034" DrawAspect="Content" ObjectID="_1458090409" r:id="rId22"/>
        </w:object>
      </w:r>
      <w:r>
        <w:rPr>
          <w:color w:val="000000"/>
          <w:sz w:val="28"/>
          <w:szCs w:val="28"/>
        </w:rPr>
        <w:t>,</w:t>
      </w:r>
    </w:p>
    <w:p w:rsidR="00D55BD8" w:rsidRDefault="00D55BD8">
      <w:pPr>
        <w:spacing w:line="360" w:lineRule="auto"/>
        <w:ind w:left="-142" w:firstLine="964"/>
        <w:jc w:val="center"/>
        <w:rPr>
          <w:color w:val="000000"/>
          <w:sz w:val="28"/>
          <w:szCs w:val="28"/>
        </w:rPr>
      </w:pPr>
    </w:p>
    <w:p w:rsidR="00D55BD8" w:rsidRDefault="00D55BD8">
      <w:pPr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position w:val="-10"/>
          <w:sz w:val="28"/>
          <w:szCs w:val="28"/>
        </w:rPr>
        <w:object w:dxaOrig="940" w:dyaOrig="340">
          <v:shape id="_x0000_i1035" type="#_x0000_t75" style="width:47.25pt;height:17.25pt" o:ole="">
            <v:imagedata r:id="rId23" o:title=""/>
          </v:shape>
          <o:OLEObject Type="Embed" ProgID="Equation.3" ShapeID="_x0000_i1035" DrawAspect="Content" ObjectID="_1458090410" r:id="rId24"/>
        </w:object>
      </w:r>
      <w:r>
        <w:rPr>
          <w:color w:val="000000"/>
          <w:sz w:val="28"/>
          <w:szCs w:val="28"/>
        </w:rPr>
        <w:t xml:space="preserve">- удельный расход воды на хозяйственно-питевые нужды, л;   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=46 количество работающих в наиболее загруженную смену; </w:t>
      </w:r>
      <w:r>
        <w:rPr>
          <w:color w:val="000000"/>
          <w:position w:val="-10"/>
          <w:sz w:val="28"/>
          <w:szCs w:val="28"/>
        </w:rPr>
        <w:object w:dxaOrig="680" w:dyaOrig="340">
          <v:shape id="_x0000_i1036" type="#_x0000_t75" style="width:33.75pt;height:17.25pt" o:ole="">
            <v:imagedata r:id="rId25" o:title=""/>
          </v:shape>
          <o:OLEObject Type="Embed" ProgID="Equation.3" ShapeID="_x0000_i1036" DrawAspect="Content" ObjectID="_1458090411" r:id="rId26"/>
        </w:object>
      </w:r>
      <w:r>
        <w:rPr>
          <w:color w:val="000000"/>
          <w:sz w:val="28"/>
          <w:szCs w:val="28"/>
        </w:rPr>
        <w:t>-  коэффициент часовой неравномерности потребления воды, для неканализо</w:t>
      </w:r>
      <w:r>
        <w:rPr>
          <w:color w:val="000000"/>
          <w:sz w:val="28"/>
          <w:szCs w:val="28"/>
        </w:rPr>
        <w:softHyphen/>
        <w:t xml:space="preserve">ванных площадок; </w:t>
      </w:r>
      <w:r>
        <w:rPr>
          <w:color w:val="000000"/>
          <w:position w:val="-10"/>
          <w:sz w:val="28"/>
          <w:szCs w:val="28"/>
        </w:rPr>
        <w:object w:dxaOrig="700" w:dyaOrig="340">
          <v:shape id="_x0000_i1037" type="#_x0000_t75" style="width:35.25pt;height:17.25pt" o:ole="">
            <v:imagedata r:id="rId27" o:title=""/>
          </v:shape>
          <o:OLEObject Type="Embed" ProgID="Equation.3" ShapeID="_x0000_i1037" DrawAspect="Content" ObjectID="_1458090412" r:id="rId28"/>
        </w:object>
      </w:r>
      <w:r>
        <w:rPr>
          <w:color w:val="000000"/>
          <w:sz w:val="28"/>
          <w:szCs w:val="28"/>
        </w:rPr>
        <w:t xml:space="preserve"> - количество часов работы в смену; </w:t>
      </w:r>
      <w:r>
        <w:rPr>
          <w:color w:val="000000"/>
          <w:position w:val="-12"/>
          <w:sz w:val="28"/>
          <w:szCs w:val="28"/>
        </w:rPr>
        <w:object w:dxaOrig="1040" w:dyaOrig="360">
          <v:shape id="_x0000_i1038" type="#_x0000_t75" style="width:51.75pt;height:18pt" o:ole="">
            <v:imagedata r:id="rId29" o:title=""/>
          </v:shape>
          <o:OLEObject Type="Embed" ProgID="Equation.3" ShapeID="_x0000_i1038" DrawAspect="Content" ObjectID="_1458090413" r:id="rId30"/>
        </w:object>
      </w:r>
      <w:r>
        <w:rPr>
          <w:color w:val="000000"/>
          <w:sz w:val="28"/>
          <w:szCs w:val="28"/>
        </w:rPr>
        <w:t xml:space="preserve"> - рас</w:t>
      </w:r>
      <w:r>
        <w:rPr>
          <w:color w:val="000000"/>
          <w:sz w:val="28"/>
          <w:szCs w:val="28"/>
        </w:rPr>
        <w:softHyphen/>
        <w:t xml:space="preserve">ход воды на прием душа одного работающего;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=37 число рабочих, поль</w:t>
      </w:r>
      <w:r>
        <w:rPr>
          <w:color w:val="000000"/>
          <w:sz w:val="28"/>
          <w:szCs w:val="28"/>
        </w:rPr>
        <w:softHyphen/>
        <w:t xml:space="preserve">зующихся душем (70% от числа рабочих в наиболее напряженную смену); </w:t>
      </w:r>
      <w:r>
        <w:rPr>
          <w:color w:val="000000"/>
          <w:position w:val="-10"/>
          <w:sz w:val="28"/>
          <w:szCs w:val="28"/>
        </w:rPr>
        <w:object w:dxaOrig="1160" w:dyaOrig="340">
          <v:shape id="_x0000_i1039" type="#_x0000_t75" style="width:57.75pt;height:17.25pt" o:ole="">
            <v:imagedata r:id="rId31" o:title=""/>
          </v:shape>
          <o:OLEObject Type="Embed" ProgID="Equation.3" ShapeID="_x0000_i1039" DrawAspect="Content" ObjectID="_1458090414" r:id="rId32"/>
        </w:object>
      </w:r>
      <w:r>
        <w:rPr>
          <w:color w:val="000000"/>
          <w:sz w:val="28"/>
          <w:szCs w:val="28"/>
        </w:rPr>
        <w:t xml:space="preserve"> - продолжительность использования душевой установки.</w:t>
      </w:r>
    </w:p>
    <w:p w:rsidR="00D55BD8" w:rsidRDefault="00D55BD8">
      <w:pPr>
        <w:spacing w:line="360" w:lineRule="auto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 xml:space="preserve">хоз-быт </w:t>
      </w:r>
      <w:r>
        <w:rPr>
          <w:color w:val="000000"/>
          <w:sz w:val="28"/>
          <w:szCs w:val="28"/>
        </w:rPr>
        <w:t>=(20*46*2/8*3600)+(350*37/45*60)=4,85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 воды на производственные нужды рассчитывается на наибо</w:t>
      </w:r>
      <w:r>
        <w:rPr>
          <w:color w:val="000000"/>
          <w:sz w:val="28"/>
          <w:szCs w:val="28"/>
        </w:rPr>
        <w:softHyphen/>
        <w:t>лее загруженную смену по формуле</w:t>
      </w:r>
    </w:p>
    <w:p w:rsidR="00D55BD8" w:rsidRDefault="00D55BD8">
      <w:pPr>
        <w:spacing w:line="360" w:lineRule="auto"/>
        <w:ind w:left="-142" w:firstLine="9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55BD8" w:rsidRDefault="00D55BD8">
      <w:pPr>
        <w:spacing w:line="360" w:lineRule="auto"/>
        <w:ind w:left="-142" w:firstLine="964"/>
        <w:jc w:val="center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object w:dxaOrig="2460" w:dyaOrig="700">
          <v:shape id="_x0000_i1040" type="#_x0000_t75" style="width:123pt;height:35.25pt" o:ole="">
            <v:imagedata r:id="rId33" o:title=""/>
          </v:shape>
          <o:OLEObject Type="Embed" ProgID="Equation.3" ShapeID="_x0000_i1040" DrawAspect="Content" ObjectID="_1458090415" r:id="rId34"/>
        </w:object>
      </w:r>
      <w:r>
        <w:rPr>
          <w:color w:val="000000"/>
          <w:sz w:val="28"/>
          <w:szCs w:val="28"/>
        </w:rPr>
        <w:t>,</w:t>
      </w:r>
    </w:p>
    <w:p w:rsidR="00D55BD8" w:rsidRDefault="00D55BD8">
      <w:pPr>
        <w:spacing w:line="360" w:lineRule="auto"/>
        <w:ind w:left="-142" w:firstLine="964"/>
        <w:jc w:val="center"/>
        <w:rPr>
          <w:color w:val="000000"/>
          <w:sz w:val="28"/>
          <w:szCs w:val="28"/>
        </w:rPr>
      </w:pPr>
    </w:p>
    <w:p w:rsidR="00D55BD8" w:rsidRDefault="00D55BD8">
      <w:pPr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position w:val="-10"/>
          <w:sz w:val="28"/>
          <w:szCs w:val="28"/>
        </w:rPr>
        <w:object w:dxaOrig="260" w:dyaOrig="340">
          <v:shape id="_x0000_i1041" type="#_x0000_t75" style="width:12.75pt;height:17.25pt" o:ole="">
            <v:imagedata r:id="rId35" o:title=""/>
          </v:shape>
          <o:OLEObject Type="Embed" ProgID="Equation.3" ShapeID="_x0000_i1041" DrawAspect="Content" ObjectID="_1458090416" r:id="rId36"/>
        </w:object>
      </w:r>
      <w:r>
        <w:rPr>
          <w:color w:val="000000"/>
          <w:sz w:val="28"/>
          <w:szCs w:val="28"/>
        </w:rPr>
        <w:t xml:space="preserve"> - удельный расход воды на производственные нужды, литр на единицу измерения объема работ; А – объем работ в сутки или смену; </w:t>
      </w:r>
      <w:r>
        <w:rPr>
          <w:color w:val="000000"/>
          <w:position w:val="-10"/>
          <w:sz w:val="28"/>
          <w:szCs w:val="28"/>
        </w:rPr>
        <w:object w:dxaOrig="200" w:dyaOrig="340">
          <v:shape id="_x0000_i1042" type="#_x0000_t75" style="width:9.75pt;height:17.25pt" o:ole="">
            <v:imagedata r:id="rId37" o:title=""/>
          </v:shape>
          <o:OLEObject Type="Embed" ProgID="Equation.3" ShapeID="_x0000_i1042" DrawAspect="Content" ObjectID="_1458090417" r:id="rId38"/>
        </w:object>
      </w:r>
      <w:r>
        <w:rPr>
          <w:color w:val="000000"/>
          <w:sz w:val="28"/>
          <w:szCs w:val="28"/>
        </w:rPr>
        <w:t xml:space="preserve"> - количество часов работы в смену; </w:t>
      </w:r>
      <w:r>
        <w:rPr>
          <w:color w:val="000000"/>
          <w:position w:val="-10"/>
          <w:sz w:val="28"/>
          <w:szCs w:val="28"/>
        </w:rPr>
        <w:object w:dxaOrig="800" w:dyaOrig="340">
          <v:shape id="_x0000_i1043" type="#_x0000_t75" style="width:39.75pt;height:17.25pt" o:ole="">
            <v:imagedata r:id="rId39" o:title=""/>
          </v:shape>
          <o:OLEObject Type="Embed" ProgID="Equation.3" ShapeID="_x0000_i1043" DrawAspect="Content" ObjectID="_1458090418" r:id="rId40"/>
        </w:object>
      </w:r>
      <w:r>
        <w:rPr>
          <w:color w:val="000000"/>
          <w:sz w:val="28"/>
          <w:szCs w:val="28"/>
        </w:rPr>
        <w:t xml:space="preserve"> - коэффициент неравномерности потребления воды.</w:t>
      </w:r>
    </w:p>
    <w:p w:rsidR="00D55BD8" w:rsidRDefault="00D55BD8">
      <w:pPr>
        <w:ind w:left="-142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-  Уход за бетоном,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– 100л, А = 277,44м</w:t>
      </w:r>
      <w:r>
        <w:rPr>
          <w:color w:val="000000"/>
          <w:sz w:val="28"/>
          <w:szCs w:val="28"/>
          <w:vertAlign w:val="superscript"/>
        </w:rPr>
        <w:t>2</w:t>
      </w:r>
    </w:p>
    <w:p w:rsidR="00D55BD8" w:rsidRDefault="00D55BD8">
      <w:pPr>
        <w:jc w:val="both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ind w:left="-142" w:firstLine="964"/>
        <w:jc w:val="center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object w:dxaOrig="2720" w:dyaOrig="380">
          <v:shape id="_x0000_i1044" type="#_x0000_t75" style="width:135.75pt;height:18.75pt" o:ole="">
            <v:imagedata r:id="rId41" o:title=""/>
          </v:shape>
          <o:OLEObject Type="Embed" ProgID="Equation.3" ShapeID="_x0000_i1044" DrawAspect="Content" ObjectID="_1458090419" r:id="rId42"/>
        </w:objec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Расчетный расход воды находится по формуле </w:t>
      </w:r>
    </w:p>
    <w:p w:rsidR="00D55BD8" w:rsidRDefault="00D55BD8">
      <w:pPr>
        <w:ind w:left="-142" w:firstLine="964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ind w:left="-142" w:firstLine="964"/>
        <w:jc w:val="center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object w:dxaOrig="2120" w:dyaOrig="380">
          <v:shape id="_x0000_i1045" type="#_x0000_t75" style="width:105.75pt;height:18.75pt" o:ole="">
            <v:imagedata r:id="rId43" o:title=""/>
          </v:shape>
          <o:OLEObject Type="Embed" ProgID="Equation.3" ShapeID="_x0000_i1045" DrawAspect="Content" ObjectID="_1458090420" r:id="rId44"/>
        </w:object>
      </w:r>
    </w:p>
    <w:p w:rsidR="00D55BD8" w:rsidRDefault="00D55BD8">
      <w:pPr>
        <w:spacing w:line="360" w:lineRule="auto"/>
        <w:ind w:left="-142" w:firstLine="964"/>
        <w:jc w:val="center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ind w:left="-142" w:firstLine="964"/>
        <w:jc w:val="center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object w:dxaOrig="2960" w:dyaOrig="380">
          <v:shape id="_x0000_i1046" type="#_x0000_t75" style="width:147.75pt;height:18.75pt" o:ole="">
            <v:imagedata r:id="rId45" o:title=""/>
          </v:shape>
          <o:OLEObject Type="Embed" ProgID="Equation.3" ShapeID="_x0000_i1046" DrawAspect="Content" ObjectID="_1458090421" r:id="rId46"/>
        </w:objec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расчетному расходу воды определяется диаметр трубопровода по формуле</w:t>
      </w:r>
    </w:p>
    <w:p w:rsidR="00D55BD8" w:rsidRDefault="00D55BD8">
      <w:pPr>
        <w:ind w:left="-142" w:firstLine="964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ind w:left="-142" w:firstLine="964"/>
        <w:jc w:val="center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object w:dxaOrig="1939" w:dyaOrig="720">
          <v:shape id="_x0000_i1047" type="#_x0000_t75" style="width:96.75pt;height:36pt" o:ole="">
            <v:imagedata r:id="rId47" o:title=""/>
          </v:shape>
          <o:OLEObject Type="Embed" ProgID="Equation.3" ShapeID="_x0000_i1047" DrawAspect="Content" ObjectID="_1458090422" r:id="rId48"/>
        </w:object>
      </w:r>
      <w:r>
        <w:rPr>
          <w:color w:val="000000"/>
          <w:sz w:val="28"/>
          <w:szCs w:val="28"/>
        </w:rPr>
        <w:t>,</w:t>
      </w:r>
    </w:p>
    <w:p w:rsidR="00D55BD8" w:rsidRDefault="00D55BD8">
      <w:pPr>
        <w:spacing w:line="360" w:lineRule="auto"/>
        <w:ind w:left="-142" w:firstLine="964"/>
        <w:jc w:val="center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position w:val="-6"/>
          <w:sz w:val="28"/>
          <w:szCs w:val="28"/>
        </w:rPr>
        <w:object w:dxaOrig="240" w:dyaOrig="279">
          <v:shape id="_x0000_i1048" type="#_x0000_t75" style="width:12pt;height:14.25pt" o:ole="">
            <v:imagedata r:id="rId49" o:title=""/>
          </v:shape>
          <o:OLEObject Type="Embed" ProgID="Equation.3" ShapeID="_x0000_i1048" DrawAspect="Content" ObjectID="_1458090423" r:id="rId50"/>
        </w:object>
      </w:r>
      <w:r>
        <w:rPr>
          <w:color w:val="000000"/>
          <w:sz w:val="28"/>
          <w:szCs w:val="28"/>
        </w:rPr>
        <w:t xml:space="preserve"> - расчетная скорость движения воды по трубам (1,5-2м/с).</w:t>
      </w:r>
    </w:p>
    <w:p w:rsidR="00D55BD8" w:rsidRDefault="00D55BD8">
      <w:pPr>
        <w:spacing w:line="360" w:lineRule="auto"/>
        <w:ind w:left="-142" w:firstLine="964"/>
        <w:jc w:val="center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object w:dxaOrig="3680" w:dyaOrig="740">
          <v:shape id="_x0000_i1049" type="#_x0000_t75" style="width:183.75pt;height:36.75pt" o:ole="">
            <v:imagedata r:id="rId51" o:title=""/>
          </v:shape>
          <o:OLEObject Type="Embed" ProgID="Equation.3" ShapeID="_x0000_i1049" DrawAspect="Content" ObjectID="_1458090424" r:id="rId52"/>
        </w:object>
      </w:r>
    </w:p>
    <w:p w:rsidR="00D55BD8" w:rsidRPr="00D4651C" w:rsidRDefault="00D55BD8" w:rsidP="00D4651C">
      <w:pPr>
        <w:spacing w:line="360" w:lineRule="auto"/>
        <w:ind w:left="-142" w:firstLine="9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Принимаем диаметр тру</w:t>
      </w:r>
      <w:r w:rsidR="00D4651C">
        <w:rPr>
          <w:color w:val="000000"/>
          <w:sz w:val="28"/>
          <w:szCs w:val="28"/>
        </w:rPr>
        <w:t>бы временного водопровода 80мм.</w:t>
      </w:r>
    </w:p>
    <w:p w:rsidR="00D55BD8" w:rsidRDefault="00D55BD8">
      <w:pPr>
        <w:spacing w:line="360" w:lineRule="auto"/>
        <w:ind w:left="-142" w:firstLine="964"/>
        <w:rPr>
          <w:color w:val="000000"/>
          <w:sz w:val="28"/>
          <w:szCs w:val="28"/>
          <w:lang w:val="en-US"/>
        </w:rPr>
      </w:pPr>
    </w:p>
    <w:p w:rsidR="00D4651C" w:rsidRDefault="00D4651C">
      <w:pPr>
        <w:spacing w:line="360" w:lineRule="auto"/>
        <w:ind w:left="-142" w:firstLine="964"/>
        <w:rPr>
          <w:color w:val="000000"/>
          <w:sz w:val="28"/>
          <w:szCs w:val="28"/>
          <w:lang w:val="en-US"/>
        </w:rPr>
      </w:pPr>
    </w:p>
    <w:p w:rsidR="00D4651C" w:rsidRPr="00D4651C" w:rsidRDefault="00D4651C">
      <w:pPr>
        <w:spacing w:line="360" w:lineRule="auto"/>
        <w:ind w:left="-142" w:firstLine="964"/>
        <w:rPr>
          <w:color w:val="000000"/>
          <w:sz w:val="28"/>
          <w:szCs w:val="28"/>
          <w:lang w:val="en-US"/>
        </w:rPr>
      </w:pPr>
    </w:p>
    <w:p w:rsidR="00D55BD8" w:rsidRDefault="00D55BD8">
      <w:pPr>
        <w:numPr>
          <w:ilvl w:val="2"/>
          <w:numId w:val="6"/>
        </w:numPr>
        <w:spacing w:line="360" w:lineRule="auto"/>
        <w:ind w:left="-142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Расчет потребности в электроэнергии.</w:t>
      </w:r>
    </w:p>
    <w:p w:rsidR="00D55BD8" w:rsidRDefault="00D55BD8">
      <w:pPr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проектированию электроснабжения строитель</w:t>
      </w:r>
      <w:r>
        <w:rPr>
          <w:color w:val="000000"/>
          <w:sz w:val="28"/>
          <w:szCs w:val="28"/>
        </w:rPr>
        <w:softHyphen/>
        <w:t>ного объекта: обеспечение электроэнергией в потребном количестве и необ</w:t>
      </w:r>
      <w:r>
        <w:rPr>
          <w:color w:val="000000"/>
          <w:sz w:val="28"/>
          <w:szCs w:val="28"/>
        </w:rPr>
        <w:softHyphen/>
        <w:t>ходимого качества (напряжения, частоты тока); гибкости электрической схемы – возможность питания потребителей на всех участках строительства; надежность электропитания; минимизация затрат на временные устройства и минимальные потери в сети.</w:t>
      </w:r>
    </w:p>
    <w:p w:rsidR="00D55BD8" w:rsidRDefault="00D55BD8">
      <w:pPr>
        <w:jc w:val="both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D55BD8" w:rsidRDefault="00D55BD8" w:rsidP="008174A0">
      <w:pPr>
        <w:spacing w:line="360" w:lineRule="auto"/>
        <w:jc w:val="righ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Таблица №7.</w:t>
      </w:r>
    </w:p>
    <w:p w:rsidR="00D55BD8" w:rsidRDefault="00D55BD8">
      <w:pPr>
        <w:spacing w:line="360" w:lineRule="auto"/>
        <w:ind w:left="-142" w:firstLine="964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Расход электроэнергии на питание моторов.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1827"/>
        <w:gridCol w:w="1876"/>
        <w:gridCol w:w="1857"/>
        <w:gridCol w:w="1857"/>
      </w:tblGrid>
      <w:tr w:rsidR="00D55BD8">
        <w:trPr>
          <w:cantSplit/>
        </w:trPr>
        <w:tc>
          <w:tcPr>
            <w:tcW w:w="2039" w:type="dxa"/>
            <w:vMerge w:val="restart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039" w:type="dxa"/>
            <w:vMerge w:val="restart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по</w:t>
            </w:r>
            <w:r>
              <w:rPr>
                <w:color w:val="000000"/>
                <w:sz w:val="28"/>
                <w:szCs w:val="28"/>
              </w:rPr>
              <w:softHyphen/>
              <w:t>тре</w:t>
            </w:r>
            <w:r>
              <w:rPr>
                <w:color w:val="000000"/>
                <w:sz w:val="28"/>
                <w:szCs w:val="28"/>
              </w:rPr>
              <w:softHyphen/>
              <w:t>бите</w:t>
            </w:r>
            <w:r>
              <w:rPr>
                <w:color w:val="000000"/>
                <w:sz w:val="28"/>
                <w:szCs w:val="28"/>
              </w:rPr>
              <w:softHyphen/>
              <w:t>лей</w:t>
            </w:r>
          </w:p>
        </w:tc>
        <w:tc>
          <w:tcPr>
            <w:tcW w:w="4078" w:type="dxa"/>
            <w:gridSpan w:val="2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потребления</w:t>
            </w:r>
          </w:p>
        </w:tc>
        <w:tc>
          <w:tcPr>
            <w:tcW w:w="2039" w:type="dxa"/>
            <w:vMerge w:val="restart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по</w:t>
            </w:r>
            <w:r>
              <w:rPr>
                <w:color w:val="000000"/>
                <w:sz w:val="28"/>
                <w:szCs w:val="28"/>
              </w:rPr>
              <w:softHyphen/>
              <w:t>треб</w:t>
            </w:r>
            <w:r>
              <w:rPr>
                <w:color w:val="000000"/>
                <w:sz w:val="28"/>
                <w:szCs w:val="28"/>
              </w:rPr>
              <w:softHyphen/>
              <w:t>ляемая мощ</w:t>
            </w:r>
            <w:r>
              <w:rPr>
                <w:color w:val="000000"/>
                <w:sz w:val="28"/>
                <w:szCs w:val="28"/>
              </w:rPr>
              <w:softHyphen/>
              <w:t>ность, кВт</w:t>
            </w:r>
          </w:p>
        </w:tc>
      </w:tr>
      <w:tr w:rsidR="00D55BD8">
        <w:trPr>
          <w:cantSplit/>
        </w:trPr>
        <w:tc>
          <w:tcPr>
            <w:tcW w:w="2039" w:type="dxa"/>
            <w:vMerge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Начало, день</w:t>
            </w:r>
          </w:p>
        </w:tc>
        <w:tc>
          <w:tcPr>
            <w:tcW w:w="203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Конец, день</w:t>
            </w:r>
          </w:p>
        </w:tc>
        <w:tc>
          <w:tcPr>
            <w:tcW w:w="2039" w:type="dxa"/>
            <w:vMerge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5BD8">
        <w:tc>
          <w:tcPr>
            <w:tcW w:w="203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Башенный кран</w:t>
            </w:r>
          </w:p>
        </w:tc>
        <w:tc>
          <w:tcPr>
            <w:tcW w:w="203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9" w:type="dxa"/>
          </w:tcPr>
          <w:p w:rsidR="00D55BD8" w:rsidRDefault="002E1764" w:rsidP="002E1764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039" w:type="dxa"/>
          </w:tcPr>
          <w:p w:rsidR="00D55BD8" w:rsidRDefault="002E1764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203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279</w:t>
            </w:r>
          </w:p>
        </w:tc>
      </w:tr>
      <w:tr w:rsidR="00D55BD8">
        <w:tc>
          <w:tcPr>
            <w:tcW w:w="203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Сварочные ап</w:t>
            </w:r>
            <w:r>
              <w:rPr>
                <w:color w:val="000000"/>
                <w:sz w:val="28"/>
                <w:szCs w:val="28"/>
              </w:rPr>
              <w:softHyphen/>
              <w:t>параты</w:t>
            </w:r>
          </w:p>
        </w:tc>
        <w:tc>
          <w:tcPr>
            <w:tcW w:w="203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9" w:type="dxa"/>
          </w:tcPr>
          <w:p w:rsidR="00D55BD8" w:rsidRDefault="002E1764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9" w:type="dxa"/>
          </w:tcPr>
          <w:p w:rsidR="00D55BD8" w:rsidRDefault="00D55BD8" w:rsidP="002E1764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E1764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039" w:type="dxa"/>
          </w:tcPr>
          <w:p w:rsidR="00D55BD8" w:rsidRDefault="002E1764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D55BD8">
        <w:tc>
          <w:tcPr>
            <w:tcW w:w="203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Электровибратор</w:t>
            </w:r>
          </w:p>
        </w:tc>
        <w:tc>
          <w:tcPr>
            <w:tcW w:w="203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9" w:type="dxa"/>
          </w:tcPr>
          <w:p w:rsidR="00D55BD8" w:rsidRDefault="002E1764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2039" w:type="dxa"/>
          </w:tcPr>
          <w:p w:rsidR="00D55BD8" w:rsidRDefault="002E1764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039" w:type="dxa"/>
          </w:tcPr>
          <w:p w:rsidR="00D55BD8" w:rsidRDefault="002E1764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</w:tr>
    </w:tbl>
    <w:p w:rsidR="00D55BD8" w:rsidRDefault="00D55BD8">
      <w:pPr>
        <w:tabs>
          <w:tab w:val="left" w:pos="9015"/>
        </w:tabs>
        <w:spacing w:line="360" w:lineRule="auto"/>
        <w:ind w:left="-142" w:firstLine="9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770B40" w:rsidRPr="00B5440B">
        <w:rPr>
          <w:rFonts w:ascii="GOST type B" w:hAnsi="GOST type B"/>
          <w:iCs/>
          <w:position w:val="-14"/>
          <w:sz w:val="28"/>
          <w:szCs w:val="28"/>
        </w:rPr>
        <w:object w:dxaOrig="780" w:dyaOrig="400">
          <v:shape id="_x0000_i1050" type="#_x0000_t75" style="width:39pt;height:20.25pt" o:ole="">
            <v:imagedata r:id="rId53" o:title=""/>
          </v:shape>
          <o:OLEObject Type="Embed" ProgID="Equation.3" ShapeID="_x0000_i1050" DrawAspect="Content" ObjectID="_1458090425" r:id="rId54"/>
        </w:object>
      </w:r>
      <w:r w:rsidR="00770B40" w:rsidRPr="00B5440B">
        <w:rPr>
          <w:rFonts w:ascii="GOST type B" w:hAnsi="GOST type B"/>
          <w:iCs/>
          <w:sz w:val="28"/>
          <w:szCs w:val="28"/>
        </w:rPr>
        <w:t xml:space="preserve"> </w:t>
      </w:r>
      <w:r w:rsidR="002E1764">
        <w:rPr>
          <w:color w:val="000000"/>
          <w:sz w:val="28"/>
          <w:szCs w:val="28"/>
        </w:rPr>
        <w:t>305</w:t>
      </w:r>
    </w:p>
    <w:p w:rsidR="00D55BD8" w:rsidRDefault="00D55BD8">
      <w:pPr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i/>
          <w:color w:val="000000"/>
          <w:sz w:val="28"/>
          <w:szCs w:val="28"/>
        </w:rPr>
        <w:t>Таблица №8.</w:t>
      </w:r>
    </w:p>
    <w:p w:rsidR="00D55BD8" w:rsidRDefault="00D55BD8">
      <w:pPr>
        <w:spacing w:line="360" w:lineRule="auto"/>
        <w:ind w:left="-142" w:firstLine="964"/>
        <w:jc w:val="center"/>
        <w:rPr>
          <w:b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30"/>
          <w:szCs w:val="30"/>
        </w:rPr>
        <w:t>Расход электроэнергии на освещение помещений.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182"/>
        <w:gridCol w:w="2430"/>
        <w:gridCol w:w="2440"/>
      </w:tblGrid>
      <w:tr w:rsidR="00D55BD8">
        <w:tc>
          <w:tcPr>
            <w:tcW w:w="2518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</w:t>
            </w:r>
            <w:r>
              <w:rPr>
                <w:color w:val="000000"/>
                <w:sz w:val="28"/>
                <w:szCs w:val="28"/>
              </w:rPr>
              <w:softHyphen/>
              <w:t>требителя</w:t>
            </w:r>
          </w:p>
        </w:tc>
        <w:tc>
          <w:tcPr>
            <w:tcW w:w="2182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Удельная мощ</w:t>
            </w:r>
            <w:r>
              <w:rPr>
                <w:color w:val="000000"/>
                <w:sz w:val="28"/>
                <w:szCs w:val="28"/>
              </w:rPr>
              <w:softHyphen/>
              <w:t>ность на 1м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площади, Вт</w:t>
            </w:r>
          </w:p>
        </w:tc>
        <w:tc>
          <w:tcPr>
            <w:tcW w:w="2430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потре</w:t>
            </w:r>
            <w:r>
              <w:rPr>
                <w:color w:val="000000"/>
                <w:sz w:val="28"/>
                <w:szCs w:val="28"/>
              </w:rPr>
              <w:softHyphen/>
              <w:t>бителя, 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потреб</w:t>
            </w:r>
            <w:r>
              <w:rPr>
                <w:color w:val="000000"/>
                <w:sz w:val="28"/>
                <w:szCs w:val="28"/>
              </w:rPr>
              <w:softHyphen/>
              <w:t>ляе</w:t>
            </w:r>
            <w:r>
              <w:rPr>
                <w:color w:val="000000"/>
                <w:sz w:val="28"/>
                <w:szCs w:val="28"/>
              </w:rPr>
              <w:softHyphen/>
              <w:t>мая мощность, Вт</w:t>
            </w:r>
          </w:p>
        </w:tc>
      </w:tr>
      <w:tr w:rsidR="00D55BD8">
        <w:tc>
          <w:tcPr>
            <w:tcW w:w="2518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Контора</w:t>
            </w:r>
          </w:p>
        </w:tc>
        <w:tc>
          <w:tcPr>
            <w:tcW w:w="2182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0" w:type="dxa"/>
          </w:tcPr>
          <w:p w:rsidR="00D55BD8" w:rsidRDefault="00770B40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  <w:tc>
          <w:tcPr>
            <w:tcW w:w="2440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</w:t>
            </w:r>
          </w:p>
        </w:tc>
      </w:tr>
      <w:tr w:rsidR="00D55BD8">
        <w:tc>
          <w:tcPr>
            <w:tcW w:w="2518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Душевая </w:t>
            </w:r>
          </w:p>
        </w:tc>
        <w:tc>
          <w:tcPr>
            <w:tcW w:w="2182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2430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440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</w:tr>
      <w:tr w:rsidR="00D55BD8">
        <w:tc>
          <w:tcPr>
            <w:tcW w:w="2518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Монтаж ЖБК, 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82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2430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4914</w:t>
            </w:r>
          </w:p>
        </w:tc>
        <w:tc>
          <w:tcPr>
            <w:tcW w:w="2440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11793.6</w:t>
            </w:r>
          </w:p>
        </w:tc>
      </w:tr>
      <w:tr w:rsidR="00D55BD8">
        <w:tc>
          <w:tcPr>
            <w:tcW w:w="2518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Отделочные ра</w:t>
            </w:r>
            <w:r>
              <w:rPr>
                <w:color w:val="000000"/>
                <w:sz w:val="28"/>
                <w:szCs w:val="28"/>
              </w:rPr>
              <w:softHyphen/>
              <w:t>боты, 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82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2430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4914</w:t>
            </w:r>
          </w:p>
        </w:tc>
        <w:tc>
          <w:tcPr>
            <w:tcW w:w="2440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22113</w:t>
            </w:r>
          </w:p>
        </w:tc>
      </w:tr>
    </w:tbl>
    <w:p w:rsidR="00D55BD8" w:rsidRDefault="00D55BD8">
      <w:pPr>
        <w:spacing w:line="360" w:lineRule="auto"/>
        <w:ind w:left="-142" w:firstLine="96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770B40" w:rsidRPr="00B5440B">
        <w:rPr>
          <w:rFonts w:ascii="GOST type B" w:hAnsi="GOST type B"/>
          <w:iCs/>
          <w:position w:val="-14"/>
          <w:sz w:val="28"/>
          <w:szCs w:val="28"/>
        </w:rPr>
        <w:object w:dxaOrig="859" w:dyaOrig="400">
          <v:shape id="_x0000_i1051" type="#_x0000_t75" style="width:42.75pt;height:20.25pt" o:ole="">
            <v:imagedata r:id="rId55" o:title=""/>
          </v:shape>
          <o:OLEObject Type="Embed" ProgID="Equation.3" ShapeID="_x0000_i1051" DrawAspect="Content" ObjectID="_1458090426" r:id="rId56"/>
        </w:object>
      </w:r>
      <w:r>
        <w:rPr>
          <w:color w:val="000000"/>
          <w:sz w:val="28"/>
          <w:szCs w:val="28"/>
        </w:rPr>
        <w:t>34275.6</w:t>
      </w:r>
    </w:p>
    <w:p w:rsidR="00D55BD8" w:rsidRDefault="00D55BD8">
      <w:pPr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i/>
          <w:color w:val="000000"/>
          <w:sz w:val="28"/>
          <w:szCs w:val="28"/>
        </w:rPr>
        <w:t>Таблица №9.</w:t>
      </w:r>
    </w:p>
    <w:p w:rsidR="00D55BD8" w:rsidRDefault="00D55BD8" w:rsidP="008174A0">
      <w:pPr>
        <w:spacing w:line="36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Расход электроэнергии на наружное освещение.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99"/>
        <w:gridCol w:w="1701"/>
        <w:gridCol w:w="2079"/>
      </w:tblGrid>
      <w:tr w:rsidR="00D55BD8">
        <w:tc>
          <w:tcPr>
            <w:tcW w:w="3227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потреби</w:t>
            </w:r>
            <w:r>
              <w:rPr>
                <w:color w:val="000000"/>
                <w:sz w:val="28"/>
                <w:szCs w:val="28"/>
              </w:rPr>
              <w:softHyphen/>
              <w:t>теля</w:t>
            </w:r>
          </w:p>
        </w:tc>
        <w:tc>
          <w:tcPr>
            <w:tcW w:w="259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Удельная мощ</w:t>
            </w:r>
            <w:r>
              <w:rPr>
                <w:color w:val="000000"/>
                <w:sz w:val="28"/>
                <w:szCs w:val="28"/>
              </w:rPr>
              <w:softHyphen/>
              <w:t>ность на ед. потре</w:t>
            </w:r>
            <w:r>
              <w:rPr>
                <w:color w:val="000000"/>
                <w:sz w:val="28"/>
                <w:szCs w:val="28"/>
              </w:rPr>
              <w:softHyphen/>
              <w:t>бителя, Вт</w:t>
            </w:r>
          </w:p>
        </w:tc>
        <w:tc>
          <w:tcPr>
            <w:tcW w:w="1701" w:type="dxa"/>
          </w:tcPr>
          <w:p w:rsidR="00D55BD8" w:rsidRDefault="00D55BD8">
            <w:pPr>
              <w:spacing w:line="360" w:lineRule="auto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или протя</w:t>
            </w:r>
            <w:r>
              <w:rPr>
                <w:color w:val="000000"/>
                <w:sz w:val="28"/>
                <w:szCs w:val="28"/>
              </w:rPr>
              <w:softHyphen/>
              <w:t>женность, км</w:t>
            </w:r>
          </w:p>
        </w:tc>
        <w:tc>
          <w:tcPr>
            <w:tcW w:w="207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потреб</w:t>
            </w:r>
            <w:r>
              <w:rPr>
                <w:color w:val="000000"/>
                <w:sz w:val="28"/>
                <w:szCs w:val="28"/>
              </w:rPr>
              <w:softHyphen/>
              <w:t>ляемая мощ</w:t>
            </w:r>
            <w:r>
              <w:rPr>
                <w:color w:val="000000"/>
                <w:sz w:val="28"/>
                <w:szCs w:val="28"/>
              </w:rPr>
              <w:softHyphen/>
              <w:t>ность, Вт</w:t>
            </w:r>
          </w:p>
        </w:tc>
      </w:tr>
      <w:tr w:rsidR="00D55BD8">
        <w:tc>
          <w:tcPr>
            <w:tcW w:w="3227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Главные дороги, км</w:t>
            </w:r>
          </w:p>
        </w:tc>
        <w:tc>
          <w:tcPr>
            <w:tcW w:w="259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701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207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D55BD8">
        <w:tc>
          <w:tcPr>
            <w:tcW w:w="3227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Второстепенные дороги, км</w:t>
            </w:r>
          </w:p>
        </w:tc>
        <w:tc>
          <w:tcPr>
            <w:tcW w:w="259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</w:t>
            </w:r>
          </w:p>
        </w:tc>
        <w:tc>
          <w:tcPr>
            <w:tcW w:w="1701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207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D55BD8">
        <w:tc>
          <w:tcPr>
            <w:tcW w:w="3227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Открытые складские площадки, 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9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104</w:t>
            </w:r>
          </w:p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D55BD8">
        <w:tc>
          <w:tcPr>
            <w:tcW w:w="3227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Земляные, бетонные ра</w:t>
            </w:r>
            <w:r>
              <w:rPr>
                <w:color w:val="000000"/>
                <w:sz w:val="28"/>
                <w:szCs w:val="28"/>
              </w:rPr>
              <w:softHyphen/>
              <w:t>боты, 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9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55BD8">
        <w:tc>
          <w:tcPr>
            <w:tcW w:w="3227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Кровельные работы, 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9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0,86</w:t>
            </w:r>
          </w:p>
        </w:tc>
        <w:tc>
          <w:tcPr>
            <w:tcW w:w="1701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4914</w:t>
            </w:r>
          </w:p>
        </w:tc>
        <w:tc>
          <w:tcPr>
            <w:tcW w:w="2079" w:type="dxa"/>
          </w:tcPr>
          <w:p w:rsidR="00D55BD8" w:rsidRDefault="00D55BD8">
            <w:pPr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4226</w:t>
            </w:r>
          </w:p>
        </w:tc>
      </w:tr>
    </w:tbl>
    <w:p w:rsidR="00D55BD8" w:rsidRDefault="00D55BD8">
      <w:pPr>
        <w:tabs>
          <w:tab w:val="left" w:pos="8520"/>
        </w:tabs>
        <w:spacing w:line="360" w:lineRule="auto"/>
        <w:ind w:left="-142" w:firstLine="9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770B40" w:rsidRPr="00B5440B">
        <w:rPr>
          <w:rFonts w:ascii="GOST type B" w:hAnsi="GOST type B"/>
          <w:iCs/>
          <w:position w:val="-14"/>
          <w:sz w:val="28"/>
          <w:szCs w:val="28"/>
        </w:rPr>
        <w:object w:dxaOrig="859" w:dyaOrig="400">
          <v:shape id="_x0000_i1052" type="#_x0000_t75" style="width:42.75pt;height:20.25pt" o:ole="">
            <v:imagedata r:id="rId57" o:title=""/>
          </v:shape>
          <o:OLEObject Type="Embed" ProgID="Equation.3" ShapeID="_x0000_i1052" DrawAspect="Content" ObjectID="_1458090427" r:id="rId58"/>
        </w:object>
      </w:r>
      <w:r w:rsidR="00770B40" w:rsidRPr="00B5440B">
        <w:rPr>
          <w:rFonts w:ascii="GOST type B" w:hAnsi="GOST type B"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6778</w:t>
      </w:r>
    </w:p>
    <w:p w:rsidR="00D55BD8" w:rsidRDefault="00D55BD8">
      <w:pPr>
        <w:spacing w:line="360" w:lineRule="auto"/>
        <w:ind w:left="-142" w:firstLine="964"/>
        <w:jc w:val="center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object w:dxaOrig="6160" w:dyaOrig="800">
          <v:shape id="_x0000_i1053" type="#_x0000_t75" style="width:308.25pt;height:39.75pt" o:ole="">
            <v:imagedata r:id="rId59" o:title=""/>
          </v:shape>
          <o:OLEObject Type="Embed" ProgID="Equation.3" ShapeID="_x0000_i1053" DrawAspect="Content" ObjectID="_1458090428" r:id="rId60"/>
        </w:object>
      </w:r>
    </w:p>
    <w:p w:rsidR="00D55BD8" w:rsidRDefault="007B7303">
      <w:pPr>
        <w:spacing w:line="360" w:lineRule="auto"/>
        <w:ind w:left="-142" w:firstLine="964"/>
        <w:jc w:val="center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object w:dxaOrig="6619" w:dyaOrig="720">
          <v:shape id="_x0000_i1054" type="#_x0000_t75" style="width:330.75pt;height:36pt" o:ole="">
            <v:imagedata r:id="rId61" o:title=""/>
          </v:shape>
          <o:OLEObject Type="Embed" ProgID="Equation.3" ShapeID="_x0000_i1054" DrawAspect="Content" ObjectID="_1458090429" r:id="rId62"/>
        </w:objec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Трансформаторная подстанция СКТП-560; 560кВт; 3.4×2,27; конструкция закрытая.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3.4.  Разработка мероприятий по охране труда и технике безопасности.</w:t>
      </w:r>
    </w:p>
    <w:p w:rsidR="00D55BD8" w:rsidRDefault="00D55BD8">
      <w:pPr>
        <w:ind w:left="-142" w:firstLine="964"/>
        <w:jc w:val="center"/>
        <w:rPr>
          <w:b/>
          <w:color w:val="000000"/>
          <w:sz w:val="32"/>
          <w:szCs w:val="32"/>
        </w:rPr>
      </w:pP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требованиями СНиП 12-03-2001 при проектирова</w:t>
      </w:r>
      <w:r>
        <w:rPr>
          <w:color w:val="000000"/>
          <w:sz w:val="28"/>
          <w:szCs w:val="28"/>
        </w:rPr>
        <w:softHyphen/>
        <w:t>нии стройгенплана должны быть выполнены мероприятия по обеспечению безо</w:t>
      </w:r>
      <w:r>
        <w:rPr>
          <w:color w:val="000000"/>
          <w:sz w:val="28"/>
          <w:szCs w:val="28"/>
        </w:rPr>
        <w:softHyphen/>
        <w:t>пасности производства работ и санитарно-гигиеническому обслужива</w:t>
      </w:r>
      <w:r>
        <w:rPr>
          <w:color w:val="000000"/>
          <w:sz w:val="28"/>
          <w:szCs w:val="28"/>
        </w:rPr>
        <w:softHyphen/>
        <w:t>нию ра</w:t>
      </w:r>
      <w:r>
        <w:rPr>
          <w:color w:val="000000"/>
          <w:sz w:val="28"/>
          <w:szCs w:val="28"/>
        </w:rPr>
        <w:softHyphen/>
        <w:t>ботающих.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В соответствии с требованиями ГОСТ 23407-78 (2002) и СНиП 12-03-2001 (п.п.6.2.2) по периметру строительной площадки выставляется за</w:t>
      </w:r>
      <w:r>
        <w:rPr>
          <w:color w:val="000000"/>
          <w:sz w:val="28"/>
          <w:szCs w:val="28"/>
        </w:rPr>
        <w:softHyphen/>
        <w:t>щитно-охранное ограждение, сплошной щитовой забор высотой 2м. Ограж</w:t>
      </w:r>
      <w:r>
        <w:rPr>
          <w:color w:val="000000"/>
          <w:sz w:val="28"/>
          <w:szCs w:val="28"/>
        </w:rPr>
        <w:softHyphen/>
        <w:t>дения, примыкающие к местам массового прохода людей, необходимо обо</w:t>
      </w:r>
      <w:r>
        <w:rPr>
          <w:color w:val="000000"/>
          <w:sz w:val="28"/>
          <w:szCs w:val="28"/>
        </w:rPr>
        <w:softHyphen/>
        <w:t>рудовать сплошным защитным козырьком. Панели козырька должны обеспе</w:t>
      </w:r>
      <w:r>
        <w:rPr>
          <w:color w:val="000000"/>
          <w:sz w:val="28"/>
          <w:szCs w:val="28"/>
        </w:rPr>
        <w:softHyphen/>
        <w:t>чить перекрытие тротуара и выходить за его край на 50-100мм. Конструкция панелей тротуаров должна обеспечить проход для пешеходов шириной не ме</w:t>
      </w:r>
      <w:r>
        <w:rPr>
          <w:color w:val="000000"/>
          <w:sz w:val="28"/>
          <w:szCs w:val="28"/>
        </w:rPr>
        <w:softHyphen/>
        <w:t>нее 1,2м и иметь перила на высоте 1,1м, устанавливаемые со стороны дви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транспорта. В ограждениях предусматривают ворота для проезда транс</w:t>
      </w:r>
      <w:r>
        <w:rPr>
          <w:color w:val="000000"/>
          <w:sz w:val="28"/>
          <w:szCs w:val="28"/>
        </w:rPr>
        <w:softHyphen/>
        <w:t>порта и калитки для прохода людей. На въезде и выезде на строитель</w:t>
      </w:r>
      <w:r>
        <w:rPr>
          <w:color w:val="000000"/>
          <w:sz w:val="28"/>
          <w:szCs w:val="28"/>
        </w:rPr>
        <w:softHyphen/>
        <w:t>ную площадку устанавливаются предупредительные и запрещающие знаки: «Въезд-выезд», «Опасная зона», «Проход посторонним строго запрещен», «Берегись автомобиля». Форма, размер, цвет и художественное решение зна</w:t>
      </w:r>
      <w:r>
        <w:rPr>
          <w:color w:val="000000"/>
          <w:sz w:val="28"/>
          <w:szCs w:val="28"/>
        </w:rPr>
        <w:softHyphen/>
        <w:t>ков безопасности должны удовлетворять требованиям ГОСТ  Р 12.4.026-2001. В соответствии со СНиП 12-03-2001, пунктом 6.2.5, у въезда на строи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ную площадку устанавливается схема движения средств транспорта, а на обочинах дорог – дорожные знаки, указывающие порядок движения и огра</w:t>
      </w:r>
      <w:r>
        <w:rPr>
          <w:color w:val="000000"/>
          <w:sz w:val="28"/>
          <w:szCs w:val="28"/>
        </w:rPr>
        <w:softHyphen/>
        <w:t>ничивающие скорость движения автотранспорта. Вблизи мест производства работ скорость движения не более 10км/ч на прямых участках, а на поворо</w:t>
      </w:r>
      <w:r>
        <w:rPr>
          <w:color w:val="000000"/>
          <w:sz w:val="28"/>
          <w:szCs w:val="28"/>
        </w:rPr>
        <w:softHyphen/>
        <w:t>тах – 5км/ч.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При организации строительной площадки и размещении строи</w:t>
      </w:r>
      <w:r>
        <w:rPr>
          <w:color w:val="000000"/>
          <w:sz w:val="28"/>
          <w:szCs w:val="28"/>
        </w:rPr>
        <w:softHyphen/>
        <w:t>тельных машин следует устанавливать опасные для людей зоны, в пределах которых постоянно действуют и потенциально могут действовать опасные производственные факторы. Границы данных зон определяют согласно СНиП 12-03-2001, прил.Г.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зонам потенциально опасных производственных факторов отно</w:t>
      </w:r>
      <w:r>
        <w:rPr>
          <w:color w:val="000000"/>
          <w:sz w:val="28"/>
          <w:szCs w:val="28"/>
        </w:rPr>
        <w:softHyphen/>
        <w:t>сятся: участки территории вблизи строящегося здания; этажи здания в одной захватке, над которыми происходит монтаж конструкций или оборудования; зоны перемещения машин, оборудования или частей, рабочих органов; места над которыми происходит перемещение грузов кранами.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Граница опасной зоны вблизи строящегося здания принимается от крайней точки стены здания с прибавлением наибольшего габаритного раз</w:t>
      </w:r>
      <w:r>
        <w:rPr>
          <w:color w:val="000000"/>
          <w:sz w:val="28"/>
          <w:szCs w:val="28"/>
        </w:rPr>
        <w:softHyphen/>
        <w:t>мера перемещаемого (падающего) груза и минимального расстояния отлета груза при его падении. В этой зоне можно размещать только монтажный ме</w:t>
      </w:r>
      <w:r>
        <w:rPr>
          <w:color w:val="000000"/>
          <w:sz w:val="28"/>
          <w:szCs w:val="28"/>
        </w:rPr>
        <w:softHyphen/>
        <w:t>ханизм, включая место, ограниченное ограждениями подкра</w:t>
      </w:r>
      <w:r>
        <w:rPr>
          <w:color w:val="000000"/>
          <w:sz w:val="28"/>
          <w:szCs w:val="28"/>
        </w:rPr>
        <w:softHyphen/>
        <w:t>новых путей. Складирование материалов здесь запрещается. Для прохода людей в здание назначают определенные места, обозначенные на стройген</w:t>
      </w:r>
      <w:r>
        <w:rPr>
          <w:color w:val="000000"/>
          <w:sz w:val="28"/>
          <w:szCs w:val="28"/>
        </w:rPr>
        <w:softHyphen/>
        <w:t>плане, с фасада здания, противоположного установке крана. Места проходов к зданию через опасную зону снабжают навесами.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Граница опасной зоны, над которой происходит перемещение грузов подъемными кранами, определяется от крайней точки горизонтальной про</w:t>
      </w:r>
      <w:r>
        <w:rPr>
          <w:color w:val="000000"/>
          <w:sz w:val="28"/>
          <w:szCs w:val="28"/>
        </w:rPr>
        <w:softHyphen/>
        <w:t>екции наружного наименьшего габарита перемещаемого груза с прибавле</w:t>
      </w:r>
      <w:r>
        <w:rPr>
          <w:color w:val="000000"/>
          <w:sz w:val="28"/>
          <w:szCs w:val="28"/>
        </w:rPr>
        <w:softHyphen/>
        <w:t>нием наибольшего габаритного размера перемещаемого груза и минималь</w:t>
      </w:r>
      <w:r>
        <w:rPr>
          <w:color w:val="000000"/>
          <w:sz w:val="28"/>
          <w:szCs w:val="28"/>
        </w:rPr>
        <w:softHyphen/>
        <w:t>ного рас</w:t>
      </w:r>
      <w:r>
        <w:rPr>
          <w:color w:val="000000"/>
          <w:sz w:val="28"/>
          <w:szCs w:val="28"/>
        </w:rPr>
        <w:softHyphen/>
        <w:t>стояния отлета груза при его падении.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стройгенплане выделяют рабочую зону крана, которая находится в пределах линии описываемой крюком крана и соответствующей макси</w:t>
      </w:r>
      <w:r>
        <w:rPr>
          <w:color w:val="000000"/>
          <w:sz w:val="28"/>
          <w:szCs w:val="28"/>
        </w:rPr>
        <w:softHyphen/>
        <w:t>маль</w:t>
      </w:r>
      <w:r>
        <w:rPr>
          <w:color w:val="000000"/>
          <w:sz w:val="28"/>
          <w:szCs w:val="28"/>
        </w:rPr>
        <w:softHyphen/>
        <w:t>ному рабочему вылету стрелы крана.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опасной зоны вблизи движущихся частей машин и обору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вания определяются в пределах 5м, если другие повышенные требования от</w:t>
      </w:r>
      <w:r>
        <w:rPr>
          <w:color w:val="000000"/>
          <w:sz w:val="28"/>
          <w:szCs w:val="28"/>
        </w:rPr>
        <w:softHyphen/>
        <w:t>сутствуют в паспорте или инструкции завода-изготовителя. На месте ра</w:t>
      </w:r>
      <w:r>
        <w:rPr>
          <w:color w:val="000000"/>
          <w:sz w:val="28"/>
          <w:szCs w:val="28"/>
        </w:rPr>
        <w:softHyphen/>
        <w:t>боты эту опасную зону обозначают переставной обноской из проволоки по стойкам. Этой зоне соответствует опасная зона подкрановых путей башен</w:t>
      </w:r>
      <w:r>
        <w:rPr>
          <w:color w:val="000000"/>
          <w:sz w:val="28"/>
          <w:szCs w:val="28"/>
        </w:rPr>
        <w:softHyphen/>
        <w:t>ного крана.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Опасная зона– это территория внутри которой за</w:t>
      </w:r>
      <w:r>
        <w:rPr>
          <w:color w:val="000000"/>
          <w:sz w:val="28"/>
          <w:szCs w:val="28"/>
        </w:rPr>
        <w:softHyphen/>
        <w:t>прещено нахождение людей (кроме машиниста) и размещение механизмов, электрощитов и т.д. Расс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границе опасных зон устанавливаются сигнальные ограждения и знаки безопасности. Опасные зоны (участки подъездов, проходов в пределах указанных зон, куда могут попасть люди, не участвующие в совместной ра</w:t>
      </w:r>
      <w:r>
        <w:rPr>
          <w:color w:val="000000"/>
          <w:sz w:val="28"/>
          <w:szCs w:val="28"/>
        </w:rPr>
        <w:softHyphen/>
        <w:t>боте с краном, и где осуществляется движение транспортных средств или ра</w:t>
      </w:r>
      <w:r>
        <w:rPr>
          <w:color w:val="000000"/>
          <w:sz w:val="28"/>
          <w:szCs w:val="28"/>
        </w:rPr>
        <w:softHyphen/>
        <w:t>бота других механизмов), выделяются на стройгенплане штриховкой. Места установки ориентиров, их тип должны быть указанны на стройгенплане.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</w:p>
    <w:p w:rsidR="00D55BD8" w:rsidRDefault="00D55BD8">
      <w:pPr>
        <w:numPr>
          <w:ilvl w:val="1"/>
          <w:numId w:val="7"/>
        </w:numPr>
        <w:spacing w:line="360" w:lineRule="auto"/>
        <w:ind w:left="-142" w:firstLine="3261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Временные дороги.</w:t>
      </w:r>
    </w:p>
    <w:p w:rsidR="00D55BD8" w:rsidRDefault="00D55BD8">
      <w:pPr>
        <w:spacing w:line="360" w:lineRule="auto"/>
        <w:ind w:left="-142" w:firstLine="3261"/>
        <w:jc w:val="both"/>
        <w:rPr>
          <w:color w:val="000000"/>
          <w:sz w:val="28"/>
          <w:szCs w:val="28"/>
        </w:rPr>
      </w:pP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Временные дороги с частью постоянных предназначены для постро</w:t>
      </w:r>
      <w:r>
        <w:rPr>
          <w:color w:val="000000"/>
          <w:sz w:val="28"/>
          <w:szCs w:val="28"/>
        </w:rPr>
        <w:softHyphen/>
        <w:t xml:space="preserve">ечного транспорта составляют единую транспортную сеть, обеспечивающую сквозную схему движения на строительной площадке. 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Ширина проезжей части постоянных дорог – 6м, Ширина проезжей части временных дорог – 6м.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Опасной зоной дороги считается та ее часть, которая попадает в пре</w:t>
      </w:r>
      <w:r>
        <w:rPr>
          <w:color w:val="000000"/>
          <w:sz w:val="28"/>
          <w:szCs w:val="28"/>
        </w:rPr>
        <w:softHyphen/>
        <w:t>делы зоны перемещения грузов, или зоны монтажа. На стройгенплане дороги запроектированы так, что они не проходят через опасные зоны.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конструкции временных дорог – естественные, грунтовые, про</w:t>
      </w:r>
      <w:r>
        <w:rPr>
          <w:color w:val="000000"/>
          <w:sz w:val="28"/>
          <w:szCs w:val="28"/>
        </w:rPr>
        <w:softHyphen/>
        <w:t>филированные.</w:t>
      </w:r>
    </w:p>
    <w:p w:rsidR="00D55BD8" w:rsidRDefault="00D55BD8">
      <w:pPr>
        <w:spacing w:line="360" w:lineRule="auto"/>
        <w:ind w:left="-142" w:firstLine="964"/>
        <w:jc w:val="center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ind w:left="-142"/>
        <w:jc w:val="center"/>
        <w:rPr>
          <w:b/>
          <w:color w:val="000000"/>
          <w:sz w:val="32"/>
          <w:szCs w:val="32"/>
        </w:rPr>
      </w:pPr>
    </w:p>
    <w:p w:rsidR="00D55BD8" w:rsidRDefault="00D55BD8">
      <w:pPr>
        <w:spacing w:line="360" w:lineRule="auto"/>
        <w:ind w:left="-142"/>
        <w:jc w:val="center"/>
        <w:rPr>
          <w:b/>
          <w:color w:val="000000"/>
          <w:sz w:val="32"/>
          <w:szCs w:val="32"/>
        </w:rPr>
      </w:pPr>
    </w:p>
    <w:p w:rsidR="00D55BD8" w:rsidRDefault="00D55BD8">
      <w:pPr>
        <w:spacing w:line="360" w:lineRule="auto"/>
        <w:ind w:left="-14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3.6. Освещение строительной площадки.</w:t>
      </w:r>
    </w:p>
    <w:p w:rsidR="00D55BD8" w:rsidRDefault="00D55BD8">
      <w:pPr>
        <w:spacing w:line="360" w:lineRule="auto"/>
        <w:ind w:left="-142"/>
        <w:rPr>
          <w:color w:val="000000"/>
          <w:sz w:val="28"/>
          <w:szCs w:val="28"/>
        </w:rPr>
      </w:pP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Освещение рабочих площадок бывает рабочее, аварийное и охран</w:t>
      </w:r>
      <w:r>
        <w:rPr>
          <w:color w:val="000000"/>
          <w:sz w:val="28"/>
          <w:szCs w:val="28"/>
        </w:rPr>
        <w:softHyphen/>
        <w:t>ное. Различают рабочее освещение общее и местное. При общем локализо</w:t>
      </w:r>
      <w:r>
        <w:rPr>
          <w:color w:val="000000"/>
          <w:sz w:val="28"/>
          <w:szCs w:val="28"/>
        </w:rPr>
        <w:softHyphen/>
        <w:t>ванном освещении, в отличие от общего равномерного освещения, на от</w:t>
      </w:r>
      <w:r>
        <w:rPr>
          <w:color w:val="000000"/>
          <w:sz w:val="28"/>
          <w:szCs w:val="28"/>
        </w:rPr>
        <w:softHyphen/>
        <w:t>дельных уча</w:t>
      </w:r>
      <w:r>
        <w:rPr>
          <w:color w:val="000000"/>
          <w:sz w:val="28"/>
          <w:szCs w:val="28"/>
        </w:rPr>
        <w:softHyphen/>
        <w:t>стках создается более высокая освещенность, при местном – ос</w:t>
      </w:r>
      <w:r>
        <w:rPr>
          <w:color w:val="000000"/>
          <w:sz w:val="28"/>
          <w:szCs w:val="28"/>
        </w:rPr>
        <w:softHyphen/>
        <w:t>вещаются только рабочие поверхности. В практике обычно применяется комбинирован</w:t>
      </w:r>
      <w:r>
        <w:rPr>
          <w:color w:val="000000"/>
          <w:sz w:val="28"/>
          <w:szCs w:val="28"/>
        </w:rPr>
        <w:softHyphen/>
        <w:t>ное освещение, сочетающее элементы обоих способов. Ава</w:t>
      </w:r>
      <w:r>
        <w:rPr>
          <w:color w:val="000000"/>
          <w:sz w:val="28"/>
          <w:szCs w:val="28"/>
        </w:rPr>
        <w:softHyphen/>
        <w:t>рийное освещение осуществляется по независимой линии в местах основных проходов и спусков и принимается не менее 0,2лк. Освещенность охранной зоны принимается минимально в 0,5лк.</w:t>
      </w:r>
    </w:p>
    <w:p w:rsidR="00D55BD8" w:rsidRDefault="00D55BD8">
      <w:pPr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Эвакуационное освещение должно быть предусмотрено в местах ос</w:t>
      </w:r>
      <w:r>
        <w:rPr>
          <w:color w:val="000000"/>
          <w:sz w:val="28"/>
          <w:szCs w:val="28"/>
        </w:rPr>
        <w:softHyphen/>
        <w:t>новных путей эвакуации, а также в местах проходов, где существует опас</w:t>
      </w:r>
      <w:r>
        <w:rPr>
          <w:color w:val="000000"/>
          <w:sz w:val="28"/>
          <w:szCs w:val="28"/>
        </w:rPr>
        <w:softHyphen/>
        <w:t>ность травматизма. Оно должно обеспечивать внутри строящегося здания ос</w:t>
      </w:r>
      <w:r>
        <w:rPr>
          <w:color w:val="000000"/>
          <w:sz w:val="28"/>
          <w:szCs w:val="28"/>
        </w:rPr>
        <w:softHyphen/>
        <w:t>вещенность 0,5лк, вне здания – 0,2лк.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Охранное освещение предусматривается в тех случаях, когда в тем</w:t>
      </w:r>
      <w:r>
        <w:rPr>
          <w:color w:val="000000"/>
          <w:sz w:val="28"/>
          <w:szCs w:val="28"/>
        </w:rPr>
        <w:softHyphen/>
        <w:t>ное время суток требуется охрана строительной площадки или участка про</w:t>
      </w:r>
      <w:r>
        <w:rPr>
          <w:color w:val="000000"/>
          <w:sz w:val="28"/>
          <w:szCs w:val="28"/>
        </w:rPr>
        <w:softHyphen/>
        <w:t>извод</w:t>
      </w:r>
      <w:r>
        <w:rPr>
          <w:color w:val="000000"/>
          <w:sz w:val="28"/>
          <w:szCs w:val="28"/>
        </w:rPr>
        <w:softHyphen/>
        <w:t>ства работ. По периметру строительной площадки устанавливается ох</w:t>
      </w:r>
      <w:r>
        <w:rPr>
          <w:color w:val="000000"/>
          <w:sz w:val="28"/>
          <w:szCs w:val="28"/>
        </w:rPr>
        <w:softHyphen/>
        <w:t>ранное освещение, которое обеспечивает на границе площадки освещенность 0,5лк. Для охранного освещения применяют прожекторы типа ПЗР – 250, располо</w:t>
      </w:r>
      <w:r>
        <w:rPr>
          <w:color w:val="000000"/>
          <w:sz w:val="28"/>
          <w:szCs w:val="28"/>
        </w:rPr>
        <w:softHyphen/>
        <w:t xml:space="preserve">женные на деревянных опорах на высоте 10 м от уровня земли. 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Наружные электропроводки выполняются изолированными прово</w:t>
      </w:r>
      <w:r>
        <w:rPr>
          <w:color w:val="000000"/>
          <w:sz w:val="28"/>
          <w:szCs w:val="28"/>
        </w:rPr>
        <w:softHyphen/>
        <w:t>дами на высоте над уровнем земли, пола, настила: 2,5м – над рабочими мес</w:t>
      </w:r>
      <w:r>
        <w:rPr>
          <w:color w:val="000000"/>
          <w:sz w:val="28"/>
          <w:szCs w:val="28"/>
        </w:rPr>
        <w:softHyphen/>
        <w:t>тами, 3,5 над проходами, 6м над проездами.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питания осветительных приборов, предназначенных для освеще</w:t>
      </w:r>
      <w:r>
        <w:rPr>
          <w:color w:val="000000"/>
          <w:sz w:val="28"/>
          <w:szCs w:val="28"/>
        </w:rPr>
        <w:softHyphen/>
        <w:t>ния строительных площадок, принимается напряжение 220 вольт. Рабочие места в помещении освещаются с помощью светильников напряжением 42 вольта.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Кабели от главного рубильника до щитовых и крановых рубильников прокладываются в трубах по дну траншеи на глубине 0,8м. Щитовые и ру</w:t>
      </w:r>
      <w:r>
        <w:rPr>
          <w:color w:val="000000"/>
          <w:sz w:val="28"/>
          <w:szCs w:val="28"/>
        </w:rPr>
        <w:softHyphen/>
        <w:t>бильники устанавливаются в закрытых ящиках.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</w:p>
    <w:p w:rsidR="00D55BD8" w:rsidRDefault="00D55BD8">
      <w:pPr>
        <w:numPr>
          <w:ilvl w:val="1"/>
          <w:numId w:val="7"/>
        </w:numPr>
        <w:spacing w:line="360" w:lineRule="auto"/>
        <w:ind w:left="-142" w:firstLine="113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Пожарная безопасность на строительной площадке.</w:t>
      </w:r>
    </w:p>
    <w:p w:rsidR="00D55BD8" w:rsidRDefault="00D55BD8">
      <w:pPr>
        <w:ind w:left="-142"/>
        <w:jc w:val="both"/>
        <w:rPr>
          <w:color w:val="000000"/>
          <w:sz w:val="28"/>
          <w:szCs w:val="28"/>
        </w:rPr>
      </w:pP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Стройплощадка должна быть оборудована средствами пожаротуше</w:t>
      </w:r>
      <w:r>
        <w:rPr>
          <w:color w:val="000000"/>
          <w:sz w:val="28"/>
          <w:szCs w:val="28"/>
        </w:rPr>
        <w:softHyphen/>
        <w:t xml:space="preserve">ния. 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строительства площадью 5 га и более должно быть не менее двух выездов с противоположных сторон площадки. Дороги должны иметь покрытие, пригодное для проезда пожарных автомобилей в любое время года. Ворота для въезда должны быть шириной не менее 4 м.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въезда на стройплощадку должны устанавливаться планы пожар</w:t>
      </w:r>
      <w:r>
        <w:rPr>
          <w:color w:val="000000"/>
          <w:sz w:val="28"/>
          <w:szCs w:val="28"/>
        </w:rPr>
        <w:softHyphen/>
        <w:t>ной защиты с нанесенными строящимися и вспомогательными зданиями и соору</w:t>
      </w:r>
      <w:r>
        <w:rPr>
          <w:color w:val="000000"/>
          <w:sz w:val="28"/>
          <w:szCs w:val="28"/>
        </w:rPr>
        <w:softHyphen/>
        <w:t>жениями, въездами, подъездами, местонахождением водоисточников, средств пожаротушения и связи.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 всем строящимся и эксплуатируемым зданиям, местам открытого хранения строительных материалов, конструкций и оборудования должен быть обеспечен свободный подъезд. Вдоль зданий шириной более 18м про</w:t>
      </w:r>
      <w:r>
        <w:rPr>
          <w:color w:val="000000"/>
          <w:sz w:val="28"/>
          <w:szCs w:val="28"/>
        </w:rPr>
        <w:softHyphen/>
        <w:t>езд должен быть с двух продольных сторон.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строительной площадки возле складов и временных бытовых помещений  должны быть размещены пожарные щиты с набором огнетушителей, пожарного и ручного инвентаря. Возле пунктов необходимо установить ящики с песком.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Колодцы с пожарными гидрантами размещаются с учетом прокладки рукавов от них до места тушения пожара. Расстояние от гидранта до здания должно быть не более 50м и не менее 5м; от края дороги не более 2,5м.</w:t>
      </w:r>
    </w:p>
    <w:p w:rsidR="00D55BD8" w:rsidRDefault="00D55BD8">
      <w:pPr>
        <w:ind w:left="-142" w:firstLine="964"/>
        <w:jc w:val="both"/>
        <w:rPr>
          <w:color w:val="000000"/>
          <w:sz w:val="28"/>
          <w:szCs w:val="28"/>
        </w:rPr>
      </w:pPr>
    </w:p>
    <w:p w:rsidR="00D55BD8" w:rsidRDefault="00D55BD8">
      <w:pPr>
        <w:ind w:left="-142" w:firstLine="568"/>
        <w:jc w:val="both"/>
        <w:rPr>
          <w:color w:val="000000"/>
          <w:sz w:val="28"/>
          <w:szCs w:val="28"/>
        </w:rPr>
      </w:pPr>
    </w:p>
    <w:p w:rsidR="00D55BD8" w:rsidRDefault="00D55BD8">
      <w:pPr>
        <w:spacing w:line="360" w:lineRule="auto"/>
        <w:ind w:left="-142" w:firstLine="56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3.7. Паспорт стройгенплана.</w:t>
      </w:r>
    </w:p>
    <w:p w:rsidR="00D55BD8" w:rsidRDefault="00D55BD8">
      <w:pPr>
        <w:spacing w:line="360" w:lineRule="auto"/>
        <w:ind w:left="-142"/>
        <w:rPr>
          <w:b/>
          <w:color w:val="000000"/>
          <w:sz w:val="32"/>
          <w:szCs w:val="32"/>
        </w:rPr>
      </w:pPr>
    </w:p>
    <w:p w:rsidR="00D55BD8" w:rsidRDefault="00D55BD8">
      <w:pPr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строительной площадки – 2360м</w:t>
      </w:r>
      <w:r>
        <w:rPr>
          <w:color w:val="000000"/>
          <w:sz w:val="28"/>
          <w:szCs w:val="28"/>
          <w:vertAlign w:val="superscript"/>
        </w:rPr>
        <w:t>2</w:t>
      </w:r>
    </w:p>
    <w:p w:rsidR="00D55BD8" w:rsidRDefault="00D55BD8">
      <w:pPr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складов открытого хранения – 620м</w:t>
      </w:r>
      <w:r>
        <w:rPr>
          <w:color w:val="000000"/>
          <w:sz w:val="28"/>
          <w:szCs w:val="28"/>
          <w:vertAlign w:val="superscript"/>
        </w:rPr>
        <w:t>2</w:t>
      </w:r>
    </w:p>
    <w:p w:rsidR="00D55BD8" w:rsidRDefault="00D55BD8">
      <w:pPr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складов закрытого хранения – 18м</w:t>
      </w:r>
      <w:r>
        <w:rPr>
          <w:color w:val="000000"/>
          <w:sz w:val="28"/>
          <w:szCs w:val="28"/>
          <w:vertAlign w:val="superscript"/>
        </w:rPr>
        <w:t>2</w:t>
      </w:r>
    </w:p>
    <w:p w:rsidR="00D55BD8" w:rsidRDefault="00D55BD8">
      <w:pPr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Площадь и тип временных сооружений: </w:t>
      </w:r>
    </w:p>
    <w:p w:rsidR="00D55BD8" w:rsidRDefault="00D55BD8">
      <w:pPr>
        <w:numPr>
          <w:ilvl w:val="1"/>
          <w:numId w:val="9"/>
        </w:numPr>
        <w:tabs>
          <w:tab w:val="num" w:pos="426"/>
        </w:tabs>
        <w:spacing w:line="360" w:lineRule="auto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Гардеробная – 26м</w:t>
      </w:r>
      <w:r>
        <w:rPr>
          <w:color w:val="000000"/>
          <w:sz w:val="28"/>
          <w:szCs w:val="28"/>
          <w:vertAlign w:val="superscript"/>
        </w:rPr>
        <w:t>2</w:t>
      </w:r>
    </w:p>
    <w:p w:rsidR="00D55BD8" w:rsidRDefault="00D55BD8">
      <w:pPr>
        <w:numPr>
          <w:ilvl w:val="1"/>
          <w:numId w:val="9"/>
        </w:numPr>
        <w:tabs>
          <w:tab w:val="num" w:pos="426"/>
        </w:tabs>
        <w:spacing w:line="360" w:lineRule="auto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Будка – 12.8м</w:t>
      </w:r>
      <w:r>
        <w:rPr>
          <w:color w:val="000000"/>
          <w:sz w:val="28"/>
          <w:szCs w:val="28"/>
          <w:vertAlign w:val="superscript"/>
        </w:rPr>
        <w:t>2</w:t>
      </w:r>
    </w:p>
    <w:p w:rsidR="00D55BD8" w:rsidRDefault="00D55BD8">
      <w:pPr>
        <w:numPr>
          <w:ilvl w:val="1"/>
          <w:numId w:val="9"/>
        </w:numPr>
        <w:tabs>
          <w:tab w:val="num" w:pos="426"/>
        </w:tabs>
        <w:spacing w:line="360" w:lineRule="auto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Биотуалет – 3.7м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</w:t>
      </w:r>
    </w:p>
    <w:p w:rsidR="00D55BD8" w:rsidRDefault="00D55BD8">
      <w:pPr>
        <w:numPr>
          <w:ilvl w:val="1"/>
          <w:numId w:val="9"/>
        </w:numPr>
        <w:tabs>
          <w:tab w:val="num" w:pos="426"/>
        </w:tabs>
        <w:spacing w:line="360" w:lineRule="auto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Проходная –9м</w:t>
      </w:r>
      <w:r>
        <w:rPr>
          <w:color w:val="000000"/>
          <w:sz w:val="28"/>
          <w:szCs w:val="28"/>
          <w:vertAlign w:val="superscript"/>
        </w:rPr>
        <w:t>2</w:t>
      </w:r>
    </w:p>
    <w:p w:rsidR="00D55BD8" w:rsidRDefault="00D55BD8">
      <w:pPr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Временный электрокабель – 198м</w:t>
      </w:r>
    </w:p>
    <w:p w:rsidR="00D55BD8" w:rsidRDefault="00D55BD8">
      <w:pPr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Временный водопровод – 123м.</w:t>
      </w:r>
    </w:p>
    <w:p w:rsidR="00D55BD8" w:rsidRPr="007B7303" w:rsidRDefault="00D55BD8" w:rsidP="007B7303">
      <w:pPr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Временная воздушная электросеть – 490м </w:t>
      </w:r>
    </w:p>
    <w:p w:rsidR="00D55BD8" w:rsidRDefault="00D55BD8">
      <w:pPr>
        <w:spacing w:line="360" w:lineRule="auto"/>
        <w:ind w:left="-142"/>
        <w:rPr>
          <w:color w:val="000000"/>
          <w:sz w:val="28"/>
          <w:szCs w:val="28"/>
        </w:rPr>
      </w:pPr>
    </w:p>
    <w:p w:rsidR="00D55BD8" w:rsidRDefault="00D55BD8">
      <w:pPr>
        <w:numPr>
          <w:ilvl w:val="1"/>
          <w:numId w:val="23"/>
        </w:num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Технико-экономическая оценка стройгенплана.</w:t>
      </w:r>
    </w:p>
    <w:p w:rsidR="00D55BD8" w:rsidRDefault="00D55BD8">
      <w:pPr>
        <w:spacing w:line="360" w:lineRule="auto"/>
        <w:ind w:left="-142"/>
        <w:rPr>
          <w:color w:val="000000"/>
          <w:sz w:val="28"/>
          <w:szCs w:val="28"/>
        </w:rPr>
      </w:pPr>
    </w:p>
    <w:p w:rsidR="00D55BD8" w:rsidRDefault="00D55BD8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Продолжительность работ по организации строительной площадки в подго</w:t>
      </w:r>
      <w:r>
        <w:rPr>
          <w:color w:val="000000"/>
          <w:sz w:val="28"/>
          <w:szCs w:val="28"/>
        </w:rPr>
        <w:softHyphen/>
        <w:t>товительный период – 22 дня.</w:t>
      </w:r>
    </w:p>
    <w:p w:rsidR="00D55BD8" w:rsidRDefault="00D55BD8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Протяженность временных дорог, инженерных коммуникаций, сетей энер</w:t>
      </w:r>
      <w:r>
        <w:rPr>
          <w:color w:val="000000"/>
          <w:sz w:val="28"/>
          <w:szCs w:val="28"/>
        </w:rPr>
        <w:softHyphen/>
        <w:t>госнабжения на 1 га застройки.</w:t>
      </w:r>
    </w:p>
    <w:p w:rsidR="00D55BD8" w:rsidRDefault="00D55BD8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Коэффициент застройки</w:t>
      </w:r>
    </w:p>
    <w:p w:rsidR="00D55BD8" w:rsidRDefault="00D55BD8">
      <w:pPr>
        <w:tabs>
          <w:tab w:val="num" w:pos="426"/>
        </w:tabs>
        <w:spacing w:line="360" w:lineRule="auto"/>
        <w:ind w:left="-142" w:firstLine="142"/>
        <w:jc w:val="center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object w:dxaOrig="1860" w:dyaOrig="760">
          <v:shape id="_x0000_i1055" type="#_x0000_t75" style="width:93pt;height:38.25pt" o:ole="">
            <v:imagedata r:id="rId63" o:title=""/>
          </v:shape>
          <o:OLEObject Type="Embed" ProgID="Equation.3" ShapeID="_x0000_i1055" DrawAspect="Content" ObjectID="_1458090430" r:id="rId64"/>
        </w:object>
      </w:r>
      <w:r>
        <w:rPr>
          <w:color w:val="000000"/>
          <w:sz w:val="28"/>
          <w:szCs w:val="28"/>
        </w:rPr>
        <w:t>, где</w:t>
      </w:r>
    </w:p>
    <w:p w:rsidR="00D55BD8" w:rsidRDefault="00D55BD8">
      <w:pPr>
        <w:ind w:left="540"/>
        <w:jc w:val="both"/>
        <w:rPr>
          <w:color w:val="000000"/>
          <w:sz w:val="28"/>
        </w:rPr>
      </w:pPr>
      <w:r>
        <w:rPr>
          <w:color w:val="000000"/>
          <w:sz w:val="28"/>
        </w:rPr>
        <w:t>∑</w:t>
      </w: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  <w:vertAlign w:val="subscript"/>
        </w:rPr>
        <w:t xml:space="preserve">стр.зд. </w:t>
      </w:r>
      <w:r>
        <w:rPr>
          <w:color w:val="000000"/>
          <w:sz w:val="28"/>
        </w:rPr>
        <w:t>– сумма площадей всех проектируемых зданий</w:t>
      </w:r>
    </w:p>
    <w:p w:rsidR="00D55BD8" w:rsidRDefault="00D55BD8">
      <w:pPr>
        <w:ind w:left="540"/>
        <w:jc w:val="both"/>
        <w:rPr>
          <w:rFonts w:ascii="Arial Narrow" w:hAnsi="Arial Narrow"/>
          <w:i/>
          <w:color w:val="000000"/>
          <w:sz w:val="28"/>
        </w:rPr>
      </w:pP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  <w:vertAlign w:val="subscript"/>
        </w:rPr>
        <w:t>общ.стр.пл.</w:t>
      </w:r>
      <w:r>
        <w:rPr>
          <w:color w:val="000000"/>
          <w:sz w:val="28"/>
        </w:rPr>
        <w:t xml:space="preserve"> – общая площадь строительной площадки</w:t>
      </w:r>
    </w:p>
    <w:p w:rsidR="00D55BD8" w:rsidRDefault="00D55BD8">
      <w:pPr>
        <w:tabs>
          <w:tab w:val="num" w:pos="426"/>
        </w:tabs>
        <w:spacing w:line="360" w:lineRule="auto"/>
        <w:ind w:left="-142" w:firstLine="142"/>
        <w:jc w:val="center"/>
        <w:rPr>
          <w:color w:val="000000"/>
          <w:sz w:val="28"/>
          <w:szCs w:val="28"/>
        </w:rPr>
      </w:pPr>
    </w:p>
    <w:p w:rsidR="00D55BD8" w:rsidRDefault="00D55BD8">
      <w:pPr>
        <w:tabs>
          <w:tab w:val="num" w:pos="426"/>
        </w:tabs>
        <w:spacing w:line="360" w:lineRule="auto"/>
        <w:ind w:left="-142" w:firstLine="142"/>
        <w:jc w:val="center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object w:dxaOrig="1939" w:dyaOrig="620">
          <v:shape id="_x0000_i1056" type="#_x0000_t75" style="width:96.75pt;height:30.75pt" o:ole="">
            <v:imagedata r:id="rId65" o:title=""/>
          </v:shape>
          <o:OLEObject Type="Embed" ProgID="Equation.3" ShapeID="_x0000_i1056" DrawAspect="Content" ObjectID="_1458090431" r:id="rId66"/>
        </w:object>
      </w:r>
    </w:p>
    <w:p w:rsidR="00D55BD8" w:rsidRDefault="00D55BD8">
      <w:pPr>
        <w:tabs>
          <w:tab w:val="num" w:pos="426"/>
        </w:tabs>
        <w:spacing w:line="360" w:lineRule="auto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Коэффициент использования площади</w:t>
      </w:r>
    </w:p>
    <w:p w:rsidR="00D55BD8" w:rsidRDefault="00D55BD8">
      <w:pPr>
        <w:tabs>
          <w:tab w:val="num" w:pos="426"/>
        </w:tabs>
        <w:spacing w:line="360" w:lineRule="auto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position w:val="-32"/>
          <w:sz w:val="28"/>
          <w:szCs w:val="28"/>
        </w:rPr>
        <w:object w:dxaOrig="1820" w:dyaOrig="760">
          <v:shape id="_x0000_i1057" type="#_x0000_t75" style="width:90.75pt;height:38.25pt" o:ole="">
            <v:imagedata r:id="rId67" o:title=""/>
          </v:shape>
          <o:OLEObject Type="Embed" ProgID="Equation.3" ShapeID="_x0000_i1057" DrawAspect="Content" ObjectID="_1458090432" r:id="rId68"/>
        </w:object>
      </w:r>
    </w:p>
    <w:p w:rsidR="00D55BD8" w:rsidRDefault="00D55BD8">
      <w:pPr>
        <w:ind w:left="540"/>
        <w:jc w:val="both"/>
        <w:rPr>
          <w:color w:val="000000"/>
          <w:sz w:val="28"/>
        </w:rPr>
      </w:pPr>
      <w:r>
        <w:rPr>
          <w:color w:val="000000"/>
          <w:sz w:val="28"/>
        </w:rPr>
        <w:t>∑</w:t>
      </w: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  <w:vertAlign w:val="subscript"/>
        </w:rPr>
        <w:t xml:space="preserve">стр.зд. </w:t>
      </w:r>
      <w:r>
        <w:rPr>
          <w:color w:val="000000"/>
          <w:sz w:val="28"/>
        </w:rPr>
        <w:t>– сумма площадей всех проектируемых зданий, временных и постоянных дорог.</w:t>
      </w:r>
    </w:p>
    <w:p w:rsidR="00D55BD8" w:rsidRDefault="00D55BD8">
      <w:pPr>
        <w:ind w:left="540"/>
        <w:jc w:val="both"/>
        <w:rPr>
          <w:rFonts w:ascii="Arial Narrow" w:hAnsi="Arial Narrow"/>
          <w:i/>
          <w:color w:val="000000"/>
          <w:sz w:val="28"/>
        </w:rPr>
      </w:pP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  <w:vertAlign w:val="subscript"/>
        </w:rPr>
        <w:t>общ.стр.пл.</w:t>
      </w:r>
      <w:r>
        <w:rPr>
          <w:color w:val="000000"/>
          <w:sz w:val="28"/>
        </w:rPr>
        <w:t xml:space="preserve"> – общая площадь строительной площадки</w:t>
      </w:r>
    </w:p>
    <w:p w:rsidR="00D55BD8" w:rsidRDefault="00D55BD8">
      <w:pPr>
        <w:tabs>
          <w:tab w:val="num" w:pos="426"/>
        </w:tabs>
        <w:spacing w:line="360" w:lineRule="auto"/>
        <w:ind w:left="-142" w:firstLine="142"/>
        <w:jc w:val="center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object w:dxaOrig="2100" w:dyaOrig="620">
          <v:shape id="_x0000_i1058" type="#_x0000_t75" style="width:105pt;height:30.75pt" o:ole="">
            <v:imagedata r:id="rId69" o:title=""/>
          </v:shape>
          <o:OLEObject Type="Embed" ProgID="Equation.3" ShapeID="_x0000_i1058" DrawAspect="Content" ObjectID="_1458090433" r:id="rId70"/>
        </w:object>
      </w:r>
    </w:p>
    <w:p w:rsidR="00D55BD8" w:rsidRDefault="00D55BD8" w:rsidP="007B7303">
      <w:pPr>
        <w:tabs>
          <w:tab w:val="num" w:pos="426"/>
        </w:tabs>
        <w:spacing w:line="360" w:lineRule="auto"/>
        <w:ind w:left="-142" w:firstLine="142"/>
        <w:jc w:val="center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32"/>
          <w:szCs w:val="32"/>
        </w:rPr>
        <w:t>4. Список используемых источников.</w:t>
      </w:r>
    </w:p>
    <w:p w:rsidR="00D55BD8" w:rsidRDefault="00D55BD8">
      <w:pPr>
        <w:ind w:left="-142"/>
        <w:rPr>
          <w:color w:val="000000"/>
          <w:sz w:val="28"/>
          <w:szCs w:val="28"/>
        </w:rPr>
      </w:pPr>
    </w:p>
    <w:p w:rsidR="00D55BD8" w:rsidRDefault="00D55BD8">
      <w:pPr>
        <w:numPr>
          <w:ilvl w:val="0"/>
          <w:numId w:val="11"/>
        </w:numPr>
        <w:tabs>
          <w:tab w:val="clear" w:pos="1080"/>
          <w:tab w:val="num" w:pos="284"/>
        </w:tabs>
        <w:ind w:left="-1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Дикман Л.Г.Организация строительного производства. М.: ИАСВ. 2002. – 510с.</w:t>
      </w:r>
    </w:p>
    <w:p w:rsidR="00D55BD8" w:rsidRDefault="00D55BD8">
      <w:pPr>
        <w:numPr>
          <w:ilvl w:val="0"/>
          <w:numId w:val="11"/>
        </w:numPr>
        <w:tabs>
          <w:tab w:val="clear" w:pos="1080"/>
          <w:tab w:val="num" w:pos="284"/>
        </w:tabs>
        <w:ind w:left="-1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Дикман Л.Г.Организация и планирование строительного производ</w:t>
      </w:r>
      <w:r>
        <w:rPr>
          <w:color w:val="000000"/>
          <w:sz w:val="28"/>
          <w:szCs w:val="28"/>
        </w:rPr>
        <w:softHyphen/>
        <w:t>ства. М.: Высшая школа.1988 – 560с.</w:t>
      </w:r>
    </w:p>
    <w:p w:rsidR="00D55BD8" w:rsidRDefault="00D55BD8">
      <w:pPr>
        <w:numPr>
          <w:ilvl w:val="0"/>
          <w:numId w:val="11"/>
        </w:numPr>
        <w:tabs>
          <w:tab w:val="clear" w:pos="1080"/>
          <w:tab w:val="num" w:pos="284"/>
        </w:tabs>
        <w:ind w:left="-1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 и организация монтажа специальных конструкций. Под ред. проф. Т.М.Штоля. М.: Высшая школа.1986 – 368с.</w:t>
      </w:r>
    </w:p>
    <w:p w:rsidR="00D55BD8" w:rsidRDefault="00D55BD8">
      <w:pPr>
        <w:numPr>
          <w:ilvl w:val="0"/>
          <w:numId w:val="11"/>
        </w:numPr>
        <w:tabs>
          <w:tab w:val="clear" w:pos="1080"/>
          <w:tab w:val="num" w:pos="284"/>
        </w:tabs>
        <w:ind w:left="-1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Справочник мастера-строителя. Под ред. Д.В.Коротеева. М.: Стойиз</w:t>
      </w:r>
      <w:r>
        <w:rPr>
          <w:color w:val="000000"/>
          <w:sz w:val="28"/>
          <w:szCs w:val="28"/>
        </w:rPr>
        <w:softHyphen/>
        <w:t>дат.1989 – 544с.</w:t>
      </w:r>
    </w:p>
    <w:p w:rsidR="00D55BD8" w:rsidRDefault="00D55BD8">
      <w:pPr>
        <w:numPr>
          <w:ilvl w:val="0"/>
          <w:numId w:val="11"/>
        </w:numPr>
        <w:tabs>
          <w:tab w:val="clear" w:pos="1080"/>
          <w:tab w:val="num" w:pos="284"/>
        </w:tabs>
        <w:ind w:left="-1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СНиП 12-03-2001.Безопасность труда в строительстве. Ч.1. Общие требова</w:t>
      </w:r>
      <w:r>
        <w:rPr>
          <w:color w:val="000000"/>
          <w:sz w:val="28"/>
          <w:szCs w:val="28"/>
        </w:rPr>
        <w:softHyphen/>
        <w:t>ния. – М.: 2001. – 42с.</w:t>
      </w:r>
    </w:p>
    <w:p w:rsidR="00D55BD8" w:rsidRDefault="00D55BD8">
      <w:pPr>
        <w:numPr>
          <w:ilvl w:val="0"/>
          <w:numId w:val="11"/>
        </w:numPr>
        <w:tabs>
          <w:tab w:val="clear" w:pos="1080"/>
          <w:tab w:val="num" w:pos="284"/>
        </w:tabs>
        <w:ind w:left="-1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СНиП 12-04-2002.Безопасность труда в строительстве. Ч.2. Строитель</w:t>
      </w:r>
      <w:r>
        <w:rPr>
          <w:color w:val="000000"/>
          <w:sz w:val="28"/>
          <w:szCs w:val="28"/>
        </w:rPr>
        <w:softHyphen/>
        <w:t>ное производство. – М.Книга сервис, 2003. – 48с.</w:t>
      </w:r>
    </w:p>
    <w:p w:rsidR="00D55BD8" w:rsidRDefault="00D55BD8">
      <w:pPr>
        <w:numPr>
          <w:ilvl w:val="0"/>
          <w:numId w:val="11"/>
        </w:numPr>
        <w:tabs>
          <w:tab w:val="clear" w:pos="1080"/>
          <w:tab w:val="num" w:pos="284"/>
        </w:tabs>
        <w:ind w:left="-1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СНиП 3.01.01-85. Организация строительного производства/ Гос</w:t>
      </w:r>
      <w:r>
        <w:rPr>
          <w:color w:val="000000"/>
          <w:sz w:val="28"/>
          <w:szCs w:val="28"/>
        </w:rPr>
        <w:softHyphen/>
        <w:t>строй Рос</w:t>
      </w:r>
      <w:r>
        <w:rPr>
          <w:color w:val="000000"/>
          <w:sz w:val="28"/>
          <w:szCs w:val="28"/>
        </w:rPr>
        <w:softHyphen/>
        <w:t xml:space="preserve">сии. – М.: ГУП ЦПП, 1998. – 56с. </w:t>
      </w:r>
      <w:bookmarkStart w:id="1" w:name="_GoBack"/>
      <w:bookmarkEnd w:id="1"/>
    </w:p>
    <w:sectPr w:rsidR="00D55BD8">
      <w:headerReference w:type="default" r:id="rId71"/>
      <w:footerReference w:type="default" r:id="rId72"/>
      <w:pgSz w:w="11906" w:h="16838"/>
      <w:pgMar w:top="1134" w:right="85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532" w:rsidRDefault="00AA6532">
      <w:r>
        <w:separator/>
      </w:r>
    </w:p>
  </w:endnote>
  <w:endnote w:type="continuationSeparator" w:id="0">
    <w:p w:rsidR="00AA6532" w:rsidRDefault="00AA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ta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ST type B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D8" w:rsidRDefault="00D55BD8">
    <w:pPr>
      <w:pStyle w:val="a4"/>
      <w:tabs>
        <w:tab w:val="clear" w:pos="4153"/>
        <w:tab w:val="clear" w:pos="8306"/>
        <w:tab w:val="left" w:pos="7515"/>
      </w:tabs>
    </w:pPr>
    <w:r>
      <w:t xml:space="preserve">                                                                                  </w:t>
    </w:r>
  </w:p>
  <w:p w:rsidR="00D55BD8" w:rsidRDefault="00D55BD8">
    <w:pPr>
      <w:pStyle w:val="a4"/>
      <w:tabs>
        <w:tab w:val="clear" w:pos="4153"/>
        <w:tab w:val="clear" w:pos="8306"/>
        <w:tab w:val="left" w:pos="7515"/>
      </w:tabs>
    </w:pPr>
  </w:p>
  <w:p w:rsidR="00D55BD8" w:rsidRDefault="00D55BD8">
    <w:pPr>
      <w:pStyle w:val="a4"/>
      <w:tabs>
        <w:tab w:val="clear" w:pos="4153"/>
        <w:tab w:val="clear" w:pos="8306"/>
        <w:tab w:val="left" w:pos="7515"/>
      </w:tabs>
    </w:pPr>
  </w:p>
  <w:p w:rsidR="00D55BD8" w:rsidRDefault="00D55BD8">
    <w:pPr>
      <w:jc w:val="right"/>
    </w:pPr>
    <w:r>
      <w:t xml:space="preserve"> </w:t>
    </w:r>
  </w:p>
  <w:p w:rsidR="00D55BD8" w:rsidRDefault="00D55BD8">
    <w:r>
      <w:t xml:space="preserve">                                                                                                                                                        </w:t>
    </w:r>
  </w:p>
  <w:p w:rsidR="00D55BD8" w:rsidRDefault="00D55BD8">
    <w:pPr>
      <w:jc w:val="right"/>
    </w:pPr>
  </w:p>
  <w:p w:rsidR="00D55BD8" w:rsidRDefault="00D55BD8">
    <w:pPr>
      <w:rPr>
        <w:sz w:val="24"/>
        <w:szCs w:val="24"/>
      </w:rPr>
    </w:pPr>
    <w:r>
      <w:t xml:space="preserve">                                                                                                                           </w:t>
    </w:r>
    <w:r>
      <w:rPr>
        <w:sz w:val="28"/>
        <w:szCs w:val="28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532" w:rsidRDefault="00AA6532">
      <w:r>
        <w:separator/>
      </w:r>
    </w:p>
  </w:footnote>
  <w:footnote w:type="continuationSeparator" w:id="0">
    <w:p w:rsidR="00AA6532" w:rsidRDefault="00AA6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D8" w:rsidRDefault="005311B5">
    <w:pPr>
      <w:pStyle w:val="a3"/>
    </w:pPr>
    <w:r>
      <w:rPr>
        <w:noProof/>
      </w:rPr>
      <w:pict>
        <v:group id="_x0000_s2074" style="position:absolute;margin-left:-27pt;margin-top:-17.8pt;width:519.15pt;height:783pt;z-index:251657728" coordorigin="1148,369" coordsize="10383,16095">
          <v:line id="_x0000_s2049" style="position:absolute" from="1162,369" to="1162,16441" strokeweight="1.25pt"/>
          <v:line id="_x0000_s2050" style="position:absolute" from="11510,369" to="11510,16441" strokeweight="1.25pt"/>
          <v:line id="_x0000_s2051" style="position:absolute" from="1148,16443" to="11523,16443" strokeweight="1.25pt"/>
          <v:line id="_x0000_s2052" style="position:absolute" from="1148,369" to="11523,369" strokeweight="1.25pt"/>
          <v:line id="_x0000_s2053" style="position:absolute" from="1151,15876" to="4836,15876" strokeweight=".65pt"/>
          <v:line id="_x0000_s2054" style="position:absolute" from="1151,16160" to="4836,16160" strokeweight=".65pt"/>
          <v:line id="_x0000_s2055" style="position:absolute" from="1151,15593" to="11520,15593" strokeweight="1.25pt"/>
          <v:line id="_x0000_s2056" style="position:absolute" from="4831,15593" to="4831,16443" strokeweight="1.25pt"/>
          <v:line id="_x0000_s2057" style="position:absolute" from="10943,15593" to="10943,16443" strokeweight="1.25pt"/>
          <v:line id="_x0000_s2058" style="position:absolute" from="10943,15876" to="11510,15876" strokeweight="1.25pt"/>
          <v:line id="_x0000_s2059" style="position:absolute" from="1729,15593" to="1729,16443" strokeweight="1.25pt"/>
          <v:line id="_x0000_s2060" style="position:absolute" from="2296,15593" to="2296,16443" strokeweight="1.25pt"/>
          <v:line id="_x0000_s2061" style="position:absolute" from="2863,15593" to="2863,16443" strokeweight="1.25pt"/>
          <v:line id="_x0000_s2062" style="position:absolute" from="3430,15593" to="3430,16443" strokeweight="1.25pt"/>
          <v:line id="_x0000_s2063" style="position:absolute" from="4281,15593" to="4281,16443" strokeweight="1.25pt"/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7009;top:15792;width:1987;height:435" filled="f" stroked="f">
            <v:textbox style="mso-next-textbox:#_x0000_s2064" inset="1.5mm,,1.5mm">
              <w:txbxContent>
                <w:p w:rsidR="00D55BD8" w:rsidRDefault="00D55BD8">
                  <w:pPr>
                    <w:pStyle w:val="1"/>
                  </w:pPr>
                  <w:r>
                    <w:t>0</w:t>
                  </w:r>
                  <w:r w:rsidR="002172FB">
                    <w:t>70860175</w:t>
                  </w:r>
                </w:p>
                <w:p w:rsidR="00D55BD8" w:rsidRDefault="00D55BD8">
                  <w:pPr>
                    <w:pStyle w:val="1"/>
                  </w:pPr>
                  <w:r>
                    <w:t xml:space="preserve"> ГСХ ГСХ          </w:t>
                  </w:r>
                </w:p>
              </w:txbxContent>
            </v:textbox>
          </v:shape>
          <v:shape id="_x0000_s2065" type="#_x0000_t202" style="position:absolute;left:11039;top:15610;width:492;height:262" filled="f" stroked="f">
            <v:textbox style="mso-next-textbox:#_x0000_s2065" inset="0,0,0,0">
              <w:txbxContent>
                <w:p w:rsidR="00D55BD8" w:rsidRDefault="00D55BD8">
                  <w:r>
                    <w:t>Лист</w:t>
                  </w:r>
                </w:p>
              </w:txbxContent>
            </v:textbox>
          </v:shape>
          <v:shape id="_x0000_s2066" type="#_x0000_t202" style="position:absolute;left:2408;top:16182;width:560;height:280" filled="f" stroked="f">
            <v:textbox style="mso-next-textbox:#_x0000_s2066" inset="0,0,0,0">
              <w:txbxContent>
                <w:p w:rsidR="00D55BD8" w:rsidRDefault="00D55BD8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Лист</w:t>
                  </w:r>
                </w:p>
              </w:txbxContent>
            </v:textbox>
          </v:shape>
          <v:shape id="_x0000_s2069" type="#_x0000_t202" style="position:absolute;left:1752;top:16182;width:560;height:280" filled="f" stroked="f">
            <v:textbox style="mso-next-textbox:#_x0000_s2069" inset="0,0,0,0">
              <w:txbxContent>
                <w:p w:rsidR="00D55BD8" w:rsidRDefault="00D55BD8">
                  <w:r>
                    <w:rPr>
                      <w:sz w:val="17"/>
                    </w:rPr>
                    <w:t>Кол.уч.</w:t>
                  </w:r>
                </w:p>
              </w:txbxContent>
            </v:textbox>
          </v:shape>
          <v:shape id="_x0000_s2070" type="#_x0000_t202" style="position:absolute;left:1288;top:16184;width:560;height:280" filled="f" stroked="f">
            <v:textbox style="mso-next-textbox:#_x0000_s2070" inset="0,0,0,0">
              <w:txbxContent>
                <w:p w:rsidR="00D55BD8" w:rsidRDefault="00D55BD8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Изм.</w:t>
                  </w:r>
                </w:p>
              </w:txbxContent>
            </v:textbox>
          </v:shape>
          <v:shape id="_x0000_s2071" type="#_x0000_t202" style="position:absolute;left:2912;top:16182;width:560;height:280" filled="f" stroked="f">
            <v:textbox style="mso-next-textbox:#_x0000_s2071" inset="0,0,0,0">
              <w:txbxContent>
                <w:p w:rsidR="00D55BD8" w:rsidRDefault="00D55BD8">
                  <w:r>
                    <w:rPr>
                      <w:sz w:val="17"/>
                    </w:rPr>
                    <w:t>№ док.</w:t>
                  </w:r>
                </w:p>
              </w:txbxContent>
            </v:textbox>
          </v:shape>
          <v:shape id="_x0000_s2072" type="#_x0000_t202" style="position:absolute;left:3668;top:16182;width:624;height:280" filled="f" stroked="f">
            <v:textbox style="mso-next-textbox:#_x0000_s2072" inset="0,0,0,0">
              <w:txbxContent>
                <w:p w:rsidR="00D55BD8" w:rsidRDefault="00D55BD8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Подп.</w:t>
                  </w:r>
                </w:p>
              </w:txbxContent>
            </v:textbox>
          </v:shape>
          <v:shape id="_x0000_s2073" type="#_x0000_t202" style="position:absolute;left:4377;top:16182;width:560;height:280" filled="f" stroked="f">
            <v:textbox style="mso-next-textbox:#_x0000_s2073" inset="0,0,0,0">
              <w:txbxContent>
                <w:p w:rsidR="00D55BD8" w:rsidRDefault="00D55BD8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Дата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6386"/>
    <w:multiLevelType w:val="multilevel"/>
    <w:tmpl w:val="C270BB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B229C5"/>
    <w:multiLevelType w:val="multilevel"/>
    <w:tmpl w:val="68C0166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2">
    <w:nsid w:val="18467369"/>
    <w:multiLevelType w:val="multilevel"/>
    <w:tmpl w:val="F9B65C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35574A"/>
    <w:multiLevelType w:val="multilevel"/>
    <w:tmpl w:val="403472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E11B1E"/>
    <w:multiLevelType w:val="hybridMultilevel"/>
    <w:tmpl w:val="0E926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F15418"/>
    <w:multiLevelType w:val="multilevel"/>
    <w:tmpl w:val="D8FE3AB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AAA7124"/>
    <w:multiLevelType w:val="multilevel"/>
    <w:tmpl w:val="66FC27A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0D63260"/>
    <w:multiLevelType w:val="hybridMultilevel"/>
    <w:tmpl w:val="B99E74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C47F8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Vineta BT" w:hAnsi="Vineta BT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6C6631"/>
    <w:multiLevelType w:val="hybridMultilevel"/>
    <w:tmpl w:val="CD42DF6A"/>
    <w:lvl w:ilvl="0" w:tplc="0F5457C8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D81509"/>
    <w:multiLevelType w:val="hybridMultilevel"/>
    <w:tmpl w:val="AB2069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F6A1597"/>
    <w:multiLevelType w:val="hybridMultilevel"/>
    <w:tmpl w:val="4E765A7E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74578B5"/>
    <w:multiLevelType w:val="hybridMultilevel"/>
    <w:tmpl w:val="1760FC7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A01398"/>
    <w:multiLevelType w:val="multilevel"/>
    <w:tmpl w:val="9BFCAF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C60E56"/>
    <w:multiLevelType w:val="multilevel"/>
    <w:tmpl w:val="3A3EBA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D672F03"/>
    <w:multiLevelType w:val="hybridMultilevel"/>
    <w:tmpl w:val="92F414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6829ED"/>
    <w:multiLevelType w:val="singleLevel"/>
    <w:tmpl w:val="37CA916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6">
    <w:nsid w:val="555E3947"/>
    <w:multiLevelType w:val="multilevel"/>
    <w:tmpl w:val="3C2C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9A555A1"/>
    <w:multiLevelType w:val="hybridMultilevel"/>
    <w:tmpl w:val="A42CAD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4504C1"/>
    <w:multiLevelType w:val="multilevel"/>
    <w:tmpl w:val="199827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2B225B"/>
    <w:multiLevelType w:val="multilevel"/>
    <w:tmpl w:val="85E653C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80C5557"/>
    <w:multiLevelType w:val="hybridMultilevel"/>
    <w:tmpl w:val="76B43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D92B57"/>
    <w:multiLevelType w:val="hybridMultilevel"/>
    <w:tmpl w:val="BC661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D7252B"/>
    <w:multiLevelType w:val="multilevel"/>
    <w:tmpl w:val="1C22C7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D7550A2"/>
    <w:multiLevelType w:val="hybridMultilevel"/>
    <w:tmpl w:val="280A8ED2"/>
    <w:lvl w:ilvl="0" w:tplc="0F5457C8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9"/>
  </w:num>
  <w:num w:numId="5">
    <w:abstractNumId w:val="5"/>
  </w:num>
  <w:num w:numId="6">
    <w:abstractNumId w:val="13"/>
  </w:num>
  <w:num w:numId="7">
    <w:abstractNumId w:val="22"/>
  </w:num>
  <w:num w:numId="8">
    <w:abstractNumId w:val="9"/>
  </w:num>
  <w:num w:numId="9">
    <w:abstractNumId w:val="7"/>
  </w:num>
  <w:num w:numId="10">
    <w:abstractNumId w:val="21"/>
  </w:num>
  <w:num w:numId="11">
    <w:abstractNumId w:val="14"/>
  </w:num>
  <w:num w:numId="12">
    <w:abstractNumId w:val="11"/>
  </w:num>
  <w:num w:numId="13">
    <w:abstractNumId w:val="23"/>
  </w:num>
  <w:num w:numId="14">
    <w:abstractNumId w:val="17"/>
  </w:num>
  <w:num w:numId="15">
    <w:abstractNumId w:val="4"/>
  </w:num>
  <w:num w:numId="16">
    <w:abstractNumId w:val="20"/>
  </w:num>
  <w:num w:numId="17">
    <w:abstractNumId w:val="16"/>
  </w:num>
  <w:num w:numId="18">
    <w:abstractNumId w:val="3"/>
  </w:num>
  <w:num w:numId="19">
    <w:abstractNumId w:val="18"/>
  </w:num>
  <w:num w:numId="20">
    <w:abstractNumId w:val="2"/>
  </w:num>
  <w:num w:numId="21">
    <w:abstractNumId w:val="0"/>
  </w:num>
  <w:num w:numId="22">
    <w:abstractNumId w:val="12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16A"/>
    <w:rsid w:val="0006750F"/>
    <w:rsid w:val="001D1BB7"/>
    <w:rsid w:val="002172FB"/>
    <w:rsid w:val="002E1764"/>
    <w:rsid w:val="003E56C8"/>
    <w:rsid w:val="004F5519"/>
    <w:rsid w:val="00503BBA"/>
    <w:rsid w:val="005311B5"/>
    <w:rsid w:val="0059587B"/>
    <w:rsid w:val="00604666"/>
    <w:rsid w:val="00662ED9"/>
    <w:rsid w:val="006B2128"/>
    <w:rsid w:val="00726C98"/>
    <w:rsid w:val="00770B40"/>
    <w:rsid w:val="007A0C17"/>
    <w:rsid w:val="007B7303"/>
    <w:rsid w:val="008174A0"/>
    <w:rsid w:val="008E549F"/>
    <w:rsid w:val="008F3AFE"/>
    <w:rsid w:val="0098042C"/>
    <w:rsid w:val="00A52408"/>
    <w:rsid w:val="00A84DA6"/>
    <w:rsid w:val="00AA6532"/>
    <w:rsid w:val="00B158BA"/>
    <w:rsid w:val="00BF01C3"/>
    <w:rsid w:val="00C24937"/>
    <w:rsid w:val="00C47C5F"/>
    <w:rsid w:val="00CC018B"/>
    <w:rsid w:val="00D16410"/>
    <w:rsid w:val="00D4651C"/>
    <w:rsid w:val="00D55BD8"/>
    <w:rsid w:val="00D7016A"/>
    <w:rsid w:val="00E535FB"/>
    <w:rsid w:val="00F6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76"/>
    <o:shapelayout v:ext="edit">
      <o:idmap v:ext="edit" data="1"/>
    </o:shapelayout>
  </w:shapeDefaults>
  <w:decimalSymbol w:val=","/>
  <w:listSeparator w:val=";"/>
  <w15:chartTrackingRefBased/>
  <w15:docId w15:val="{35B7817F-F990-4AF0-897D-26924EDD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a5">
    <w:name w:val="Норм_б_отстп"/>
    <w:basedOn w:val="a"/>
    <w:next w:val="a"/>
    <w:pPr>
      <w:widowControl w:val="0"/>
      <w:spacing w:line="360" w:lineRule="auto"/>
      <w:jc w:val="center"/>
    </w:pPr>
    <w:rPr>
      <w:sz w:val="28"/>
    </w:rPr>
  </w:style>
  <w:style w:type="paragraph" w:styleId="a6">
    <w:name w:val="Body Text Indent"/>
    <w:basedOn w:val="a"/>
    <w:semiHidden/>
    <w:pPr>
      <w:ind w:firstLine="708"/>
      <w:jc w:val="both"/>
    </w:pPr>
    <w:rPr>
      <w:sz w:val="28"/>
    </w:rPr>
  </w:style>
  <w:style w:type="paragraph" w:styleId="a7">
    <w:name w:val="Body Text"/>
    <w:basedOn w:val="a"/>
    <w:semiHidden/>
    <w:rPr>
      <w:sz w:val="28"/>
    </w:rPr>
  </w:style>
  <w:style w:type="table" w:styleId="a8">
    <w:name w:val="Table Grid"/>
    <w:basedOn w:val="a1"/>
    <w:uiPriority w:val="59"/>
    <w:rsid w:val="006046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Стиль4"/>
    <w:basedOn w:val="a"/>
    <w:pPr>
      <w:ind w:firstLine="340"/>
      <w:jc w:val="both"/>
    </w:pPr>
  </w:style>
  <w:style w:type="paragraph" w:customStyle="1" w:styleId="a9">
    <w:name w:val="Литература"/>
    <w:basedOn w:val="a"/>
    <w:pPr>
      <w:ind w:left="283" w:hanging="170"/>
      <w:jc w:val="both"/>
    </w:pPr>
  </w:style>
  <w:style w:type="character" w:styleId="aa">
    <w:name w:val="page number"/>
    <w:basedOn w:val="a0"/>
    <w:semiHidden/>
  </w:style>
  <w:style w:type="table" w:customStyle="1" w:styleId="10">
    <w:name w:val="Сетка таблицы1"/>
    <w:basedOn w:val="a1"/>
    <w:next w:val="a8"/>
    <w:uiPriority w:val="59"/>
    <w:rsid w:val="006046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E5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03B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03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" Type="http://schemas.openxmlformats.org/officeDocument/2006/relationships/image" Target="media/image1.png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6221</Words>
  <Characters>35465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LPM IM KSC FEB RAS</Company>
  <LinksUpToDate>false</LinksUpToDate>
  <CharactersWithSpaces>41603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N.E. Ablesimov</dc:creator>
  <cp:keywords/>
  <cp:lastModifiedBy>admin</cp:lastModifiedBy>
  <cp:revision>2</cp:revision>
  <cp:lastPrinted>2010-12-05T17:29:00Z</cp:lastPrinted>
  <dcterms:created xsi:type="dcterms:W3CDTF">2014-04-04T01:19:00Z</dcterms:created>
  <dcterms:modified xsi:type="dcterms:W3CDTF">2014-04-04T01:19:00Z</dcterms:modified>
</cp:coreProperties>
</file>