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25" w:rsidRDefault="00110E60" w:rsidP="00110E60">
      <w:pPr>
        <w:pStyle w:val="af9"/>
      </w:pPr>
      <w:r>
        <w:t>Содержание</w:t>
      </w:r>
    </w:p>
    <w:p w:rsidR="00110E60" w:rsidRDefault="00110E60" w:rsidP="005605B3"/>
    <w:p w:rsidR="00110E60" w:rsidRDefault="00110E60">
      <w:pPr>
        <w:pStyle w:val="23"/>
        <w:rPr>
          <w:smallCaps w:val="0"/>
          <w:noProof/>
          <w:sz w:val="24"/>
          <w:szCs w:val="24"/>
        </w:rPr>
      </w:pPr>
      <w:r w:rsidRPr="00D61AC1">
        <w:rPr>
          <w:rStyle w:val="af"/>
          <w:noProof/>
        </w:rPr>
        <w:t>1. Технология выращивания подсолнечника</w:t>
      </w:r>
    </w:p>
    <w:p w:rsidR="00110E60" w:rsidRDefault="00110E60">
      <w:pPr>
        <w:pStyle w:val="23"/>
        <w:rPr>
          <w:smallCaps w:val="0"/>
          <w:noProof/>
          <w:sz w:val="24"/>
          <w:szCs w:val="24"/>
        </w:rPr>
      </w:pPr>
      <w:r w:rsidRPr="00D61AC1">
        <w:rPr>
          <w:rStyle w:val="af"/>
          <w:noProof/>
        </w:rPr>
        <w:t>2. Значение орошения в повышении урожайности сельскохозяйственных культур</w:t>
      </w:r>
    </w:p>
    <w:p w:rsidR="00110E60" w:rsidRDefault="00110E60">
      <w:pPr>
        <w:pStyle w:val="23"/>
        <w:rPr>
          <w:smallCaps w:val="0"/>
          <w:noProof/>
          <w:sz w:val="24"/>
          <w:szCs w:val="24"/>
        </w:rPr>
      </w:pPr>
      <w:r w:rsidRPr="00D61AC1">
        <w:rPr>
          <w:rStyle w:val="af"/>
          <w:noProof/>
        </w:rPr>
        <w:t>3. Агротехника возделывания люцерны на сено и зеленый корм</w:t>
      </w:r>
    </w:p>
    <w:p w:rsidR="00110E60" w:rsidRDefault="00110E60">
      <w:pPr>
        <w:pStyle w:val="23"/>
        <w:rPr>
          <w:smallCaps w:val="0"/>
          <w:noProof/>
          <w:sz w:val="24"/>
          <w:szCs w:val="24"/>
        </w:rPr>
      </w:pPr>
      <w:r w:rsidRPr="00D61AC1">
        <w:rPr>
          <w:rStyle w:val="af"/>
          <w:noProof/>
        </w:rPr>
        <w:t>Список литературы</w:t>
      </w:r>
    </w:p>
    <w:p w:rsidR="00110E60" w:rsidRPr="005605B3" w:rsidRDefault="00110E60" w:rsidP="005605B3"/>
    <w:p w:rsidR="005605B3" w:rsidRPr="005605B3" w:rsidRDefault="008F7A25" w:rsidP="00110E60">
      <w:pPr>
        <w:pStyle w:val="2"/>
      </w:pPr>
      <w:r w:rsidRPr="005605B3">
        <w:br w:type="page"/>
      </w:r>
      <w:bookmarkStart w:id="0" w:name="_Toc253750546"/>
      <w:r w:rsidR="00110E60">
        <w:t xml:space="preserve">1. </w:t>
      </w:r>
      <w:r w:rsidR="00966DC7" w:rsidRPr="005605B3">
        <w:t>Технология выращивания подсолнечника</w:t>
      </w:r>
      <w:bookmarkEnd w:id="0"/>
    </w:p>
    <w:p w:rsidR="00110E60" w:rsidRDefault="00110E60" w:rsidP="005605B3"/>
    <w:p w:rsidR="005605B3" w:rsidRDefault="00966DC7" w:rsidP="005605B3">
      <w:r w:rsidRPr="005605B3">
        <w:t xml:space="preserve">Среди многочисленных масличных культур, возделываемых в нашей стране, подсолнечник </w:t>
      </w:r>
      <w:r w:rsidR="005605B3">
        <w:t>-</w:t>
      </w:r>
      <w:r w:rsidRPr="005605B3">
        <w:t xml:space="preserve"> основная</w:t>
      </w:r>
      <w:r w:rsidR="005605B3" w:rsidRPr="005605B3">
        <w:t xml:space="preserve">. </w:t>
      </w:r>
      <w:r w:rsidRPr="005605B3">
        <w:t>На его долю приходится 75% площади посева всех масличных культур и до 89%</w:t>
      </w:r>
      <w:r w:rsidR="005605B3" w:rsidRPr="005605B3">
        <w:t xml:space="preserve"> </w:t>
      </w:r>
      <w:r w:rsidRPr="005605B3">
        <w:t>производимого растительного масла</w:t>
      </w:r>
      <w:r w:rsidR="005605B3" w:rsidRPr="005605B3">
        <w:t xml:space="preserve">. </w:t>
      </w:r>
      <w:r w:rsidRPr="005605B3">
        <w:t>Масло подсолнечника применяют как пищевое масло в натуральном виде и при изготовлении маргарина, майонеза, рыбных и овощных консервов, хлебобулочных и кондитерских изделий</w:t>
      </w:r>
      <w:r w:rsidR="005605B3" w:rsidRPr="005605B3">
        <w:t>.</w:t>
      </w:r>
    </w:p>
    <w:p w:rsidR="005605B3" w:rsidRDefault="00966DC7" w:rsidP="005605B3">
      <w:r w:rsidRPr="005605B3">
        <w:t xml:space="preserve">Из лузги вырабатывают фурфурол, этиловый спирт, кормовые дрожжи и </w:t>
      </w:r>
      <w:r w:rsidR="005605B3">
        <w:t>т.д.</w:t>
      </w:r>
    </w:p>
    <w:p w:rsidR="005605B3" w:rsidRDefault="00966DC7" w:rsidP="005605B3">
      <w:r w:rsidRPr="005605B3">
        <w:t>В выращивании</w:t>
      </w:r>
      <w:r w:rsidR="005605B3" w:rsidRPr="005605B3">
        <w:t xml:space="preserve"> </w:t>
      </w:r>
      <w:r w:rsidRPr="005605B3">
        <w:t>подсолнечника используют семена районированных сортов и гибридов, крупные</w:t>
      </w:r>
      <w:r w:rsidR="005605B3">
        <w:t xml:space="preserve"> (</w:t>
      </w:r>
      <w:r w:rsidRPr="005605B3">
        <w:t>масса 1000 семян 80…100 г для сортов и не менее 50 г для гибридов</w:t>
      </w:r>
      <w:r w:rsidR="005605B3" w:rsidRPr="005605B3">
        <w:t>),</w:t>
      </w:r>
      <w:r w:rsidRPr="005605B3">
        <w:t xml:space="preserve"> первой репродукции, со всхожестью не ниже 95%</w:t>
      </w:r>
      <w:r w:rsidR="005605B3" w:rsidRPr="005605B3">
        <w:t xml:space="preserve">. </w:t>
      </w:r>
      <w:r w:rsidRPr="005605B3">
        <w:t>Современные высокомасличные сорта и гибриды с тонкой кожурой семянок отличаются более высокими требованиями к теплу</w:t>
      </w:r>
      <w:r w:rsidR="005605B3" w:rsidRPr="005605B3">
        <w:t xml:space="preserve">. </w:t>
      </w:r>
      <w:r w:rsidRPr="005605B3">
        <w:t>Их надо высевать в хорошо прогретую почву, когда температура на глубине посева семян достигнет 10…12</w:t>
      </w:r>
      <w:r w:rsidRPr="005605B3">
        <w:rPr>
          <w:vertAlign w:val="superscript"/>
        </w:rPr>
        <w:t>0</w:t>
      </w:r>
      <w:r w:rsidRPr="005605B3">
        <w:t>С</w:t>
      </w:r>
      <w:r w:rsidR="005605B3" w:rsidRPr="005605B3">
        <w:t>.</w:t>
      </w:r>
    </w:p>
    <w:p w:rsidR="005605B3" w:rsidRDefault="00966DC7" w:rsidP="005605B3">
      <w:r w:rsidRPr="005605B3">
        <w:t>Способ посева</w:t>
      </w:r>
      <w:r w:rsidR="005605B3" w:rsidRPr="005605B3">
        <w:t xml:space="preserve">: </w:t>
      </w:r>
      <w:r w:rsidRPr="005605B3">
        <w:t>как правило пунктирный широкорядный с шириной междурядий 70 см</w:t>
      </w:r>
      <w:r w:rsidR="005605B3" w:rsidRPr="005605B3">
        <w:t xml:space="preserve">. </w:t>
      </w:r>
      <w:r w:rsidRPr="005605B3">
        <w:t>Важно придерживаться равномерности заделки семян на одинаковую глубину, которая дает возможность получить дружные, равные всходы и будет содействовать равномерному развитию растений в период вегетации</w:t>
      </w:r>
      <w:r w:rsidR="005605B3" w:rsidRPr="005605B3">
        <w:t>.</w:t>
      </w:r>
    </w:p>
    <w:p w:rsidR="005605B3" w:rsidRDefault="00966DC7" w:rsidP="005605B3">
      <w:r w:rsidRPr="005605B3">
        <w:t xml:space="preserve">Подсолнечник размещают в пропашном поле севооборота после озимых зерновых и кукурузы на силос, а также на чистых от злостных сорняков полях </w:t>
      </w:r>
      <w:r w:rsidR="005605B3">
        <w:t>-</w:t>
      </w:r>
      <w:r w:rsidRPr="005605B3">
        <w:t xml:space="preserve"> после ячменя, яровой пшеницы, льна масличного и др</w:t>
      </w:r>
      <w:r w:rsidR="005605B3" w:rsidRPr="005605B3">
        <w:t xml:space="preserve">. </w:t>
      </w:r>
      <w:r w:rsidRPr="005605B3">
        <w:t xml:space="preserve">Нельзя сеять подсолнечник после сахарной свеклы, люцерны и суданской травы, </w:t>
      </w:r>
      <w:r w:rsidR="005605B3">
        <w:t>т.к</w:t>
      </w:r>
      <w:r w:rsidR="00110E60">
        <w:t>.</w:t>
      </w:r>
      <w:r w:rsidR="005605B3" w:rsidRPr="005605B3">
        <w:t xml:space="preserve"> </w:t>
      </w:r>
      <w:r w:rsidRPr="005605B3">
        <w:t>эти культуры сильно и глубоко иссушают почву</w:t>
      </w:r>
      <w:r w:rsidR="005605B3" w:rsidRPr="005605B3">
        <w:t>.</w:t>
      </w:r>
    </w:p>
    <w:p w:rsidR="005605B3" w:rsidRDefault="00966DC7" w:rsidP="005605B3">
      <w:r w:rsidRPr="005605B3">
        <w:t>Удобрение</w:t>
      </w:r>
      <w:r w:rsidR="005605B3" w:rsidRPr="005605B3">
        <w:t xml:space="preserve">: </w:t>
      </w:r>
      <w:r w:rsidRPr="005605B3">
        <w:t>Под вспашку зяби вносят органические, а также фосфорно-калийные удобрения в зависимости от уровня плодородия почвы</w:t>
      </w:r>
      <w:r w:rsidR="005605B3" w:rsidRPr="005605B3">
        <w:t xml:space="preserve">. </w:t>
      </w:r>
      <w:r w:rsidRPr="005605B3">
        <w:t>Азотные удобрения вносят под предпосевную культивацию и в виде подкормок</w:t>
      </w:r>
      <w:r w:rsidR="005605B3" w:rsidRPr="005605B3">
        <w:t xml:space="preserve">. </w:t>
      </w:r>
      <w:r w:rsidRPr="005605B3">
        <w:t>При избытке азотного питания растения становятся менее устойчивыми к засухе и болезням, масличность семянок снижается</w:t>
      </w:r>
      <w:r w:rsidR="005605B3" w:rsidRPr="005605B3">
        <w:t>.</w:t>
      </w:r>
    </w:p>
    <w:p w:rsidR="005605B3" w:rsidRDefault="00966DC7" w:rsidP="005605B3">
      <w:r w:rsidRPr="005605B3">
        <w:t>Уход за посевами</w:t>
      </w:r>
      <w:r w:rsidR="005605B3" w:rsidRPr="005605B3">
        <w:t xml:space="preserve">: </w:t>
      </w:r>
      <w:r w:rsidR="00110E60">
        <w:t>со</w:t>
      </w:r>
      <w:r w:rsidRPr="005605B3">
        <w:t>временная технология возделывания подсолнечника полностью исключает ручные прополки</w:t>
      </w:r>
      <w:r w:rsidR="005605B3" w:rsidRPr="005605B3">
        <w:t xml:space="preserve">. </w:t>
      </w:r>
      <w:r w:rsidRPr="005605B3">
        <w:t>Уход за посевами проводят преимущественно механическими приемами</w:t>
      </w:r>
      <w:r w:rsidR="005605B3" w:rsidRPr="005605B3">
        <w:t xml:space="preserve">. </w:t>
      </w:r>
      <w:r w:rsidRPr="005605B3">
        <w:t>Во время ухода за посевами следует обеспечить эффективную борьбу с сорняками, вредителями, болезнями, сохранить оптимальную густоту растений, создать благоприятные условия для их роста и развития</w:t>
      </w:r>
      <w:r w:rsidR="005605B3" w:rsidRPr="005605B3">
        <w:t>.</w:t>
      </w:r>
    </w:p>
    <w:p w:rsidR="005605B3" w:rsidRDefault="00966DC7" w:rsidP="005605B3">
      <w:r w:rsidRPr="005605B3">
        <w:t>Вслед за посевом, если его проводят в рыхлую почву и в сухую погоду, почву прикатывают кольчато-шпоровыми катками</w:t>
      </w:r>
      <w:r w:rsidR="005605B3" w:rsidRPr="005605B3">
        <w:t xml:space="preserve">. </w:t>
      </w:r>
      <w:r w:rsidRPr="005605B3">
        <w:t>Для уничтожения сорняков проводят боронование до всходов и по всходам в сочетании с обработкой междурядий культиваторами, оборудованными полольными и присыпающими устройствами</w:t>
      </w:r>
      <w:r w:rsidR="005605B3" w:rsidRPr="005605B3">
        <w:t xml:space="preserve">. </w:t>
      </w:r>
      <w:r w:rsidRPr="005605B3">
        <w:t>Довсходовое боронование проводят поперек рядков или по диагонали через 5…6 дней после посева</w:t>
      </w:r>
      <w:r w:rsidR="005605B3" w:rsidRPr="005605B3">
        <w:t xml:space="preserve">. </w:t>
      </w:r>
      <w:r w:rsidRPr="005605B3">
        <w:t>Боронование по всходам проводят также средними зубовыми боронами при образовании у подсолнечника 2…3 пар настоящих листьев в дневные часы, когда снизится тургор растений</w:t>
      </w:r>
      <w:r w:rsidR="005605B3" w:rsidRPr="005605B3">
        <w:t>.</w:t>
      </w:r>
    </w:p>
    <w:p w:rsidR="005605B3" w:rsidRDefault="00966DC7" w:rsidP="005605B3">
      <w:r w:rsidRPr="005605B3">
        <w:t>К числу общих мер защиты подсолнечника следует отнести следующие</w:t>
      </w:r>
      <w:r w:rsidR="005605B3" w:rsidRPr="005605B3">
        <w:t xml:space="preserve">: </w:t>
      </w:r>
      <w:r w:rsidRPr="005605B3">
        <w:t>соблюдение севооборота, выполнение требований семеноводства, протравливание семян, выращивание в хозяйстве 2…3 сортов или гибридов, различающихся по продолжительности вегетационного периода</w:t>
      </w:r>
      <w:r w:rsidR="005605B3" w:rsidRPr="005605B3">
        <w:t>.</w:t>
      </w:r>
    </w:p>
    <w:p w:rsidR="005605B3" w:rsidRDefault="00966DC7" w:rsidP="005605B3">
      <w:r w:rsidRPr="005605B3">
        <w:t>Норма полива в зависимости от влажности почвы варьирует от 600 до 800 м</w:t>
      </w:r>
      <w:r w:rsidRPr="005605B3">
        <w:rPr>
          <w:vertAlign w:val="superscript"/>
        </w:rPr>
        <w:t>3</w:t>
      </w:r>
      <w:r w:rsidRPr="005605B3">
        <w:t>/га</w:t>
      </w:r>
      <w:r w:rsidR="005605B3" w:rsidRPr="005605B3">
        <w:t>.</w:t>
      </w:r>
    </w:p>
    <w:p w:rsidR="005605B3" w:rsidRDefault="00966DC7" w:rsidP="005605B3">
      <w:r w:rsidRPr="005605B3">
        <w:t>Уборка урожая</w:t>
      </w:r>
      <w:r w:rsidR="005605B3" w:rsidRPr="005605B3">
        <w:t xml:space="preserve">: </w:t>
      </w:r>
      <w:r w:rsidRPr="005605B3">
        <w:t>К признакам, по которым судят о созревании подсолнечника, относят</w:t>
      </w:r>
      <w:r w:rsidR="005605B3" w:rsidRPr="005605B3">
        <w:t xml:space="preserve">: </w:t>
      </w:r>
      <w:r w:rsidRPr="005605B3">
        <w:t>пожелтение тыльной стороны корзинки, завядание и опадение язычковых цветков, нормальную для сортов и гибридов окраску семянок, затвердение ядра в них, засыхание большинства листьев</w:t>
      </w:r>
      <w:r w:rsidR="005605B3" w:rsidRPr="005605B3">
        <w:t>.</w:t>
      </w:r>
    </w:p>
    <w:p w:rsidR="005605B3" w:rsidRDefault="00966DC7" w:rsidP="005605B3">
      <w:r w:rsidRPr="005605B3">
        <w:t>Для уборки подсолнечника используют зерноуборочные комбайны, которые для измельчения и разбрасывания стеблей по полю оборудуют измельчителями</w:t>
      </w:r>
      <w:r w:rsidR="005605B3" w:rsidRPr="005605B3">
        <w:t xml:space="preserve">. </w:t>
      </w:r>
      <w:r w:rsidRPr="005605B3">
        <w:t>Оставшиеся на корню стебли разделывают тяжелыми дисковыми боронами</w:t>
      </w:r>
      <w:r w:rsidR="005605B3" w:rsidRPr="005605B3">
        <w:t>.</w:t>
      </w:r>
    </w:p>
    <w:p w:rsidR="00966DC7" w:rsidRPr="005605B3" w:rsidRDefault="00966DC7" w:rsidP="005605B3"/>
    <w:p w:rsidR="005605B3" w:rsidRPr="005605B3" w:rsidRDefault="00110E60" w:rsidP="00110E60">
      <w:pPr>
        <w:pStyle w:val="2"/>
      </w:pPr>
      <w:bookmarkStart w:id="1" w:name="_Toc253750547"/>
      <w:r>
        <w:t xml:space="preserve">2. </w:t>
      </w:r>
      <w:r w:rsidR="00966DC7" w:rsidRPr="005605B3">
        <w:t>Значение орошения в повышении урожайности</w:t>
      </w:r>
      <w:r w:rsidR="005605B3" w:rsidRPr="005605B3">
        <w:t xml:space="preserve"> </w:t>
      </w:r>
      <w:r w:rsidR="00966DC7" w:rsidRPr="005605B3">
        <w:t>сельскохозяйственных культур</w:t>
      </w:r>
      <w:bookmarkEnd w:id="1"/>
    </w:p>
    <w:p w:rsidR="00110E60" w:rsidRDefault="00110E60" w:rsidP="005605B3"/>
    <w:p w:rsidR="005605B3" w:rsidRDefault="00966DC7" w:rsidP="005605B3">
      <w:r w:rsidRPr="005605B3">
        <w:t xml:space="preserve">Оросительные сельскохозяйственные мелиорации </w:t>
      </w:r>
      <w:r w:rsidR="005605B3">
        <w:t>-</w:t>
      </w:r>
      <w:r w:rsidRPr="005605B3">
        <w:t xml:space="preserve"> это система организационно-хозяйственных и технических мероприятий для коренного улучшения неблагоприятных природных</w:t>
      </w:r>
      <w:r w:rsidR="005605B3">
        <w:t xml:space="preserve"> (</w:t>
      </w:r>
      <w:r w:rsidRPr="005605B3">
        <w:t>почвенных, климатических, гидрогеологических</w:t>
      </w:r>
      <w:r w:rsidR="005605B3" w:rsidRPr="005605B3">
        <w:t xml:space="preserve">) </w:t>
      </w:r>
      <w:r w:rsidRPr="005605B3">
        <w:t>условий мелиорируемых территорий путем направленного изменения и регулирования водного и связанного с ним воздушного, питательного и теплового режимов почв в целях прогрессивного повышения их плодородия и обеспечения высоких устойчивых урожаев сельскохозяйственных культур</w:t>
      </w:r>
      <w:r w:rsidR="005605B3" w:rsidRPr="005605B3">
        <w:t xml:space="preserve">. </w:t>
      </w:r>
      <w:r w:rsidRPr="005605B3">
        <w:t>Орошение земель эффективно только в сочетании с соответствующей системой агротехнических мероприятий</w:t>
      </w:r>
      <w:r w:rsidR="005605B3" w:rsidRPr="005605B3">
        <w:t>.</w:t>
      </w:r>
    </w:p>
    <w:p w:rsidR="005605B3" w:rsidRDefault="00966DC7" w:rsidP="005605B3">
      <w:r w:rsidRPr="005605B3">
        <w:t>Оросительные мелиорации подразделяют на увлажнительные, удобрительные, утеплительные и теплорегуляционные</w:t>
      </w:r>
      <w:r w:rsidR="005605B3" w:rsidRPr="005605B3">
        <w:t xml:space="preserve">. </w:t>
      </w:r>
      <w:r w:rsidRPr="005605B3">
        <w:t>Увлажнительные мелиорации восполняют дефицит влаги в почве</w:t>
      </w:r>
      <w:r w:rsidR="005605B3" w:rsidRPr="005605B3">
        <w:t xml:space="preserve">. </w:t>
      </w:r>
      <w:r w:rsidRPr="005605B3">
        <w:t>К удобрительным мелиорациям относят поливы сточными водами, разбавленными пресной водой</w:t>
      </w:r>
      <w:r w:rsidR="005605B3" w:rsidRPr="005605B3">
        <w:t xml:space="preserve">. </w:t>
      </w:r>
      <w:r w:rsidRPr="005605B3">
        <w:t>Утеплительные мелиорации применяют для согревания почв теплыми водами подземных водоисточников и тепловых электростанций</w:t>
      </w:r>
      <w:r w:rsidR="005605B3" w:rsidRPr="005605B3">
        <w:t xml:space="preserve">. </w:t>
      </w:r>
      <w:r w:rsidRPr="005605B3">
        <w:t>К теплорегуляционным водным мелиорациям относят противозаморозковое дождевание и аэрозольное увлажнение</w:t>
      </w:r>
      <w:r w:rsidR="005605B3">
        <w:t xml:space="preserve"> (</w:t>
      </w:r>
      <w:r w:rsidRPr="005605B3">
        <w:t>мелкодисперсное дождевание</w:t>
      </w:r>
      <w:r w:rsidR="005605B3" w:rsidRPr="005605B3">
        <w:t>).</w:t>
      </w:r>
    </w:p>
    <w:p w:rsidR="005605B3" w:rsidRDefault="00966DC7" w:rsidP="005605B3">
      <w:r w:rsidRPr="005605B3">
        <w:t>В настоящее время различают три основных способа орошения</w:t>
      </w:r>
      <w:r w:rsidR="005605B3" w:rsidRPr="005605B3">
        <w:t xml:space="preserve">: </w:t>
      </w:r>
      <w:r w:rsidRPr="005605B3">
        <w:t>поверхностный, дождевание, внутрипочвенный</w:t>
      </w:r>
      <w:r w:rsidR="005605B3" w:rsidRPr="005605B3">
        <w:t xml:space="preserve">. </w:t>
      </w:r>
      <w:r w:rsidRPr="005605B3">
        <w:t xml:space="preserve">Каждому из них присущи соответствующие способы полива </w:t>
      </w:r>
      <w:r w:rsidR="005605B3">
        <w:t>-</w:t>
      </w:r>
      <w:r w:rsidRPr="005605B3">
        <w:t xml:space="preserve"> способы перевода подаваемой воды из состояния водяного тока с состояние почвенной влажности</w:t>
      </w:r>
      <w:r w:rsidR="005605B3" w:rsidRPr="005605B3">
        <w:t>.</w:t>
      </w:r>
    </w:p>
    <w:p w:rsidR="005605B3" w:rsidRDefault="00966DC7" w:rsidP="005605B3">
      <w:r w:rsidRPr="005605B3">
        <w:t>При поверхностном способе орошения различают поливы по бороздам, по полосам и затоплением чеков</w:t>
      </w:r>
      <w:r w:rsidR="005605B3" w:rsidRPr="005605B3">
        <w:t xml:space="preserve">. </w:t>
      </w:r>
      <w:r w:rsidRPr="005605B3">
        <w:t>Для орошения дождеванием применяют дождевальные машины и установки</w:t>
      </w:r>
      <w:r w:rsidR="005605B3" w:rsidRPr="005605B3">
        <w:t xml:space="preserve">. </w:t>
      </w:r>
      <w:r w:rsidRPr="005605B3">
        <w:t>При внутрипочвенном орошении используют следующие виды поливов</w:t>
      </w:r>
      <w:r w:rsidR="005605B3" w:rsidRPr="005605B3">
        <w:t xml:space="preserve">: </w:t>
      </w:r>
      <w:r w:rsidRPr="005605B3">
        <w:t>подтопление с искусственным подъемом почвенно-грунтовых вод до уровня, обеспечивающего капиллярный подток влаги в корнеобитаемую зону почвы, кротово-трубчатый с подачей воды в кротовины, горизонтальные трубчатые увлажнители и очаговый полив с подачей воды в вертикальные скважины, заполненные фильтрующим материалом</w:t>
      </w:r>
      <w:r w:rsidR="005605B3" w:rsidRPr="005605B3">
        <w:t>.</w:t>
      </w:r>
    </w:p>
    <w:p w:rsidR="005605B3" w:rsidRDefault="00966DC7" w:rsidP="005605B3">
      <w:r w:rsidRPr="005605B3">
        <w:t>Орошение по времени и эффективности воздействия подразделяют на регулярное и разовое</w:t>
      </w:r>
      <w:r w:rsidR="005605B3" w:rsidRPr="005605B3">
        <w:t xml:space="preserve">. </w:t>
      </w:r>
      <w:r w:rsidRPr="005605B3">
        <w:t xml:space="preserve">При </w:t>
      </w:r>
      <w:r w:rsidRPr="005605B3">
        <w:rPr>
          <w:i/>
          <w:iCs/>
        </w:rPr>
        <w:t>регулярном орошении</w:t>
      </w:r>
      <w:r w:rsidRPr="005605B3">
        <w:t xml:space="preserve"> воду подают в зависимости от потребности сельскохозяйственных культур, метеорологических и почвенных условий</w:t>
      </w:r>
      <w:r w:rsidR="005605B3" w:rsidRPr="005605B3">
        <w:t>.</w:t>
      </w:r>
    </w:p>
    <w:p w:rsidR="005605B3" w:rsidRDefault="00966DC7" w:rsidP="005605B3">
      <w:r w:rsidRPr="005605B3">
        <w:rPr>
          <w:i/>
          <w:iCs/>
        </w:rPr>
        <w:t>Разовое</w:t>
      </w:r>
      <w:r w:rsidRPr="005605B3">
        <w:t xml:space="preserve"> орошение осуществляют путем задержания весенних талых вод на участке или подачи воды на участок во время летнего паводка</w:t>
      </w:r>
      <w:r w:rsidR="005605B3" w:rsidRPr="005605B3">
        <w:t>.</w:t>
      </w:r>
    </w:p>
    <w:p w:rsidR="005605B3" w:rsidRDefault="00966DC7" w:rsidP="005605B3">
      <w:r w:rsidRPr="005605B3">
        <w:t>Для орошения земель создают оросительные системы для забора воды из источника, транспортирование ее до орошаемого массива, распределения по поливным участкам и полива земель</w:t>
      </w:r>
      <w:r w:rsidR="005605B3" w:rsidRPr="005605B3">
        <w:t xml:space="preserve"> </w:t>
      </w:r>
      <w:r w:rsidRPr="005605B3">
        <w:t>с целью создания оптимального водно-солевого режима почв</w:t>
      </w:r>
      <w:r w:rsidR="005605B3" w:rsidRPr="005605B3">
        <w:t xml:space="preserve">. </w:t>
      </w:r>
      <w:r w:rsidRPr="005605B3">
        <w:t>В задачу оросительных систем входит также отвод с орошаемого массива дренажных, сбросных и грунтовых вод</w:t>
      </w:r>
      <w:r w:rsidR="005605B3" w:rsidRPr="005605B3">
        <w:t>.</w:t>
      </w:r>
    </w:p>
    <w:p w:rsidR="00110E60" w:rsidRDefault="00110E60" w:rsidP="005605B3"/>
    <w:p w:rsidR="005605B3" w:rsidRPr="005605B3" w:rsidRDefault="00110E60" w:rsidP="00110E60">
      <w:pPr>
        <w:pStyle w:val="2"/>
      </w:pPr>
      <w:bookmarkStart w:id="2" w:name="_Toc253750548"/>
      <w:r>
        <w:t xml:space="preserve">3. </w:t>
      </w:r>
      <w:r w:rsidR="008F7A25" w:rsidRPr="005605B3">
        <w:t>Агротехника возделывания люцерны на сено и зеленый корм</w:t>
      </w:r>
      <w:bookmarkEnd w:id="2"/>
    </w:p>
    <w:p w:rsidR="00110E60" w:rsidRDefault="00110E60" w:rsidP="005605B3"/>
    <w:p w:rsidR="005605B3" w:rsidRDefault="008F7A25" w:rsidP="005605B3">
      <w:r w:rsidRPr="005605B3">
        <w:t>Люцерну во многих странах называют королевой кормовых культур</w:t>
      </w:r>
      <w:r w:rsidR="005605B3" w:rsidRPr="005605B3">
        <w:t xml:space="preserve">. </w:t>
      </w:r>
      <w:r w:rsidR="002C1E39" w:rsidRPr="005605B3">
        <w:t xml:space="preserve">По-арабски она называется </w:t>
      </w:r>
      <w:r w:rsidR="002C1E39" w:rsidRPr="005605B3">
        <w:rPr>
          <w:lang w:val="en-US"/>
        </w:rPr>
        <w:t>alfa</w:t>
      </w:r>
      <w:r w:rsidR="002C1E39" w:rsidRPr="005605B3">
        <w:t>-</w:t>
      </w:r>
      <w:r w:rsidR="002C1E39" w:rsidRPr="005605B3">
        <w:rPr>
          <w:lang w:val="en-US"/>
        </w:rPr>
        <w:t>alfa</w:t>
      </w:r>
      <w:r w:rsidR="002C1E39" w:rsidRPr="005605B3">
        <w:t xml:space="preserve"> </w:t>
      </w:r>
      <w:r w:rsidR="005605B3">
        <w:t>-</w:t>
      </w:r>
      <w:r w:rsidR="002C1E39" w:rsidRPr="005605B3">
        <w:t xml:space="preserve"> первая-первая, так же называется и на английском языке</w:t>
      </w:r>
      <w:r w:rsidR="005605B3" w:rsidRPr="005605B3">
        <w:t xml:space="preserve">. </w:t>
      </w:r>
      <w:r w:rsidR="002C1E39" w:rsidRPr="005605B3">
        <w:t>Это не случайно, поскольку в условиях орошения в Средней Азии люцерна посевная дает до 35 т сена с 1 га за вегетацию</w:t>
      </w:r>
      <w:r w:rsidR="005605B3" w:rsidRPr="005605B3">
        <w:t>.</w:t>
      </w:r>
    </w:p>
    <w:p w:rsidR="005605B3" w:rsidRDefault="002C1E39" w:rsidP="005605B3">
      <w:r w:rsidRPr="005605B3">
        <w:t>Эта древнейшая культура, ее начали выращивать много тысячелетий назад, предположительно в то же время, когда и пшеницу</w:t>
      </w:r>
      <w:r w:rsidR="005605B3" w:rsidRPr="005605B3">
        <w:t>.</w:t>
      </w:r>
    </w:p>
    <w:p w:rsidR="005605B3" w:rsidRDefault="002C1E39" w:rsidP="005605B3">
      <w:r w:rsidRPr="005605B3">
        <w:t>В России люцерну возделывают в Центрально-Черноземном, Поволжском, Северо-Кавказском регионах</w:t>
      </w:r>
      <w:r w:rsidR="005605B3" w:rsidRPr="005605B3">
        <w:t>.</w:t>
      </w:r>
    </w:p>
    <w:p w:rsidR="005605B3" w:rsidRDefault="002C1E39" w:rsidP="005605B3">
      <w:r w:rsidRPr="005605B3">
        <w:t>Люцерну, как и другие многолетние бобовые травы, используют на сено, сенаж, травяную муку, а также на зеленую подкормку</w:t>
      </w:r>
      <w:r w:rsidR="005605B3" w:rsidRPr="005605B3">
        <w:t>.</w:t>
      </w:r>
    </w:p>
    <w:p w:rsidR="005605B3" w:rsidRDefault="00ED6093" w:rsidP="005605B3">
      <w:r w:rsidRPr="005605B3">
        <w:t xml:space="preserve">Технология возделывания полевых культур </w:t>
      </w:r>
      <w:r w:rsidR="005605B3">
        <w:t>-</w:t>
      </w:r>
      <w:r w:rsidRPr="005605B3">
        <w:t xml:space="preserve"> это комплекс агротехнических приемов, выполняемых в определенной последовательности, направленный на удовлетворение требований биологии культуры и получение высокого урожая заданного качества</w:t>
      </w:r>
      <w:r w:rsidR="005605B3" w:rsidRPr="005605B3">
        <w:t>.</w:t>
      </w:r>
    </w:p>
    <w:p w:rsidR="005605B3" w:rsidRDefault="00ED6093" w:rsidP="005605B3">
      <w:r w:rsidRPr="005605B3">
        <w:t>Для того чтобы разработать научно обоснованную технологию возделывания культуры, сорта в конкретных почвенно-климатических условиях, необходимо знать требования биологии культуры, сорта и параметры почвенно-климатических условий</w:t>
      </w:r>
      <w:r w:rsidR="005605B3" w:rsidRPr="005605B3">
        <w:t>.</w:t>
      </w:r>
    </w:p>
    <w:p w:rsidR="005605B3" w:rsidRDefault="00724E67" w:rsidP="005605B3">
      <w:r w:rsidRPr="005605B3">
        <w:t>Все технологические приемы направлены на создание благоприятных условий для роста и развития возделываемой культуры, на удовлетворение требований ее биологии</w:t>
      </w:r>
      <w:r w:rsidR="005605B3" w:rsidRPr="005605B3">
        <w:t xml:space="preserve">. </w:t>
      </w:r>
      <w:r w:rsidRPr="005605B3">
        <w:t>В число задач, которые решаются технологическими приемами, входят</w:t>
      </w:r>
      <w:r w:rsidR="005605B3" w:rsidRPr="005605B3">
        <w:t xml:space="preserve">: </w:t>
      </w:r>
      <w:r w:rsidRPr="005605B3">
        <w:t>оптимизация водно-воздушного режима почвы с помощью обработки для нормального функционирования корневой системы</w:t>
      </w:r>
      <w:r w:rsidR="005605B3" w:rsidRPr="005605B3">
        <w:t xml:space="preserve">; </w:t>
      </w:r>
      <w:r w:rsidRPr="005605B3">
        <w:t>оптимизация режима питания культурных растений применением органических и минеральных удобрений</w:t>
      </w:r>
      <w:r w:rsidR="005605B3" w:rsidRPr="005605B3">
        <w:t xml:space="preserve">; </w:t>
      </w:r>
      <w:r w:rsidRPr="005605B3">
        <w:t>оптимизация реакции почвенного раствора известкованием или гипсованием почв</w:t>
      </w:r>
      <w:r w:rsidR="005605B3" w:rsidRPr="005605B3">
        <w:t xml:space="preserve">; </w:t>
      </w:r>
      <w:r w:rsidRPr="005605B3">
        <w:t xml:space="preserve">снижение конкуренции между выращиваемой </w:t>
      </w:r>
      <w:r w:rsidR="00E956E8" w:rsidRPr="005605B3">
        <w:t>культурой</w:t>
      </w:r>
      <w:r w:rsidRPr="005605B3">
        <w:t xml:space="preserve"> и сорняками мерами борьбы с засоренностью посевов</w:t>
      </w:r>
      <w:r w:rsidR="005605B3" w:rsidRPr="005605B3">
        <w:t xml:space="preserve">; </w:t>
      </w:r>
      <w:r w:rsidRPr="005605B3">
        <w:t>доведение посевного и посадочного материала до высших</w:t>
      </w:r>
      <w:r w:rsidR="005605B3" w:rsidRPr="005605B3">
        <w:t xml:space="preserve"> </w:t>
      </w:r>
      <w:r w:rsidRPr="005605B3">
        <w:t>показателей посевного стандарта</w:t>
      </w:r>
      <w:r w:rsidR="005605B3" w:rsidRPr="005605B3">
        <w:t xml:space="preserve">; </w:t>
      </w:r>
      <w:r w:rsidRPr="005605B3">
        <w:t>подготовка выровненного, уплотненного в верхней части ложа для посева семян</w:t>
      </w:r>
      <w:r w:rsidR="005605B3" w:rsidRPr="005605B3">
        <w:t xml:space="preserve">; </w:t>
      </w:r>
      <w:r w:rsidRPr="005605B3">
        <w:t>распределение семян на одинаковую глубину и одинаковое расстояние в рядке друг от друга</w:t>
      </w:r>
      <w:r w:rsidR="005605B3" w:rsidRPr="005605B3">
        <w:t xml:space="preserve">; </w:t>
      </w:r>
      <w:r w:rsidRPr="005605B3">
        <w:t>защита растений от болезней и вредителей</w:t>
      </w:r>
      <w:r w:rsidR="005605B3" w:rsidRPr="005605B3">
        <w:t xml:space="preserve">; </w:t>
      </w:r>
      <w:r w:rsidRPr="005605B3">
        <w:t>регулирование роста, развития растений и качества урожая</w:t>
      </w:r>
      <w:r w:rsidR="005605B3" w:rsidRPr="005605B3">
        <w:t xml:space="preserve">; </w:t>
      </w:r>
      <w:r w:rsidRPr="005605B3">
        <w:t>снижение количественных</w:t>
      </w:r>
      <w:r w:rsidR="005605B3" w:rsidRPr="005605B3">
        <w:t xml:space="preserve"> </w:t>
      </w:r>
      <w:r w:rsidRPr="005605B3">
        <w:t>и качественных потерь при уборке</w:t>
      </w:r>
      <w:r w:rsidR="005605B3" w:rsidRPr="005605B3">
        <w:t>.</w:t>
      </w:r>
    </w:p>
    <w:p w:rsidR="005605B3" w:rsidRDefault="000223DB" w:rsidP="005605B3">
      <w:r w:rsidRPr="005605B3">
        <w:t xml:space="preserve">В полевых севооборотах степных районов люцерну чаще всего подсевают под покров яровых зерновых хлебов, реже </w:t>
      </w:r>
      <w:r w:rsidR="005605B3">
        <w:t>-</w:t>
      </w:r>
      <w:r w:rsidRPr="005605B3">
        <w:t xml:space="preserve"> под просо, суданскую траву или в междурядья кукурузы</w:t>
      </w:r>
      <w:r w:rsidR="005605B3" w:rsidRPr="005605B3">
        <w:t xml:space="preserve">. </w:t>
      </w:r>
      <w:r w:rsidRPr="005605B3">
        <w:t>Высевают ее и без покрова</w:t>
      </w:r>
      <w:r w:rsidR="005605B3" w:rsidRPr="005605B3">
        <w:t xml:space="preserve">. </w:t>
      </w:r>
      <w:r w:rsidRPr="005605B3">
        <w:t>В севообороте люцерну выращивают 2…3 года</w:t>
      </w:r>
      <w:r w:rsidR="005605B3" w:rsidRPr="005605B3">
        <w:t xml:space="preserve">. </w:t>
      </w:r>
      <w:r w:rsidRPr="005605B3">
        <w:t>Нередко ее возделывают на выводных полях, где она дает высокие урожаи в течение 7</w:t>
      </w:r>
      <w:r w:rsidR="005605B3" w:rsidRPr="005605B3">
        <w:t xml:space="preserve">. </w:t>
      </w:r>
      <w:r w:rsidR="005605B3">
        <w:t>.1</w:t>
      </w:r>
      <w:r w:rsidRPr="005605B3">
        <w:t>0 лет</w:t>
      </w:r>
      <w:r w:rsidR="005605B3" w:rsidRPr="005605B3">
        <w:t>.</w:t>
      </w:r>
    </w:p>
    <w:p w:rsidR="005605B3" w:rsidRDefault="00E348A2" w:rsidP="005605B3">
      <w:r w:rsidRPr="005605B3">
        <w:t>Люцерна требовательна к уровню плодородия почвы</w:t>
      </w:r>
      <w:r w:rsidR="005605B3" w:rsidRPr="005605B3">
        <w:t xml:space="preserve">. </w:t>
      </w:r>
      <w:r w:rsidR="0078357E" w:rsidRPr="005605B3">
        <w:t>Для реализации потенциальной симбиотической активности и продуктивности пестрогибридных сортов люцерны необходимо следующее содержание элементов минерального питания в почве</w:t>
      </w:r>
      <w:r w:rsidR="005605B3" w:rsidRPr="005605B3">
        <w:t xml:space="preserve">: </w:t>
      </w:r>
      <w:r w:rsidR="0078357E" w:rsidRPr="005605B3">
        <w:t>нижняя граница оптимальной обеспеченности почвы подвижным фосфором, обменным калием, подвижным бором</w:t>
      </w:r>
      <w:r w:rsidR="005605B3" w:rsidRPr="005605B3">
        <w:t xml:space="preserve">. </w:t>
      </w:r>
      <w:r w:rsidR="0078357E" w:rsidRPr="005605B3">
        <w:t>Если содержание какого-либо элемента меньше нижней границы оптимальной обеспеченности, его запасы пополняют внесением соответствующих минеральных удобрений</w:t>
      </w:r>
      <w:r w:rsidR="005605B3" w:rsidRPr="005605B3">
        <w:t>.</w:t>
      </w:r>
    </w:p>
    <w:p w:rsidR="005605B3" w:rsidRDefault="00E348A2" w:rsidP="005605B3">
      <w:r w:rsidRPr="005605B3">
        <w:t xml:space="preserve">Главное требование к предпосевной подготовке почвы </w:t>
      </w:r>
      <w:r w:rsidR="005605B3">
        <w:t>-</w:t>
      </w:r>
      <w:r w:rsidRPr="005605B3">
        <w:t xml:space="preserve"> тщательное выравнивание и предпосевное прикатывание</w:t>
      </w:r>
      <w:r w:rsidR="005605B3" w:rsidRPr="005605B3">
        <w:t>.</w:t>
      </w:r>
    </w:p>
    <w:p w:rsidR="005605B3" w:rsidRDefault="00E348A2" w:rsidP="005605B3">
      <w:r w:rsidRPr="005605B3">
        <w:t>На фуражные цели люцерну высевают рядовым способом с нормой высева 4 млн всхожих семян на 1 га</w:t>
      </w:r>
      <w:r w:rsidR="005605B3" w:rsidRPr="005605B3">
        <w:t xml:space="preserve">. </w:t>
      </w:r>
      <w:r w:rsidRPr="005605B3">
        <w:t>В новых районах люцерносеяния семена перед посевом необходимо обработать ризоторфином со специфичным, вирулентным и активным штаммом ризобий</w:t>
      </w:r>
      <w:r w:rsidR="005605B3" w:rsidRPr="005605B3">
        <w:t>.</w:t>
      </w:r>
    </w:p>
    <w:p w:rsidR="005605B3" w:rsidRDefault="00E348A2" w:rsidP="005605B3">
      <w:r w:rsidRPr="005605B3">
        <w:t>На семена люцерну высевают широкорядным способом с междурядьями 45 см</w:t>
      </w:r>
      <w:r w:rsidR="005605B3" w:rsidRPr="005605B3">
        <w:t xml:space="preserve">. </w:t>
      </w:r>
      <w:r w:rsidRPr="005605B3">
        <w:t>На супесчаных и легкосуглинистых почвах желательно провести послепосевное прикатывание</w:t>
      </w:r>
      <w:r w:rsidR="005605B3" w:rsidRPr="005605B3">
        <w:t xml:space="preserve">. </w:t>
      </w:r>
      <w:r w:rsidRPr="005605B3">
        <w:t>Для лучшего опыления семенной люцерны используют пчел-листорезов, а также медоносных пчел</w:t>
      </w:r>
      <w:r w:rsidR="005605B3" w:rsidRPr="005605B3">
        <w:t>.</w:t>
      </w:r>
    </w:p>
    <w:p w:rsidR="003542E6" w:rsidRPr="005605B3" w:rsidRDefault="00715991" w:rsidP="00110E60">
      <w:pPr>
        <w:pStyle w:val="2"/>
      </w:pPr>
      <w:r w:rsidRPr="005605B3">
        <w:br w:type="page"/>
      </w:r>
      <w:bookmarkStart w:id="3" w:name="_Toc253750549"/>
      <w:r w:rsidR="00D2209A" w:rsidRPr="005605B3">
        <w:t>Список литературы</w:t>
      </w:r>
      <w:bookmarkEnd w:id="3"/>
    </w:p>
    <w:p w:rsidR="00110E60" w:rsidRDefault="00110E60" w:rsidP="005605B3"/>
    <w:p w:rsidR="005605B3" w:rsidRDefault="003542E6" w:rsidP="00110E60">
      <w:pPr>
        <w:pStyle w:val="a1"/>
        <w:tabs>
          <w:tab w:val="left" w:pos="420"/>
        </w:tabs>
      </w:pPr>
      <w:r w:rsidRPr="005605B3">
        <w:t>Рыжова П</w:t>
      </w:r>
      <w:r w:rsidR="005605B3">
        <w:t xml:space="preserve">.Н., </w:t>
      </w:r>
      <w:r w:rsidRPr="005605B3">
        <w:t>Пикунов Е</w:t>
      </w:r>
      <w:r w:rsidR="005605B3">
        <w:t>.Ю. "</w:t>
      </w:r>
      <w:r w:rsidRPr="005605B3">
        <w:t>Лекарственные растения</w:t>
      </w:r>
      <w:r w:rsidR="005605B3">
        <w:t>"</w:t>
      </w:r>
    </w:p>
    <w:p w:rsidR="005605B3" w:rsidRDefault="003542E6" w:rsidP="00110E60">
      <w:pPr>
        <w:pStyle w:val="a1"/>
        <w:tabs>
          <w:tab w:val="left" w:pos="420"/>
        </w:tabs>
      </w:pPr>
      <w:r w:rsidRPr="005605B3">
        <w:t>В</w:t>
      </w:r>
      <w:r w:rsidR="005605B3">
        <w:t xml:space="preserve">.В. </w:t>
      </w:r>
      <w:r w:rsidRPr="005605B3">
        <w:t>Пыльнев, Коновалов Ю</w:t>
      </w:r>
      <w:r w:rsidR="005605B3">
        <w:t>.Б. "</w:t>
      </w:r>
      <w:r w:rsidRPr="005605B3">
        <w:t>Частная коллекция полевых культур</w:t>
      </w:r>
      <w:r w:rsidR="005605B3">
        <w:t>"</w:t>
      </w:r>
    </w:p>
    <w:p w:rsidR="005605B3" w:rsidRDefault="00E348A2" w:rsidP="00110E60">
      <w:pPr>
        <w:pStyle w:val="a1"/>
        <w:tabs>
          <w:tab w:val="left" w:pos="420"/>
        </w:tabs>
      </w:pPr>
      <w:r w:rsidRPr="005605B3">
        <w:t>Посыпанов Г</w:t>
      </w:r>
      <w:r w:rsidR="005605B3">
        <w:t>.С. "</w:t>
      </w:r>
      <w:r w:rsidRPr="005605B3">
        <w:t>Растениеводство</w:t>
      </w:r>
      <w:r w:rsidR="005605B3">
        <w:t>"</w:t>
      </w:r>
    </w:p>
    <w:p w:rsidR="005605B3" w:rsidRDefault="00947235" w:rsidP="00110E60">
      <w:pPr>
        <w:pStyle w:val="a1"/>
        <w:tabs>
          <w:tab w:val="left" w:pos="420"/>
        </w:tabs>
      </w:pPr>
      <w:r w:rsidRPr="005605B3">
        <w:t>Аристов С</w:t>
      </w:r>
      <w:r w:rsidR="005605B3">
        <w:t>.Н. "</w:t>
      </w:r>
      <w:r w:rsidRPr="005605B3">
        <w:t xml:space="preserve">Выращивание подсолнечника </w:t>
      </w:r>
      <w:r w:rsidR="005605B3">
        <w:t>-</w:t>
      </w:r>
      <w:r w:rsidRPr="005605B3">
        <w:t xml:space="preserve"> технология производства</w:t>
      </w:r>
      <w:r w:rsidR="005605B3">
        <w:t>"</w:t>
      </w:r>
    </w:p>
    <w:p w:rsidR="005605B3" w:rsidRDefault="00966DC7" w:rsidP="00110E60">
      <w:pPr>
        <w:pStyle w:val="a1"/>
        <w:tabs>
          <w:tab w:val="left" w:pos="420"/>
        </w:tabs>
      </w:pPr>
      <w:r w:rsidRPr="005605B3">
        <w:t>Айдаров И</w:t>
      </w:r>
      <w:r w:rsidR="005605B3">
        <w:t xml:space="preserve">.П., </w:t>
      </w:r>
      <w:r w:rsidRPr="005605B3">
        <w:t>Б</w:t>
      </w:r>
      <w:r w:rsidR="005605B3">
        <w:t xml:space="preserve">.Б. </w:t>
      </w:r>
      <w:r w:rsidRPr="005605B3">
        <w:t>Шумаков</w:t>
      </w:r>
      <w:r w:rsidR="005605B3">
        <w:t xml:space="preserve"> "</w:t>
      </w:r>
      <w:r w:rsidRPr="005605B3">
        <w:t>Мелиорация и водное хозяйство</w:t>
      </w:r>
      <w:r w:rsidR="005605B3" w:rsidRPr="005605B3">
        <w:t xml:space="preserve">. </w:t>
      </w:r>
      <w:r w:rsidRPr="005605B3">
        <w:t>Орошение</w:t>
      </w:r>
      <w:r w:rsidR="005605B3">
        <w:t>"</w:t>
      </w:r>
    </w:p>
    <w:p w:rsidR="00966DC7" w:rsidRPr="005605B3" w:rsidRDefault="00966DC7" w:rsidP="005605B3">
      <w:bookmarkStart w:id="4" w:name="_GoBack"/>
      <w:bookmarkEnd w:id="4"/>
    </w:p>
    <w:sectPr w:rsidR="00966DC7" w:rsidRPr="005605B3" w:rsidSect="005605B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AA" w:rsidRDefault="004A3BAA" w:rsidP="006F0DB6">
      <w:pPr>
        <w:spacing w:line="240" w:lineRule="auto"/>
      </w:pPr>
      <w:r>
        <w:separator/>
      </w:r>
    </w:p>
  </w:endnote>
  <w:endnote w:type="continuationSeparator" w:id="0">
    <w:p w:rsidR="004A3BAA" w:rsidRDefault="004A3BAA" w:rsidP="006F0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 w:rsidP="00110E60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AA" w:rsidRDefault="004A3BAA" w:rsidP="006F0DB6">
      <w:pPr>
        <w:spacing w:line="240" w:lineRule="auto"/>
      </w:pPr>
      <w:r>
        <w:separator/>
      </w:r>
    </w:p>
  </w:footnote>
  <w:footnote w:type="continuationSeparator" w:id="0">
    <w:p w:rsidR="004A3BAA" w:rsidRDefault="004A3BAA" w:rsidP="006F0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D61AC1" w:rsidP="005605B3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5605B3" w:rsidRDefault="005605B3" w:rsidP="005605B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CB02C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569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AC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245F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EAA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52C7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72041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F349A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A884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DC4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520C6"/>
    <w:multiLevelType w:val="hybridMultilevel"/>
    <w:tmpl w:val="AC442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A25"/>
    <w:rsid w:val="000223DB"/>
    <w:rsid w:val="00083443"/>
    <w:rsid w:val="000D4E0D"/>
    <w:rsid w:val="00110D3B"/>
    <w:rsid w:val="00110E60"/>
    <w:rsid w:val="00125ECA"/>
    <w:rsid w:val="0016165E"/>
    <w:rsid w:val="00214261"/>
    <w:rsid w:val="002429E3"/>
    <w:rsid w:val="002554FF"/>
    <w:rsid w:val="00297C0C"/>
    <w:rsid w:val="002C1E39"/>
    <w:rsid w:val="003542E6"/>
    <w:rsid w:val="003B47DC"/>
    <w:rsid w:val="004A3BAA"/>
    <w:rsid w:val="0051157A"/>
    <w:rsid w:val="00515B49"/>
    <w:rsid w:val="005314D8"/>
    <w:rsid w:val="00551122"/>
    <w:rsid w:val="005605B3"/>
    <w:rsid w:val="005920FA"/>
    <w:rsid w:val="006243C5"/>
    <w:rsid w:val="0069670C"/>
    <w:rsid w:val="006E736E"/>
    <w:rsid w:val="006F0DB6"/>
    <w:rsid w:val="00712D1E"/>
    <w:rsid w:val="00715991"/>
    <w:rsid w:val="00724E67"/>
    <w:rsid w:val="00741BD6"/>
    <w:rsid w:val="0078357E"/>
    <w:rsid w:val="00790E3E"/>
    <w:rsid w:val="007C4C00"/>
    <w:rsid w:val="00803C6E"/>
    <w:rsid w:val="0082404D"/>
    <w:rsid w:val="0082439D"/>
    <w:rsid w:val="008605EA"/>
    <w:rsid w:val="008B4BC5"/>
    <w:rsid w:val="008D43E7"/>
    <w:rsid w:val="008F7A25"/>
    <w:rsid w:val="00912C9D"/>
    <w:rsid w:val="00947235"/>
    <w:rsid w:val="00966DC7"/>
    <w:rsid w:val="00A50CAE"/>
    <w:rsid w:val="00A54497"/>
    <w:rsid w:val="00B37028"/>
    <w:rsid w:val="00B73C7C"/>
    <w:rsid w:val="00BC6751"/>
    <w:rsid w:val="00D2209A"/>
    <w:rsid w:val="00D51893"/>
    <w:rsid w:val="00D60144"/>
    <w:rsid w:val="00D61AC1"/>
    <w:rsid w:val="00D75111"/>
    <w:rsid w:val="00DB567F"/>
    <w:rsid w:val="00E348A2"/>
    <w:rsid w:val="00E659A9"/>
    <w:rsid w:val="00E7598E"/>
    <w:rsid w:val="00E956E8"/>
    <w:rsid w:val="00ED6093"/>
    <w:rsid w:val="00F56201"/>
    <w:rsid w:val="00F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9E8B62-59A5-4B44-B820-E6CB8AC4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605B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605B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605B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605B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605B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605B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605B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605B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605B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3542E6"/>
    <w:pPr>
      <w:ind w:left="720"/>
    </w:pPr>
  </w:style>
  <w:style w:type="paragraph" w:styleId="a7">
    <w:name w:val="header"/>
    <w:basedOn w:val="a2"/>
    <w:next w:val="a8"/>
    <w:uiPriority w:val="99"/>
    <w:rsid w:val="005605B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5605B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605B3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5605B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link w:val="ab"/>
    <w:uiPriority w:val="99"/>
    <w:locked/>
    <w:rsid w:val="005605B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Body Text"/>
    <w:basedOn w:val="a2"/>
    <w:link w:val="ac"/>
    <w:uiPriority w:val="99"/>
    <w:rsid w:val="005605B3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5605B3"/>
    <w:rPr>
      <w:kern w:val="16"/>
      <w:sz w:val="24"/>
      <w:szCs w:val="24"/>
    </w:rPr>
  </w:style>
  <w:style w:type="paragraph" w:customStyle="1" w:styleId="ae">
    <w:name w:val="выделение"/>
    <w:uiPriority w:val="99"/>
    <w:rsid w:val="005605B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605B3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5605B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605B3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paragraph" w:styleId="ab">
    <w:name w:val="Plain Text"/>
    <w:basedOn w:val="a2"/>
    <w:link w:val="11"/>
    <w:uiPriority w:val="99"/>
    <w:rsid w:val="005605B3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Знак Знак2"/>
    <w:uiPriority w:val="99"/>
    <w:semiHidden/>
    <w:locked/>
    <w:rsid w:val="005605B3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5605B3"/>
    <w:rPr>
      <w:vertAlign w:val="superscript"/>
    </w:rPr>
  </w:style>
  <w:style w:type="character" w:styleId="af4">
    <w:name w:val="footnote reference"/>
    <w:uiPriority w:val="99"/>
    <w:semiHidden/>
    <w:rsid w:val="005605B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605B3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5605B3"/>
  </w:style>
  <w:style w:type="character" w:customStyle="1" w:styleId="af6">
    <w:name w:val="номер страницы"/>
    <w:uiPriority w:val="99"/>
    <w:rsid w:val="005605B3"/>
    <w:rPr>
      <w:sz w:val="28"/>
      <w:szCs w:val="28"/>
    </w:rPr>
  </w:style>
  <w:style w:type="paragraph" w:styleId="af7">
    <w:name w:val="Normal (Web)"/>
    <w:basedOn w:val="a2"/>
    <w:uiPriority w:val="99"/>
    <w:rsid w:val="005605B3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605B3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5605B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605B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605B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605B3"/>
    <w:pPr>
      <w:ind w:left="958"/>
    </w:pPr>
  </w:style>
  <w:style w:type="paragraph" w:styleId="24">
    <w:name w:val="Body Text Indent 2"/>
    <w:basedOn w:val="a2"/>
    <w:link w:val="25"/>
    <w:uiPriority w:val="99"/>
    <w:rsid w:val="005605B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605B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5605B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5605B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605B3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605B3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605B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605B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605B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605B3"/>
    <w:rPr>
      <w:i/>
      <w:iCs/>
    </w:rPr>
  </w:style>
  <w:style w:type="paragraph" w:customStyle="1" w:styleId="afa">
    <w:name w:val="ТАБЛИЦА"/>
    <w:next w:val="a2"/>
    <w:autoRedefine/>
    <w:uiPriority w:val="99"/>
    <w:rsid w:val="005605B3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5605B3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5605B3"/>
  </w:style>
  <w:style w:type="table" w:customStyle="1" w:styleId="14">
    <w:name w:val="Стиль таблицы1"/>
    <w:basedOn w:val="a4"/>
    <w:uiPriority w:val="99"/>
    <w:rsid w:val="005605B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5605B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5605B3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5605B3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5605B3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5605B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2009-02-11T07:44:00Z</cp:lastPrinted>
  <dcterms:created xsi:type="dcterms:W3CDTF">2014-03-07T18:29:00Z</dcterms:created>
  <dcterms:modified xsi:type="dcterms:W3CDTF">2014-03-07T18:29:00Z</dcterms:modified>
</cp:coreProperties>
</file>