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5B" w:rsidRDefault="0099695B" w:rsidP="00F44D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4DA9" w:rsidRPr="00F44DA9" w:rsidRDefault="00F44DA9" w:rsidP="00F44D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F44DA9" w:rsidRDefault="00F44DA9" w:rsidP="00F44D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Саратовский государственный технический университет</w:t>
      </w:r>
    </w:p>
    <w:p w:rsidR="00F44DA9" w:rsidRPr="00F44DA9" w:rsidRDefault="00F44DA9" w:rsidP="00F44D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44DA9" w:rsidRPr="00F44DA9" w:rsidRDefault="00F44DA9" w:rsidP="00F44D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44DA9" w:rsidRPr="00F44DA9" w:rsidRDefault="00F44DA9" w:rsidP="00F44D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44DA9" w:rsidRPr="00F44DA9" w:rsidRDefault="00F44DA9" w:rsidP="00F44D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44DA9" w:rsidRPr="00F44DA9" w:rsidRDefault="00F44DA9" w:rsidP="00F44D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4DA9" w:rsidRPr="00F44DA9" w:rsidRDefault="00F44DA9" w:rsidP="00F44DA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44DA9">
        <w:rPr>
          <w:rFonts w:ascii="Times New Roman" w:hAnsi="Times New Roman"/>
          <w:b/>
          <w:sz w:val="36"/>
          <w:szCs w:val="36"/>
        </w:rPr>
        <w:t>Контрольная работа</w:t>
      </w:r>
    </w:p>
    <w:p w:rsidR="00F44DA9" w:rsidRPr="00A7437F" w:rsidRDefault="00A7437F" w:rsidP="00F44DA9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A7437F">
        <w:rPr>
          <w:rFonts w:ascii="Times New Roman" w:hAnsi="Times New Roman"/>
          <w:sz w:val="40"/>
          <w:szCs w:val="40"/>
        </w:rPr>
        <w:t>Тема: «Теоретические и организационные основы безопасности жизнедеятельности»</w:t>
      </w:r>
    </w:p>
    <w:p w:rsidR="00F44DA9" w:rsidRPr="00F44DA9" w:rsidRDefault="00F44DA9" w:rsidP="00F44D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44DA9">
        <w:rPr>
          <w:rFonts w:ascii="Times New Roman" w:hAnsi="Times New Roman"/>
          <w:sz w:val="28"/>
          <w:szCs w:val="28"/>
        </w:rPr>
        <w:t>по дисциплин</w:t>
      </w:r>
      <w:r w:rsidRPr="00F44DA9">
        <w:rPr>
          <w:rStyle w:val="TimesNewRoman14pt"/>
          <w:rFonts w:ascii="Times New Roman" w:hAnsi="Times New Roman"/>
          <w:sz w:val="28"/>
          <w:szCs w:val="28"/>
        </w:rPr>
        <w:t xml:space="preserve">е </w:t>
      </w:r>
      <w:r w:rsidRPr="00F44DA9">
        <w:rPr>
          <w:rFonts w:ascii="Times New Roman" w:hAnsi="Times New Roman"/>
          <w:sz w:val="28"/>
          <w:szCs w:val="28"/>
        </w:rPr>
        <w:t xml:space="preserve"> «</w:t>
      </w:r>
      <w:r w:rsidRPr="00F44DA9">
        <w:rPr>
          <w:rFonts w:ascii="Times New Roman" w:hAnsi="Times New Roman"/>
          <w:b/>
          <w:sz w:val="28"/>
          <w:szCs w:val="28"/>
        </w:rPr>
        <w:t>Безопасность жизнедеятельности</w:t>
      </w:r>
      <w:r w:rsidRPr="00F44DA9">
        <w:rPr>
          <w:rFonts w:ascii="Times New Roman" w:hAnsi="Times New Roman"/>
          <w:sz w:val="28"/>
          <w:szCs w:val="28"/>
        </w:rPr>
        <w:t>»</w:t>
      </w:r>
    </w:p>
    <w:p w:rsidR="00F44DA9" w:rsidRPr="00F44DA9" w:rsidRDefault="00F44DA9" w:rsidP="00F44D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4DA9" w:rsidRPr="00F44DA9" w:rsidRDefault="00F44DA9" w:rsidP="00F44D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44DA9">
        <w:rPr>
          <w:rFonts w:ascii="Times New Roman" w:hAnsi="Times New Roman"/>
          <w:sz w:val="28"/>
          <w:szCs w:val="28"/>
        </w:rPr>
        <w:t>Вариант</w:t>
      </w:r>
      <w:r>
        <w:rPr>
          <w:rFonts w:ascii="Times New Roman" w:hAnsi="Times New Roman"/>
          <w:sz w:val="28"/>
          <w:szCs w:val="28"/>
        </w:rPr>
        <w:t xml:space="preserve"> 9</w:t>
      </w:r>
    </w:p>
    <w:p w:rsidR="00F44DA9" w:rsidRPr="00F44DA9" w:rsidRDefault="00F44DA9" w:rsidP="00F44D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7437F" w:rsidRDefault="00F44DA9" w:rsidP="00A7437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44DA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7437F">
        <w:rPr>
          <w:rFonts w:ascii="Times New Roman" w:hAnsi="Times New Roman"/>
          <w:sz w:val="28"/>
          <w:szCs w:val="28"/>
        </w:rPr>
        <w:tab/>
      </w:r>
    </w:p>
    <w:p w:rsidR="00A7437F" w:rsidRDefault="00A7437F" w:rsidP="00A7437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44DA9" w:rsidRDefault="00F44DA9" w:rsidP="00A7437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44DA9">
        <w:rPr>
          <w:rFonts w:ascii="Times New Roman" w:hAnsi="Times New Roman"/>
          <w:sz w:val="28"/>
          <w:szCs w:val="28"/>
        </w:rPr>
        <w:t xml:space="preserve"> Выполнил  </w:t>
      </w:r>
      <w:r>
        <w:rPr>
          <w:rFonts w:ascii="Times New Roman" w:hAnsi="Times New Roman"/>
          <w:sz w:val="28"/>
          <w:szCs w:val="28"/>
        </w:rPr>
        <w:t>Студент ФУПС</w:t>
      </w:r>
    </w:p>
    <w:p w:rsidR="00F44DA9" w:rsidRDefault="00F44DA9" w:rsidP="00A7437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Гр. ЭУС-41</w:t>
      </w:r>
    </w:p>
    <w:p w:rsidR="00F44DA9" w:rsidRDefault="00F44DA9" w:rsidP="00A7437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Заочного отделения</w:t>
      </w:r>
    </w:p>
    <w:p w:rsidR="00F44DA9" w:rsidRDefault="00F44DA9" w:rsidP="00A7437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Бондарева И.А.</w:t>
      </w:r>
    </w:p>
    <w:p w:rsidR="00F44DA9" w:rsidRPr="00F44DA9" w:rsidRDefault="00F44DA9" w:rsidP="00A7437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зач.кн.: 062739</w:t>
      </w:r>
    </w:p>
    <w:p w:rsidR="00F44DA9" w:rsidRPr="00F44DA9" w:rsidRDefault="00F44DA9" w:rsidP="00A7437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44DA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A7437F">
        <w:rPr>
          <w:rFonts w:ascii="Times New Roman" w:hAnsi="Times New Roman"/>
          <w:sz w:val="28"/>
          <w:szCs w:val="28"/>
        </w:rPr>
        <w:t xml:space="preserve">                              </w:t>
      </w:r>
      <w:r w:rsidRPr="00F44DA9">
        <w:rPr>
          <w:rFonts w:ascii="Times New Roman" w:hAnsi="Times New Roman"/>
          <w:sz w:val="28"/>
          <w:szCs w:val="28"/>
        </w:rPr>
        <w:t>Проверил</w:t>
      </w:r>
      <w:r w:rsidR="00A7437F">
        <w:rPr>
          <w:rFonts w:ascii="Times New Roman" w:hAnsi="Times New Roman"/>
          <w:sz w:val="28"/>
          <w:szCs w:val="28"/>
        </w:rPr>
        <w:t>а: Щербакова Л.Ф.</w:t>
      </w:r>
      <w:r w:rsidRPr="00F44DA9">
        <w:rPr>
          <w:rFonts w:ascii="Times New Roman" w:hAnsi="Times New Roman"/>
          <w:sz w:val="28"/>
          <w:szCs w:val="28"/>
        </w:rPr>
        <w:t xml:space="preserve"> </w:t>
      </w:r>
    </w:p>
    <w:p w:rsidR="00F44DA9" w:rsidRDefault="00F44DA9" w:rsidP="00F44D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87DF7" w:rsidRDefault="00387DF7" w:rsidP="00F44D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44DA9" w:rsidRPr="00F44DA9" w:rsidRDefault="00F44DA9" w:rsidP="00F44DA9">
      <w:pPr>
        <w:spacing w:line="240" w:lineRule="auto"/>
        <w:jc w:val="center"/>
        <w:rPr>
          <w:rFonts w:ascii="Times New Roman" w:hAnsi="Times New Roman"/>
          <w:sz w:val="28"/>
          <w:szCs w:val="28"/>
        </w:rPr>
        <w:sectPr w:rsidR="00F44DA9" w:rsidRPr="00F44DA9" w:rsidSect="00387DF7">
          <w:footerReference w:type="even" r:id="rId7"/>
          <w:footerReference w:type="default" r:id="rId8"/>
          <w:pgSz w:w="11907" w:h="16840" w:code="9"/>
          <w:pgMar w:top="1418" w:right="1418" w:bottom="1701" w:left="1418" w:header="720" w:footer="1418" w:gutter="0"/>
          <w:pgNumType w:start="1"/>
          <w:cols w:space="720"/>
          <w:docGrid w:linePitch="381"/>
        </w:sectPr>
      </w:pPr>
      <w:r>
        <w:rPr>
          <w:rFonts w:ascii="Times New Roman" w:hAnsi="Times New Roman"/>
          <w:sz w:val="28"/>
          <w:szCs w:val="28"/>
        </w:rPr>
        <w:t>С</w:t>
      </w:r>
      <w:r w:rsidRPr="00F44DA9">
        <w:rPr>
          <w:rFonts w:ascii="Times New Roman" w:hAnsi="Times New Roman"/>
          <w:sz w:val="28"/>
          <w:szCs w:val="28"/>
        </w:rPr>
        <w:t>аратов 200</w:t>
      </w:r>
      <w:r>
        <w:rPr>
          <w:rFonts w:ascii="Times New Roman" w:hAnsi="Times New Roman"/>
          <w:sz w:val="28"/>
          <w:szCs w:val="28"/>
        </w:rPr>
        <w:t>9</w:t>
      </w:r>
      <w:r w:rsidRPr="00F44DA9">
        <w:rPr>
          <w:rFonts w:ascii="Times New Roman" w:hAnsi="Times New Roman"/>
          <w:sz w:val="28"/>
          <w:szCs w:val="28"/>
        </w:rPr>
        <w:br/>
      </w:r>
    </w:p>
    <w:p w:rsidR="00A7437F" w:rsidRDefault="00A7437F" w:rsidP="00A7437F">
      <w:pPr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СОДЕРЖАНИЕ</w:t>
      </w:r>
    </w:p>
    <w:p w:rsidR="00A7437F" w:rsidRDefault="00A7437F" w:rsidP="00A743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9………………………………………………………………………</w:t>
      </w:r>
      <w:r w:rsidR="00387DF7">
        <w:rPr>
          <w:rFonts w:ascii="Times New Roman" w:hAnsi="Times New Roman"/>
          <w:sz w:val="28"/>
          <w:szCs w:val="28"/>
        </w:rPr>
        <w:t>.…..3</w:t>
      </w:r>
    </w:p>
    <w:p w:rsidR="00A7437F" w:rsidRDefault="00A7437F" w:rsidP="00A743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19……………………………………………………………………</w:t>
      </w:r>
      <w:r w:rsidR="00387D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</w:t>
      </w:r>
      <w:r w:rsidR="00387DF7">
        <w:rPr>
          <w:rFonts w:ascii="Times New Roman" w:hAnsi="Times New Roman"/>
          <w:sz w:val="28"/>
          <w:szCs w:val="28"/>
        </w:rPr>
        <w:t>…5</w:t>
      </w:r>
    </w:p>
    <w:p w:rsidR="00A7437F" w:rsidRDefault="00A7437F" w:rsidP="00A743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9………………………………………………………………………</w:t>
      </w:r>
      <w:r w:rsidR="00387DF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….</w:t>
      </w:r>
      <w:r w:rsidR="00387DF7">
        <w:rPr>
          <w:rFonts w:ascii="Times New Roman" w:hAnsi="Times New Roman"/>
          <w:sz w:val="28"/>
          <w:szCs w:val="28"/>
        </w:rPr>
        <w:t>8</w:t>
      </w:r>
    </w:p>
    <w:p w:rsidR="00A7437F" w:rsidRDefault="00A7437F" w:rsidP="00A743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29………………………………………………………………………</w:t>
      </w:r>
      <w:r w:rsidR="00387DF7">
        <w:rPr>
          <w:rFonts w:ascii="Times New Roman" w:hAnsi="Times New Roman"/>
          <w:sz w:val="28"/>
          <w:szCs w:val="28"/>
        </w:rPr>
        <w:t>....</w:t>
      </w:r>
      <w:r>
        <w:rPr>
          <w:rFonts w:ascii="Times New Roman" w:hAnsi="Times New Roman"/>
          <w:sz w:val="28"/>
          <w:szCs w:val="28"/>
        </w:rPr>
        <w:t>.</w:t>
      </w:r>
      <w:r w:rsidR="00387DF7">
        <w:rPr>
          <w:rFonts w:ascii="Times New Roman" w:hAnsi="Times New Roman"/>
          <w:sz w:val="28"/>
          <w:szCs w:val="28"/>
        </w:rPr>
        <w:t>9</w:t>
      </w:r>
    </w:p>
    <w:p w:rsidR="00A7437F" w:rsidRDefault="00A7437F" w:rsidP="00A743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39………………………………………………………………………</w:t>
      </w:r>
      <w:r w:rsidR="00387DF7">
        <w:rPr>
          <w:rFonts w:ascii="Times New Roman" w:hAnsi="Times New Roman"/>
          <w:sz w:val="28"/>
          <w:szCs w:val="28"/>
        </w:rPr>
        <w:t>....14</w:t>
      </w:r>
    </w:p>
    <w:p w:rsidR="00A7437F" w:rsidRDefault="00A7437F" w:rsidP="00A743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19…………………………….. …………………………………………</w:t>
      </w:r>
      <w:r w:rsidR="00387DF7">
        <w:rPr>
          <w:rFonts w:ascii="Times New Roman" w:hAnsi="Times New Roman"/>
          <w:sz w:val="28"/>
          <w:szCs w:val="28"/>
        </w:rPr>
        <w:t>..18</w:t>
      </w:r>
    </w:p>
    <w:p w:rsidR="00A7437F" w:rsidRDefault="00A7437F" w:rsidP="00A743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49…………………………………………………………………………</w:t>
      </w:r>
      <w:r w:rsidR="00387DF7">
        <w:rPr>
          <w:rFonts w:ascii="Times New Roman" w:hAnsi="Times New Roman"/>
          <w:sz w:val="28"/>
          <w:szCs w:val="28"/>
        </w:rPr>
        <w:t>19</w:t>
      </w:r>
    </w:p>
    <w:p w:rsidR="00A7437F" w:rsidRDefault="00A7437F" w:rsidP="00A7437F">
      <w:pPr>
        <w:spacing w:befor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29………………………………………………………………………….</w:t>
      </w:r>
      <w:r w:rsidR="00387DF7">
        <w:rPr>
          <w:rFonts w:ascii="Times New Roman" w:hAnsi="Times New Roman"/>
          <w:sz w:val="28"/>
          <w:szCs w:val="28"/>
        </w:rPr>
        <w:t>24</w:t>
      </w:r>
    </w:p>
    <w:p w:rsidR="00A7437F" w:rsidRDefault="00A7437F" w:rsidP="00A743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литературы………………………………………………………………</w:t>
      </w:r>
      <w:r w:rsidR="00387DF7">
        <w:rPr>
          <w:rFonts w:ascii="Times New Roman" w:hAnsi="Times New Roman"/>
          <w:sz w:val="28"/>
          <w:szCs w:val="28"/>
        </w:rPr>
        <w:t>25</w:t>
      </w:r>
    </w:p>
    <w:p w:rsidR="00A7437F" w:rsidRDefault="00A7437F" w:rsidP="001F3FDC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A0FF1" w:rsidRPr="001F3FDC" w:rsidRDefault="003A0FF1" w:rsidP="001F3FDC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1F3FDC">
        <w:rPr>
          <w:rFonts w:ascii="Times New Roman" w:hAnsi="Times New Roman"/>
          <w:b/>
          <w:i/>
          <w:sz w:val="28"/>
          <w:szCs w:val="28"/>
        </w:rPr>
        <w:t>9. Перечислите основные причины несчастных случаев и методы анализа производственного травматизма.</w:t>
      </w:r>
    </w:p>
    <w:p w:rsidR="003A0FF1" w:rsidRPr="001F3FDC" w:rsidRDefault="003A0FF1" w:rsidP="001F3FDC">
      <w:pPr>
        <w:pStyle w:val="a7"/>
        <w:spacing w:line="276" w:lineRule="auto"/>
        <w:rPr>
          <w:sz w:val="24"/>
        </w:rPr>
      </w:pPr>
      <w:r w:rsidRPr="001F3FDC">
        <w:rPr>
          <w:b/>
          <w:bCs/>
          <w:sz w:val="24"/>
        </w:rPr>
        <w:t xml:space="preserve">Несчастные случаи на производстве </w:t>
      </w:r>
      <w:r w:rsidRPr="001F3FDC">
        <w:rPr>
          <w:sz w:val="24"/>
        </w:rPr>
        <w:t>- это травмы, отравления, тепловые удары, ожоги, обморожения, утопления, поражения молнией, при стихийных бедствиях, происшедшие:</w:t>
      </w:r>
    </w:p>
    <w:p w:rsidR="003A0FF1" w:rsidRPr="001F3FDC" w:rsidRDefault="003A0FF1" w:rsidP="001F3FDC">
      <w:pPr>
        <w:pStyle w:val="a6"/>
        <w:tabs>
          <w:tab w:val="left" w:pos="180"/>
        </w:tabs>
        <w:spacing w:line="276" w:lineRule="auto"/>
        <w:ind w:left="360" w:hanging="360"/>
        <w:rPr>
          <w:rFonts w:ascii="Times New Roman" w:hAnsi="Times New Roman"/>
          <w:sz w:val="24"/>
          <w:szCs w:val="24"/>
        </w:rPr>
      </w:pPr>
      <w:r w:rsidRPr="001F3FDC">
        <w:rPr>
          <w:sz w:val="24"/>
          <w:szCs w:val="24"/>
        </w:rPr>
        <w:t xml:space="preserve"> 1. </w:t>
      </w:r>
      <w:r w:rsidRPr="001F3FDC">
        <w:rPr>
          <w:rFonts w:ascii="Times New Roman" w:hAnsi="Times New Roman"/>
          <w:sz w:val="24"/>
          <w:szCs w:val="24"/>
        </w:rPr>
        <w:t>при выполнении трудовых обязанностей, совершении действий в интересах предприятия, хотя бы и без поручения администрации;</w:t>
      </w:r>
    </w:p>
    <w:p w:rsidR="003A0FF1" w:rsidRPr="001F3FDC" w:rsidRDefault="003A0FF1" w:rsidP="001F3FDC">
      <w:pPr>
        <w:pStyle w:val="a6"/>
        <w:tabs>
          <w:tab w:val="left" w:pos="360"/>
        </w:tabs>
        <w:spacing w:line="276" w:lineRule="auto"/>
        <w:ind w:left="360" w:hanging="360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sz w:val="24"/>
          <w:szCs w:val="24"/>
        </w:rPr>
        <w:t xml:space="preserve"> 2. в пути на работу, или с работы на транспорте предприятия;</w:t>
      </w:r>
    </w:p>
    <w:p w:rsidR="003A0FF1" w:rsidRPr="001F3FDC" w:rsidRDefault="003A0FF1" w:rsidP="001F3FDC">
      <w:pPr>
        <w:pStyle w:val="a6"/>
        <w:tabs>
          <w:tab w:val="left" w:pos="360"/>
        </w:tabs>
        <w:spacing w:line="276" w:lineRule="auto"/>
        <w:ind w:left="360" w:hanging="360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sz w:val="24"/>
          <w:szCs w:val="24"/>
        </w:rPr>
        <w:t xml:space="preserve"> 3. на территории предприятия и вне ее в течении рабочего времени, включая установленные перерывы и время перед и после работы, необходимое для приведения в порядок орудий производства, одежды и т.п.</w:t>
      </w:r>
    </w:p>
    <w:p w:rsidR="003A0FF1" w:rsidRPr="001F3FDC" w:rsidRDefault="003A0FF1" w:rsidP="001F3FDC">
      <w:pPr>
        <w:pStyle w:val="a6"/>
        <w:tabs>
          <w:tab w:val="left" w:pos="360"/>
        </w:tabs>
        <w:spacing w:line="276" w:lineRule="auto"/>
        <w:ind w:left="360" w:hanging="360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sz w:val="24"/>
          <w:szCs w:val="24"/>
        </w:rPr>
        <w:t xml:space="preserve"> 4. в рабочее время на общественном транспорте и следовании пешком или на личном транспорте на объект обслуживания или к месту работы по заданию администрации, а также из-за телесных повреждений другим лицом;</w:t>
      </w:r>
    </w:p>
    <w:p w:rsidR="003A0FF1" w:rsidRPr="001F3FDC" w:rsidRDefault="003A0FF1" w:rsidP="001F3FDC">
      <w:pPr>
        <w:pStyle w:val="a6"/>
        <w:tabs>
          <w:tab w:val="left" w:pos="360"/>
        </w:tabs>
        <w:spacing w:line="276" w:lineRule="auto"/>
        <w:ind w:left="360" w:hanging="360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sz w:val="24"/>
          <w:szCs w:val="24"/>
        </w:rPr>
        <w:t xml:space="preserve"> 5. во время субботника или оказания шефской помощи. </w:t>
      </w:r>
    </w:p>
    <w:p w:rsidR="003A0FF1" w:rsidRPr="001F3FDC" w:rsidRDefault="003A0FF1" w:rsidP="001F3FDC">
      <w:pPr>
        <w:pStyle w:val="a7"/>
        <w:spacing w:line="276" w:lineRule="auto"/>
        <w:rPr>
          <w:b/>
          <w:bCs/>
          <w:sz w:val="24"/>
        </w:rPr>
      </w:pPr>
      <w:r w:rsidRPr="001F3FDC">
        <w:rPr>
          <w:b/>
          <w:bCs/>
          <w:sz w:val="24"/>
        </w:rPr>
        <w:t>Не</w:t>
      </w:r>
      <w:r w:rsidRPr="001F3FDC">
        <w:rPr>
          <w:b/>
          <w:bCs/>
          <w:sz w:val="24"/>
        </w:rPr>
        <w:softHyphen/>
        <w:t>счастные случаи делятся:</w:t>
      </w:r>
    </w:p>
    <w:p w:rsidR="003A0FF1" w:rsidRPr="001F3FDC" w:rsidRDefault="003A0FF1" w:rsidP="001F3FDC">
      <w:pPr>
        <w:pStyle w:val="2"/>
        <w:numPr>
          <w:ilvl w:val="0"/>
          <w:numId w:val="3"/>
        </w:numPr>
        <w:tabs>
          <w:tab w:val="clear" w:pos="1778"/>
          <w:tab w:val="num" w:pos="360"/>
        </w:tabs>
        <w:spacing w:line="276" w:lineRule="auto"/>
        <w:ind w:left="360"/>
        <w:rPr>
          <w:sz w:val="24"/>
        </w:rPr>
      </w:pPr>
      <w:r w:rsidRPr="001F3FDC">
        <w:rPr>
          <w:sz w:val="24"/>
        </w:rPr>
        <w:t>по количеству пострадавших – на одиночные (пост</w:t>
      </w:r>
      <w:r w:rsidRPr="001F3FDC">
        <w:rPr>
          <w:sz w:val="24"/>
        </w:rPr>
        <w:softHyphen/>
        <w:t>радал один человек) и групповые (пострадало одновремен</w:t>
      </w:r>
      <w:r w:rsidRPr="001F3FDC">
        <w:rPr>
          <w:sz w:val="24"/>
        </w:rPr>
        <w:softHyphen/>
        <w:t>но два и более человека);</w:t>
      </w:r>
    </w:p>
    <w:p w:rsidR="003A0FF1" w:rsidRPr="001F3FDC" w:rsidRDefault="003A0FF1" w:rsidP="001F3FDC">
      <w:pPr>
        <w:pStyle w:val="2"/>
        <w:numPr>
          <w:ilvl w:val="0"/>
          <w:numId w:val="3"/>
        </w:numPr>
        <w:tabs>
          <w:tab w:val="clear" w:pos="1778"/>
          <w:tab w:val="num" w:pos="360"/>
        </w:tabs>
        <w:spacing w:line="276" w:lineRule="auto"/>
        <w:ind w:left="360"/>
        <w:rPr>
          <w:sz w:val="24"/>
        </w:rPr>
      </w:pPr>
      <w:r w:rsidRPr="001F3FDC">
        <w:rPr>
          <w:sz w:val="24"/>
        </w:rPr>
        <w:t>по тяжести – легкие (уколы, царапины, ссадины), Тяжелые (переломы костей, сотрясение мозга), с леталь</w:t>
      </w:r>
      <w:r w:rsidRPr="001F3FDC">
        <w:rPr>
          <w:sz w:val="24"/>
        </w:rPr>
        <w:softHyphen/>
        <w:t>ным исходом (пострадавший умирает);</w:t>
      </w:r>
    </w:p>
    <w:p w:rsidR="003A0FF1" w:rsidRPr="001F3FDC" w:rsidRDefault="003A0FF1" w:rsidP="001F3FDC">
      <w:pPr>
        <w:pStyle w:val="2"/>
        <w:numPr>
          <w:ilvl w:val="0"/>
          <w:numId w:val="3"/>
        </w:numPr>
        <w:tabs>
          <w:tab w:val="clear" w:pos="1778"/>
          <w:tab w:val="num" w:pos="360"/>
        </w:tabs>
        <w:spacing w:line="276" w:lineRule="auto"/>
        <w:ind w:left="360"/>
        <w:rPr>
          <w:sz w:val="24"/>
        </w:rPr>
      </w:pPr>
      <w:r w:rsidRPr="001F3FDC">
        <w:rPr>
          <w:sz w:val="24"/>
        </w:rPr>
        <w:t>в зависимости от обстоятельств – связанные с про</w:t>
      </w:r>
      <w:r w:rsidRPr="001F3FDC">
        <w:rPr>
          <w:sz w:val="24"/>
        </w:rPr>
        <w:softHyphen/>
        <w:t>изводством, не связанные с производством, но связанные с работой, и несчастные случаи в быту.</w:t>
      </w:r>
    </w:p>
    <w:p w:rsidR="003A0FF1" w:rsidRPr="001F3FDC" w:rsidRDefault="003A0FF1" w:rsidP="001F3FDC">
      <w:pPr>
        <w:pStyle w:val="a7"/>
        <w:spacing w:line="276" w:lineRule="auto"/>
        <w:rPr>
          <w:b/>
          <w:bCs/>
          <w:sz w:val="24"/>
        </w:rPr>
      </w:pPr>
      <w:r w:rsidRPr="001F3FDC">
        <w:rPr>
          <w:b/>
          <w:bCs/>
          <w:sz w:val="24"/>
        </w:rPr>
        <w:t>Причины возникновения несчастных случаев:</w:t>
      </w:r>
    </w:p>
    <w:p w:rsidR="003A0FF1" w:rsidRPr="001F3FDC" w:rsidRDefault="003A0FF1" w:rsidP="001F3FDC">
      <w:pPr>
        <w:pStyle w:val="2"/>
        <w:numPr>
          <w:ilvl w:val="0"/>
          <w:numId w:val="3"/>
        </w:numPr>
        <w:tabs>
          <w:tab w:val="clear" w:pos="1778"/>
          <w:tab w:val="num" w:pos="360"/>
        </w:tabs>
        <w:spacing w:line="276" w:lineRule="auto"/>
        <w:ind w:left="360"/>
        <w:rPr>
          <w:sz w:val="24"/>
        </w:rPr>
      </w:pPr>
      <w:r w:rsidRPr="001F3FDC">
        <w:rPr>
          <w:b/>
          <w:bCs/>
          <w:sz w:val="24"/>
        </w:rPr>
        <w:t>Организационная</w:t>
      </w:r>
      <w:r w:rsidRPr="001F3FDC">
        <w:rPr>
          <w:sz w:val="24"/>
        </w:rPr>
        <w:t>: отсутствие или некачественное обучение охране труда, отсутствие инструкций по охране труда, неудовлетворительное содержание рабочих мест и т.д.</w:t>
      </w:r>
    </w:p>
    <w:p w:rsidR="003A0FF1" w:rsidRPr="001F3FDC" w:rsidRDefault="003A0FF1" w:rsidP="001F3FDC">
      <w:pPr>
        <w:pStyle w:val="2"/>
        <w:numPr>
          <w:ilvl w:val="0"/>
          <w:numId w:val="3"/>
        </w:numPr>
        <w:tabs>
          <w:tab w:val="clear" w:pos="1778"/>
          <w:tab w:val="num" w:pos="360"/>
        </w:tabs>
        <w:spacing w:line="276" w:lineRule="auto"/>
        <w:ind w:left="360"/>
        <w:rPr>
          <w:sz w:val="24"/>
        </w:rPr>
      </w:pPr>
      <w:r w:rsidRPr="001F3FDC">
        <w:rPr>
          <w:b/>
          <w:bCs/>
          <w:sz w:val="24"/>
        </w:rPr>
        <w:t>Технические:</w:t>
      </w:r>
      <w:r w:rsidRPr="001F3FDC">
        <w:rPr>
          <w:sz w:val="24"/>
        </w:rPr>
        <w:t xml:space="preserve"> несоответствие нормам безопасности конструкции инструмента; неправильный выбор режима обработки, транспортировки; несоблюдение сроков планово-предупредительных ремонтов.</w:t>
      </w:r>
    </w:p>
    <w:p w:rsidR="003A0FF1" w:rsidRPr="001F3FDC" w:rsidRDefault="003A0FF1" w:rsidP="001F3FDC">
      <w:pPr>
        <w:pStyle w:val="2"/>
        <w:numPr>
          <w:ilvl w:val="0"/>
          <w:numId w:val="3"/>
        </w:numPr>
        <w:tabs>
          <w:tab w:val="clear" w:pos="1778"/>
          <w:tab w:val="num" w:pos="360"/>
        </w:tabs>
        <w:spacing w:line="276" w:lineRule="auto"/>
        <w:ind w:left="360"/>
        <w:rPr>
          <w:sz w:val="24"/>
        </w:rPr>
      </w:pPr>
      <w:r w:rsidRPr="001F3FDC">
        <w:rPr>
          <w:b/>
          <w:bCs/>
          <w:sz w:val="24"/>
        </w:rPr>
        <w:t>Санитарно-гигиенические</w:t>
      </w:r>
      <w:r w:rsidRPr="001F3FDC">
        <w:rPr>
          <w:sz w:val="24"/>
        </w:rPr>
        <w:t>: аномальные метеоусловия, загазованность, запылённость, плохое освещение, излучение и т.д.</w:t>
      </w:r>
    </w:p>
    <w:p w:rsidR="003A0FF1" w:rsidRPr="001F3FDC" w:rsidRDefault="003A0FF1" w:rsidP="001F3FDC">
      <w:pPr>
        <w:pStyle w:val="2"/>
        <w:numPr>
          <w:ilvl w:val="0"/>
          <w:numId w:val="3"/>
        </w:numPr>
        <w:tabs>
          <w:tab w:val="clear" w:pos="1778"/>
          <w:tab w:val="num" w:pos="360"/>
        </w:tabs>
        <w:spacing w:line="276" w:lineRule="auto"/>
        <w:ind w:left="360"/>
        <w:rPr>
          <w:sz w:val="24"/>
        </w:rPr>
      </w:pPr>
      <w:r w:rsidRPr="001F3FDC">
        <w:rPr>
          <w:b/>
          <w:bCs/>
          <w:sz w:val="24"/>
        </w:rPr>
        <w:t>Психофизиологические:</w:t>
      </w:r>
      <w:r w:rsidRPr="001F3FDC">
        <w:rPr>
          <w:sz w:val="24"/>
        </w:rPr>
        <w:t xml:space="preserve"> высокая тяжесть и напряжённость труда, повышенная утомляемость, снижение внимательности.</w:t>
      </w:r>
    </w:p>
    <w:p w:rsidR="003A0FF1" w:rsidRPr="001F3FDC" w:rsidRDefault="003A0FF1" w:rsidP="001F3FDC">
      <w:pPr>
        <w:pStyle w:val="a6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sz w:val="24"/>
          <w:szCs w:val="24"/>
        </w:rPr>
        <w:t>Чаще всего причиной несчастных случаев является человеческий фактор, т.е. неправильные действия людей (непроизвольные или намеренные). Поэтому изучают психологические особенности опасного и безопасного поведения людей  во время трудового процесса, а также особенности возникновения неправильных действий людей, обусловленными их психофизиологией.</w:t>
      </w:r>
    </w:p>
    <w:p w:rsidR="003A0FF1" w:rsidRPr="001F3FDC" w:rsidRDefault="003A0FF1" w:rsidP="001F3FDC">
      <w:pPr>
        <w:pStyle w:val="a6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sz w:val="24"/>
          <w:szCs w:val="24"/>
        </w:rPr>
        <w:t>Неправильные действия могут быть непроизвольными и намеренными.</w:t>
      </w:r>
    </w:p>
    <w:p w:rsidR="003A0FF1" w:rsidRPr="001F3FDC" w:rsidRDefault="003A0FF1" w:rsidP="001F3FDC">
      <w:pPr>
        <w:pStyle w:val="a6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sz w:val="24"/>
          <w:szCs w:val="24"/>
        </w:rPr>
        <w:t>Ошибочными можно считать действия, которые человек совершает при плохой профподготовке, отсутствии навыков, знаний, несоответствии психофизиологических качеств выполняемой трудовой деятельности (нехватка памяти, некритичность мышления, утомление, ВПФ).</w:t>
      </w:r>
    </w:p>
    <w:p w:rsidR="003A0FF1" w:rsidRPr="001F3FDC" w:rsidRDefault="003A0FF1" w:rsidP="001F3FDC">
      <w:pPr>
        <w:pStyle w:val="a6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sz w:val="24"/>
          <w:szCs w:val="24"/>
        </w:rPr>
        <w:t>Профотбор осуществляется на основании психофизиологических испытаний:</w:t>
      </w:r>
    </w:p>
    <w:p w:rsidR="003A0FF1" w:rsidRPr="001F3FDC" w:rsidRDefault="003A0FF1" w:rsidP="001F3FDC">
      <w:pPr>
        <w:pStyle w:val="2"/>
        <w:numPr>
          <w:ilvl w:val="0"/>
          <w:numId w:val="3"/>
        </w:numPr>
        <w:tabs>
          <w:tab w:val="clear" w:pos="1778"/>
          <w:tab w:val="num" w:pos="360"/>
        </w:tabs>
        <w:spacing w:line="276" w:lineRule="auto"/>
        <w:ind w:left="360"/>
        <w:rPr>
          <w:sz w:val="24"/>
        </w:rPr>
      </w:pPr>
      <w:r w:rsidRPr="001F3FDC">
        <w:rPr>
          <w:sz w:val="24"/>
        </w:rPr>
        <w:t>медико-биологических;</w:t>
      </w:r>
    </w:p>
    <w:p w:rsidR="003A0FF1" w:rsidRPr="001F3FDC" w:rsidRDefault="003A0FF1" w:rsidP="001F3FDC">
      <w:pPr>
        <w:pStyle w:val="2"/>
        <w:numPr>
          <w:ilvl w:val="0"/>
          <w:numId w:val="3"/>
        </w:numPr>
        <w:tabs>
          <w:tab w:val="clear" w:pos="1778"/>
          <w:tab w:val="num" w:pos="360"/>
        </w:tabs>
        <w:spacing w:line="276" w:lineRule="auto"/>
        <w:ind w:left="360"/>
        <w:rPr>
          <w:sz w:val="24"/>
        </w:rPr>
      </w:pPr>
      <w:r w:rsidRPr="001F3FDC">
        <w:rPr>
          <w:sz w:val="24"/>
        </w:rPr>
        <w:t>психофизиологических;</w:t>
      </w:r>
    </w:p>
    <w:p w:rsidR="003A0FF1" w:rsidRPr="001F3FDC" w:rsidRDefault="003A0FF1" w:rsidP="001F3FDC">
      <w:pPr>
        <w:pStyle w:val="2"/>
        <w:numPr>
          <w:ilvl w:val="0"/>
          <w:numId w:val="3"/>
        </w:numPr>
        <w:tabs>
          <w:tab w:val="clear" w:pos="1778"/>
          <w:tab w:val="num" w:pos="360"/>
        </w:tabs>
        <w:spacing w:line="276" w:lineRule="auto"/>
        <w:ind w:left="360"/>
        <w:rPr>
          <w:sz w:val="24"/>
        </w:rPr>
      </w:pPr>
      <w:r w:rsidRPr="001F3FDC">
        <w:rPr>
          <w:sz w:val="24"/>
        </w:rPr>
        <w:t>психологических.</w:t>
      </w:r>
    </w:p>
    <w:p w:rsidR="003A0FF1" w:rsidRPr="001F3FDC" w:rsidRDefault="003A0FF1" w:rsidP="001F3FDC">
      <w:pPr>
        <w:jc w:val="both"/>
        <w:rPr>
          <w:sz w:val="24"/>
          <w:szCs w:val="24"/>
        </w:rPr>
      </w:pPr>
      <w:r w:rsidRPr="001F3FDC">
        <w:rPr>
          <w:sz w:val="24"/>
          <w:szCs w:val="24"/>
        </w:rPr>
        <w:t>При этом используют тестовые, аппаратурные, анкетные методики.</w:t>
      </w:r>
    </w:p>
    <w:p w:rsidR="003A0FF1" w:rsidRPr="001F3FDC" w:rsidRDefault="003A0FF1" w:rsidP="001F3FDC">
      <w:pPr>
        <w:pStyle w:val="a7"/>
        <w:spacing w:line="276" w:lineRule="auto"/>
        <w:rPr>
          <w:b/>
          <w:bCs/>
          <w:sz w:val="24"/>
        </w:rPr>
      </w:pPr>
      <w:r w:rsidRPr="001F3FDC">
        <w:rPr>
          <w:b/>
          <w:bCs/>
          <w:sz w:val="24"/>
        </w:rPr>
        <w:t>Методы анализа причин травматизма</w:t>
      </w:r>
    </w:p>
    <w:p w:rsidR="003A0FF1" w:rsidRPr="001F3FDC" w:rsidRDefault="003A0FF1" w:rsidP="001F3FDC">
      <w:pPr>
        <w:pStyle w:val="a6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sz w:val="24"/>
          <w:szCs w:val="24"/>
        </w:rPr>
        <w:t>Анализ причин несчастных случаев на производстве проводят с целью выработки мероприятий по их устране</w:t>
      </w:r>
      <w:r w:rsidRPr="001F3FDC">
        <w:rPr>
          <w:rFonts w:ascii="Times New Roman" w:hAnsi="Times New Roman"/>
          <w:sz w:val="24"/>
          <w:szCs w:val="24"/>
        </w:rPr>
        <w:softHyphen/>
        <w:t>нию и предупреждению. Для этого используются моногра</w:t>
      </w:r>
      <w:r w:rsidRPr="001F3FDC">
        <w:rPr>
          <w:rFonts w:ascii="Times New Roman" w:hAnsi="Times New Roman"/>
          <w:sz w:val="24"/>
          <w:szCs w:val="24"/>
        </w:rPr>
        <w:softHyphen/>
        <w:t>фический, топографический и статистический методы.</w:t>
      </w:r>
    </w:p>
    <w:p w:rsidR="003A0FF1" w:rsidRPr="001F3FDC" w:rsidRDefault="003A0FF1" w:rsidP="001F3FDC">
      <w:pPr>
        <w:pStyle w:val="a6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b/>
          <w:bCs/>
          <w:sz w:val="24"/>
          <w:szCs w:val="24"/>
        </w:rPr>
        <w:t>Монографический метод</w:t>
      </w:r>
      <w:r w:rsidRPr="001F3FDC">
        <w:rPr>
          <w:rFonts w:ascii="Times New Roman" w:hAnsi="Times New Roman"/>
          <w:sz w:val="24"/>
          <w:szCs w:val="24"/>
        </w:rPr>
        <w:t xml:space="preserve"> предусматривает многосторон</w:t>
      </w:r>
      <w:r w:rsidRPr="001F3FDC">
        <w:rPr>
          <w:rFonts w:ascii="Times New Roman" w:hAnsi="Times New Roman"/>
          <w:sz w:val="24"/>
          <w:szCs w:val="24"/>
        </w:rPr>
        <w:softHyphen/>
        <w:t>ний анализ причин травматизма непосредственно на рабо</w:t>
      </w:r>
      <w:r w:rsidRPr="001F3FDC">
        <w:rPr>
          <w:rFonts w:ascii="Times New Roman" w:hAnsi="Times New Roman"/>
          <w:sz w:val="24"/>
          <w:szCs w:val="24"/>
        </w:rPr>
        <w:softHyphen/>
        <w:t>чих местах. При этом изучают организацию и условия тру</w:t>
      </w:r>
      <w:r w:rsidRPr="001F3FDC">
        <w:rPr>
          <w:rFonts w:ascii="Times New Roman" w:hAnsi="Times New Roman"/>
          <w:sz w:val="24"/>
          <w:szCs w:val="24"/>
        </w:rPr>
        <w:softHyphen/>
        <w:t>да, состояние оборудования, инвентаря, инструментов. Этот метод эффективен при статистическом анализе состояния охраны труда.</w:t>
      </w:r>
    </w:p>
    <w:p w:rsidR="003A0FF1" w:rsidRPr="001F3FDC" w:rsidRDefault="003A0FF1" w:rsidP="001F3FDC">
      <w:pPr>
        <w:pStyle w:val="a6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b/>
          <w:bCs/>
          <w:sz w:val="24"/>
          <w:szCs w:val="24"/>
        </w:rPr>
        <w:t>Топографический метод</w:t>
      </w:r>
      <w:r w:rsidRPr="001F3FDC">
        <w:rPr>
          <w:rFonts w:ascii="Times New Roman" w:hAnsi="Times New Roman"/>
          <w:sz w:val="24"/>
          <w:szCs w:val="24"/>
        </w:rPr>
        <w:t xml:space="preserve"> анализа позволяет установить место наиболее частых случаев травматизма. Для этого на плане-схеме предприятия, где обозначены рабочие места и оборудование, отмечают количество несчастных случаев за анализируемый период. Это позволяет уделить больше внимания улучшению условий труда на рабочих местах, где наиболее часто происходят несчастные случаи.</w:t>
      </w:r>
    </w:p>
    <w:p w:rsidR="003A0FF1" w:rsidRPr="001F3FDC" w:rsidRDefault="003A0FF1" w:rsidP="001F3FDC">
      <w:pPr>
        <w:pStyle w:val="a6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b/>
          <w:bCs/>
          <w:sz w:val="24"/>
          <w:szCs w:val="24"/>
        </w:rPr>
        <w:t>Статистический метод</w:t>
      </w:r>
      <w:r w:rsidRPr="001F3FDC">
        <w:rPr>
          <w:rFonts w:ascii="Times New Roman" w:hAnsi="Times New Roman"/>
          <w:sz w:val="24"/>
          <w:szCs w:val="24"/>
        </w:rPr>
        <w:t xml:space="preserve"> анализа основан на изучении количественных показателей данных отчетов о несчастных случаях на предприятиях и в организациях. </w:t>
      </w:r>
    </w:p>
    <w:p w:rsidR="003A0FF1" w:rsidRPr="001F3FDC" w:rsidRDefault="003A0FF1" w:rsidP="001F3FDC">
      <w:pPr>
        <w:pStyle w:val="a6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sz w:val="24"/>
          <w:szCs w:val="24"/>
        </w:rPr>
        <w:t>На основе всестороннего анализа условий труда адми</w:t>
      </w:r>
      <w:r w:rsidRPr="001F3FDC">
        <w:rPr>
          <w:rFonts w:ascii="Times New Roman" w:hAnsi="Times New Roman"/>
          <w:sz w:val="24"/>
          <w:szCs w:val="24"/>
        </w:rPr>
        <w:softHyphen/>
        <w:t>нистрация и служба охраны труда предприятий проводят:</w:t>
      </w:r>
    </w:p>
    <w:p w:rsidR="003A0FF1" w:rsidRPr="001F3FDC" w:rsidRDefault="003A0FF1" w:rsidP="001F3FDC">
      <w:pPr>
        <w:pStyle w:val="2"/>
        <w:numPr>
          <w:ilvl w:val="0"/>
          <w:numId w:val="3"/>
        </w:numPr>
        <w:tabs>
          <w:tab w:val="clear" w:pos="1778"/>
          <w:tab w:val="num" w:pos="360"/>
        </w:tabs>
        <w:spacing w:line="276" w:lineRule="auto"/>
        <w:ind w:left="360"/>
        <w:rPr>
          <w:sz w:val="24"/>
        </w:rPr>
      </w:pPr>
      <w:r w:rsidRPr="001F3FDC">
        <w:rPr>
          <w:sz w:val="24"/>
        </w:rPr>
        <w:t>инструктаж и обучение работников по технике бе</w:t>
      </w:r>
      <w:r w:rsidRPr="001F3FDC">
        <w:rPr>
          <w:sz w:val="24"/>
        </w:rPr>
        <w:softHyphen/>
        <w:t>зопасности;</w:t>
      </w:r>
    </w:p>
    <w:p w:rsidR="003A0FF1" w:rsidRPr="001F3FDC" w:rsidRDefault="003A0FF1" w:rsidP="001F3FDC">
      <w:pPr>
        <w:pStyle w:val="2"/>
        <w:numPr>
          <w:ilvl w:val="0"/>
          <w:numId w:val="3"/>
        </w:numPr>
        <w:tabs>
          <w:tab w:val="clear" w:pos="1778"/>
          <w:tab w:val="num" w:pos="360"/>
        </w:tabs>
        <w:spacing w:line="276" w:lineRule="auto"/>
        <w:ind w:left="360"/>
        <w:rPr>
          <w:sz w:val="24"/>
        </w:rPr>
      </w:pPr>
      <w:r w:rsidRPr="001F3FDC">
        <w:rPr>
          <w:sz w:val="24"/>
        </w:rPr>
        <w:t>оперативный контроль за исправностью оборудова</w:t>
      </w:r>
      <w:r w:rsidRPr="001F3FDC">
        <w:rPr>
          <w:sz w:val="24"/>
        </w:rPr>
        <w:softHyphen/>
        <w:t>ния, обеспечением работников индивидуальными защитны</w:t>
      </w:r>
      <w:r w:rsidRPr="001F3FDC">
        <w:rPr>
          <w:sz w:val="24"/>
        </w:rPr>
        <w:softHyphen/>
        <w:t>ми средствами и спецзащитой;</w:t>
      </w:r>
    </w:p>
    <w:p w:rsidR="003A0FF1" w:rsidRPr="001F3FDC" w:rsidRDefault="003A0FF1" w:rsidP="001F3FDC">
      <w:pPr>
        <w:pStyle w:val="2"/>
        <w:numPr>
          <w:ilvl w:val="0"/>
          <w:numId w:val="3"/>
        </w:numPr>
        <w:tabs>
          <w:tab w:val="clear" w:pos="1778"/>
          <w:tab w:val="num" w:pos="360"/>
        </w:tabs>
        <w:spacing w:line="276" w:lineRule="auto"/>
        <w:ind w:left="360"/>
        <w:rPr>
          <w:sz w:val="24"/>
        </w:rPr>
      </w:pPr>
      <w:r w:rsidRPr="001F3FDC">
        <w:rPr>
          <w:sz w:val="24"/>
        </w:rPr>
        <w:t>контроль за выполнением трудового законодатель</w:t>
      </w:r>
      <w:r w:rsidRPr="001F3FDC">
        <w:rPr>
          <w:sz w:val="24"/>
        </w:rPr>
        <w:softHyphen/>
        <w:t>ства, инструкций и положений по технике безопасности;</w:t>
      </w:r>
    </w:p>
    <w:p w:rsidR="003A0FF1" w:rsidRPr="001F3FDC" w:rsidRDefault="003A0FF1" w:rsidP="001F3FDC">
      <w:pPr>
        <w:pStyle w:val="2"/>
        <w:numPr>
          <w:ilvl w:val="0"/>
          <w:numId w:val="3"/>
        </w:numPr>
        <w:tabs>
          <w:tab w:val="clear" w:pos="1778"/>
          <w:tab w:val="num" w:pos="360"/>
        </w:tabs>
        <w:spacing w:line="276" w:lineRule="auto"/>
        <w:ind w:left="360"/>
        <w:rPr>
          <w:sz w:val="24"/>
        </w:rPr>
      </w:pPr>
      <w:r w:rsidRPr="001F3FDC">
        <w:rPr>
          <w:sz w:val="24"/>
        </w:rPr>
        <w:t>проведение дней охраны труда и общественных смот</w:t>
      </w:r>
      <w:r w:rsidRPr="001F3FDC">
        <w:rPr>
          <w:sz w:val="24"/>
        </w:rPr>
        <w:softHyphen/>
        <w:t>ров по технике безопасности на предприятиях и стройках;</w:t>
      </w:r>
    </w:p>
    <w:p w:rsidR="003A0FF1" w:rsidRDefault="003A0FF1" w:rsidP="001F3FDC">
      <w:pPr>
        <w:pStyle w:val="2"/>
        <w:numPr>
          <w:ilvl w:val="0"/>
          <w:numId w:val="3"/>
        </w:numPr>
        <w:tabs>
          <w:tab w:val="clear" w:pos="1778"/>
          <w:tab w:val="num" w:pos="360"/>
        </w:tabs>
        <w:spacing w:line="276" w:lineRule="auto"/>
        <w:ind w:left="360"/>
        <w:rPr>
          <w:sz w:val="24"/>
        </w:rPr>
      </w:pPr>
      <w:r w:rsidRPr="001F3FDC">
        <w:rPr>
          <w:sz w:val="24"/>
        </w:rPr>
        <w:t>выполнение соглашения с профсоюзной организаци</w:t>
      </w:r>
      <w:r w:rsidRPr="001F3FDC">
        <w:rPr>
          <w:sz w:val="24"/>
        </w:rPr>
        <w:softHyphen/>
        <w:t>ей по охране труда.</w:t>
      </w:r>
    </w:p>
    <w:p w:rsidR="001F3FDC" w:rsidRPr="001F3FDC" w:rsidRDefault="001F3FDC" w:rsidP="001F3FDC">
      <w:pPr>
        <w:pStyle w:val="2"/>
        <w:spacing w:line="276" w:lineRule="auto"/>
        <w:rPr>
          <w:sz w:val="24"/>
        </w:rPr>
      </w:pPr>
    </w:p>
    <w:p w:rsidR="00A7437F" w:rsidRDefault="00A7437F" w:rsidP="001F3FD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3A0FF1" w:rsidRDefault="003A0FF1" w:rsidP="001F3FDC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F3FDC">
        <w:rPr>
          <w:rFonts w:ascii="Times New Roman" w:hAnsi="Times New Roman"/>
          <w:b/>
          <w:i/>
          <w:sz w:val="28"/>
          <w:szCs w:val="28"/>
        </w:rPr>
        <w:t>19. Какими показателями характеризуются производственный шум и вибрация?  Как они нормируются по действующим нормам?</w:t>
      </w:r>
    </w:p>
    <w:p w:rsidR="00D643DB" w:rsidRPr="00D643DB" w:rsidRDefault="00D643DB" w:rsidP="00D64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Шум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>Шум - это бессистемное сочетание звуков различной частоты и интенсивности. Звук - это упругие колебания среды, воспринимаемые человеком. Эти колебания создают в акустической среде зоны уплотнения и разряжения. Скорость распространения звука зависит от упругих свойств среды (в воздухе 344 м/с, в воде 1500 м/с, в стали 5000 м/с).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Звук, достигая барабанной перепонки, вызывает ее колебания, которые через слуховой нерв передаются в слуховой центр мозга и создают ощущение звука. Длительное воздействие шума оказывает неблагоприятное воздействие на работоспособность и самочувствие человека. При этом отмечается снижение внимания и ухудшение реакций человека. Резкие и интенсивные звуки провоцируют скачки артериального давления.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Многолетнее воздействие производственных шумов ведут к развитию тугоухости (глухоты), артериальной гипертонии, заболеваний желудочно-кишечного тракта, а также нервных заболеваний. Функционально шум вызывает головную боль, головокружение, ведет к появлению нервных и сердечно-сосудистых реакций, нарушение функций ЖКТ и обменных процессов в организме. V работающих отмечается снижение памяти, повышение утомляемости, замедление психических реакций. Шум также нарушает точность и координацию движений, концентрацию памяти, ухудшает восприимчивость звуковых и световых сигналов, способствует росту травматизма. Наиболее негативно воздействие высокочастотного шума.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>Основными физическими характеристиками шума является частота (/, Гц) и интенсивность звука (I)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Частота звука, вызывающая слуховые ощущения, равна 20 Гц - 20 кГц. Ухо человека наиболее чувствительно к звукам с частотой 1000 - 3000 Гц.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Неслышимые звуки &lt; 20 Гц - инфразвуки, &gt; 20кГц - ультразвуки.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Звуки слышимого диапазона делятся на: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1 - низкочастотные - &lt; 350 Гц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2 - среднечастотные 350 - 800 Гц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3 - высокочастотные - &gt; 800 Гц.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Область слышимости ограничена не только частотой, но и звуковым давлением (Па). Интенсивность звука определяется по формуле: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1 = Р V [Вт/м2],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где: Р - давление звука, Па;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V - скорость звука, м/с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Уровень звукового давления и интенсивности звука могут изменяться в широких пределах - по давлению до 10 раз, по интенсивности - до 1016 раз.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Учитывая нелинейный характер чувствительности слуховых ощущений у человека, была введена логарифмическая величина уровня звука,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Г= \% ^— (Бел)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где 1о - интенсивность звука, соответствующая порогу слышимости По = 10'12 Вт/ м2 на / = 1000 Гц). На практике используют производную единицу - ОД Б - 1децибел (дБ).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Диапазон интенсивности звуков, воспринимаемых человеческим ухом, составляет 130 дБ, при &gt; 130 дБ - возникают болевые ощущения.</w:t>
      </w:r>
    </w:p>
    <w:p w:rsid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Важной характеристикой шума является его спектр - зависимость уровня звука (дБ) от частоты (Гц). Он может быть линейным, сплошным и смешанным. В сельскохозяйственном производстве преобладающим для шума является смешанный спектр.</w:t>
      </w:r>
    </w:p>
    <w:p w:rsidR="00D643DB" w:rsidRPr="00D643DB" w:rsidRDefault="00D643DB" w:rsidP="00D643DB">
      <w:pPr>
        <w:jc w:val="center"/>
        <w:rPr>
          <w:rFonts w:ascii="Times New Roman" w:hAnsi="Times New Roman"/>
          <w:b/>
          <w:sz w:val="24"/>
          <w:szCs w:val="24"/>
        </w:rPr>
      </w:pPr>
      <w:r w:rsidRPr="00D643DB">
        <w:rPr>
          <w:rFonts w:ascii="Times New Roman" w:hAnsi="Times New Roman"/>
          <w:b/>
          <w:sz w:val="24"/>
          <w:szCs w:val="24"/>
        </w:rPr>
        <w:t>Вибрация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Вибрация - это низкочастотные колебания мебханизмов и машин, передаваемые телу человека через кожный покров, костную и мышечную ткань. Вибрация оказьюает резко выраженное неблагоприятное воздействие на работоспособность и физиологические функции организма, которое связано с явлением резонанса Наиболее вредное действие на организм оказывает вибрация, часто та которой совпадает с частотой резонанеов тела и органов человека (для всего тела /р = 6 ГЦ, сердца - 4 Гц, голова - 25 Гц, ЦНС - 250 Гц, другие органы - 3-8 Гц).Даже кратковременное воздействие вибрации такой частоты вызывает расстройства основных физиологических функций. Длительное воздействие вибрации вызывает физиологические изменения сосудов и вестибулярного аппарата, является причиной вибрационной болезни, ведущей к инвалидности.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Основными физическими характеристиками вибрации, наряду с частотой колебаний (Гц) /, является амплитуда (А) - величина отклонения от положения равновесия (мм), скорость вибрации (м/с) - V.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У = 2п/ А- 10 а также ускорение вибрации: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а = (2тг/)2- А- 10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Так же как и шум, вибрация имеет свой спектр, который может быть линейным (дискретным), сплошным и смешанным.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Так как диапазон изменения параметров вибрации от пороговых (безопасных) значений до действительных велик, для измерения уровня используют логарифм отношения действительных значений к пороговым, а за единицу измерения принимают дБ.</w:t>
      </w:r>
    </w:p>
    <w:p w:rsidR="00D643DB" w:rsidRPr="00D643DB" w:rsidRDefault="00D643DB" w:rsidP="00D643DB">
      <w:pPr>
        <w:jc w:val="center"/>
        <w:rPr>
          <w:rFonts w:ascii="Times New Roman" w:hAnsi="Times New Roman"/>
          <w:b/>
          <w:sz w:val="24"/>
          <w:szCs w:val="24"/>
        </w:rPr>
      </w:pPr>
      <w:r w:rsidRPr="00D643DB">
        <w:rPr>
          <w:rFonts w:ascii="Times New Roman" w:hAnsi="Times New Roman"/>
          <w:b/>
          <w:sz w:val="24"/>
          <w:szCs w:val="24"/>
        </w:rPr>
        <w:t>Санитарно-гигиеническое нормирование уровня шума и вибрации.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   Цель санитарно - гигиенического нормирования уровня шума и вибрации - предотвращение функциональных расстройств и заболеваний. В основе нормирования лежат медицинские показания. Нормативы устанавливают предельно допустимую суточную и недельную норму воздействий шума и вибрации.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Для гигиенической оценки постоянного шума служит уровень звукового давления в спектре шума. Для оценки акустической обстановки, связанной с непостоянным шумом используется логарифмическая интенсивность звука, которая измеряется по стандартной шкале А шумомера. Эта шкала имитирует частотную чувствительность человеческого уха, а интенсивность при этом обозначается в дБА. Для оценки воздействия непостоянного шума используют также его эквивалентный но энергии уровень, который оказывает такое же действие, как и постоянный шум. Для оценки суточной шумовой дозы определяют энергию шума, накопленную за это время действия.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Предельно допустимый уровень шума для рабочих мест составляет 80 дБА. Недопустимо даже кратковременное пребывание в зоне с уровнем шума &gt; 115 дБА без средств индивидуальной защиты. Запрещается нахождение людей в зоне с уровнем шума более 130 дБ А.</w:t>
      </w:r>
    </w:p>
    <w:p w:rsidR="00D643DB" w:rsidRPr="00D643DB" w:rsidRDefault="00D643DB" w:rsidP="00D643DB">
      <w:pPr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sz w:val="24"/>
          <w:szCs w:val="24"/>
        </w:rPr>
        <w:t xml:space="preserve">    При вибрации колебательная энергия, поглощенная телом человека, пропорциональна площади контакта, времени воздействия и интенсивности колебаний. Для нормирования воздействия вибрации установлены гигиенические нормативы, определяющие предельные величины виброскорости и виброускорения как в линейных единицах, так и в логарифмических (дБ) в зависимости от частоты вибрации.</w:t>
      </w:r>
    </w:p>
    <w:p w:rsidR="00D643DB" w:rsidRDefault="00D643DB" w:rsidP="00D643D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643D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7437F" w:rsidRDefault="00A7437F" w:rsidP="00D643DB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D643DB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D643DB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D643DB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D643DB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D643DB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D643DB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D643DB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D643DB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D643DB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D643DB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D643DB" w:rsidRDefault="001F3FDC" w:rsidP="00D643DB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b/>
          <w:i/>
          <w:sz w:val="28"/>
          <w:szCs w:val="28"/>
        </w:rPr>
        <w:t>Задача 9.</w:t>
      </w:r>
    </w:p>
    <w:p w:rsidR="001F3FDC" w:rsidRDefault="001F3FDC" w:rsidP="001F3FDC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sz w:val="24"/>
          <w:szCs w:val="24"/>
        </w:rPr>
        <w:t>Определить потребность в</w:t>
      </w:r>
      <w:r w:rsidRPr="001F3FDC">
        <w:rPr>
          <w:rStyle w:val="TimesNewRoman14pt"/>
          <w:rFonts w:ascii="Times New Roman" w:hAnsi="Times New Roman"/>
          <w:sz w:val="24"/>
          <w:szCs w:val="24"/>
        </w:rPr>
        <w:t xml:space="preserve"> санитарно-бытовых помещениях, необходимых для механического цеха. Общее число работающих 100 человек. Раб</w:t>
      </w:r>
      <w:r w:rsidRPr="001F3FDC">
        <w:rPr>
          <w:rFonts w:ascii="Times New Roman" w:hAnsi="Times New Roman"/>
          <w:sz w:val="24"/>
          <w:szCs w:val="24"/>
        </w:rPr>
        <w:t>ота ведется в две смены.</w:t>
      </w:r>
    </w:p>
    <w:p w:rsidR="001F3FDC" w:rsidRPr="00D643DB" w:rsidRDefault="001F3FDC" w:rsidP="001F3FDC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D643DB">
        <w:rPr>
          <w:rFonts w:ascii="Times New Roman" w:hAnsi="Times New Roman"/>
          <w:b/>
          <w:sz w:val="24"/>
          <w:szCs w:val="24"/>
        </w:rPr>
        <w:t>Решение.</w:t>
      </w:r>
    </w:p>
    <w:p w:rsidR="00D643DB" w:rsidRDefault="001F3FDC" w:rsidP="001F3FD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Бытовые помещения должны находится в административном здании. Поскольку работа ведется в две смены, то рассчитать потребность в санитарно-бытовых помещениях необходимо на 100/2=50 человек.  Площадь гардеробной определяется исходя из количества рабочих и размеров шкафов для чистой и грязной одежды. В гардеробной не должно было соединения </w:t>
      </w:r>
      <w:r w:rsidR="00D643DB">
        <w:rPr>
          <w:rFonts w:ascii="Times New Roman" w:hAnsi="Times New Roman"/>
          <w:sz w:val="24"/>
          <w:szCs w:val="24"/>
        </w:rPr>
        <w:t>чистого и грязного потока людей. Размеры шкафа 500х400 мм и высота 1,65 м. (50 шкафчиков). Ширина прохода между шкафами не менее 1,5 м. Душевые размещаются в помещениях смежных с гардеробными. Количество душевых определяется из расчета один душ на 7-9 человек (таким образом, необходимо установить 7 душевых). Количество умывальников определяется из расчета 1 умывальник на 15 человек, то есть 4 умывальника в нашем случае.</w:t>
      </w:r>
    </w:p>
    <w:p w:rsidR="001F3FDC" w:rsidRPr="001F3FDC" w:rsidRDefault="00D643DB" w:rsidP="001F3FDC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43DB">
        <w:rPr>
          <w:rFonts w:ascii="Times New Roman" w:hAnsi="Times New Roman"/>
          <w:b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1 умывальник на 15 человек, 7 душевых, 4 умывальника. </w:t>
      </w:r>
    </w:p>
    <w:p w:rsidR="001F3FDC" w:rsidRDefault="001F3FDC" w:rsidP="001F3FD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Default="00A7437F" w:rsidP="001F3FD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437F" w:rsidRPr="001F3FDC" w:rsidRDefault="00A7437F" w:rsidP="001F3FD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1F3FDC" w:rsidRPr="001F3FDC" w:rsidRDefault="001F3FDC" w:rsidP="001F3FD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3A0FF1" w:rsidRPr="001F3FDC" w:rsidRDefault="003A0FF1" w:rsidP="001F3FDC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1F3FDC">
        <w:rPr>
          <w:rFonts w:ascii="Times New Roman" w:hAnsi="Times New Roman"/>
          <w:b/>
          <w:i/>
          <w:sz w:val="28"/>
          <w:szCs w:val="28"/>
        </w:rPr>
        <w:t>29. Как организуется безопасная эвакуация людей при пожарах из помещений и зданий в соответствии со СНиП 2.01.02–85*?</w:t>
      </w: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E369C4" w:rsidRPr="00387DF7" w:rsidTr="003A0FF1">
        <w:trPr>
          <w:tblCellSpacing w:w="0" w:type="dxa"/>
        </w:trPr>
        <w:tc>
          <w:tcPr>
            <w:tcW w:w="9214" w:type="dxa"/>
          </w:tcPr>
          <w:p w:rsidR="003A0FF1" w:rsidRPr="001F3FDC" w:rsidRDefault="003A0FF1" w:rsidP="001F3FD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9C4" w:rsidRPr="00387DF7" w:rsidTr="003A0FF1">
        <w:trPr>
          <w:tblCellSpacing w:w="0" w:type="dxa"/>
        </w:trPr>
        <w:tc>
          <w:tcPr>
            <w:tcW w:w="9214" w:type="dxa"/>
            <w:vAlign w:val="center"/>
          </w:tcPr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1. Эвакуационные пути должны обеспечивать безопасную эвакуацию всех людей, находящихся в помещениях зданий, через эвакуационные выходы.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2. Выходы являются эвакуационными, если они ведут из помещений:</w:t>
            </w:r>
            <w:r w:rsidRPr="001F3FDC">
              <w:rPr>
                <w:rFonts w:ascii="Times New Roman" w:hAnsi="Times New Roman"/>
                <w:sz w:val="24"/>
                <w:szCs w:val="24"/>
              </w:rPr>
              <w:br/>
              <w:t>а) первого этажа наружу непосредственно или через коридор, вестибюль, лестничную клетку;</w:t>
            </w:r>
            <w:r w:rsidRPr="001F3FDC">
              <w:rPr>
                <w:rFonts w:ascii="Times New Roman" w:hAnsi="Times New Roman"/>
                <w:sz w:val="24"/>
                <w:szCs w:val="24"/>
              </w:rPr>
              <w:br/>
              <w:t>б) любого этажа, кроме первого, в коридор, ведущий на лестничную клетку, или непосредственно в лестничную клетку (в том числе через холл). При этом лестничные клетки должны иметь выход наружу непосредственно или через вестибюль, отделенный от примыкающих коридоров перегородками с дверями;</w:t>
            </w:r>
            <w:r w:rsidRPr="001F3FDC">
              <w:rPr>
                <w:rFonts w:ascii="Times New Roman" w:hAnsi="Times New Roman"/>
                <w:sz w:val="24"/>
                <w:szCs w:val="24"/>
              </w:rPr>
              <w:br/>
              <w:t>в) в соседнее помещение на том же этаже, обеспеченное выходами, указанными в подпунктах "а" и "б", за исключением случаев, указанных в СНиП части 2.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При устройстве эвакуационных выходов из двух лестничных клеток через общий вестибюль одна из них кроме выхода в вестибюль должна иметь выход непосредственно наружу.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Выходы наружу допускается предусматривать через тамбуры.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3*. Из зданий, с каждого этажа и из помещения следует предусматривать не менее двух эвакуационных выходов, за исключением случаев, указанных в СНиП части 2.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Эвакуационные выходы должны располагаться рассредоточенно. Минимальное расстояние l между наиболее удаленными один от другого эвакуационными выходами из помещения следует определять по формуле</w:t>
            </w:r>
            <w:r w:rsidRPr="001F3FDC">
              <w:rPr>
                <w:rFonts w:ascii="Times New Roman" w:hAnsi="Times New Roman"/>
                <w:sz w:val="24"/>
                <w:szCs w:val="24"/>
              </w:rPr>
              <w:br/>
            </w:r>
            <w:r w:rsidR="002D7827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www.e-fire.ru/doc/2010285/form1.gif" style="width:375pt;height:22.5pt;visibility:visible">
                  <v:imagedata r:id="rId9" o:title="form1"/>
                </v:shape>
              </w:pict>
            </w:r>
            <w:r w:rsidRPr="001F3FDC">
              <w:rPr>
                <w:rFonts w:ascii="Times New Roman" w:hAnsi="Times New Roman"/>
                <w:sz w:val="24"/>
                <w:szCs w:val="24"/>
              </w:rPr>
              <w:br/>
              <w:t>где П - периметр помещения.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4. Из помещения площадью до 300 м2, расположенного в подвальном или цокольном этаже, допускается предусматривать один эвакуационный выход, если число постоянно находящихся в нем не превышает 5 чел. При числе людей от 6 до 15 допускается предусматривать второй выход через люк размерами не менее 0,6х0,8 м с вертикальной лестницей или через окно размерами не менее 0,75х1,5 м с приспособлением для выхода.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5*. Выходы из подвалов и цокольных этажей следует предусматривать непосредственно наружу, за исключением случаев, указанных в СНиП части 2.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6. Ширина путей эвакуации в свету должна быть не менее 1 м, дверей - не менее 0,8 м.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При дверях, открывающихся из помещений в общие коридоры, за ширину эвакуационного пути по коридору следует принимать ширину коридора, уменьшенную:</w:t>
            </w:r>
            <w:r w:rsidRPr="001F3FDC">
              <w:rPr>
                <w:rFonts w:ascii="Times New Roman" w:hAnsi="Times New Roman"/>
                <w:sz w:val="24"/>
                <w:szCs w:val="24"/>
              </w:rPr>
              <w:br/>
              <w:t>на половину ширины дверного полотна - при одностороннем расположении дверей;</w:t>
            </w:r>
            <w:r w:rsidRPr="001F3FDC">
              <w:rPr>
                <w:rFonts w:ascii="Times New Roman" w:hAnsi="Times New Roman"/>
                <w:sz w:val="24"/>
                <w:szCs w:val="24"/>
              </w:rPr>
              <w:br/>
              <w:t>на ширину дверного полотна при двустороннем расположении дверей.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Высота прохода на путях эвакуации должна быть не менее 2 м.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Допускаемую длину путей эвакуации следует принимать по СНиП части 2.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7. В полу на путях эвакуации не допускаются перепады высот менее 45 см и выступы, за исключением порогов в дверных проемах. В местах перепада высот следует предусматривать лестницы с числом ступеней не менее трех или пандусы с уклоном не более 1 : 6.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8. В общих коридорах не допускается предусматривать устройство встроенных шкафов, за исключением шкафов для коммуникаций и пожарных кранов.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9. Устройство винтовых лестниц, забежных ступеней, раздвижных и подъемных дверей и ворот, а также вращающихся дверей и турникетов на путях эвакуации не допускается.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10. В вестибюлях допускается размещать комнаты охраны, открытый гардероб и торговые лотки.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11. В лестничных клетках не допускается предусматривать помещения любого назначения, промышленные газопроводы и паропроводы, трубопроводы с горючими жидкостями, электрические кабели и провода (за исключением электропроводки для освещения коридоров и лестничных клеток), выходы из подъемников и грузовых лифтов, мусоропроводы, а также оборудование, выступающее из плоскости стен на высоте до 2,2 м от поверхности проступей и площадок лестницы.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В зданиях высотой от уровня земли до пола верхнего этажа менее 26,5 м допускается в лестничных клетках предусматривать мусоропроводы и электропроводку для освещения квартир.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В лестничных клетках (кроме незадымляемых) допускается размещать не более двух пассажирских лифтов, опускающихся не ниже первого этажа.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12. Двери на путях эвакуации должны открываться по направлению выхода из здания.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Двери на балконы, лоджии (за исключением дверей, ведущих в воздушную зону незадымляемых лестничных клеток 1-го типа) и на площадки наружных лестниц, предназначенных для эвакуации, двери из помещений с одновременным пребыванием не более 15 чел., двери из кладовых площадью не более 200 м2 и санитарных узлов допускается проектировать открывающимися внутрь помещений.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13. Высота дверей в свету на путях эвакуации должна быть не менее 2 м.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Высоту дверей и проходов, ведущих в помещения без постоянного пребывания в них людей, а также в подвальные, цокольные и технические этажи, допускается уменьшать до 1,9 м, а дверей, являющихся выходом на чердак или бесчердачное покрытие - до 1,5 м.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14. Наружные эвакуационные двери зданий не должны иметь запоров, которые не могут быть открыты изнутри без ключа.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15. Двери лестничных клеток, ведущие в общие коридоры, двери лифтовых холлов и тамбуров-шлюзов должны иметь приспособления для самозакрывания и уплотнения в притворах и не должны иметь запоров, препятствующих их открыванию без ключа.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В зданиях высотой более четырех этажей указанные двери, кроме квартирных, должны быть глухими или с армированным стеклом.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Ширина наружных дверей лестничных клеток и дверей в вестибюль должна быть не менее расчетной ширины марша лестницы.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Двери лестничных клеток в открытом положении не должны уменьшать расчетную ширину лестничных площадок и маршей.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16. Для эвакуации людей из зда</w:t>
            </w:r>
            <w:r w:rsidR="003A0FF1" w:rsidRPr="001F3FDC">
              <w:rPr>
                <w:rFonts w:ascii="Times New Roman" w:hAnsi="Times New Roman"/>
                <w:sz w:val="24"/>
                <w:szCs w:val="24"/>
              </w:rPr>
              <w:t>ний предусматриваются:</w:t>
            </w:r>
            <w:r w:rsidR="003A0FF1" w:rsidRPr="001F3FDC">
              <w:rPr>
                <w:rFonts w:ascii="Times New Roman" w:hAnsi="Times New Roman"/>
                <w:sz w:val="24"/>
                <w:szCs w:val="24"/>
              </w:rPr>
              <w:br/>
              <w:t xml:space="preserve">лестницы </w:t>
            </w:r>
            <w:r w:rsidRPr="001F3FDC">
              <w:rPr>
                <w:rFonts w:ascii="Times New Roman" w:hAnsi="Times New Roman"/>
                <w:sz w:val="24"/>
                <w:szCs w:val="24"/>
              </w:rPr>
              <w:t>типов:</w:t>
            </w:r>
            <w:r w:rsidRPr="001F3FDC">
              <w:rPr>
                <w:rFonts w:ascii="Times New Roman" w:hAnsi="Times New Roman"/>
                <w:sz w:val="24"/>
                <w:szCs w:val="24"/>
              </w:rPr>
              <w:br/>
              <w:t>1-й - внутренние, размещаемые в лестничных клетках;</w:t>
            </w:r>
            <w:r w:rsidRPr="001F3FDC">
              <w:rPr>
                <w:rFonts w:ascii="Times New Roman" w:hAnsi="Times New Roman"/>
                <w:sz w:val="24"/>
                <w:szCs w:val="24"/>
              </w:rPr>
              <w:br/>
              <w:t>2-й - внутренние открытые (без ограждающих стен);</w:t>
            </w:r>
            <w:r w:rsidRPr="001F3FDC">
              <w:rPr>
                <w:rFonts w:ascii="Times New Roman" w:hAnsi="Times New Roman"/>
                <w:sz w:val="24"/>
                <w:szCs w:val="24"/>
              </w:rPr>
              <w:br/>
              <w:t>3-й - наружные открытые;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обычные лестничные клетки типов:</w:t>
            </w:r>
            <w:r w:rsidRPr="001F3FDC">
              <w:rPr>
                <w:rFonts w:ascii="Times New Roman" w:hAnsi="Times New Roman"/>
                <w:sz w:val="24"/>
                <w:szCs w:val="24"/>
              </w:rPr>
              <w:br/>
              <w:t>1-й - с естественным освещением через окна в наружных стенах (в том числе открытые во внешнюю среду);</w:t>
            </w:r>
            <w:r w:rsidRPr="001F3FDC">
              <w:rPr>
                <w:rFonts w:ascii="Times New Roman" w:hAnsi="Times New Roman"/>
                <w:sz w:val="24"/>
                <w:szCs w:val="24"/>
              </w:rPr>
              <w:br/>
              <w:t>2-й - без естественного освещения через окна в наружных стенах (в том числе с верхним освещением);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незадымляемые лестничные клетки типов:</w:t>
            </w:r>
            <w:r w:rsidRPr="001F3FDC">
              <w:rPr>
                <w:rFonts w:ascii="Times New Roman" w:hAnsi="Times New Roman"/>
                <w:sz w:val="24"/>
                <w:szCs w:val="24"/>
              </w:rPr>
              <w:br/>
              <w:t>1-й - с выходом через наружную воздушную зону по балконам, лоджиям, открытым переходам, галереям;</w:t>
            </w:r>
            <w:r w:rsidRPr="001F3FDC">
              <w:rPr>
                <w:rFonts w:ascii="Times New Roman" w:hAnsi="Times New Roman"/>
                <w:sz w:val="24"/>
                <w:szCs w:val="24"/>
              </w:rPr>
              <w:br/>
              <w:t>2-й - с подпором воздуха при пожаре;</w:t>
            </w:r>
            <w:r w:rsidRPr="001F3FDC">
              <w:rPr>
                <w:rFonts w:ascii="Times New Roman" w:hAnsi="Times New Roman"/>
                <w:sz w:val="24"/>
                <w:szCs w:val="24"/>
              </w:rPr>
              <w:br/>
              <w:t>3-й - с выходом в лестничную клетку через тамбур-шлюз с подпором воздуха (постоянным или при пожаре).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Область применения указанных лестниц и лестничных клеток устанавливается в СНиП части 2.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17. Ширина марша лестницы должна быть не менее ширины эвакуационного выхода (двери) в лестничную клетку.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Ширина лестничных площадок должна быть не менее ширины марша, а перед входами в лифты с распашными дверями - не менее суммы ширины марша и половины ширины двери лифта, но не менее 1,6 м.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Между маршами лестниц следует предусматривать зазор шириной не менее 50 мм.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18. Эскалаторы следует проектировать по нормам, установленным для проектирования лестниц, с учетом требований п. 4.19.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19. В зданиях I и II степеней огнестойкости допускается предусматривать лестницы 2-го типа из вестибюлей до второго этажа. В этом случае вестибюль должен отделяться от коридоров и смежных помещений противопожарными перегородками 1-го типа.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20. Лестницы 3-го типа, предназначенные для применения в качестве второго эвакуационного выхода, должны выполняться из негорючих материалов и сообщаться с помещениями через площадки или балконы, устраиваемые на уровне эвакуационных выходов. Указанные лестницы должны иметь уклон не более 1 : 1 и ширину не менее 0,7 м. Двери выходов на лестницы 3-го типа не должны иметь замков или других запоров снаружи.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21. Устройство проемов (за исключением дверных) во внутренних стенах лестничных клеток не допускается.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В световых проемах лестничных клеток, заполненных стеклоблоками, следует предусматривать открывающиеся фрамуги площадью не менее 1,2 м2 на каждом этаже.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22. В зданиях с незадымляемыми лестничными клетками лифтовые шахты следует предусматривать с подпором воздуха при пожаре в соответствии со СНиП 2.04.05-86. Выходы из этих шахт следует предусматривать через лифтовые холлы, отделяемые от смежных помещений противопожарными перегородками 1-го типа. В этом случае устройство противопожарных дверей в лифтовых шахтах не требуется.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23. Незадымляемые лестничные клетки в пределах первого этажа должны иметь выходы только непосредственно наружу. Незадымляемые лестничные клетки 1-го типа должны сообщаться с первым этажом через воздушную зону.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24. В зданиях с незадымляемыми лестничными клетками следует предусматривать дымоудаление из коридоров на каждом этаже в соответствии со СНиП 2.04.05-86. Эти коридоры следует разделять противопожарными перегородками 2-го типа не реже чем через 60 м.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В зданиях, оборудованных установками пожаротушения и сигнализацией, в которых противопожарные двери в указанных перегородках по условиям эксплуатации должны находиться в открытом положении, следует предусматривать автоматические устройства для закрывания этих дверей при пожаре.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25. Балконы, лоджии или галереи, ведущие к незадымляемым лестничным клеткам 1-го типа, должны иметь ширину не менее 1,2 м с высотой ограждения 1,2 м. Расстояние в осях междудверными проемами в наружной воздушной зоне должно быть не менее 2,2 м.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26. Лифты и другие механические средства транспортирования людей не следует учитывать при проектировании путей эвакуации.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Допускается в случаях, предусмотренных в СНиП части 2, один из лифтов оборудовать для использования пожарными подразделениями при пожаре.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27. Пассажирские лифты, размещаемые в лестничных клетках, допускается ограждать металлическими сетками, перегородками из армированного стекла и других негорючих материалов с ненормируемыми пределами огнестойкости, а лифты, размещаемые вне зданий, - только перегородками из негорючих материалов с ненормируемыми пределами огнестойкости.</w:t>
            </w:r>
          </w:p>
          <w:p w:rsidR="00E369C4" w:rsidRPr="001F3FDC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DC">
              <w:rPr>
                <w:rFonts w:ascii="Times New Roman" w:hAnsi="Times New Roman"/>
                <w:sz w:val="24"/>
                <w:szCs w:val="24"/>
              </w:rPr>
              <w:t>28. В зданиях, как правило, следует предусматривать оповещение о пожаре. Способ оповещения (технические средства или организационные меры) определяется в зависимости от назначения здания и его объемно-планировочного и конструктивного решения.</w:t>
            </w:r>
          </w:p>
          <w:p w:rsidR="00E369C4" w:rsidRDefault="00E369C4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DF7" w:rsidRDefault="00387DF7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DF7" w:rsidRDefault="00387DF7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DF7" w:rsidRDefault="00387DF7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DF7" w:rsidRDefault="00387DF7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DF7" w:rsidRDefault="00387DF7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DF7" w:rsidRDefault="00387DF7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DF7" w:rsidRDefault="00387DF7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DF7" w:rsidRDefault="00387DF7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DF7" w:rsidRDefault="00387DF7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DF7" w:rsidRPr="001F3FDC" w:rsidRDefault="00387DF7" w:rsidP="001F3FD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059D" w:rsidRPr="001F3FDC" w:rsidRDefault="0076059D" w:rsidP="001F3FD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1F3FDC">
        <w:rPr>
          <w:rFonts w:ascii="Times New Roman" w:hAnsi="Times New Roman"/>
          <w:b/>
          <w:i/>
          <w:sz w:val="28"/>
          <w:szCs w:val="28"/>
        </w:rPr>
        <w:t>39. Как подсчитать экономический ущерб от промышленного загрязнения окружающей среды?  Покажите на примере.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rPr>
          <w:b/>
          <w:bCs/>
        </w:rPr>
        <w:t> </w:t>
      </w:r>
      <w:r w:rsidRPr="001F3FDC">
        <w:t> Деятельность промышленного предприятия ведет к возникновению двух видов экологических издержек. Во-первых, это экономический ущерб, вызываемый выбросами и сбросами вредных веществ в окружающую среду, а во вторых - издержки предотвращения загрязнения, т.е. издержки, связанные с природоохранной деятельностью.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Под</w:t>
      </w:r>
      <w:r w:rsidRPr="001F3FDC">
        <w:rPr>
          <w:b/>
          <w:bCs/>
        </w:rPr>
        <w:t xml:space="preserve"> экономическим ущербом от загрязнения окружающей среды</w:t>
      </w:r>
      <w:r w:rsidRPr="001F3FDC">
        <w:t xml:space="preserve"> понимается стоимостная оценка фактических и возможных убытков, причиняемых обществу загрязнением. Экономический ущерб измеряется сокращением доходов общества из-за ухудшения свойств природных ресурсов под воздействием загрязнения. При этом спектр негативного воздействия включает увеличенный выход металла из-за коррозии вследствие загрязнения воздуха, снижение урожайности сельхозкультур под влиянием истощения и эрозии земли, сокращение площадей сельхозугодий, ухудшения пастбищ, гибель животных, ухудшение здоровья человека и т.п.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Экономический ущерб может быть определен методами прямого счета и методом обобщающих косвенных оценок.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Оценка экономического ущерба первым методом прямого счета предполагает детализированные расчеты влияния загрязнения окружающей среды на население, объекты жилищно-коммунального и промышленного хозяйства, сельскохозяйственные угодья, водные и лесные ресурсы. Такие расчеты трудоемки и требуют большого объема исходной информации. Поэтому на практике чаще используется более простой, но менее точный метод обобщенных косвенных оценок (или укрупненный метод расчета по сферам воздействия). В соответствие с этим методом экономический ущерб от загрязнения может быть определен по формуле:</w:t>
      </w:r>
    </w:p>
    <w:p w:rsidR="0076059D" w:rsidRPr="001F3FDC" w:rsidRDefault="002D7827" w:rsidP="001F3FDC">
      <w:pPr>
        <w:pStyle w:val="a3"/>
        <w:spacing w:line="276" w:lineRule="auto"/>
        <w:ind w:firstLine="709"/>
        <w:jc w:val="both"/>
      </w:pPr>
      <w:r>
        <w:rPr>
          <w:noProof/>
        </w:rPr>
        <w:pict>
          <v:shape id="_x0000_i1026" type="#_x0000_t75" alt="http://www.vce5.ru/books/dow/Image789-4.gif" style="width:219pt;height:33pt;visibility:visible">
            <v:imagedata r:id="rId10" o:title="Image789-4"/>
          </v:shape>
        </w:pic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где g — удельный, ущерб от условной тонны выбросов, руб./усл.тн.;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G — коэффициент, учитывающий региональные особенности территории;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А</w:t>
      </w:r>
      <w:r w:rsidRPr="001F3FDC">
        <w:rPr>
          <w:vertAlign w:val="subscript"/>
        </w:rPr>
        <w:t>i</w:t>
      </w:r>
      <w:r w:rsidRPr="001F3FDC">
        <w:t xml:space="preserve"> — коэффициент приведения различных загрязнителей к агрегированному виду (к "монозагрязнителю");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M</w:t>
      </w:r>
      <w:r w:rsidRPr="001F3FDC">
        <w:rPr>
          <w:vertAlign w:val="subscript"/>
        </w:rPr>
        <w:t>i</w:t>
      </w:r>
      <w:r w:rsidRPr="001F3FDC">
        <w:t xml:space="preserve"> — объем выброса i-гo загрязнителя. 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n — общее количество загрязнителей.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Значения удельного ущерба различны для атмосферного загрязнения и выбросов в водоемы. В условиях инфляции значение у периодически индексируется.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Коэффициент A</w:t>
      </w:r>
      <w:r w:rsidRPr="001F3FDC">
        <w:rPr>
          <w:vertAlign w:val="subscript"/>
        </w:rPr>
        <w:t>i</w:t>
      </w:r>
      <w:r w:rsidRPr="001F3FDC">
        <w:t xml:space="preserve"> характеризует относительную опасность загрязнителей и рассчитывается на основе сравнительного анализа вредного воздействия различных загрязняющих веществ.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Значения коэффициентов g , G, А</w:t>
      </w:r>
      <w:r w:rsidRPr="001F3FDC">
        <w:rPr>
          <w:vertAlign w:val="subscript"/>
        </w:rPr>
        <w:t>i</w:t>
      </w:r>
      <w:r w:rsidRPr="001F3FDC">
        <w:t xml:space="preserve"> приводятся во Временной типовой методике определения экономической эффективности природоохранных мероприятий [4].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В виду сложности оценки экономического ущерба общий ущерб, наносимый окружающей среде, определяется как сумма ущербов от загрязнения атмосферы (</w:t>
      </w:r>
      <w:r w:rsidRPr="001F3FDC">
        <w:rPr>
          <w:b/>
          <w:bCs/>
        </w:rPr>
        <w:t>У</w:t>
      </w:r>
      <w:r w:rsidRPr="001F3FDC">
        <w:rPr>
          <w:b/>
          <w:bCs/>
          <w:vertAlign w:val="subscript"/>
        </w:rPr>
        <w:t>а</w:t>
      </w:r>
      <w:r w:rsidRPr="001F3FDC">
        <w:t>),ВОДЫ</w:t>
      </w:r>
      <w:r w:rsidRPr="001F3FDC">
        <w:rPr>
          <w:b/>
          <w:bCs/>
        </w:rPr>
        <w:t xml:space="preserve"> (У</w:t>
      </w:r>
      <w:r w:rsidRPr="001F3FDC">
        <w:rPr>
          <w:b/>
          <w:bCs/>
          <w:vertAlign w:val="subscript"/>
        </w:rPr>
        <w:t>в</w:t>
      </w:r>
      <w:r w:rsidRPr="001F3FDC">
        <w:rPr>
          <w:b/>
          <w:bCs/>
        </w:rPr>
        <w:t>)</w:t>
      </w:r>
      <w:r w:rsidRPr="001F3FDC">
        <w:t xml:space="preserve"> И ПОЧВЫ</w:t>
      </w:r>
      <w:r w:rsidRPr="001F3FDC">
        <w:rPr>
          <w:b/>
          <w:bCs/>
        </w:rPr>
        <w:t xml:space="preserve"> (У</w:t>
      </w:r>
      <w:r w:rsidRPr="001F3FDC">
        <w:rPr>
          <w:b/>
          <w:bCs/>
          <w:vertAlign w:val="subscript"/>
        </w:rPr>
        <w:t>п</w:t>
      </w:r>
      <w:r w:rsidRPr="001F3FDC">
        <w:rPr>
          <w:b/>
          <w:bCs/>
        </w:rPr>
        <w:t>):</w:t>
      </w:r>
    </w:p>
    <w:p w:rsidR="0076059D" w:rsidRPr="001F3FDC" w:rsidRDefault="002D7827" w:rsidP="001F3FDC">
      <w:pPr>
        <w:pStyle w:val="a3"/>
        <w:spacing w:line="276" w:lineRule="auto"/>
        <w:ind w:firstLine="709"/>
        <w:jc w:val="both"/>
      </w:pPr>
      <w:r>
        <w:rPr>
          <w:noProof/>
        </w:rPr>
        <w:pict>
          <v:shape id="Рисунок 2" o:spid="_x0000_i1027" type="#_x0000_t75" alt="http://www.vce5.ru/books/dow/Image790-4.gif" style="width:245.25pt;height:18.75pt;visibility:visible">
            <v:imagedata r:id="rId11" o:title="Image790-4"/>
          </v:shape>
        </w:pic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Две составляющие экологических издержек взаимозаменяют друг друга. Так, экономя на природоохранных затратах, общество несет убытки, связанные с ухудшением природной среды; предотвращая ущерб - издержки по природоохранной деятельности. Задача заключается в том, чтобы найти рациональное соотношение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двух видов затрат.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На рис. приведена функция предельного ущерба [1]. Каждая точка на графике (1) характеризует дополнительный экономический ущерб от загрязнения окружающей среды, который наносится дополнительной порцией загрязнителя.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На отрезке от 0 до f ущерба не наблюдается, т.к. природная среда имеет возможность ассимилировать (поглощать, перерабатывать) вредные выбросы без ущерба для себя, а значит, и для жизнедеятельности людей. Объем загрязнения f характеризует величину ассимиляционного потенциала природной среды. С дальнейшим увеличением объема выбросов и сбросов природной среде наносится ущерб. Причем, каждая дополнительная порция загрязнения приносит все больший ущерб.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На рис. приведена также функция предельных природоохранных затрат [З]. Точка пересечения кривых определяет экономический оптимум загрязнения окружающей среды.</w:t>
      </w:r>
    </w:p>
    <w:p w:rsidR="0076059D" w:rsidRPr="001F3FDC" w:rsidRDefault="002D7827" w:rsidP="001F3FDC">
      <w:pPr>
        <w:pStyle w:val="a3"/>
        <w:spacing w:line="276" w:lineRule="auto"/>
        <w:ind w:firstLine="709"/>
        <w:jc w:val="both"/>
      </w:pPr>
      <w:r>
        <w:rPr>
          <w:noProof/>
        </w:rPr>
        <w:pict>
          <v:shape id="Рисунок 3" o:spid="_x0000_i1028" type="#_x0000_t75" alt="http://www.vce5.ru/books/dow/Image791-4.gif" style="width:408.75pt;height:150.75pt;visibility:visible">
            <v:imagedata r:id="rId12" o:title="Image791-4"/>
          </v:shape>
        </w:pic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 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Рис. Определение экономического оптимума загрязнения окружающей среды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 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1 — предельный ущерб;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2 — предельные природоохранные издержки;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3 — суммарные экологические издержки;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W - объем вредных веществ, образовавшихся в процессе производства;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ХО - оптимальный объем улавливания вредных веществ;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VO — оптимальный объем загрязнения;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f - ассимиляционная емкость природной среды.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Она соответствует равенству предельных природоохранных затрат и предельного ущерба. Движение от точки оптимума V</w:t>
      </w:r>
      <w:r w:rsidRPr="001F3FDC">
        <w:rPr>
          <w:vertAlign w:val="subscript"/>
        </w:rPr>
        <w:t>0</w:t>
      </w:r>
      <w:r w:rsidRPr="001F3FDC">
        <w:t xml:space="preserve"> влево экономически не оправдано, т.к. в этом случае на предотвращение ущерба необходимо потратить больше средств, чем величина снижения ущерба. Экономия на природоохранных затратах (движение вправо от точки V</w:t>
      </w:r>
      <w:r w:rsidRPr="001F3FDC">
        <w:rPr>
          <w:vertAlign w:val="subscript"/>
        </w:rPr>
        <w:t>o</w:t>
      </w:r>
      <w:r w:rsidRPr="001F3FDC">
        <w:t>) приводит к возникновению ущерба, превышающего эту экономию, что также экономически не целесообразно.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Суммарные экологические издержки, связанные с функционированием предприятия, как отмечалось выше, определяются суммой ущерба и природоохранных затрат. Их зависимость от объеме выбросов показана на рис. 16.2 - кривой 3.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При увеличении объемов производства возрастает объем отходов производственного процесса. Кривая предельных природоохранных издержек [5] параллельно смещается вправо (рис. 16.3) из точки W в точку W</w:t>
      </w:r>
      <w:r w:rsidRPr="001F3FDC">
        <w:rPr>
          <w:vertAlign w:val="superscript"/>
        </w:rPr>
        <w:t>'</w:t>
      </w:r>
      <w:r w:rsidRPr="001F3FDC">
        <w:t>.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Одновременно смещается вправо и точка, соответствующая оптимальному объему загрязнения, что означает рост загрязнения окружающей среды. На величину S увеличиваются суммарные экологические издержки. Рост экологической составляющей издержек производства является одним из возможных ограничителей наращивания объемов производства.</w:t>
      </w:r>
    </w:p>
    <w:p w:rsidR="0076059D" w:rsidRPr="001F3FDC" w:rsidRDefault="002D7827" w:rsidP="001F3FDC">
      <w:pPr>
        <w:pStyle w:val="a3"/>
        <w:spacing w:line="276" w:lineRule="auto"/>
        <w:ind w:firstLine="709"/>
        <w:jc w:val="both"/>
      </w:pPr>
      <w:r>
        <w:rPr>
          <w:noProof/>
        </w:rPr>
        <w:pict>
          <v:shape id="Рисунок 4" o:spid="_x0000_i1029" type="#_x0000_t75" alt="http://www.vce5.ru/books/dow/Image792-4.gif" style="width:401.25pt;height:167.25pt;visibility:visible">
            <v:imagedata r:id="rId13" o:title="Image792-4"/>
          </v:shape>
        </w:pic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 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Рис. Увеличение экологических издержек при росте объемов производства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 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Воздействие природоохранной деятельности на экономику предприятия не ограничивается прямым влиянием на уровень экологических издержек производства.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Рациональное использование природных ресурсов выгодно с точки зрения получения экономии от снижения объемов потребляемой энергии и др. видов ресурсов, от использования более низких ставок платы за ресурсы, снижения издержек на ликвидацию отходов, сокращения или полной ликвидации штрафов и компенсаций за причиненный ущерб.</w:t>
      </w:r>
    </w:p>
    <w:p w:rsidR="0076059D" w:rsidRPr="001F3FDC" w:rsidRDefault="0076059D" w:rsidP="001F3FDC">
      <w:pPr>
        <w:pStyle w:val="a3"/>
        <w:spacing w:line="276" w:lineRule="auto"/>
        <w:ind w:firstLine="709"/>
        <w:jc w:val="both"/>
      </w:pPr>
      <w:r w:rsidRPr="001F3FDC">
        <w:t>Менеджмент компаний промышленно развитых стран рассматривает экологию как средство повышения конкурентноспособности на рынке. Посредством производства и реализации экологически чистых товаров компании имеют более широкие возможности выхода на новые рынки, увеличения доли рынка, роста объемов продаж за счет более высоких цен на так называемые "зеленые" товары.</w:t>
      </w:r>
    </w:p>
    <w:p w:rsidR="0076059D" w:rsidRDefault="0076059D" w:rsidP="001F3FDC">
      <w:pPr>
        <w:pStyle w:val="a3"/>
        <w:spacing w:line="276" w:lineRule="auto"/>
        <w:ind w:firstLine="709"/>
        <w:jc w:val="both"/>
      </w:pPr>
      <w:r w:rsidRPr="001F3FDC">
        <w:t>Стратегические выгоды экологически чистого производства проявляются в возможности выхода на зарубежные рынки сбыта, в формировании культуры и философии предприятия, в основе которой приверженность руководства и сотрудников к экологическим нормам и ценностям, что в конечном итоге способствует созданию привлекательного имиджа предприятия и укреплению "паблик релейшнз".</w:t>
      </w:r>
    </w:p>
    <w:p w:rsidR="00D643DB" w:rsidRDefault="00D643DB" w:rsidP="001F3FDC">
      <w:pPr>
        <w:pStyle w:val="a3"/>
        <w:spacing w:line="276" w:lineRule="auto"/>
        <w:ind w:firstLine="709"/>
        <w:jc w:val="both"/>
      </w:pPr>
    </w:p>
    <w:p w:rsidR="00D643DB" w:rsidRDefault="00D643DB" w:rsidP="001F3FDC">
      <w:pPr>
        <w:pStyle w:val="a3"/>
        <w:spacing w:line="276" w:lineRule="auto"/>
        <w:ind w:firstLine="709"/>
        <w:jc w:val="both"/>
      </w:pPr>
    </w:p>
    <w:p w:rsidR="00387DF7" w:rsidRDefault="00387DF7" w:rsidP="001F3FDC">
      <w:pPr>
        <w:pStyle w:val="a3"/>
        <w:spacing w:line="276" w:lineRule="auto"/>
        <w:ind w:firstLine="709"/>
        <w:jc w:val="both"/>
      </w:pPr>
    </w:p>
    <w:p w:rsidR="00387DF7" w:rsidRDefault="00387DF7" w:rsidP="001F3FDC">
      <w:pPr>
        <w:pStyle w:val="a3"/>
        <w:spacing w:line="276" w:lineRule="auto"/>
        <w:ind w:firstLine="709"/>
        <w:jc w:val="both"/>
      </w:pPr>
    </w:p>
    <w:p w:rsidR="005D65EF" w:rsidRPr="005D65EF" w:rsidRDefault="00D643DB" w:rsidP="005D65EF">
      <w:pPr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5D65EF">
        <w:rPr>
          <w:rFonts w:ascii="Times New Roman" w:hAnsi="Times New Roman"/>
          <w:b/>
          <w:i/>
          <w:sz w:val="28"/>
          <w:szCs w:val="28"/>
        </w:rPr>
        <w:t>Задача 19.</w:t>
      </w:r>
    </w:p>
    <w:p w:rsidR="00D643DB" w:rsidRDefault="00D643DB" w:rsidP="00D643DB">
      <w:pPr>
        <w:ind w:firstLine="851"/>
        <w:jc w:val="both"/>
        <w:rPr>
          <w:rStyle w:val="TimesNewRoman14pt"/>
          <w:rFonts w:ascii="Times New Roman" w:hAnsi="Times New Roman"/>
          <w:sz w:val="24"/>
          <w:szCs w:val="24"/>
        </w:rPr>
      </w:pPr>
      <w:r w:rsidRPr="00B640A1">
        <w:rPr>
          <w:sz w:val="29"/>
          <w:szCs w:val="29"/>
        </w:rPr>
        <w:t xml:space="preserve"> </w:t>
      </w:r>
      <w:r w:rsidRPr="005D65EF">
        <w:rPr>
          <w:rStyle w:val="TimesNewRoman14pt"/>
          <w:rFonts w:ascii="Times New Roman" w:hAnsi="Times New Roman"/>
          <w:sz w:val="24"/>
          <w:szCs w:val="24"/>
        </w:rPr>
        <w:t>Определить экономический ущерб от загрязнения атмосферы населенного пункта при работе машиностроительного завода. На заводе имеется 17 источников выброса кремнесодержащей пыли с содержанием Si  40%. Время работы – 12 часов ежедневно, кроме субботы и воскресенья. Выброс загрязняющих веществ от одного источника составляет 3 г/с.</w:t>
      </w:r>
    </w:p>
    <w:p w:rsidR="005D65EF" w:rsidRDefault="005D65EF" w:rsidP="00D643DB">
      <w:pPr>
        <w:ind w:firstLine="851"/>
        <w:jc w:val="both"/>
        <w:rPr>
          <w:rStyle w:val="TimesNewRoman14pt"/>
          <w:rFonts w:ascii="Times New Roman" w:hAnsi="Times New Roman"/>
          <w:b/>
          <w:sz w:val="24"/>
          <w:szCs w:val="24"/>
        </w:rPr>
      </w:pPr>
      <w:r w:rsidRPr="005D65EF">
        <w:rPr>
          <w:rStyle w:val="TimesNewRoman14pt"/>
          <w:rFonts w:ascii="Times New Roman" w:hAnsi="Times New Roman"/>
          <w:b/>
          <w:sz w:val="24"/>
          <w:szCs w:val="24"/>
        </w:rPr>
        <w:t>Решение.</w:t>
      </w:r>
    </w:p>
    <w:p w:rsidR="005D65EF" w:rsidRDefault="005D65EF" w:rsidP="00D643DB">
      <w:pPr>
        <w:ind w:firstLine="851"/>
        <w:jc w:val="both"/>
        <w:rPr>
          <w:rStyle w:val="TimesNewRoman14pt"/>
          <w:rFonts w:ascii="Times New Roman" w:hAnsi="Times New Roman"/>
          <w:sz w:val="24"/>
          <w:szCs w:val="24"/>
        </w:rPr>
      </w:pPr>
      <w:r>
        <w:rPr>
          <w:rStyle w:val="TimesNewRoman14pt"/>
          <w:rFonts w:ascii="Times New Roman" w:hAnsi="Times New Roman"/>
          <w:sz w:val="24"/>
          <w:szCs w:val="24"/>
        </w:rPr>
        <w:t>Оценка годового ущерба, причиняемого выбросами в атмосферу У, определяется по формуле:</w:t>
      </w:r>
    </w:p>
    <w:p w:rsidR="005D65EF" w:rsidRDefault="005D65EF" w:rsidP="00D643DB">
      <w:pPr>
        <w:ind w:firstLine="851"/>
        <w:jc w:val="both"/>
        <w:rPr>
          <w:rStyle w:val="TimesNewRoman14pt"/>
          <w:rFonts w:ascii="Times New Roman" w:hAnsi="Times New Roman"/>
          <w:sz w:val="24"/>
          <w:szCs w:val="24"/>
        </w:rPr>
      </w:pPr>
      <w:r>
        <w:rPr>
          <w:rStyle w:val="TimesNewRoman14pt"/>
          <w:rFonts w:ascii="Times New Roman" w:hAnsi="Times New Roman"/>
          <w:sz w:val="24"/>
          <w:szCs w:val="24"/>
        </w:rPr>
        <w:t>У=γ*М (руб/год)</w:t>
      </w:r>
    </w:p>
    <w:p w:rsidR="005D65EF" w:rsidRDefault="005D65EF" w:rsidP="00D643DB">
      <w:pPr>
        <w:ind w:firstLine="851"/>
        <w:jc w:val="both"/>
        <w:rPr>
          <w:rStyle w:val="TimesNewRoman14pt"/>
          <w:rFonts w:ascii="Times New Roman" w:hAnsi="Times New Roman"/>
          <w:sz w:val="24"/>
          <w:szCs w:val="24"/>
        </w:rPr>
      </w:pPr>
      <w:r>
        <w:rPr>
          <w:rStyle w:val="TimesNewRoman14pt"/>
          <w:rFonts w:ascii="Times New Roman" w:hAnsi="Times New Roman"/>
          <w:sz w:val="24"/>
          <w:szCs w:val="24"/>
        </w:rPr>
        <w:t>Где У - оценка ущерба;</w:t>
      </w:r>
    </w:p>
    <w:p w:rsidR="005D65EF" w:rsidRDefault="005D65EF" w:rsidP="00D643DB">
      <w:pPr>
        <w:ind w:firstLine="851"/>
        <w:jc w:val="both"/>
        <w:rPr>
          <w:rStyle w:val="TimesNewRoman14pt"/>
          <w:rFonts w:ascii="Times New Roman" w:hAnsi="Times New Roman"/>
          <w:sz w:val="24"/>
          <w:szCs w:val="24"/>
        </w:rPr>
      </w:pPr>
      <w:r>
        <w:rPr>
          <w:rStyle w:val="TimesNewRoman14pt"/>
          <w:rFonts w:ascii="Times New Roman" w:hAnsi="Times New Roman"/>
          <w:sz w:val="24"/>
          <w:szCs w:val="24"/>
        </w:rPr>
        <w:t>γ-константа, определяющая стоимость условной тонны выбросов, руб.т/усл.т.</w:t>
      </w:r>
      <w:r w:rsidR="00DB75C4">
        <w:rPr>
          <w:rStyle w:val="TimesNewRoman14pt"/>
          <w:rFonts w:ascii="Times New Roman" w:hAnsi="Times New Roman"/>
          <w:sz w:val="24"/>
          <w:szCs w:val="24"/>
        </w:rPr>
        <w:t>;</w:t>
      </w:r>
    </w:p>
    <w:p w:rsidR="00DB75C4" w:rsidRDefault="00DB75C4" w:rsidP="00D643DB">
      <w:pPr>
        <w:ind w:firstLine="851"/>
        <w:jc w:val="both"/>
        <w:rPr>
          <w:rStyle w:val="TimesNewRoman14pt"/>
          <w:rFonts w:ascii="Times New Roman" w:hAnsi="Times New Roman"/>
          <w:sz w:val="24"/>
          <w:szCs w:val="24"/>
        </w:rPr>
      </w:pPr>
      <w:r>
        <w:rPr>
          <w:rStyle w:val="TimesNewRoman14pt"/>
          <w:rFonts w:ascii="Times New Roman" w:hAnsi="Times New Roman"/>
          <w:sz w:val="24"/>
          <w:szCs w:val="24"/>
        </w:rPr>
        <w:t>М=52*5*12*60*60*3*17=229132800г=229,1328 т</w:t>
      </w:r>
    </w:p>
    <w:p w:rsidR="00DB75C4" w:rsidRDefault="00DB75C4" w:rsidP="00D643DB">
      <w:pPr>
        <w:ind w:firstLine="851"/>
        <w:jc w:val="both"/>
        <w:rPr>
          <w:rStyle w:val="TimesNewRoman14pt"/>
          <w:rFonts w:ascii="Times New Roman" w:hAnsi="Times New Roman"/>
          <w:sz w:val="24"/>
          <w:szCs w:val="24"/>
        </w:rPr>
      </w:pPr>
      <w:r>
        <w:rPr>
          <w:rStyle w:val="TimesNewRoman14pt"/>
          <w:rFonts w:ascii="Times New Roman" w:hAnsi="Times New Roman"/>
          <w:sz w:val="24"/>
          <w:szCs w:val="24"/>
        </w:rPr>
        <w:t xml:space="preserve">γ=1 т </w:t>
      </w:r>
      <w:r>
        <w:rPr>
          <w:rStyle w:val="TimesNewRoman14pt"/>
          <w:rFonts w:ascii="Times New Roman" w:hAnsi="Times New Roman"/>
          <w:sz w:val="24"/>
          <w:szCs w:val="24"/>
          <w:lang w:val="en-US"/>
        </w:rPr>
        <w:t>Si</w:t>
      </w:r>
      <w:r w:rsidRPr="00DB75C4">
        <w:rPr>
          <w:rStyle w:val="TimesNewRoman14pt"/>
          <w:rFonts w:ascii="Times New Roman" w:hAnsi="Times New Roman"/>
          <w:sz w:val="24"/>
          <w:szCs w:val="24"/>
        </w:rPr>
        <w:t xml:space="preserve"> </w:t>
      </w:r>
      <w:r>
        <w:rPr>
          <w:rStyle w:val="TimesNewRoman14pt"/>
          <w:rFonts w:ascii="Times New Roman" w:hAnsi="Times New Roman"/>
          <w:sz w:val="24"/>
          <w:szCs w:val="24"/>
        </w:rPr>
        <w:t>330 1650(руб.)</w:t>
      </w:r>
    </w:p>
    <w:p w:rsidR="00DB75C4" w:rsidRDefault="00DB75C4" w:rsidP="00D643DB">
      <w:pPr>
        <w:ind w:firstLine="851"/>
        <w:jc w:val="both"/>
        <w:rPr>
          <w:rStyle w:val="TimesNewRoman14pt"/>
          <w:rFonts w:ascii="Times New Roman" w:hAnsi="Times New Roman"/>
          <w:sz w:val="24"/>
          <w:szCs w:val="24"/>
        </w:rPr>
      </w:pPr>
      <w:r>
        <w:rPr>
          <w:rStyle w:val="TimesNewRoman14pt"/>
          <w:rFonts w:ascii="Times New Roman" w:hAnsi="Times New Roman"/>
          <w:sz w:val="24"/>
          <w:szCs w:val="24"/>
        </w:rPr>
        <w:t>Получим, У=330 1650*229,1328=756516309 (руб/год)</w:t>
      </w:r>
    </w:p>
    <w:p w:rsidR="00DB75C4" w:rsidRDefault="00DB75C4" w:rsidP="00D643DB">
      <w:pPr>
        <w:ind w:firstLine="851"/>
        <w:jc w:val="both"/>
        <w:rPr>
          <w:rStyle w:val="TimesNewRoman14pt"/>
          <w:rFonts w:ascii="Times New Roman" w:hAnsi="Times New Roman"/>
          <w:sz w:val="24"/>
          <w:szCs w:val="24"/>
        </w:rPr>
      </w:pPr>
      <w:r w:rsidRPr="00DB75C4">
        <w:rPr>
          <w:rStyle w:val="TimesNewRoman14pt"/>
          <w:rFonts w:ascii="Times New Roman" w:hAnsi="Times New Roman"/>
          <w:b/>
          <w:sz w:val="24"/>
          <w:szCs w:val="24"/>
        </w:rPr>
        <w:t>Ответ:</w:t>
      </w:r>
      <w:r>
        <w:rPr>
          <w:rStyle w:val="TimesNewRoman14pt"/>
          <w:rFonts w:ascii="Times New Roman" w:hAnsi="Times New Roman"/>
          <w:sz w:val="24"/>
          <w:szCs w:val="24"/>
        </w:rPr>
        <w:t xml:space="preserve"> 756516309 (руб/год).</w:t>
      </w:r>
    </w:p>
    <w:p w:rsidR="00DB75C4" w:rsidRPr="00DB75C4" w:rsidRDefault="00DB75C4" w:rsidP="00D643DB">
      <w:pPr>
        <w:ind w:firstLine="851"/>
        <w:jc w:val="both"/>
        <w:rPr>
          <w:rStyle w:val="TimesNewRoman14pt"/>
          <w:rFonts w:ascii="Times New Roman" w:hAnsi="Times New Roman"/>
          <w:sz w:val="24"/>
          <w:szCs w:val="24"/>
        </w:rPr>
      </w:pPr>
    </w:p>
    <w:p w:rsidR="00387DF7" w:rsidRDefault="00387DF7" w:rsidP="00D643DB">
      <w:pPr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87DF7" w:rsidRDefault="00387DF7" w:rsidP="00D643DB">
      <w:pPr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87DF7" w:rsidRDefault="00387DF7" w:rsidP="00D643DB">
      <w:pPr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87DF7" w:rsidRDefault="00387DF7" w:rsidP="00D643DB">
      <w:pPr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87DF7" w:rsidRDefault="00387DF7" w:rsidP="00D643DB">
      <w:pPr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87DF7" w:rsidRDefault="00387DF7" w:rsidP="00D643DB">
      <w:pPr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87DF7" w:rsidRDefault="00387DF7" w:rsidP="00D643DB">
      <w:pPr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87DF7" w:rsidRDefault="00387DF7" w:rsidP="00D643DB">
      <w:pPr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87DF7" w:rsidRDefault="00387DF7" w:rsidP="00D643DB">
      <w:pPr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87DF7" w:rsidRDefault="00387DF7" w:rsidP="00D643DB">
      <w:pPr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87DF7" w:rsidRDefault="00387DF7" w:rsidP="00D643DB">
      <w:pPr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6059D" w:rsidRPr="00D643DB" w:rsidRDefault="0076059D" w:rsidP="00D643DB">
      <w:pPr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D643DB">
        <w:rPr>
          <w:rFonts w:ascii="Times New Roman" w:hAnsi="Times New Roman"/>
          <w:b/>
          <w:i/>
          <w:sz w:val="28"/>
          <w:szCs w:val="28"/>
        </w:rPr>
        <w:t>49. Как выполняется прогнозирование и оценка химической обстановки при авариях на ХОО?</w:t>
      </w:r>
    </w:p>
    <w:p w:rsidR="001E4333" w:rsidRPr="001F3FDC" w:rsidRDefault="001E4333" w:rsidP="001F3FDC">
      <w:pPr>
        <w:shd w:val="clear" w:color="auto" w:fill="FFFFFF"/>
        <w:ind w:right="499" w:firstLine="709"/>
        <w:jc w:val="both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b/>
          <w:color w:val="000000"/>
          <w:sz w:val="24"/>
          <w:szCs w:val="24"/>
        </w:rPr>
        <w:t xml:space="preserve">Прогнозирование чрезвычайных </w:t>
      </w:r>
      <w:r w:rsidRPr="001F3FDC">
        <w:rPr>
          <w:rFonts w:ascii="Times New Roman" w:hAnsi="Times New Roman"/>
          <w:b/>
          <w:color w:val="000000"/>
          <w:spacing w:val="4"/>
          <w:sz w:val="24"/>
          <w:szCs w:val="24"/>
        </w:rPr>
        <w:t>ситуаций</w:t>
      </w:r>
    </w:p>
    <w:p w:rsidR="001E4333" w:rsidRPr="001F3FDC" w:rsidRDefault="0076059D" w:rsidP="001F3FDC">
      <w:pPr>
        <w:shd w:val="clear" w:color="auto" w:fill="FFFFFF"/>
        <w:tabs>
          <w:tab w:val="left" w:leader="underscore" w:pos="2654"/>
          <w:tab w:val="left" w:leader="underscore" w:pos="4541"/>
        </w:tabs>
        <w:ind w:left="19"/>
        <w:jc w:val="both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="001E4333" w:rsidRPr="001F3FDC">
        <w:rPr>
          <w:rFonts w:ascii="Times New Roman" w:hAnsi="Times New Roman"/>
          <w:b/>
          <w:color w:val="000000"/>
          <w:sz w:val="24"/>
          <w:szCs w:val="24"/>
        </w:rPr>
        <w:t xml:space="preserve">Прогнозирование чрезвычайных </w:t>
      </w:r>
      <w:r w:rsidR="001E4333" w:rsidRPr="001F3FDC">
        <w:rPr>
          <w:rFonts w:ascii="Times New Roman" w:hAnsi="Times New Roman"/>
          <w:b/>
          <w:color w:val="000000"/>
          <w:spacing w:val="4"/>
          <w:sz w:val="24"/>
          <w:szCs w:val="24"/>
        </w:rPr>
        <w:t>ситуаций</w:t>
      </w:r>
      <w:r w:rsidR="001E4333" w:rsidRPr="001F3FDC">
        <w:rPr>
          <w:rFonts w:ascii="Times New Roman" w:hAnsi="Times New Roman"/>
          <w:color w:val="000000"/>
          <w:spacing w:val="4"/>
          <w:sz w:val="24"/>
          <w:szCs w:val="24"/>
        </w:rPr>
        <w:t xml:space="preserve"> -   метод ориентировочного выявления и</w:t>
      </w:r>
      <w:r w:rsidRPr="001F3FDC">
        <w:rPr>
          <w:rFonts w:ascii="Times New Roman" w:hAnsi="Times New Roman"/>
          <w:sz w:val="24"/>
          <w:szCs w:val="24"/>
        </w:rPr>
        <w:t xml:space="preserve"> </w:t>
      </w:r>
      <w:r w:rsidR="001E4333" w:rsidRPr="001F3FDC">
        <w:rPr>
          <w:rFonts w:ascii="Times New Roman" w:hAnsi="Times New Roman"/>
          <w:color w:val="000000"/>
          <w:spacing w:val="1"/>
          <w:sz w:val="24"/>
          <w:szCs w:val="24"/>
        </w:rPr>
        <w:t>оценки обстановки, складывающейся в результате стихийных бедствий, аварий и катастроф.</w:t>
      </w:r>
    </w:p>
    <w:p w:rsidR="001E4333" w:rsidRPr="001F3FDC" w:rsidRDefault="001E4333" w:rsidP="001F3FDC">
      <w:pPr>
        <w:shd w:val="clear" w:color="auto" w:fill="FFFFFF"/>
        <w:spacing w:before="5"/>
        <w:ind w:right="374" w:firstLine="709"/>
        <w:jc w:val="both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color w:val="000000"/>
          <w:spacing w:val="5"/>
          <w:sz w:val="24"/>
          <w:szCs w:val="24"/>
        </w:rPr>
        <w:t xml:space="preserve">   В отличие от прогнозирования во многих естествен</w:t>
      </w:r>
      <w:r w:rsidR="0076059D" w:rsidRPr="001F3FDC">
        <w:rPr>
          <w:rFonts w:ascii="Times New Roman" w:hAnsi="Times New Roman"/>
          <w:color w:val="000000"/>
          <w:spacing w:val="5"/>
          <w:sz w:val="24"/>
          <w:szCs w:val="24"/>
        </w:rPr>
        <w:t xml:space="preserve">ных пауках, где оно </w:t>
      </w:r>
      <w:r w:rsidRPr="001F3FDC">
        <w:rPr>
          <w:rFonts w:ascii="Times New Roman" w:hAnsi="Times New Roman"/>
          <w:color w:val="000000"/>
          <w:spacing w:val="5"/>
          <w:sz w:val="24"/>
          <w:szCs w:val="24"/>
        </w:rPr>
        <w:t xml:space="preserve">имеет целью </w:t>
      </w:r>
      <w:r w:rsidRPr="001F3FDC">
        <w:rPr>
          <w:rFonts w:ascii="Times New Roman" w:hAnsi="Times New Roman"/>
          <w:color w:val="000000"/>
          <w:spacing w:val="7"/>
          <w:sz w:val="24"/>
          <w:szCs w:val="24"/>
        </w:rPr>
        <w:t xml:space="preserve">приспособить действия к ожидаемому, безопасности </w:t>
      </w:r>
      <w:r w:rsidR="0076059D" w:rsidRPr="001F3FDC">
        <w:rPr>
          <w:rFonts w:ascii="Times New Roman" w:hAnsi="Times New Roman"/>
          <w:color w:val="000000"/>
          <w:spacing w:val="7"/>
          <w:sz w:val="24"/>
          <w:szCs w:val="24"/>
        </w:rPr>
        <w:t xml:space="preserve">жизнедеятельности его </w:t>
      </w:r>
      <w:r w:rsidRPr="001F3FDC">
        <w:rPr>
          <w:rFonts w:ascii="Times New Roman" w:hAnsi="Times New Roman"/>
          <w:color w:val="000000"/>
          <w:spacing w:val="7"/>
          <w:sz w:val="24"/>
          <w:szCs w:val="24"/>
        </w:rPr>
        <w:t xml:space="preserve">значение </w:t>
      </w:r>
      <w:r w:rsidRPr="001F3FDC">
        <w:rPr>
          <w:rFonts w:ascii="Times New Roman" w:hAnsi="Times New Roman"/>
          <w:color w:val="000000"/>
          <w:spacing w:val="5"/>
          <w:sz w:val="24"/>
          <w:szCs w:val="24"/>
        </w:rPr>
        <w:t xml:space="preserve">определяется степенью использования полученных данных дли изменения обстановки. При этом сложность заключается в том, что требуется оценить район, характер и масштабы ЧС в условиях </w:t>
      </w:r>
      <w:r w:rsidRPr="001F3FDC">
        <w:rPr>
          <w:rFonts w:ascii="Times New Roman" w:hAnsi="Times New Roman"/>
          <w:color w:val="000000"/>
          <w:spacing w:val="1"/>
          <w:sz w:val="24"/>
          <w:szCs w:val="24"/>
        </w:rPr>
        <w:t xml:space="preserve">неполной  и ненадежной информации, а на их основе ориентировочно  определить </w:t>
      </w:r>
      <w:r w:rsidRPr="001F3FDC">
        <w:rPr>
          <w:rFonts w:ascii="Times New Roman" w:hAnsi="Times New Roman"/>
          <w:color w:val="000000"/>
          <w:sz w:val="24"/>
          <w:szCs w:val="24"/>
        </w:rPr>
        <w:t>характер и объем работ по ликвидации последствий ЧС.</w:t>
      </w:r>
    </w:p>
    <w:p w:rsidR="001E4333" w:rsidRPr="001F3FDC" w:rsidRDefault="001E4333" w:rsidP="001F3FDC">
      <w:pPr>
        <w:shd w:val="clear" w:color="auto" w:fill="FFFFFF"/>
        <w:spacing w:before="29"/>
        <w:ind w:right="490" w:firstLine="709"/>
        <w:jc w:val="both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color w:val="000000"/>
          <w:spacing w:val="4"/>
          <w:sz w:val="24"/>
          <w:szCs w:val="24"/>
        </w:rPr>
        <w:t xml:space="preserve">   Исходными данными для прогнозирования обстановки являются: места (координаты) </w:t>
      </w:r>
      <w:r w:rsidRPr="001F3FDC">
        <w:rPr>
          <w:rFonts w:ascii="Times New Roman" w:hAnsi="Times New Roman"/>
          <w:color w:val="000000"/>
          <w:spacing w:val="19"/>
          <w:sz w:val="24"/>
          <w:szCs w:val="24"/>
        </w:rPr>
        <w:t xml:space="preserve">Потенциально опасных объектов и запасы веществ или энергии; численность и </w:t>
      </w:r>
      <w:r w:rsidRPr="001F3FDC">
        <w:rPr>
          <w:rFonts w:ascii="Times New Roman" w:hAnsi="Times New Roman"/>
          <w:color w:val="000000"/>
          <w:spacing w:val="8"/>
          <w:sz w:val="24"/>
          <w:szCs w:val="24"/>
        </w:rPr>
        <w:t xml:space="preserve">плотность населения; характер построек, количество и вид защитных сооружений, их вместимость и другие сведения. При прогнозировании учитываются метеорологические </w:t>
      </w:r>
      <w:r w:rsidRPr="001F3FDC">
        <w:rPr>
          <w:rFonts w:ascii="Times New Roman" w:hAnsi="Times New Roman"/>
          <w:color w:val="000000"/>
          <w:spacing w:val="1"/>
          <w:sz w:val="24"/>
          <w:szCs w:val="24"/>
        </w:rPr>
        <w:t>условия, характер местности.</w:t>
      </w:r>
    </w:p>
    <w:p w:rsidR="001E4333" w:rsidRPr="001F3FDC" w:rsidRDefault="001E4333" w:rsidP="001F3FDC">
      <w:pPr>
        <w:shd w:val="clear" w:color="auto" w:fill="FFFFFF"/>
        <w:spacing w:before="14"/>
        <w:ind w:right="504" w:firstLine="709"/>
        <w:jc w:val="both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color w:val="000000"/>
          <w:spacing w:val="13"/>
          <w:sz w:val="24"/>
          <w:szCs w:val="24"/>
        </w:rPr>
        <w:t xml:space="preserve">   При прогнозировании обстановки на химически опасных объектах определяются </w:t>
      </w:r>
      <w:r w:rsidRPr="001F3FDC">
        <w:rPr>
          <w:rFonts w:ascii="Times New Roman" w:hAnsi="Times New Roman"/>
          <w:color w:val="000000"/>
          <w:spacing w:val="3"/>
          <w:sz w:val="24"/>
          <w:szCs w:val="24"/>
        </w:rPr>
        <w:t xml:space="preserve">границы зон заражения, а также возможные потери населения и ущерб наносимый объектам </w:t>
      </w:r>
      <w:r w:rsidRPr="001F3FDC">
        <w:rPr>
          <w:rFonts w:ascii="Times New Roman" w:hAnsi="Times New Roman"/>
          <w:color w:val="000000"/>
          <w:spacing w:val="1"/>
          <w:sz w:val="24"/>
          <w:szCs w:val="24"/>
        </w:rPr>
        <w:t>народного хозяйства.</w:t>
      </w:r>
    </w:p>
    <w:p w:rsidR="001E4333" w:rsidRPr="001F3FDC" w:rsidRDefault="001E4333" w:rsidP="001F3FDC">
      <w:pPr>
        <w:shd w:val="clear" w:color="auto" w:fill="FFFFFF"/>
        <w:spacing w:before="14"/>
        <w:ind w:right="504" w:firstLine="709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F3FDC">
        <w:rPr>
          <w:rFonts w:ascii="Times New Roman" w:hAnsi="Times New Roman"/>
          <w:color w:val="000000"/>
          <w:spacing w:val="9"/>
          <w:sz w:val="24"/>
          <w:szCs w:val="24"/>
        </w:rPr>
        <w:t xml:space="preserve">   Данные прогнозирования обстановки в очагах поражения обобщаются, анализируются </w:t>
      </w:r>
      <w:r w:rsidRPr="001F3FDC">
        <w:rPr>
          <w:rFonts w:ascii="Times New Roman" w:hAnsi="Times New Roman"/>
          <w:color w:val="000000"/>
          <w:spacing w:val="10"/>
          <w:sz w:val="24"/>
          <w:szCs w:val="24"/>
        </w:rPr>
        <w:t xml:space="preserve">и делаются выводы для принятия решения, связанного с организацией и ведением </w:t>
      </w:r>
      <w:r w:rsidRPr="001F3FDC">
        <w:rPr>
          <w:rFonts w:ascii="Times New Roman" w:hAnsi="Times New Roman"/>
          <w:color w:val="000000"/>
          <w:spacing w:val="16"/>
          <w:sz w:val="24"/>
          <w:szCs w:val="24"/>
        </w:rPr>
        <w:t xml:space="preserve">спасательных и других неотложных работ.     Оценка химической обстановки - это </w:t>
      </w:r>
      <w:r w:rsidRPr="001F3FDC">
        <w:rPr>
          <w:rFonts w:ascii="Times New Roman" w:hAnsi="Times New Roman"/>
          <w:color w:val="000000"/>
          <w:spacing w:val="3"/>
          <w:sz w:val="24"/>
          <w:szCs w:val="24"/>
        </w:rPr>
        <w:t xml:space="preserve">определение характера и масштаба химического заражения и его влияния на население, </w:t>
      </w:r>
      <w:r w:rsidRPr="001F3FDC">
        <w:rPr>
          <w:rFonts w:ascii="Times New Roman" w:hAnsi="Times New Roman"/>
          <w:color w:val="000000"/>
          <w:spacing w:val="4"/>
          <w:sz w:val="24"/>
          <w:szCs w:val="24"/>
        </w:rPr>
        <w:t>территорию и силы гражданской защиты.</w:t>
      </w:r>
    </w:p>
    <w:p w:rsidR="001E4333" w:rsidRPr="001F3FDC" w:rsidRDefault="001E4333" w:rsidP="001F3FDC">
      <w:pPr>
        <w:shd w:val="clear" w:color="auto" w:fill="FFFFFF"/>
        <w:spacing w:before="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F3FDC">
        <w:rPr>
          <w:rFonts w:ascii="Times New Roman" w:hAnsi="Times New Roman"/>
          <w:b/>
          <w:color w:val="000000"/>
          <w:spacing w:val="1"/>
          <w:sz w:val="24"/>
          <w:szCs w:val="24"/>
        </w:rPr>
        <w:t>Порядок оценки химической обстановки заключается в следующем:</w:t>
      </w:r>
    </w:p>
    <w:p w:rsidR="001E4333" w:rsidRPr="001F3FDC" w:rsidRDefault="001E4333" w:rsidP="001F3FDC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  <w:tab w:val="left" w:pos="620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1F3FDC">
        <w:rPr>
          <w:rFonts w:ascii="Times New Roman" w:hAnsi="Times New Roman"/>
          <w:color w:val="000000"/>
          <w:spacing w:val="1"/>
          <w:sz w:val="24"/>
          <w:szCs w:val="24"/>
        </w:rPr>
        <w:t>Уточнить исходные данные.</w:t>
      </w:r>
      <w:r w:rsidRPr="001F3FDC">
        <w:rPr>
          <w:rFonts w:ascii="Times New Roman" w:hAnsi="Times New Roman"/>
          <w:color w:val="000000"/>
          <w:sz w:val="24"/>
          <w:szCs w:val="24"/>
        </w:rPr>
        <w:tab/>
      </w:r>
    </w:p>
    <w:p w:rsidR="001E4333" w:rsidRPr="001F3FDC" w:rsidRDefault="001E4333" w:rsidP="001F3FDC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10" w:after="0"/>
        <w:ind w:firstLine="709"/>
        <w:jc w:val="both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1F3FDC">
        <w:rPr>
          <w:rFonts w:ascii="Times New Roman" w:hAnsi="Times New Roman"/>
          <w:color w:val="000000"/>
          <w:spacing w:val="1"/>
          <w:sz w:val="24"/>
          <w:szCs w:val="24"/>
        </w:rPr>
        <w:t>Определить глубину (длину) и ширину зоны химического заражения.</w:t>
      </w:r>
    </w:p>
    <w:p w:rsidR="001E4333" w:rsidRPr="001F3FDC" w:rsidRDefault="001E4333" w:rsidP="001F3FDC">
      <w:pPr>
        <w:shd w:val="clear" w:color="auto" w:fill="FFFFFF"/>
        <w:tabs>
          <w:tab w:val="left" w:pos="360"/>
        </w:tabs>
        <w:spacing w:before="91"/>
        <w:ind w:firstLine="709"/>
        <w:jc w:val="both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color w:val="000000"/>
          <w:spacing w:val="-21"/>
          <w:sz w:val="24"/>
          <w:szCs w:val="24"/>
        </w:rPr>
        <w:t>3.</w:t>
      </w:r>
      <w:r w:rsidRPr="001F3FDC">
        <w:rPr>
          <w:rFonts w:ascii="Times New Roman" w:hAnsi="Times New Roman"/>
          <w:color w:val="000000"/>
          <w:sz w:val="24"/>
          <w:szCs w:val="24"/>
        </w:rPr>
        <w:tab/>
      </w:r>
      <w:r w:rsidRPr="001F3FDC">
        <w:rPr>
          <w:rFonts w:ascii="Times New Roman" w:hAnsi="Times New Roman"/>
          <w:color w:val="000000"/>
          <w:spacing w:val="3"/>
          <w:sz w:val="24"/>
          <w:szCs w:val="24"/>
        </w:rPr>
        <w:t>Нанести на карту или план зону химического заражения определить очаги</w:t>
      </w:r>
      <w:r w:rsidRPr="001F3FDC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1F3FDC">
        <w:rPr>
          <w:rFonts w:ascii="Times New Roman" w:hAnsi="Times New Roman"/>
          <w:color w:val="000000"/>
          <w:spacing w:val="4"/>
          <w:sz w:val="24"/>
          <w:szCs w:val="24"/>
        </w:rPr>
        <w:t>химического поражения.</w:t>
      </w:r>
    </w:p>
    <w:p w:rsidR="001E4333" w:rsidRPr="001F3FDC" w:rsidRDefault="001E4333" w:rsidP="001F3FDC">
      <w:pPr>
        <w:shd w:val="clear" w:color="auto" w:fill="FFFFFF"/>
        <w:tabs>
          <w:tab w:val="left" w:pos="859"/>
        </w:tabs>
        <w:spacing w:before="91"/>
        <w:ind w:firstLine="709"/>
        <w:jc w:val="both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color w:val="000000"/>
          <w:spacing w:val="-10"/>
          <w:sz w:val="24"/>
          <w:szCs w:val="24"/>
        </w:rPr>
        <w:t>4.</w:t>
      </w:r>
      <w:r w:rsidRPr="001F3F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3FDC">
        <w:rPr>
          <w:rFonts w:ascii="Times New Roman" w:hAnsi="Times New Roman"/>
          <w:color w:val="000000"/>
          <w:spacing w:val="-3"/>
          <w:sz w:val="24"/>
          <w:szCs w:val="24"/>
        </w:rPr>
        <w:t>Определить время подхода зараженного воздуха</w:t>
      </w:r>
    </w:p>
    <w:p w:rsidR="001E4333" w:rsidRPr="001F3FDC" w:rsidRDefault="001E4333" w:rsidP="001F3FDC">
      <w:pPr>
        <w:shd w:val="clear" w:color="auto" w:fill="FFFFFF"/>
        <w:tabs>
          <w:tab w:val="left" w:pos="0"/>
        </w:tabs>
        <w:spacing w:before="53"/>
        <w:ind w:right="1210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F3FDC">
        <w:rPr>
          <w:rFonts w:ascii="Times New Roman" w:hAnsi="Times New Roman"/>
          <w:color w:val="000000"/>
          <w:spacing w:val="-15"/>
          <w:sz w:val="24"/>
          <w:szCs w:val="24"/>
        </w:rPr>
        <w:t>5.</w:t>
      </w:r>
      <w:r w:rsidRPr="001F3F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3FDC">
        <w:rPr>
          <w:rFonts w:ascii="Times New Roman" w:hAnsi="Times New Roman"/>
          <w:color w:val="000000"/>
          <w:spacing w:val="2"/>
          <w:sz w:val="24"/>
          <w:szCs w:val="24"/>
        </w:rPr>
        <w:t>Определить время (продолжительность)  поражающего действия СДЯВ.</w:t>
      </w:r>
      <w:r w:rsidRPr="001F3FDC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1F3FDC">
        <w:rPr>
          <w:rFonts w:ascii="Times New Roman" w:hAnsi="Times New Roman"/>
          <w:color w:val="000000"/>
          <w:spacing w:val="-1"/>
          <w:sz w:val="24"/>
          <w:szCs w:val="24"/>
        </w:rPr>
        <w:t>6. Определить возможные потери людей.</w:t>
      </w:r>
    </w:p>
    <w:p w:rsidR="001E4333" w:rsidRPr="001F3FDC" w:rsidRDefault="001E4333" w:rsidP="001F3FDC">
      <w:pPr>
        <w:shd w:val="clear" w:color="auto" w:fill="FFFFFF"/>
        <w:spacing w:before="5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F3FDC">
        <w:rPr>
          <w:rFonts w:ascii="Times New Roman" w:hAnsi="Times New Roman"/>
          <w:color w:val="000000"/>
          <w:spacing w:val="-3"/>
          <w:sz w:val="24"/>
          <w:szCs w:val="24"/>
        </w:rPr>
        <w:t xml:space="preserve">    </w:t>
      </w:r>
      <w:r w:rsidRPr="001F3FDC">
        <w:rPr>
          <w:rFonts w:ascii="Times New Roman" w:hAnsi="Times New Roman"/>
          <w:i/>
          <w:color w:val="000000"/>
          <w:spacing w:val="-3"/>
          <w:sz w:val="24"/>
          <w:szCs w:val="24"/>
        </w:rPr>
        <w:t>Уточнить исходные данные это значит:</w:t>
      </w:r>
    </w:p>
    <w:p w:rsidR="001E4333" w:rsidRPr="001F3FDC" w:rsidRDefault="001E4333" w:rsidP="001F3FDC">
      <w:pPr>
        <w:shd w:val="clear" w:color="auto" w:fill="FFFFFF"/>
        <w:tabs>
          <w:tab w:val="left" w:pos="101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color w:val="000000"/>
          <w:spacing w:val="-27"/>
          <w:sz w:val="24"/>
          <w:szCs w:val="24"/>
        </w:rPr>
        <w:t>1.</w:t>
      </w:r>
      <w:r w:rsidRPr="001F3F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3FDC">
        <w:rPr>
          <w:rFonts w:ascii="Times New Roman" w:hAnsi="Times New Roman"/>
          <w:color w:val="000000"/>
          <w:spacing w:val="2"/>
          <w:sz w:val="24"/>
          <w:szCs w:val="24"/>
        </w:rPr>
        <w:t>Определить место и время аварии, количество и тип СДЯВ и условия его хранения.</w:t>
      </w:r>
    </w:p>
    <w:p w:rsidR="001E4333" w:rsidRPr="001F3FDC" w:rsidRDefault="001E4333" w:rsidP="001F3FDC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ind w:left="-365" w:firstLine="709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1F3FDC">
        <w:rPr>
          <w:rFonts w:ascii="Times New Roman" w:hAnsi="Times New Roman"/>
          <w:color w:val="000000"/>
          <w:spacing w:val="1"/>
          <w:sz w:val="24"/>
          <w:szCs w:val="24"/>
        </w:rPr>
        <w:t xml:space="preserve">      2.Определить метеорологические условия, т.е. направление и скорость ветра,</w:t>
      </w:r>
      <w:r w:rsidRPr="001F3FDC">
        <w:rPr>
          <w:rFonts w:ascii="Times New Roman" w:hAnsi="Times New Roman"/>
          <w:color w:val="000000"/>
          <w:spacing w:val="1"/>
          <w:sz w:val="24"/>
          <w:szCs w:val="24"/>
        </w:rPr>
        <w:br/>
        <w:t xml:space="preserve">       </w:t>
      </w:r>
      <w:r w:rsidRPr="001F3FDC">
        <w:rPr>
          <w:rFonts w:ascii="Times New Roman" w:hAnsi="Times New Roman"/>
          <w:color w:val="000000"/>
          <w:spacing w:val="7"/>
          <w:sz w:val="24"/>
          <w:szCs w:val="24"/>
        </w:rPr>
        <w:t>температуру воздуха, осадки. А также степень вертикальной устойчивости   воздуха</w:t>
      </w:r>
      <w:r w:rsidRPr="001F3FDC">
        <w:rPr>
          <w:rFonts w:ascii="Times New Roman" w:hAnsi="Times New Roman"/>
          <w:color w:val="000000"/>
          <w:spacing w:val="7"/>
          <w:sz w:val="24"/>
          <w:szCs w:val="24"/>
        </w:rPr>
        <w:br/>
        <w:t xml:space="preserve">      </w:t>
      </w:r>
      <w:r w:rsidRPr="001F3FDC">
        <w:rPr>
          <w:rFonts w:ascii="Times New Roman" w:hAnsi="Times New Roman"/>
          <w:color w:val="000000"/>
          <w:spacing w:val="1"/>
          <w:sz w:val="24"/>
          <w:szCs w:val="24"/>
        </w:rPr>
        <w:t>(инверсия, изотермия, конвекция).</w:t>
      </w:r>
    </w:p>
    <w:p w:rsidR="001E4333" w:rsidRPr="001F3FDC" w:rsidRDefault="001E4333" w:rsidP="001F3FDC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before="91"/>
        <w:ind w:firstLine="709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1F3FDC">
        <w:rPr>
          <w:rFonts w:ascii="Times New Roman" w:hAnsi="Times New Roman"/>
          <w:color w:val="000000"/>
          <w:spacing w:val="-3"/>
          <w:sz w:val="24"/>
          <w:szCs w:val="24"/>
        </w:rPr>
        <w:t>3.Определить рельеф местности, характер растительности и застройки.</w:t>
      </w:r>
    </w:p>
    <w:p w:rsidR="001E4333" w:rsidRPr="001F3FDC" w:rsidRDefault="001E4333" w:rsidP="001F3FDC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1F3FDC">
        <w:rPr>
          <w:rFonts w:ascii="Times New Roman" w:hAnsi="Times New Roman"/>
          <w:color w:val="000000"/>
          <w:spacing w:val="1"/>
          <w:sz w:val="24"/>
          <w:szCs w:val="24"/>
        </w:rPr>
        <w:t>4.Состояние гражданской защиты и степень защищенности людей.</w:t>
      </w:r>
    </w:p>
    <w:p w:rsidR="001E4333" w:rsidRPr="001F3FDC" w:rsidRDefault="001E4333" w:rsidP="001F3FDC">
      <w:pPr>
        <w:shd w:val="clear" w:color="auto" w:fill="FFFFFF"/>
        <w:tabs>
          <w:tab w:val="left" w:pos="2261"/>
          <w:tab w:val="left" w:pos="3154"/>
        </w:tabs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color w:val="000000"/>
          <w:spacing w:val="22"/>
          <w:sz w:val="24"/>
          <w:szCs w:val="24"/>
        </w:rPr>
        <w:t xml:space="preserve">   По условиям хранения емкости СДЯВ могут быть открытыми, полностью</w:t>
      </w:r>
      <w:r w:rsidRPr="001F3FDC">
        <w:rPr>
          <w:rFonts w:ascii="Times New Roman" w:hAnsi="Times New Roman"/>
          <w:color w:val="000000"/>
          <w:spacing w:val="22"/>
          <w:sz w:val="24"/>
          <w:szCs w:val="24"/>
        </w:rPr>
        <w:br/>
      </w:r>
      <w:r w:rsidRPr="001F3FDC">
        <w:rPr>
          <w:rFonts w:ascii="Times New Roman" w:hAnsi="Times New Roman"/>
          <w:color w:val="000000"/>
          <w:spacing w:val="-4"/>
          <w:sz w:val="24"/>
          <w:szCs w:val="24"/>
        </w:rPr>
        <w:t xml:space="preserve">заглубленными </w:t>
      </w:r>
      <w:r w:rsidRPr="001F3FDC">
        <w:rPr>
          <w:rFonts w:ascii="Times New Roman" w:hAnsi="Times New Roman"/>
          <w:color w:val="000000"/>
          <w:spacing w:val="-8"/>
          <w:sz w:val="24"/>
          <w:szCs w:val="24"/>
        </w:rPr>
        <w:t>или</w:t>
      </w:r>
      <w:r w:rsidRPr="001F3F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3FDC">
        <w:rPr>
          <w:rFonts w:ascii="Times New Roman" w:hAnsi="Times New Roman"/>
          <w:color w:val="000000"/>
          <w:spacing w:val="4"/>
          <w:sz w:val="24"/>
          <w:szCs w:val="24"/>
        </w:rPr>
        <w:t>обвалованными. Обвалованными считается ёмкость, стоящая на</w:t>
      </w:r>
    </w:p>
    <w:p w:rsidR="001E4333" w:rsidRPr="001F3FDC" w:rsidRDefault="001E4333" w:rsidP="001F3FD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color w:val="000000"/>
          <w:spacing w:val="2"/>
          <w:sz w:val="24"/>
          <w:szCs w:val="24"/>
        </w:rPr>
        <w:t>поверхности земли, вокруг которой делается насыпь на высоту более двух метров.</w:t>
      </w:r>
    </w:p>
    <w:p w:rsidR="001E4333" w:rsidRPr="001F3FDC" w:rsidRDefault="001E4333" w:rsidP="001F3FDC">
      <w:pPr>
        <w:shd w:val="clear" w:color="auto" w:fill="FFFFFF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color w:val="000000"/>
          <w:spacing w:val="6"/>
          <w:sz w:val="24"/>
          <w:szCs w:val="24"/>
        </w:rPr>
        <w:t xml:space="preserve">   Количество вылившейся жидкости определяйся по площади разлива и толщине слоя </w:t>
      </w:r>
      <w:r w:rsidRPr="001F3FDC">
        <w:rPr>
          <w:rFonts w:ascii="Times New Roman" w:hAnsi="Times New Roman"/>
          <w:color w:val="000000"/>
          <w:spacing w:val="16"/>
          <w:sz w:val="24"/>
          <w:szCs w:val="24"/>
        </w:rPr>
        <w:t xml:space="preserve">жидкости. Площадь разлива при наличии обваловки хранилища равна площади </w:t>
      </w:r>
      <w:r w:rsidRPr="001F3FDC">
        <w:rPr>
          <w:rFonts w:ascii="Times New Roman" w:hAnsi="Times New Roman"/>
          <w:color w:val="000000"/>
          <w:spacing w:val="3"/>
          <w:sz w:val="24"/>
          <w:szCs w:val="24"/>
        </w:rPr>
        <w:t xml:space="preserve">обвалованной территории. При отсутствии обваловки можно сделать приближенный расчет с </w:t>
      </w:r>
      <w:r w:rsidRPr="001F3FDC">
        <w:rPr>
          <w:rFonts w:ascii="Times New Roman" w:hAnsi="Times New Roman"/>
          <w:color w:val="000000"/>
          <w:spacing w:val="2"/>
          <w:sz w:val="24"/>
          <w:szCs w:val="24"/>
        </w:rPr>
        <w:t xml:space="preserve">учетом того, что разлившаяся жидкость покрыла землю слоем не более 0,05м. Произведение </w:t>
      </w:r>
      <w:r w:rsidRPr="001F3FDC">
        <w:rPr>
          <w:rFonts w:ascii="Times New Roman" w:hAnsi="Times New Roman"/>
          <w:color w:val="000000"/>
          <w:spacing w:val="7"/>
          <w:sz w:val="24"/>
          <w:szCs w:val="24"/>
        </w:rPr>
        <w:t xml:space="preserve">площади разлива на толщину слоя жидкости даст приблизительный объем вылившейся </w:t>
      </w:r>
      <w:r w:rsidRPr="001F3FDC">
        <w:rPr>
          <w:rFonts w:ascii="Times New Roman" w:hAnsi="Times New Roman"/>
          <w:color w:val="000000"/>
          <w:spacing w:val="-1"/>
          <w:sz w:val="24"/>
          <w:szCs w:val="24"/>
        </w:rPr>
        <w:t>жидкости.</w:t>
      </w:r>
    </w:p>
    <w:p w:rsidR="001E4333" w:rsidRPr="001F3FDC" w:rsidRDefault="001E4333" w:rsidP="001F3FDC">
      <w:pPr>
        <w:shd w:val="clear" w:color="auto" w:fill="FFFFFF"/>
        <w:ind w:right="14" w:firstLine="709"/>
        <w:jc w:val="both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color w:val="000000"/>
          <w:spacing w:val="2"/>
          <w:sz w:val="24"/>
          <w:szCs w:val="24"/>
        </w:rPr>
        <w:t xml:space="preserve">   На глубину распространения СДЯВ и величину концентрации в воздухе в значительной </w:t>
      </w:r>
      <w:r w:rsidRPr="001F3FDC">
        <w:rPr>
          <w:rFonts w:ascii="Times New Roman" w:hAnsi="Times New Roman"/>
          <w:color w:val="000000"/>
          <w:spacing w:val="10"/>
          <w:sz w:val="24"/>
          <w:szCs w:val="24"/>
        </w:rPr>
        <w:t xml:space="preserve">степени влияют вертикальные потоки воздуха. Их направление характеризуется </w:t>
      </w:r>
      <w:r w:rsidRPr="001F3FDC">
        <w:rPr>
          <w:rFonts w:ascii="Times New Roman" w:hAnsi="Times New Roman"/>
          <w:color w:val="000000"/>
          <w:spacing w:val="12"/>
          <w:sz w:val="24"/>
          <w:szCs w:val="24"/>
        </w:rPr>
        <w:t xml:space="preserve">степенью вертикальной устойчивости атмосферы. Различают три степени </w:t>
      </w:r>
      <w:r w:rsidRPr="001F3FDC">
        <w:rPr>
          <w:rFonts w:ascii="Times New Roman" w:hAnsi="Times New Roman"/>
          <w:color w:val="000000"/>
          <w:spacing w:val="9"/>
          <w:sz w:val="24"/>
          <w:szCs w:val="24"/>
        </w:rPr>
        <w:t>вертикальной устойчивости атмосферы:</w:t>
      </w:r>
    </w:p>
    <w:p w:rsidR="001E4333" w:rsidRPr="001F3FDC" w:rsidRDefault="001E4333" w:rsidP="001F3FDC">
      <w:pPr>
        <w:widowControl w:val="0"/>
        <w:numPr>
          <w:ilvl w:val="0"/>
          <w:numId w:val="2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before="5" w:after="0"/>
        <w:ind w:left="112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FDC">
        <w:rPr>
          <w:rFonts w:ascii="Times New Roman" w:hAnsi="Times New Roman"/>
          <w:color w:val="000000"/>
          <w:spacing w:val="4"/>
          <w:sz w:val="24"/>
          <w:szCs w:val="24"/>
        </w:rPr>
        <w:t>инверсию</w:t>
      </w:r>
    </w:p>
    <w:p w:rsidR="001E4333" w:rsidRPr="001F3FDC" w:rsidRDefault="001E4333" w:rsidP="001F3FDC">
      <w:pPr>
        <w:widowControl w:val="0"/>
        <w:numPr>
          <w:ilvl w:val="0"/>
          <w:numId w:val="2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/>
        <w:ind w:left="112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FDC">
        <w:rPr>
          <w:rFonts w:ascii="Times New Roman" w:hAnsi="Times New Roman"/>
          <w:color w:val="000000"/>
          <w:spacing w:val="-7"/>
          <w:sz w:val="24"/>
          <w:szCs w:val="24"/>
        </w:rPr>
        <w:t>изотермию</w:t>
      </w:r>
    </w:p>
    <w:p w:rsidR="001E4333" w:rsidRPr="001F3FDC" w:rsidRDefault="001E4333" w:rsidP="001F3FDC">
      <w:pPr>
        <w:widowControl w:val="0"/>
        <w:numPr>
          <w:ilvl w:val="0"/>
          <w:numId w:val="2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/>
        <w:ind w:left="112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FDC">
        <w:rPr>
          <w:rFonts w:ascii="Times New Roman" w:hAnsi="Times New Roman"/>
          <w:color w:val="000000"/>
          <w:spacing w:val="6"/>
          <w:sz w:val="24"/>
          <w:szCs w:val="24"/>
        </w:rPr>
        <w:t>конвекцию.</w:t>
      </w:r>
    </w:p>
    <w:p w:rsidR="001E4333" w:rsidRPr="001F3FDC" w:rsidRDefault="001E4333" w:rsidP="001F3FDC">
      <w:pPr>
        <w:shd w:val="clear" w:color="auto" w:fill="FFFFFF"/>
        <w:spacing w:before="298"/>
        <w:ind w:firstLine="709"/>
        <w:jc w:val="both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b/>
          <w:color w:val="000000"/>
          <w:spacing w:val="13"/>
          <w:sz w:val="24"/>
          <w:szCs w:val="24"/>
        </w:rPr>
        <w:t xml:space="preserve">   Инверсия в атмосфере</w:t>
      </w:r>
      <w:r w:rsidRPr="001F3FDC">
        <w:rPr>
          <w:rFonts w:ascii="Times New Roman" w:hAnsi="Times New Roman"/>
          <w:color w:val="000000"/>
          <w:spacing w:val="13"/>
          <w:sz w:val="24"/>
          <w:szCs w:val="24"/>
        </w:rPr>
        <w:t xml:space="preserve"> - это повышение температуры воздуха по мере увеличения </w:t>
      </w:r>
      <w:r w:rsidRPr="001F3FDC">
        <w:rPr>
          <w:rFonts w:ascii="Times New Roman" w:hAnsi="Times New Roman"/>
          <w:color w:val="000000"/>
          <w:spacing w:val="16"/>
          <w:sz w:val="24"/>
          <w:szCs w:val="24"/>
        </w:rPr>
        <w:t xml:space="preserve">высоты. Инверсии встречаются и у земной поверхности. Приземные инверсии чаше всего образуются в безветренные ночи </w:t>
      </w:r>
      <w:r w:rsidRPr="001F3FDC">
        <w:rPr>
          <w:rFonts w:ascii="Times New Roman" w:hAnsi="Times New Roman"/>
          <w:i/>
          <w:color w:val="000000"/>
          <w:spacing w:val="16"/>
          <w:sz w:val="24"/>
          <w:szCs w:val="24"/>
        </w:rPr>
        <w:t xml:space="preserve">к </w:t>
      </w:r>
      <w:r w:rsidRPr="001F3FDC">
        <w:rPr>
          <w:rFonts w:ascii="Times New Roman" w:hAnsi="Times New Roman"/>
          <w:color w:val="000000"/>
          <w:spacing w:val="16"/>
          <w:sz w:val="24"/>
          <w:szCs w:val="24"/>
          <w:lang w:val="en-US"/>
        </w:rPr>
        <w:t>pen</w:t>
      </w:r>
      <w:r w:rsidRPr="001F3FDC">
        <w:rPr>
          <w:rFonts w:ascii="Times New Roman" w:hAnsi="Times New Roman"/>
          <w:color w:val="000000"/>
          <w:spacing w:val="16"/>
          <w:sz w:val="24"/>
          <w:szCs w:val="24"/>
        </w:rPr>
        <w:t xml:space="preserve">. штате интенсивного излучения тепла </w:t>
      </w:r>
      <w:r w:rsidRPr="001F3FDC">
        <w:rPr>
          <w:rFonts w:ascii="Times New Roman" w:hAnsi="Times New Roman"/>
          <w:color w:val="000000"/>
          <w:spacing w:val="17"/>
          <w:sz w:val="24"/>
          <w:szCs w:val="24"/>
        </w:rPr>
        <w:t>земной поверхностью, что приводит к охлаждению как самой поверхности, так и</w:t>
      </w:r>
      <w:r w:rsidRPr="001F3FDC">
        <w:rPr>
          <w:rFonts w:ascii="Times New Roman" w:hAnsi="Times New Roman"/>
          <w:sz w:val="24"/>
          <w:szCs w:val="24"/>
        </w:rPr>
        <w:t xml:space="preserve"> </w:t>
      </w:r>
      <w:r w:rsidRPr="001F3FDC">
        <w:rPr>
          <w:rFonts w:ascii="Times New Roman" w:hAnsi="Times New Roman"/>
          <w:color w:val="000000"/>
          <w:spacing w:val="7"/>
          <w:w w:val="106"/>
          <w:sz w:val="24"/>
          <w:szCs w:val="24"/>
        </w:rPr>
        <w:t xml:space="preserve">прилегающего слоя воздуха. Толщина приземных инверсий составляет десятки-сотни метров. Увеличение температуры в инверсионном слое колеблется от десятых долей </w:t>
      </w:r>
      <w:r w:rsidRPr="001F3FDC">
        <w:rPr>
          <w:rFonts w:ascii="Times New Roman" w:hAnsi="Times New Roman"/>
          <w:color w:val="000000"/>
          <w:spacing w:val="8"/>
          <w:w w:val="106"/>
          <w:sz w:val="24"/>
          <w:szCs w:val="24"/>
        </w:rPr>
        <w:t xml:space="preserve">градусов до 15-20°С и более. Инверсионный слой является задерживающим слоем в </w:t>
      </w:r>
      <w:r w:rsidRPr="001F3FDC">
        <w:rPr>
          <w:rFonts w:ascii="Times New Roman" w:hAnsi="Times New Roman"/>
          <w:color w:val="000000"/>
          <w:spacing w:val="7"/>
          <w:w w:val="106"/>
          <w:sz w:val="24"/>
          <w:szCs w:val="24"/>
        </w:rPr>
        <w:t xml:space="preserve">атмосфере: он препятствует развитию вертикальных движений воздуха, вследствие чего </w:t>
      </w:r>
      <w:r w:rsidRPr="001F3FDC">
        <w:rPr>
          <w:rFonts w:ascii="Times New Roman" w:hAnsi="Times New Roman"/>
          <w:color w:val="000000"/>
          <w:spacing w:val="9"/>
          <w:w w:val="106"/>
          <w:sz w:val="24"/>
          <w:szCs w:val="24"/>
        </w:rPr>
        <w:t xml:space="preserve">под ним накапливается водяной пар, пыль, образуются слои дыма, тумана, облаков. </w:t>
      </w:r>
      <w:r w:rsidRPr="001F3FDC">
        <w:rPr>
          <w:rFonts w:ascii="Times New Roman" w:hAnsi="Times New Roman"/>
          <w:color w:val="000000"/>
          <w:spacing w:val="2"/>
          <w:w w:val="106"/>
          <w:sz w:val="24"/>
          <w:szCs w:val="24"/>
        </w:rPr>
        <w:t xml:space="preserve">Инверсия препятствует рассеиванию по высоте воздуха и создает неблагоприятные условия </w:t>
      </w:r>
      <w:r w:rsidRPr="001F3FDC"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 xml:space="preserve">для сохранения высоких концентраций СДЯВ. Инверсия возникает при ясной погоде, </w:t>
      </w:r>
      <w:r w:rsidRPr="001F3FDC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 xml:space="preserve">малых скоростях (до 4м/с) ветра, примерно за час до захода солнца и разрушается в течении </w:t>
      </w:r>
      <w:r w:rsidRPr="001F3FDC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часа после восхода солнца.</w:t>
      </w:r>
    </w:p>
    <w:p w:rsidR="001E4333" w:rsidRPr="001F3FDC" w:rsidRDefault="001E4333" w:rsidP="001F3FDC">
      <w:pPr>
        <w:shd w:val="clear" w:color="auto" w:fill="FFFFFF"/>
        <w:tabs>
          <w:tab w:val="left" w:pos="6427"/>
        </w:tabs>
        <w:spacing w:before="10"/>
        <w:ind w:right="470" w:firstLine="709"/>
        <w:jc w:val="both"/>
        <w:rPr>
          <w:rFonts w:ascii="Times New Roman" w:hAnsi="Times New Roman"/>
          <w:color w:val="000000"/>
          <w:w w:val="106"/>
          <w:sz w:val="24"/>
          <w:szCs w:val="24"/>
        </w:rPr>
      </w:pPr>
      <w:r w:rsidRPr="001F3FDC">
        <w:rPr>
          <w:rFonts w:ascii="Times New Roman" w:hAnsi="Times New Roman"/>
          <w:b/>
          <w:color w:val="000000"/>
          <w:spacing w:val="6"/>
          <w:w w:val="106"/>
          <w:sz w:val="24"/>
          <w:szCs w:val="24"/>
        </w:rPr>
        <w:t xml:space="preserve">   Изотермия</w:t>
      </w:r>
      <w:r w:rsidRPr="001F3FDC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 xml:space="preserve"> характеризуется стабильным равновесием воздуха. Она наиболее типична </w:t>
      </w:r>
      <w:r w:rsidRPr="001F3FDC">
        <w:rPr>
          <w:rFonts w:ascii="Times New Roman" w:hAnsi="Times New Roman"/>
          <w:color w:val="000000"/>
          <w:spacing w:val="17"/>
          <w:w w:val="106"/>
          <w:sz w:val="24"/>
          <w:szCs w:val="24"/>
        </w:rPr>
        <w:t xml:space="preserve">для пасмурной погоды и при снежном покрове, а также возникает в утренние и </w:t>
      </w:r>
      <w:r w:rsidRPr="001F3FDC"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вечерние часы в пределах 20-</w:t>
      </w:r>
      <w:smartTag w:uri="urn:schemas-microsoft-com:office:smarttags" w:element="metricconverter">
        <w:smartTagPr>
          <w:attr w:name="ProductID" w:val="30 м"/>
        </w:smartTagPr>
        <w:r w:rsidRPr="001F3FDC">
          <w:rPr>
            <w:rFonts w:ascii="Times New Roman" w:hAnsi="Times New Roman"/>
            <w:color w:val="000000"/>
            <w:spacing w:val="10"/>
            <w:w w:val="106"/>
            <w:sz w:val="24"/>
            <w:szCs w:val="24"/>
          </w:rPr>
          <w:t>30 м</w:t>
        </w:r>
      </w:smartTag>
      <w:r w:rsidRPr="001F3FDC"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 xml:space="preserve"> от земной поверхности. Изотермия, так же как и </w:t>
      </w:r>
      <w:r w:rsidRPr="001F3FDC">
        <w:rPr>
          <w:rFonts w:ascii="Times New Roman" w:hAnsi="Times New Roman"/>
          <w:color w:val="000000"/>
          <w:spacing w:val="5"/>
          <w:w w:val="106"/>
          <w:sz w:val="24"/>
          <w:szCs w:val="24"/>
        </w:rPr>
        <w:t xml:space="preserve">инверсия , способствует длительном) застою паров СДЯВ на местности, в жилых кварталах </w:t>
      </w:r>
      <w:r w:rsidRPr="001F3FDC">
        <w:rPr>
          <w:rFonts w:ascii="Times New Roman" w:hAnsi="Times New Roman"/>
          <w:color w:val="000000"/>
          <w:w w:val="106"/>
          <w:sz w:val="24"/>
          <w:szCs w:val="24"/>
        </w:rPr>
        <w:t>городов и населенных пунктов.</w:t>
      </w:r>
    </w:p>
    <w:p w:rsidR="001E4333" w:rsidRPr="001F3FDC" w:rsidRDefault="001E4333" w:rsidP="001F3FDC">
      <w:pPr>
        <w:shd w:val="clear" w:color="auto" w:fill="FFFFFF"/>
        <w:tabs>
          <w:tab w:val="left" w:pos="6427"/>
        </w:tabs>
        <w:spacing w:before="10"/>
        <w:ind w:right="470" w:firstLine="709"/>
        <w:jc w:val="both"/>
        <w:rPr>
          <w:rFonts w:ascii="Times New Roman" w:hAnsi="Times New Roman"/>
          <w:color w:val="000000"/>
          <w:spacing w:val="3"/>
          <w:w w:val="106"/>
          <w:sz w:val="24"/>
          <w:szCs w:val="24"/>
        </w:rPr>
      </w:pPr>
      <w:r w:rsidRPr="001F3FDC">
        <w:rPr>
          <w:rFonts w:ascii="Times New Roman" w:hAnsi="Times New Roman"/>
          <w:b/>
          <w:color w:val="000000"/>
          <w:spacing w:val="7"/>
          <w:w w:val="106"/>
          <w:sz w:val="24"/>
          <w:szCs w:val="24"/>
        </w:rPr>
        <w:t xml:space="preserve">   Конвекция</w:t>
      </w:r>
      <w:r w:rsidRPr="001F3FDC">
        <w:rPr>
          <w:rFonts w:ascii="Times New Roman" w:hAnsi="Times New Roman"/>
          <w:color w:val="000000"/>
          <w:spacing w:val="7"/>
          <w:w w:val="106"/>
          <w:sz w:val="24"/>
          <w:szCs w:val="24"/>
        </w:rPr>
        <w:t xml:space="preserve"> в атмосфере – это</w:t>
      </w:r>
      <w:r w:rsidRPr="001F3FDC">
        <w:rPr>
          <w:rFonts w:ascii="Times New Roman" w:hAnsi="Times New Roman"/>
          <w:sz w:val="24"/>
          <w:szCs w:val="24"/>
        </w:rPr>
        <w:t xml:space="preserve"> </w:t>
      </w:r>
      <w:r w:rsidRPr="001F3FDC">
        <w:rPr>
          <w:rFonts w:ascii="Times New Roman" w:hAnsi="Times New Roman"/>
          <w:color w:val="000000"/>
          <w:spacing w:val="8"/>
          <w:w w:val="106"/>
          <w:sz w:val="24"/>
          <w:szCs w:val="24"/>
        </w:rPr>
        <w:t xml:space="preserve">вертикальные перемещения объемов воздуха с одних высот на другие за счет того, что </w:t>
      </w:r>
      <w:r w:rsidRPr="001F3FDC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 xml:space="preserve">более теплый и, следовательно, менее плотный, чем окружающая среда перемещается </w:t>
      </w:r>
      <w:r w:rsidRPr="001F3FDC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 xml:space="preserve">вверх, а воздух более холодный и более плотный вниз. При слабом развитии конвекция имеет </w:t>
      </w:r>
      <w:r w:rsidRPr="001F3FDC">
        <w:rPr>
          <w:rFonts w:ascii="Times New Roman" w:hAnsi="Times New Roman"/>
          <w:color w:val="000000"/>
          <w:spacing w:val="13"/>
          <w:w w:val="106"/>
          <w:sz w:val="24"/>
          <w:szCs w:val="24"/>
        </w:rPr>
        <w:t xml:space="preserve">беспорядочный турбулентный характер. При развитой конвекции над отдельными </w:t>
      </w:r>
      <w:r w:rsidRPr="001F3FDC">
        <w:rPr>
          <w:rFonts w:ascii="Times New Roman" w:hAnsi="Times New Roman"/>
          <w:color w:val="000000"/>
          <w:spacing w:val="4"/>
          <w:w w:val="106"/>
          <w:sz w:val="24"/>
          <w:szCs w:val="24"/>
        </w:rPr>
        <w:t xml:space="preserve">участками земной поверхности возникают восходящие и нисходящие потоки воздуха, </w:t>
      </w:r>
      <w:r w:rsidRPr="001F3FDC">
        <w:rPr>
          <w:rFonts w:ascii="Times New Roman" w:hAnsi="Times New Roman"/>
          <w:color w:val="000000"/>
          <w:spacing w:val="8"/>
          <w:w w:val="106"/>
          <w:sz w:val="24"/>
          <w:szCs w:val="24"/>
        </w:rPr>
        <w:t xml:space="preserve">пронизывающие атмосферу иногда до высоты стратосферы. Вертикальная скорость </w:t>
      </w:r>
      <w:r w:rsidRPr="001F3FDC">
        <w:rPr>
          <w:rFonts w:ascii="Times New Roman" w:hAnsi="Times New Roman"/>
          <w:color w:val="000000"/>
          <w:spacing w:val="2"/>
          <w:w w:val="106"/>
          <w:sz w:val="24"/>
          <w:szCs w:val="24"/>
        </w:rPr>
        <w:t xml:space="preserve">выходящих потоков составляет м/с но иногда может превышать 20-30 м/с. При конвекции </w:t>
      </w:r>
      <w:r w:rsidRPr="001F3FDC">
        <w:rPr>
          <w:rFonts w:ascii="Times New Roman" w:hAnsi="Times New Roman"/>
          <w:color w:val="000000"/>
          <w:spacing w:val="12"/>
          <w:w w:val="106"/>
          <w:sz w:val="24"/>
          <w:szCs w:val="24"/>
        </w:rPr>
        <w:t>восходящие потоки воздуха создают условия для рассевания зараженного облака и</w:t>
      </w:r>
      <w:r w:rsidRPr="001F3FDC">
        <w:rPr>
          <w:rFonts w:ascii="Times New Roman" w:hAnsi="Times New Roman"/>
          <w:sz w:val="24"/>
          <w:szCs w:val="24"/>
        </w:rPr>
        <w:t xml:space="preserve"> </w:t>
      </w:r>
      <w:r w:rsidRPr="001F3FD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 xml:space="preserve">снижения   его   концентрации  в атмосфере.   </w:t>
      </w:r>
    </w:p>
    <w:p w:rsidR="001E4333" w:rsidRPr="001F3FDC" w:rsidRDefault="001E4333" w:rsidP="001F3FDC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5"/>
          <w:w w:val="106"/>
          <w:sz w:val="24"/>
          <w:szCs w:val="24"/>
        </w:rPr>
      </w:pPr>
      <w:r w:rsidRPr="001F3FD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 xml:space="preserve">   Конвекция возникает при ясной погоде, малых</w:t>
      </w:r>
      <w:r w:rsidRPr="001F3FDC">
        <w:rPr>
          <w:rFonts w:ascii="Times New Roman" w:hAnsi="Times New Roman"/>
          <w:color w:val="000000"/>
          <w:spacing w:val="4"/>
          <w:w w:val="106"/>
          <w:sz w:val="24"/>
          <w:szCs w:val="24"/>
        </w:rPr>
        <w:t xml:space="preserve"> скоростях ветра (до 4 м/с),   примерно  через два часа после восхода солнца и исчезает</w:t>
      </w:r>
      <w:r w:rsidRPr="001F3FDC"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примерно за 2-2,5 часа до захода солнца.</w:t>
      </w:r>
    </w:p>
    <w:p w:rsidR="001E4333" w:rsidRPr="001F3FDC" w:rsidRDefault="001E4333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sz w:val="24"/>
          <w:szCs w:val="24"/>
        </w:rPr>
        <w:t xml:space="preserve">   Т</w:t>
      </w:r>
      <w:r w:rsidRPr="001F3FDC">
        <w:rPr>
          <w:rFonts w:ascii="Times New Roman" w:hAnsi="Times New Roman"/>
          <w:w w:val="106"/>
          <w:sz w:val="24"/>
          <w:szCs w:val="24"/>
        </w:rPr>
        <w:t>опографический  рельеф  местности,  растительность, плотность застройки влияют на</w:t>
      </w:r>
      <w:r w:rsidRPr="001F3FDC">
        <w:rPr>
          <w:rFonts w:ascii="Times New Roman" w:hAnsi="Times New Roman"/>
          <w:sz w:val="24"/>
          <w:szCs w:val="24"/>
        </w:rPr>
        <w:t xml:space="preserve"> </w:t>
      </w:r>
      <w:r w:rsidRPr="001F3FDC">
        <w:rPr>
          <w:rFonts w:ascii="Times New Roman" w:hAnsi="Times New Roman"/>
          <w:spacing w:val="1"/>
          <w:w w:val="106"/>
          <w:sz w:val="24"/>
          <w:szCs w:val="24"/>
        </w:rPr>
        <w:t>длительность   заражения.</w:t>
      </w:r>
    </w:p>
    <w:p w:rsidR="001E4333" w:rsidRPr="001F3FDC" w:rsidRDefault="001E4333" w:rsidP="001F3FDC">
      <w:pPr>
        <w:ind w:firstLine="709"/>
        <w:jc w:val="both"/>
        <w:rPr>
          <w:rFonts w:ascii="Times New Roman" w:hAnsi="Times New Roman"/>
          <w:spacing w:val="13"/>
          <w:w w:val="106"/>
          <w:sz w:val="24"/>
          <w:szCs w:val="24"/>
        </w:rPr>
      </w:pPr>
      <w:r w:rsidRPr="001F3FDC">
        <w:rPr>
          <w:rFonts w:ascii="Times New Roman" w:hAnsi="Times New Roman"/>
          <w:sz w:val="24"/>
          <w:szCs w:val="24"/>
        </w:rPr>
        <w:t xml:space="preserve">   Рельеф местности</w:t>
      </w:r>
      <w:r w:rsidRPr="001F3FDC">
        <w:rPr>
          <w:rFonts w:ascii="Times New Roman" w:hAnsi="Times New Roman"/>
          <w:spacing w:val="1"/>
          <w:w w:val="106"/>
          <w:sz w:val="24"/>
          <w:szCs w:val="24"/>
        </w:rPr>
        <w:t xml:space="preserve"> может быть равным (поля, луга, долины) и</w:t>
      </w:r>
      <w:r w:rsidRPr="001F3FDC">
        <w:rPr>
          <w:rFonts w:ascii="Times New Roman" w:hAnsi="Times New Roman"/>
          <w:spacing w:val="13"/>
          <w:w w:val="106"/>
          <w:sz w:val="24"/>
          <w:szCs w:val="24"/>
        </w:rPr>
        <w:t xml:space="preserve"> пересеченным (овраги, холмы и др.).</w:t>
      </w:r>
    </w:p>
    <w:p w:rsidR="001E4333" w:rsidRPr="001F3FDC" w:rsidRDefault="001E4333" w:rsidP="001F3FDC">
      <w:pPr>
        <w:ind w:firstLine="709"/>
        <w:jc w:val="both"/>
        <w:rPr>
          <w:rFonts w:ascii="Times New Roman" w:hAnsi="Times New Roman"/>
          <w:spacing w:val="5"/>
          <w:w w:val="106"/>
          <w:sz w:val="24"/>
          <w:szCs w:val="24"/>
        </w:rPr>
      </w:pPr>
      <w:r w:rsidRPr="001F3FDC">
        <w:rPr>
          <w:rFonts w:ascii="Times New Roman" w:hAnsi="Times New Roman"/>
          <w:sz w:val="24"/>
          <w:szCs w:val="24"/>
        </w:rPr>
        <w:t xml:space="preserve">   Растительный покров</w:t>
      </w:r>
      <w:r w:rsidRPr="001F3FDC">
        <w:rPr>
          <w:rFonts w:ascii="Times New Roman" w:hAnsi="Times New Roman"/>
          <w:spacing w:val="13"/>
          <w:w w:val="106"/>
          <w:sz w:val="24"/>
          <w:szCs w:val="24"/>
        </w:rPr>
        <w:t xml:space="preserve"> (густая трава, лес) и </w:t>
      </w:r>
      <w:r w:rsidRPr="001F3FDC">
        <w:rPr>
          <w:rFonts w:ascii="Times New Roman" w:hAnsi="Times New Roman"/>
          <w:spacing w:val="-1"/>
          <w:w w:val="106"/>
          <w:sz w:val="24"/>
          <w:szCs w:val="24"/>
        </w:rPr>
        <w:t xml:space="preserve">пересеченный рельеф местности способствует застою зараженного воздуха и увеличению </w:t>
      </w:r>
      <w:r w:rsidRPr="001F3FDC">
        <w:rPr>
          <w:rFonts w:ascii="Times New Roman" w:hAnsi="Times New Roman"/>
          <w:spacing w:val="5"/>
          <w:w w:val="106"/>
          <w:sz w:val="24"/>
          <w:szCs w:val="24"/>
        </w:rPr>
        <w:t>длительности заражения.</w:t>
      </w:r>
    </w:p>
    <w:p w:rsidR="001E4333" w:rsidRPr="001F3FDC" w:rsidRDefault="001E4333" w:rsidP="001F3FDC">
      <w:pPr>
        <w:ind w:firstLine="709"/>
        <w:jc w:val="both"/>
        <w:rPr>
          <w:rFonts w:ascii="Times New Roman" w:hAnsi="Times New Roman"/>
          <w:spacing w:val="8"/>
          <w:w w:val="106"/>
          <w:sz w:val="24"/>
          <w:szCs w:val="24"/>
        </w:rPr>
      </w:pPr>
      <w:r w:rsidRPr="001F3FDC">
        <w:rPr>
          <w:rFonts w:ascii="Times New Roman" w:hAnsi="Times New Roman"/>
          <w:spacing w:val="5"/>
          <w:w w:val="106"/>
          <w:sz w:val="24"/>
          <w:szCs w:val="24"/>
        </w:rPr>
        <w:t xml:space="preserve">   В населенных пунктах, а также между ними характер местности </w:t>
      </w:r>
      <w:r w:rsidRPr="001F3FDC">
        <w:rPr>
          <w:rFonts w:ascii="Times New Roman" w:hAnsi="Times New Roman"/>
          <w:spacing w:val="3"/>
          <w:w w:val="106"/>
          <w:sz w:val="24"/>
          <w:szCs w:val="24"/>
        </w:rPr>
        <w:t xml:space="preserve">может быть открытым и закрытым различными строениями, зелеными насаждениями, </w:t>
      </w:r>
      <w:r w:rsidRPr="001F3FDC">
        <w:rPr>
          <w:rFonts w:ascii="Times New Roman" w:hAnsi="Times New Roman"/>
          <w:spacing w:val="8"/>
          <w:w w:val="106"/>
          <w:sz w:val="24"/>
          <w:szCs w:val="24"/>
        </w:rPr>
        <w:t>коммуникациями и др.</w:t>
      </w:r>
    </w:p>
    <w:p w:rsidR="001E4333" w:rsidRPr="001F3FDC" w:rsidRDefault="001E4333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spacing w:val="8"/>
          <w:w w:val="106"/>
          <w:sz w:val="24"/>
          <w:szCs w:val="24"/>
        </w:rPr>
        <w:t xml:space="preserve">   Зараженный воздух дальше застаивается в кварталах плотной </w:t>
      </w:r>
      <w:r w:rsidRPr="001F3FDC">
        <w:rPr>
          <w:rFonts w:ascii="Times New Roman" w:hAnsi="Times New Roman"/>
          <w:spacing w:val="-13"/>
          <w:w w:val="106"/>
          <w:sz w:val="24"/>
          <w:szCs w:val="24"/>
        </w:rPr>
        <w:t>застройки .</w:t>
      </w:r>
    </w:p>
    <w:p w:rsidR="001E4333" w:rsidRPr="001F3FDC" w:rsidRDefault="001E4333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w w:val="106"/>
          <w:sz w:val="24"/>
          <w:szCs w:val="24"/>
        </w:rPr>
        <w:t xml:space="preserve">В   начальной стадии оценки химической обстановку уточняется  состояние    гражданской </w:t>
      </w:r>
      <w:r w:rsidRPr="001F3FDC">
        <w:rPr>
          <w:rFonts w:ascii="Times New Roman" w:hAnsi="Times New Roman"/>
          <w:spacing w:val="-2"/>
          <w:w w:val="106"/>
          <w:sz w:val="24"/>
          <w:szCs w:val="24"/>
        </w:rPr>
        <w:t xml:space="preserve">защиты и  степень защищенности  людей. Здесь имеется в виду  обеспеченность </w:t>
      </w:r>
      <w:r w:rsidRPr="001F3FDC">
        <w:rPr>
          <w:rFonts w:ascii="Times New Roman" w:hAnsi="Times New Roman"/>
          <w:spacing w:val="-1"/>
          <w:w w:val="106"/>
          <w:sz w:val="24"/>
          <w:szCs w:val="24"/>
        </w:rPr>
        <w:t>индивидуальными защитными средствами и средствами  коллективной  защиты, т.е. защитными сооружениями используемые в гражданской защите населения.</w:t>
      </w:r>
    </w:p>
    <w:p w:rsidR="001E4333" w:rsidRPr="001F3FDC" w:rsidRDefault="001E4333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spacing w:val="9"/>
          <w:w w:val="106"/>
          <w:sz w:val="24"/>
          <w:szCs w:val="24"/>
        </w:rPr>
        <w:t xml:space="preserve">   Дальнейшая оценка химической обстановки заключается в определении глубины </w:t>
      </w:r>
      <w:r w:rsidRPr="001F3FDC">
        <w:rPr>
          <w:rFonts w:ascii="Times New Roman" w:hAnsi="Times New Roman"/>
          <w:spacing w:val="7"/>
          <w:w w:val="106"/>
          <w:sz w:val="24"/>
          <w:szCs w:val="24"/>
        </w:rPr>
        <w:t>распространения облаков зараженного воздуха с</w:t>
      </w:r>
      <w:r w:rsidRPr="001F3FDC">
        <w:rPr>
          <w:rFonts w:ascii="Times New Roman" w:hAnsi="Times New Roman"/>
          <w:i/>
          <w:spacing w:val="7"/>
          <w:w w:val="106"/>
          <w:sz w:val="24"/>
          <w:szCs w:val="24"/>
        </w:rPr>
        <w:t xml:space="preserve"> </w:t>
      </w:r>
      <w:r w:rsidRPr="001F3FDC">
        <w:rPr>
          <w:rFonts w:ascii="Times New Roman" w:hAnsi="Times New Roman"/>
          <w:spacing w:val="7"/>
          <w:w w:val="106"/>
          <w:sz w:val="24"/>
          <w:szCs w:val="24"/>
        </w:rPr>
        <w:t xml:space="preserve">поражающими концентрациями. Это </w:t>
      </w:r>
      <w:r w:rsidRPr="001F3FDC">
        <w:rPr>
          <w:rFonts w:ascii="Times New Roman" w:hAnsi="Times New Roman"/>
          <w:spacing w:val="12"/>
          <w:w w:val="106"/>
          <w:sz w:val="24"/>
          <w:szCs w:val="24"/>
        </w:rPr>
        <w:t>расстояние зависит от типа хранилища и количества выливающихся СДЯВ, скорости</w:t>
      </w:r>
      <w:r w:rsidRPr="001F3FDC">
        <w:rPr>
          <w:rFonts w:ascii="Times New Roman" w:hAnsi="Times New Roman"/>
          <w:sz w:val="24"/>
          <w:szCs w:val="24"/>
        </w:rPr>
        <w:t xml:space="preserve"> и направления ветра, рельефа местности и вертикальной устойчивости воздуха. Для этого </w:t>
      </w:r>
      <w:r w:rsidRPr="001F3FDC">
        <w:rPr>
          <w:rFonts w:ascii="Times New Roman" w:hAnsi="Times New Roman"/>
          <w:spacing w:val="7"/>
          <w:sz w:val="24"/>
          <w:szCs w:val="24"/>
        </w:rPr>
        <w:t xml:space="preserve">существуют специальные таблицы, где даны ориентировочные расчеты глубины </w:t>
      </w:r>
      <w:r w:rsidRPr="001F3FDC">
        <w:rPr>
          <w:rFonts w:ascii="Times New Roman" w:hAnsi="Times New Roman"/>
          <w:spacing w:val="10"/>
          <w:sz w:val="24"/>
          <w:szCs w:val="24"/>
        </w:rPr>
        <w:t xml:space="preserve">распространения облаков с поражающими концентрациями для не обвалованных </w:t>
      </w:r>
      <w:r w:rsidRPr="001F3FDC">
        <w:rPr>
          <w:rFonts w:ascii="Times New Roman" w:hAnsi="Times New Roman"/>
          <w:spacing w:val="4"/>
          <w:sz w:val="24"/>
          <w:szCs w:val="24"/>
        </w:rPr>
        <w:t xml:space="preserve">емкостей и скорости ветра 1 -м/с известно, что при увеличении скорости ветра более 1 </w:t>
      </w:r>
      <w:r w:rsidRPr="001F3FDC">
        <w:rPr>
          <w:rFonts w:ascii="Times New Roman" w:hAnsi="Times New Roman"/>
          <w:spacing w:val="9"/>
          <w:sz w:val="24"/>
          <w:szCs w:val="24"/>
        </w:rPr>
        <w:t xml:space="preserve">м/с глубина заражения с поражающими концентрациями уменьшается, для этого </w:t>
      </w:r>
      <w:r w:rsidRPr="001F3FDC">
        <w:rPr>
          <w:rFonts w:ascii="Times New Roman" w:hAnsi="Times New Roman"/>
          <w:spacing w:val="12"/>
          <w:sz w:val="24"/>
          <w:szCs w:val="24"/>
        </w:rPr>
        <w:t xml:space="preserve">существуют поправочные коэффициенты. Кроме этого, для обвалованных емкостей </w:t>
      </w:r>
      <w:r w:rsidRPr="001F3FDC">
        <w:rPr>
          <w:rFonts w:ascii="Times New Roman" w:hAnsi="Times New Roman"/>
          <w:spacing w:val="5"/>
          <w:sz w:val="24"/>
          <w:szCs w:val="24"/>
        </w:rPr>
        <w:t>с СДЯВ глубина распространения зараженного воздуха уменьшается в 1,5 раз.</w:t>
      </w:r>
    </w:p>
    <w:p w:rsidR="001E4333" w:rsidRPr="00DB75C4" w:rsidRDefault="001E4333" w:rsidP="00DB75C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spacing w:val="1"/>
          <w:sz w:val="24"/>
          <w:szCs w:val="24"/>
        </w:rPr>
        <w:t xml:space="preserve">   Важной </w:t>
      </w:r>
      <w:r w:rsidRPr="001F3FDC">
        <w:rPr>
          <w:rFonts w:ascii="Times New Roman" w:hAnsi="Times New Roman"/>
          <w:spacing w:val="7"/>
          <w:sz w:val="24"/>
          <w:szCs w:val="24"/>
        </w:rPr>
        <w:t xml:space="preserve">характеристикой </w:t>
      </w:r>
      <w:r w:rsidRPr="001F3FDC">
        <w:rPr>
          <w:rFonts w:ascii="Times New Roman" w:hAnsi="Times New Roman"/>
          <w:spacing w:val="8"/>
          <w:sz w:val="24"/>
          <w:szCs w:val="24"/>
        </w:rPr>
        <w:t xml:space="preserve">СДЯВ </w:t>
      </w:r>
      <w:r w:rsidRPr="001F3FDC">
        <w:rPr>
          <w:rFonts w:ascii="Times New Roman" w:hAnsi="Times New Roman"/>
          <w:sz w:val="24"/>
          <w:szCs w:val="24"/>
        </w:rPr>
        <w:t xml:space="preserve">и образуемого </w:t>
      </w:r>
      <w:r w:rsidRPr="001F3FDC">
        <w:rPr>
          <w:rFonts w:ascii="Times New Roman" w:hAnsi="Times New Roman"/>
          <w:spacing w:val="-13"/>
          <w:sz w:val="24"/>
          <w:szCs w:val="24"/>
        </w:rPr>
        <w:t>им</w:t>
      </w:r>
      <w:r w:rsidRPr="001F3FDC">
        <w:rPr>
          <w:rFonts w:ascii="Times New Roman" w:hAnsi="Times New Roman"/>
          <w:sz w:val="24"/>
          <w:szCs w:val="24"/>
        </w:rPr>
        <w:t xml:space="preserve"> </w:t>
      </w:r>
      <w:r w:rsidRPr="001F3FDC">
        <w:rPr>
          <w:rFonts w:ascii="Times New Roman" w:hAnsi="Times New Roman"/>
          <w:spacing w:val="2"/>
          <w:sz w:val="24"/>
          <w:szCs w:val="24"/>
        </w:rPr>
        <w:t>очага</w:t>
      </w:r>
      <w:r w:rsidRPr="001F3FDC">
        <w:rPr>
          <w:rFonts w:ascii="Times New Roman" w:hAnsi="Times New Roman"/>
          <w:spacing w:val="7"/>
          <w:sz w:val="24"/>
          <w:szCs w:val="24"/>
        </w:rPr>
        <w:t xml:space="preserve"> химического </w:t>
      </w:r>
      <w:r w:rsidRPr="001F3FDC">
        <w:rPr>
          <w:rFonts w:ascii="Times New Roman" w:hAnsi="Times New Roman"/>
          <w:spacing w:val="-2"/>
          <w:sz w:val="24"/>
          <w:szCs w:val="24"/>
        </w:rPr>
        <w:t>заражения</w:t>
      </w:r>
      <w:r w:rsidRPr="001F3FDC">
        <w:rPr>
          <w:rFonts w:ascii="Times New Roman" w:hAnsi="Times New Roman"/>
          <w:sz w:val="24"/>
          <w:szCs w:val="24"/>
        </w:rPr>
        <w:t xml:space="preserve"> </w:t>
      </w:r>
      <w:r w:rsidRPr="001F3FDC">
        <w:rPr>
          <w:rFonts w:ascii="Times New Roman" w:hAnsi="Times New Roman"/>
          <w:spacing w:val="-1"/>
          <w:sz w:val="24"/>
          <w:szCs w:val="24"/>
        </w:rPr>
        <w:t>является</w:t>
      </w:r>
      <w:r w:rsidRPr="001F3FDC">
        <w:rPr>
          <w:rFonts w:ascii="Times New Roman" w:hAnsi="Times New Roman"/>
          <w:sz w:val="24"/>
          <w:szCs w:val="24"/>
        </w:rPr>
        <w:t xml:space="preserve"> </w:t>
      </w:r>
      <w:r w:rsidRPr="001F3FDC">
        <w:rPr>
          <w:rFonts w:ascii="Times New Roman" w:hAnsi="Times New Roman"/>
          <w:spacing w:val="3"/>
          <w:sz w:val="24"/>
          <w:szCs w:val="24"/>
        </w:rPr>
        <w:t>стойкость</w:t>
      </w:r>
      <w:r w:rsidRPr="001F3FDC">
        <w:rPr>
          <w:rFonts w:ascii="Times New Roman" w:hAnsi="Times New Roman"/>
          <w:sz w:val="24"/>
          <w:szCs w:val="24"/>
        </w:rPr>
        <w:t xml:space="preserve"> </w:t>
      </w:r>
      <w:r w:rsidRPr="001F3FDC">
        <w:rPr>
          <w:rFonts w:ascii="Times New Roman" w:hAnsi="Times New Roman"/>
          <w:spacing w:val="-3"/>
          <w:sz w:val="24"/>
          <w:szCs w:val="24"/>
        </w:rPr>
        <w:t xml:space="preserve">заражения, </w:t>
      </w:r>
      <w:r w:rsidRPr="001F3FDC">
        <w:rPr>
          <w:rFonts w:ascii="Times New Roman" w:hAnsi="Times New Roman"/>
          <w:spacing w:val="-1"/>
          <w:sz w:val="24"/>
          <w:szCs w:val="24"/>
        </w:rPr>
        <w:t>которая</w:t>
      </w:r>
      <w:r w:rsidRPr="001F3FDC">
        <w:rPr>
          <w:rFonts w:ascii="Times New Roman" w:hAnsi="Times New Roman"/>
          <w:sz w:val="24"/>
          <w:szCs w:val="24"/>
        </w:rPr>
        <w:t xml:space="preserve"> </w:t>
      </w:r>
      <w:r w:rsidRPr="001F3FDC">
        <w:rPr>
          <w:rFonts w:ascii="Times New Roman" w:hAnsi="Times New Roman"/>
          <w:spacing w:val="-3"/>
          <w:sz w:val="24"/>
          <w:szCs w:val="24"/>
        </w:rPr>
        <w:t>определяет</w:t>
      </w:r>
      <w:r w:rsidRPr="001F3FDC">
        <w:rPr>
          <w:rFonts w:ascii="Times New Roman" w:hAnsi="Times New Roman"/>
          <w:sz w:val="24"/>
          <w:szCs w:val="24"/>
        </w:rPr>
        <w:t xml:space="preserve"> </w:t>
      </w:r>
      <w:r w:rsidRPr="001F3FDC">
        <w:rPr>
          <w:rFonts w:ascii="Times New Roman" w:hAnsi="Times New Roman"/>
          <w:spacing w:val="-12"/>
          <w:sz w:val="24"/>
          <w:szCs w:val="24"/>
        </w:rPr>
        <w:t>время</w:t>
      </w:r>
      <w:r w:rsidRPr="001F3FDC">
        <w:rPr>
          <w:rFonts w:ascii="Times New Roman" w:hAnsi="Times New Roman"/>
          <w:sz w:val="24"/>
          <w:szCs w:val="24"/>
        </w:rPr>
        <w:t xml:space="preserve"> </w:t>
      </w:r>
      <w:r w:rsidRPr="001F3FDC">
        <w:rPr>
          <w:rFonts w:ascii="Times New Roman" w:hAnsi="Times New Roman"/>
          <w:spacing w:val="3"/>
          <w:sz w:val="24"/>
          <w:szCs w:val="24"/>
        </w:rPr>
        <w:t>самодегазации</w:t>
      </w:r>
      <w:r w:rsidRPr="001F3FDC">
        <w:rPr>
          <w:rFonts w:ascii="Times New Roman" w:hAnsi="Times New Roman"/>
          <w:sz w:val="24"/>
          <w:szCs w:val="24"/>
        </w:rPr>
        <w:t xml:space="preserve"> </w:t>
      </w:r>
      <w:r w:rsidRPr="001F3FDC">
        <w:rPr>
          <w:rFonts w:ascii="Times New Roman" w:hAnsi="Times New Roman"/>
          <w:spacing w:val="5"/>
          <w:sz w:val="24"/>
          <w:szCs w:val="24"/>
        </w:rPr>
        <w:t>СДЯВ</w:t>
      </w:r>
      <w:r w:rsidRPr="001F3FDC">
        <w:rPr>
          <w:rFonts w:ascii="Times New Roman" w:hAnsi="Times New Roman"/>
          <w:sz w:val="24"/>
          <w:szCs w:val="24"/>
        </w:rPr>
        <w:t xml:space="preserve"> и </w:t>
      </w:r>
      <w:r w:rsidRPr="001F3FDC">
        <w:rPr>
          <w:rFonts w:ascii="Times New Roman" w:hAnsi="Times New Roman"/>
          <w:spacing w:val="3"/>
          <w:sz w:val="24"/>
          <w:szCs w:val="24"/>
        </w:rPr>
        <w:t>продолжительность</w:t>
      </w:r>
      <w:r w:rsidR="00DB75C4">
        <w:rPr>
          <w:rFonts w:ascii="Times New Roman" w:hAnsi="Times New Roman"/>
          <w:sz w:val="24"/>
          <w:szCs w:val="24"/>
        </w:rPr>
        <w:t xml:space="preserve"> </w:t>
      </w:r>
      <w:r w:rsidRPr="001F3FDC">
        <w:rPr>
          <w:rFonts w:ascii="Times New Roman" w:hAnsi="Times New Roman"/>
          <w:sz w:val="24"/>
          <w:szCs w:val="24"/>
        </w:rPr>
        <w:t xml:space="preserve">существования химического очага. Стойкость заражения зависит от физико-химических свойств </w:t>
      </w:r>
      <w:r w:rsidRPr="001F3FDC">
        <w:rPr>
          <w:rFonts w:ascii="Times New Roman" w:hAnsi="Times New Roman"/>
          <w:spacing w:val="1"/>
          <w:sz w:val="24"/>
          <w:szCs w:val="24"/>
        </w:rPr>
        <w:t xml:space="preserve">СДЯВ, </w:t>
      </w:r>
      <w:r w:rsidRPr="001F3FDC">
        <w:rPr>
          <w:rFonts w:ascii="Times New Roman" w:hAnsi="Times New Roman"/>
          <w:spacing w:val="16"/>
          <w:sz w:val="24"/>
          <w:szCs w:val="24"/>
        </w:rPr>
        <w:t xml:space="preserve">его </w:t>
      </w:r>
      <w:r w:rsidRPr="001F3FDC">
        <w:rPr>
          <w:rFonts w:ascii="Times New Roman" w:hAnsi="Times New Roman"/>
          <w:sz w:val="24"/>
          <w:szCs w:val="24"/>
        </w:rPr>
        <w:t>количества,</w:t>
      </w:r>
      <w:r w:rsidRPr="001F3FD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F3FDC">
        <w:rPr>
          <w:rFonts w:ascii="Times New Roman" w:hAnsi="Times New Roman"/>
          <w:sz w:val="24"/>
          <w:szCs w:val="24"/>
        </w:rPr>
        <w:t>метеорологических условий</w:t>
      </w:r>
      <w:r w:rsidRPr="001F3FDC">
        <w:rPr>
          <w:rFonts w:ascii="Times New Roman" w:hAnsi="Times New Roman"/>
          <w:spacing w:val="-7"/>
          <w:sz w:val="24"/>
          <w:szCs w:val="24"/>
        </w:rPr>
        <w:t xml:space="preserve"> и свойств подстилающей поверхности. </w:t>
      </w:r>
      <w:r w:rsidRPr="001F3FDC">
        <w:rPr>
          <w:rFonts w:ascii="Times New Roman" w:hAnsi="Times New Roman"/>
          <w:sz w:val="24"/>
          <w:szCs w:val="24"/>
        </w:rPr>
        <w:t xml:space="preserve">На скорость обеззараживания местности влияет, прежде всего, испарение впитывание в </w:t>
      </w:r>
      <w:r w:rsidRPr="001F3FDC">
        <w:rPr>
          <w:rFonts w:ascii="Times New Roman" w:hAnsi="Times New Roman"/>
          <w:spacing w:val="4"/>
          <w:sz w:val="24"/>
          <w:szCs w:val="24"/>
        </w:rPr>
        <w:t xml:space="preserve">почву и химическое разложение СДЯВ. Скорость испарения СДЯВ зависит от таких </w:t>
      </w:r>
      <w:r w:rsidRPr="001F3FDC">
        <w:rPr>
          <w:rFonts w:ascii="Times New Roman" w:hAnsi="Times New Roman"/>
          <w:spacing w:val="-1"/>
          <w:sz w:val="24"/>
          <w:szCs w:val="24"/>
        </w:rPr>
        <w:t xml:space="preserve">факторов, как температура воздуха, вид почвы, скорость ветра, степень вертикальной </w:t>
      </w:r>
      <w:r w:rsidRPr="001F3FDC">
        <w:rPr>
          <w:rFonts w:ascii="Times New Roman" w:hAnsi="Times New Roman"/>
          <w:spacing w:val="2"/>
          <w:sz w:val="24"/>
          <w:szCs w:val="24"/>
        </w:rPr>
        <w:t xml:space="preserve">устойчивости атмосферы. </w:t>
      </w:r>
    </w:p>
    <w:p w:rsidR="001E4333" w:rsidRPr="001F3FDC" w:rsidRDefault="001E4333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spacing w:val="2"/>
          <w:sz w:val="24"/>
          <w:szCs w:val="24"/>
        </w:rPr>
        <w:t xml:space="preserve">  С увеличением температуры и скорости ветра, ускоряется </w:t>
      </w:r>
      <w:r w:rsidRPr="001F3FDC">
        <w:rPr>
          <w:rFonts w:ascii="Times New Roman" w:hAnsi="Times New Roman"/>
          <w:spacing w:val="12"/>
          <w:sz w:val="24"/>
          <w:szCs w:val="24"/>
        </w:rPr>
        <w:t>испарение СДЯВ.Осадки уменьшают стойкость СДЯВ. Так, дождь способствует</w:t>
      </w:r>
      <w:r w:rsidRPr="001F3FDC">
        <w:rPr>
          <w:rFonts w:ascii="Times New Roman" w:hAnsi="Times New Roman"/>
          <w:spacing w:val="-3"/>
          <w:sz w:val="24"/>
          <w:szCs w:val="24"/>
        </w:rPr>
        <w:t xml:space="preserve"> проникновению СДЯВ в глубь почвы и ускоряет его химическое разложение.</w:t>
      </w:r>
    </w:p>
    <w:p w:rsidR="001E4333" w:rsidRPr="00DB75C4" w:rsidRDefault="001E4333" w:rsidP="00DB75C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spacing w:val="-3"/>
          <w:sz w:val="24"/>
          <w:szCs w:val="24"/>
        </w:rPr>
        <w:t xml:space="preserve">   На стойкость очага химического заражения, возникшего на территории населенного</w:t>
      </w:r>
      <w:r w:rsidR="00DB75C4">
        <w:rPr>
          <w:rFonts w:ascii="Times New Roman" w:hAnsi="Times New Roman"/>
          <w:sz w:val="24"/>
          <w:szCs w:val="24"/>
        </w:rPr>
        <w:t xml:space="preserve"> </w:t>
      </w:r>
      <w:r w:rsidRPr="001F3FDC">
        <w:rPr>
          <w:rFonts w:ascii="Times New Roman" w:hAnsi="Times New Roman"/>
          <w:spacing w:val="2"/>
          <w:sz w:val="24"/>
          <w:szCs w:val="24"/>
        </w:rPr>
        <w:t xml:space="preserve">пункта, воздействует ряд особых факторов. Ветер здесь играет меньшую роль, чем на </w:t>
      </w:r>
      <w:r w:rsidRPr="001F3FDC">
        <w:rPr>
          <w:rFonts w:ascii="Times New Roman" w:hAnsi="Times New Roman"/>
          <w:spacing w:val="-1"/>
          <w:sz w:val="24"/>
          <w:szCs w:val="24"/>
        </w:rPr>
        <w:t xml:space="preserve">открытой местности. 'Здания и сооружения городской застройки нагреваются солнечными </w:t>
      </w:r>
      <w:r w:rsidRPr="001F3FDC">
        <w:rPr>
          <w:rFonts w:ascii="Times New Roman" w:hAnsi="Times New Roman"/>
          <w:spacing w:val="-5"/>
          <w:sz w:val="24"/>
          <w:szCs w:val="24"/>
        </w:rPr>
        <w:t xml:space="preserve">лучами быстрее, чем расположенные в сельской местности. </w:t>
      </w:r>
    </w:p>
    <w:p w:rsidR="001E4333" w:rsidRPr="001F3FDC" w:rsidRDefault="001E4333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spacing w:val="-5"/>
          <w:sz w:val="24"/>
          <w:szCs w:val="24"/>
        </w:rPr>
        <w:t xml:space="preserve">   Поэтому в городе наблюдается </w:t>
      </w:r>
      <w:r w:rsidRPr="001F3FDC">
        <w:rPr>
          <w:rFonts w:ascii="Times New Roman" w:hAnsi="Times New Roman"/>
          <w:spacing w:val="-1"/>
          <w:sz w:val="24"/>
          <w:szCs w:val="24"/>
        </w:rPr>
        <w:t xml:space="preserve">интенсивное движение: воздуха от периферии к центру по магистральным улицам. Это </w:t>
      </w:r>
      <w:r w:rsidRPr="001F3FDC">
        <w:rPr>
          <w:rFonts w:ascii="Times New Roman" w:hAnsi="Times New Roman"/>
          <w:spacing w:val="7"/>
          <w:sz w:val="24"/>
          <w:szCs w:val="24"/>
        </w:rPr>
        <w:t xml:space="preserve">способствует проникновению СДЯВ во дворы, тупики, подвальные помещения и . </w:t>
      </w:r>
      <w:r w:rsidRPr="001F3FDC">
        <w:rPr>
          <w:rFonts w:ascii="Times New Roman" w:hAnsi="Times New Roman"/>
          <w:spacing w:val="5"/>
          <w:sz w:val="24"/>
          <w:szCs w:val="24"/>
        </w:rPr>
        <w:t xml:space="preserve">повышенную опасности поражения населения. В целом можно считать, что стойкость </w:t>
      </w:r>
      <w:r w:rsidRPr="001F3FDC">
        <w:rPr>
          <w:rFonts w:ascii="Times New Roman" w:hAnsi="Times New Roman"/>
          <w:spacing w:val="1"/>
          <w:sz w:val="24"/>
          <w:szCs w:val="24"/>
        </w:rPr>
        <w:t>СДЯВ в населенном пункте выше, чем на открытой местности.</w:t>
      </w:r>
    </w:p>
    <w:p w:rsidR="001E4333" w:rsidRPr="001F3FDC" w:rsidRDefault="001E4333" w:rsidP="001F3FDC">
      <w:pPr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1F3FDC">
        <w:rPr>
          <w:rFonts w:ascii="Times New Roman" w:hAnsi="Times New Roman"/>
          <w:spacing w:val="3"/>
          <w:sz w:val="24"/>
          <w:szCs w:val="24"/>
        </w:rPr>
        <w:t xml:space="preserve">   Стойкость СДЯВ или время поражающего действия в очаге химического поражения </w:t>
      </w:r>
      <w:r w:rsidRPr="001F3FDC">
        <w:rPr>
          <w:rFonts w:ascii="Times New Roman" w:hAnsi="Times New Roman"/>
          <w:spacing w:val="4"/>
          <w:sz w:val="24"/>
          <w:szCs w:val="24"/>
        </w:rPr>
        <w:t xml:space="preserve">определяется временем испарения СДЯВ которое зависит от скорости ветра и вида </w:t>
      </w:r>
      <w:r w:rsidRPr="001F3FDC">
        <w:rPr>
          <w:rFonts w:ascii="Times New Roman" w:hAnsi="Times New Roman"/>
          <w:spacing w:val="-1"/>
          <w:sz w:val="24"/>
          <w:szCs w:val="24"/>
        </w:rPr>
        <w:t>хранилища (обвалованное или не обвалованное).</w:t>
      </w:r>
    </w:p>
    <w:p w:rsidR="001E4333" w:rsidRPr="001F3FDC" w:rsidRDefault="001E4333" w:rsidP="001F3FDC">
      <w:pPr>
        <w:ind w:firstLine="709"/>
        <w:jc w:val="both"/>
        <w:rPr>
          <w:rFonts w:ascii="Times New Roman" w:hAnsi="Times New Roman"/>
          <w:spacing w:val="-7"/>
          <w:sz w:val="24"/>
          <w:szCs w:val="24"/>
        </w:rPr>
      </w:pPr>
      <w:r w:rsidRPr="001F3FDC">
        <w:rPr>
          <w:rFonts w:ascii="Times New Roman" w:hAnsi="Times New Roman"/>
          <w:spacing w:val="-1"/>
          <w:sz w:val="24"/>
          <w:szCs w:val="24"/>
        </w:rPr>
        <w:t xml:space="preserve">    Задаваясь временем испарения любого </w:t>
      </w:r>
      <w:r w:rsidRPr="001F3FDC">
        <w:rPr>
          <w:rFonts w:ascii="Times New Roman" w:hAnsi="Times New Roman"/>
          <w:spacing w:val="8"/>
          <w:sz w:val="24"/>
          <w:szCs w:val="24"/>
        </w:rPr>
        <w:t xml:space="preserve">СДЯВ при скорости ветра 1 м/с вводят поправочные коэффициенты, уменьшающие </w:t>
      </w:r>
      <w:r w:rsidRPr="001F3FDC">
        <w:rPr>
          <w:rFonts w:ascii="Times New Roman" w:hAnsi="Times New Roman"/>
          <w:spacing w:val="-7"/>
          <w:sz w:val="24"/>
          <w:szCs w:val="24"/>
        </w:rPr>
        <w:t>время испарения при скорости ветра не более 1 м/с.</w:t>
      </w:r>
    </w:p>
    <w:p w:rsidR="001E4333" w:rsidRPr="001F3FDC" w:rsidRDefault="001E4333" w:rsidP="001F3FDC">
      <w:pPr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1F3FDC">
        <w:rPr>
          <w:rFonts w:ascii="Times New Roman" w:hAnsi="Times New Roman"/>
          <w:spacing w:val="14"/>
          <w:sz w:val="24"/>
          <w:szCs w:val="24"/>
        </w:rPr>
        <w:t xml:space="preserve">   На завершающем этапе оценки химической обстановки определяют возможные </w:t>
      </w:r>
      <w:r w:rsidRPr="001F3FDC">
        <w:rPr>
          <w:rFonts w:ascii="Times New Roman" w:hAnsi="Times New Roman"/>
          <w:spacing w:val="4"/>
          <w:sz w:val="24"/>
          <w:szCs w:val="24"/>
        </w:rPr>
        <w:t xml:space="preserve">потери людей в очаге поражения. Потери рабочих и служащих будут зависеть от их </w:t>
      </w:r>
      <w:r w:rsidRPr="001F3FDC">
        <w:rPr>
          <w:rFonts w:ascii="Times New Roman" w:hAnsi="Times New Roman"/>
          <w:spacing w:val="6"/>
          <w:sz w:val="24"/>
          <w:szCs w:val="24"/>
        </w:rPr>
        <w:t>количества оказавшихся на площади очага заражения, степени защищенности и своевременного использования средств индивидуальной зашиты (СИЗ).</w:t>
      </w:r>
    </w:p>
    <w:p w:rsidR="001E4333" w:rsidRPr="001F3FDC" w:rsidRDefault="001E4333" w:rsidP="001F3FDC">
      <w:pPr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1F3FDC">
        <w:rPr>
          <w:rFonts w:ascii="Times New Roman" w:hAnsi="Times New Roman"/>
          <w:spacing w:val="6"/>
          <w:sz w:val="24"/>
          <w:szCs w:val="24"/>
        </w:rPr>
        <w:t xml:space="preserve">   На основе</w:t>
      </w:r>
      <w:r w:rsidRPr="001F3FDC">
        <w:rPr>
          <w:rFonts w:ascii="Times New Roman" w:hAnsi="Times New Roman"/>
          <w:spacing w:val="4"/>
          <w:sz w:val="24"/>
          <w:szCs w:val="24"/>
        </w:rPr>
        <w:t xml:space="preserve"> обработки статических данных определены возможные потери рабочих, служащих и </w:t>
      </w:r>
      <w:r w:rsidRPr="001F3FDC">
        <w:rPr>
          <w:rFonts w:ascii="Times New Roman" w:hAnsi="Times New Roman"/>
          <w:sz w:val="24"/>
          <w:szCs w:val="24"/>
        </w:rPr>
        <w:t xml:space="preserve">населения от СДЯВ в очаге поражения в зависимости от обеспеченности людей </w:t>
      </w:r>
      <w:r w:rsidRPr="001F3FDC">
        <w:rPr>
          <w:rFonts w:ascii="Times New Roman" w:hAnsi="Times New Roman"/>
          <w:spacing w:val="14"/>
          <w:sz w:val="24"/>
          <w:szCs w:val="24"/>
        </w:rPr>
        <w:t xml:space="preserve">противогазами и условиями нахождения людей на открытой местности или в </w:t>
      </w:r>
      <w:r w:rsidRPr="001F3FDC">
        <w:rPr>
          <w:rFonts w:ascii="Times New Roman" w:hAnsi="Times New Roman"/>
          <w:sz w:val="24"/>
          <w:szCs w:val="24"/>
        </w:rPr>
        <w:t xml:space="preserve">простейших укрытиях и </w:t>
      </w:r>
      <w:r w:rsidRPr="001F3FDC">
        <w:rPr>
          <w:rFonts w:ascii="Times New Roman" w:hAnsi="Times New Roman"/>
          <w:spacing w:val="-5"/>
          <w:sz w:val="24"/>
          <w:szCs w:val="24"/>
        </w:rPr>
        <w:t>зданиях.</w:t>
      </w:r>
    </w:p>
    <w:p w:rsidR="001E4333" w:rsidRPr="001F3FDC" w:rsidRDefault="001E4333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3FDC">
        <w:rPr>
          <w:rFonts w:ascii="Times New Roman" w:hAnsi="Times New Roman"/>
          <w:spacing w:val="-1"/>
          <w:sz w:val="24"/>
          <w:szCs w:val="24"/>
        </w:rPr>
        <w:t xml:space="preserve">   Так,</w:t>
      </w:r>
      <w:r w:rsidRPr="001F3FDC">
        <w:rPr>
          <w:rFonts w:ascii="Times New Roman" w:hAnsi="Times New Roman"/>
          <w:sz w:val="24"/>
          <w:szCs w:val="24"/>
        </w:rPr>
        <w:t xml:space="preserve"> </w:t>
      </w:r>
      <w:r w:rsidRPr="001F3FDC">
        <w:rPr>
          <w:rFonts w:ascii="Times New Roman" w:hAnsi="Times New Roman"/>
          <w:spacing w:val="-10"/>
          <w:sz w:val="24"/>
          <w:szCs w:val="24"/>
        </w:rPr>
        <w:t xml:space="preserve">например, </w:t>
      </w:r>
      <w:r w:rsidRPr="001F3FDC">
        <w:rPr>
          <w:rFonts w:ascii="Times New Roman" w:hAnsi="Times New Roman"/>
          <w:spacing w:val="-11"/>
          <w:sz w:val="24"/>
          <w:szCs w:val="24"/>
        </w:rPr>
        <w:t>при</w:t>
      </w:r>
      <w:r w:rsidRPr="001F3FDC">
        <w:rPr>
          <w:rFonts w:ascii="Times New Roman" w:hAnsi="Times New Roman"/>
          <w:sz w:val="24"/>
          <w:szCs w:val="24"/>
        </w:rPr>
        <w:t xml:space="preserve"> </w:t>
      </w:r>
      <w:r w:rsidRPr="001F3FDC">
        <w:rPr>
          <w:rFonts w:ascii="Times New Roman" w:hAnsi="Times New Roman"/>
          <w:spacing w:val="-6"/>
          <w:sz w:val="24"/>
          <w:szCs w:val="24"/>
        </w:rPr>
        <w:t>обеспеченности</w:t>
      </w:r>
      <w:r w:rsidRPr="001F3FDC">
        <w:rPr>
          <w:rFonts w:ascii="Times New Roman" w:hAnsi="Times New Roman"/>
          <w:spacing w:val="-4"/>
          <w:sz w:val="24"/>
          <w:szCs w:val="24"/>
        </w:rPr>
        <w:t xml:space="preserve"> противогазами   60% для   открытой   местности   потери   составят  -  40%,а в  простейших</w:t>
      </w:r>
      <w:r w:rsidRPr="001F3FDC">
        <w:rPr>
          <w:rFonts w:ascii="Times New Roman" w:hAnsi="Times New Roman"/>
          <w:spacing w:val="24"/>
          <w:w w:val="103"/>
          <w:sz w:val="24"/>
          <w:szCs w:val="24"/>
        </w:rPr>
        <w:t xml:space="preserve"> </w:t>
      </w:r>
      <w:r w:rsidRPr="001F3FDC">
        <w:rPr>
          <w:rFonts w:ascii="Times New Roman" w:hAnsi="Times New Roman"/>
          <w:sz w:val="24"/>
          <w:szCs w:val="24"/>
        </w:rPr>
        <w:t>укрытиях или зданиях</w:t>
      </w:r>
      <w:r w:rsidRPr="001F3FDC">
        <w:rPr>
          <w:rFonts w:ascii="Times New Roman" w:hAnsi="Times New Roman"/>
          <w:spacing w:val="24"/>
          <w:w w:val="103"/>
          <w:sz w:val="24"/>
          <w:szCs w:val="24"/>
        </w:rPr>
        <w:t xml:space="preserve"> - 22%.</w:t>
      </w:r>
    </w:p>
    <w:p w:rsidR="001E4333" w:rsidRPr="001F3FDC" w:rsidRDefault="001E4333" w:rsidP="001F3FDC">
      <w:pPr>
        <w:ind w:firstLine="709"/>
        <w:jc w:val="both"/>
        <w:rPr>
          <w:rFonts w:ascii="Times New Roman" w:hAnsi="Times New Roman"/>
          <w:spacing w:val="-4"/>
          <w:w w:val="103"/>
          <w:sz w:val="24"/>
          <w:szCs w:val="24"/>
        </w:rPr>
      </w:pPr>
      <w:r w:rsidRPr="001F3FDC">
        <w:rPr>
          <w:rFonts w:ascii="Times New Roman" w:hAnsi="Times New Roman"/>
          <w:sz w:val="24"/>
          <w:szCs w:val="24"/>
        </w:rPr>
        <w:t xml:space="preserve">   При этом ориентировочная структура потерь</w:t>
      </w:r>
      <w:r w:rsidRPr="001F3FDC">
        <w:rPr>
          <w:rFonts w:ascii="Times New Roman" w:hAnsi="Times New Roman"/>
          <w:spacing w:val="24"/>
          <w:w w:val="103"/>
          <w:sz w:val="24"/>
          <w:szCs w:val="24"/>
        </w:rPr>
        <w:t xml:space="preserve"> </w:t>
      </w:r>
      <w:r w:rsidRPr="001F3FDC">
        <w:rPr>
          <w:rFonts w:ascii="Times New Roman" w:hAnsi="Times New Roman"/>
          <w:w w:val="103"/>
          <w:sz w:val="24"/>
          <w:szCs w:val="24"/>
        </w:rPr>
        <w:t>людей в очаге поражения составит: легкой степени - 25%; средней и тяжелой степени (с выходом из строя не менее чем на 2-3 недели и нуждающимся в</w:t>
      </w:r>
      <w:r w:rsidRPr="001F3FDC">
        <w:rPr>
          <w:rFonts w:ascii="Times New Roman" w:hAnsi="Times New Roman"/>
          <w:spacing w:val="-4"/>
          <w:w w:val="103"/>
          <w:sz w:val="24"/>
          <w:szCs w:val="24"/>
        </w:rPr>
        <w:t xml:space="preserve"> госпитализации) - 40%; со смертельным исходом - 35%.</w:t>
      </w:r>
    </w:p>
    <w:p w:rsidR="001E4333" w:rsidRDefault="001E4333" w:rsidP="001F3FDC">
      <w:pPr>
        <w:ind w:firstLine="709"/>
        <w:jc w:val="both"/>
        <w:rPr>
          <w:rFonts w:ascii="Times New Roman" w:hAnsi="Times New Roman"/>
          <w:spacing w:val="-8"/>
          <w:w w:val="103"/>
          <w:sz w:val="24"/>
          <w:szCs w:val="24"/>
        </w:rPr>
      </w:pPr>
      <w:r w:rsidRPr="001F3FDC">
        <w:rPr>
          <w:rFonts w:ascii="Times New Roman" w:hAnsi="Times New Roman"/>
          <w:w w:val="103"/>
          <w:sz w:val="24"/>
          <w:szCs w:val="24"/>
        </w:rPr>
        <w:t xml:space="preserve">Зоны химического заражения в рабочих документах наносятся в определенном масштабе. При </w:t>
      </w:r>
      <w:r w:rsidRPr="001F3FDC">
        <w:rPr>
          <w:rFonts w:ascii="Times New Roman" w:hAnsi="Times New Roman"/>
          <w:spacing w:val="2"/>
          <w:w w:val="103"/>
          <w:sz w:val="24"/>
          <w:szCs w:val="24"/>
        </w:rPr>
        <w:t xml:space="preserve">планировании защитных мероприятий от СДЯВ очаг заражения наносят на план объекта с </w:t>
      </w:r>
      <w:r w:rsidRPr="001F3FDC">
        <w:rPr>
          <w:rFonts w:ascii="Times New Roman" w:hAnsi="Times New Roman"/>
          <w:spacing w:val="1"/>
          <w:w w:val="103"/>
          <w:sz w:val="24"/>
          <w:szCs w:val="24"/>
        </w:rPr>
        <w:t xml:space="preserve">учетом направления господствующего ветра в приземном слое атмосферы, того на этом же </w:t>
      </w:r>
      <w:r w:rsidRPr="001F3FDC">
        <w:rPr>
          <w:rFonts w:ascii="Times New Roman" w:hAnsi="Times New Roman"/>
          <w:spacing w:val="2"/>
          <w:w w:val="103"/>
          <w:sz w:val="24"/>
          <w:szCs w:val="24"/>
        </w:rPr>
        <w:t xml:space="preserve">плане в виде пунктирных концентрических областей синим цветом обозначают границы зон </w:t>
      </w:r>
      <w:r w:rsidRPr="001F3FDC">
        <w:rPr>
          <w:rFonts w:ascii="Times New Roman" w:hAnsi="Times New Roman"/>
          <w:spacing w:val="-4"/>
          <w:w w:val="103"/>
          <w:sz w:val="24"/>
          <w:szCs w:val="24"/>
        </w:rPr>
        <w:t xml:space="preserve">возможного распространении </w:t>
      </w:r>
      <w:r w:rsidRPr="001F3FDC">
        <w:rPr>
          <w:rFonts w:ascii="Times New Roman" w:hAnsi="Times New Roman"/>
          <w:spacing w:val="-1"/>
          <w:w w:val="103"/>
          <w:sz w:val="24"/>
          <w:szCs w:val="24"/>
        </w:rPr>
        <w:t>СДЯВ</w:t>
      </w:r>
      <w:r w:rsidRPr="001F3FDC">
        <w:rPr>
          <w:rFonts w:ascii="Times New Roman" w:hAnsi="Times New Roman"/>
          <w:sz w:val="24"/>
          <w:szCs w:val="24"/>
        </w:rPr>
        <w:t xml:space="preserve"> </w:t>
      </w:r>
      <w:r w:rsidRPr="001F3FDC">
        <w:rPr>
          <w:rFonts w:ascii="Times New Roman" w:hAnsi="Times New Roman"/>
          <w:w w:val="103"/>
          <w:sz w:val="24"/>
          <w:szCs w:val="24"/>
        </w:rPr>
        <w:t xml:space="preserve">с </w:t>
      </w:r>
      <w:r w:rsidRPr="001F3FDC">
        <w:rPr>
          <w:rFonts w:ascii="Times New Roman" w:hAnsi="Times New Roman"/>
          <w:spacing w:val="-8"/>
          <w:w w:val="103"/>
          <w:sz w:val="24"/>
          <w:szCs w:val="24"/>
        </w:rPr>
        <w:t>поражающими</w:t>
      </w:r>
      <w:r w:rsidRPr="001F3FDC">
        <w:rPr>
          <w:rFonts w:ascii="Times New Roman" w:hAnsi="Times New Roman"/>
          <w:sz w:val="24"/>
          <w:szCs w:val="24"/>
        </w:rPr>
        <w:t xml:space="preserve"> </w:t>
      </w:r>
      <w:r w:rsidRPr="001F3FDC">
        <w:rPr>
          <w:rFonts w:ascii="Times New Roman" w:hAnsi="Times New Roman"/>
          <w:w w:val="103"/>
          <w:sz w:val="24"/>
          <w:szCs w:val="24"/>
        </w:rPr>
        <w:t>и</w:t>
      </w:r>
      <w:r w:rsidRPr="001F3FDC">
        <w:rPr>
          <w:rFonts w:ascii="Times New Roman" w:hAnsi="Times New Roman"/>
          <w:sz w:val="24"/>
          <w:szCs w:val="24"/>
        </w:rPr>
        <w:t xml:space="preserve"> </w:t>
      </w:r>
      <w:r w:rsidRPr="001F3FDC">
        <w:rPr>
          <w:rFonts w:ascii="Times New Roman" w:hAnsi="Times New Roman"/>
          <w:spacing w:val="-12"/>
          <w:w w:val="103"/>
          <w:sz w:val="24"/>
          <w:szCs w:val="24"/>
        </w:rPr>
        <w:t>смертельными</w:t>
      </w:r>
      <w:r w:rsidRPr="001F3FDC">
        <w:rPr>
          <w:rFonts w:ascii="Times New Roman" w:hAnsi="Times New Roman"/>
          <w:spacing w:val="-8"/>
          <w:w w:val="103"/>
          <w:sz w:val="24"/>
          <w:szCs w:val="24"/>
        </w:rPr>
        <w:t xml:space="preserve"> концентрациями.</w:t>
      </w:r>
    </w:p>
    <w:p w:rsidR="00DB75C4" w:rsidRDefault="00DB75C4" w:rsidP="001F3FDC">
      <w:pPr>
        <w:ind w:firstLine="709"/>
        <w:jc w:val="both"/>
        <w:rPr>
          <w:rFonts w:ascii="Times New Roman" w:hAnsi="Times New Roman"/>
          <w:spacing w:val="-8"/>
          <w:w w:val="103"/>
          <w:sz w:val="24"/>
          <w:szCs w:val="24"/>
        </w:rPr>
      </w:pPr>
    </w:p>
    <w:p w:rsidR="00DB75C4" w:rsidRDefault="00DB75C4" w:rsidP="001F3FDC">
      <w:pPr>
        <w:ind w:firstLine="709"/>
        <w:jc w:val="both"/>
        <w:rPr>
          <w:rFonts w:ascii="Times New Roman" w:hAnsi="Times New Roman"/>
          <w:spacing w:val="-8"/>
          <w:w w:val="103"/>
          <w:sz w:val="24"/>
          <w:szCs w:val="24"/>
        </w:rPr>
      </w:pPr>
    </w:p>
    <w:p w:rsidR="00DB75C4" w:rsidRDefault="00DB75C4" w:rsidP="001F3FDC">
      <w:pPr>
        <w:ind w:firstLine="709"/>
        <w:jc w:val="both"/>
        <w:rPr>
          <w:rFonts w:ascii="Times New Roman" w:hAnsi="Times New Roman"/>
          <w:spacing w:val="-8"/>
          <w:w w:val="103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pacing w:val="-8"/>
          <w:w w:val="103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pacing w:val="-8"/>
          <w:w w:val="103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pacing w:val="-8"/>
          <w:w w:val="103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pacing w:val="-8"/>
          <w:w w:val="103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pacing w:val="-8"/>
          <w:w w:val="103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pacing w:val="-8"/>
          <w:w w:val="103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pacing w:val="-8"/>
          <w:w w:val="103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pacing w:val="-8"/>
          <w:w w:val="103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pacing w:val="-8"/>
          <w:w w:val="103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pacing w:val="-8"/>
          <w:w w:val="103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pacing w:val="-8"/>
          <w:w w:val="103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pacing w:val="-8"/>
          <w:w w:val="103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pacing w:val="-8"/>
          <w:w w:val="103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pacing w:val="-8"/>
          <w:w w:val="103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pacing w:val="-8"/>
          <w:w w:val="103"/>
          <w:sz w:val="24"/>
          <w:szCs w:val="24"/>
        </w:rPr>
      </w:pPr>
    </w:p>
    <w:p w:rsidR="00DB75C4" w:rsidRPr="00DB75C4" w:rsidRDefault="00DB75C4" w:rsidP="00DB75C4">
      <w:pPr>
        <w:spacing w:before="100"/>
        <w:jc w:val="center"/>
        <w:rPr>
          <w:rFonts w:ascii="Times New Roman" w:hAnsi="Times New Roman"/>
          <w:i/>
          <w:sz w:val="28"/>
          <w:szCs w:val="28"/>
        </w:rPr>
      </w:pPr>
      <w:r w:rsidRPr="00DB75C4">
        <w:rPr>
          <w:rFonts w:ascii="Times New Roman" w:hAnsi="Times New Roman"/>
          <w:b/>
          <w:i/>
          <w:sz w:val="28"/>
          <w:szCs w:val="28"/>
        </w:rPr>
        <w:t>Задача 29</w:t>
      </w:r>
      <w:r w:rsidRPr="00DB75C4">
        <w:rPr>
          <w:rFonts w:ascii="Times New Roman" w:hAnsi="Times New Roman"/>
          <w:i/>
          <w:sz w:val="28"/>
          <w:szCs w:val="28"/>
        </w:rPr>
        <w:t>.</w:t>
      </w:r>
    </w:p>
    <w:p w:rsidR="00DB75C4" w:rsidRPr="00DB75C4" w:rsidRDefault="00DB75C4" w:rsidP="00DB75C4">
      <w:pPr>
        <w:spacing w:before="100"/>
        <w:rPr>
          <w:rStyle w:val="TimesNewRoman14pt"/>
          <w:rFonts w:ascii="Times New Roman" w:hAnsi="Times New Roman"/>
          <w:sz w:val="24"/>
          <w:szCs w:val="24"/>
        </w:rPr>
      </w:pPr>
      <w:r>
        <w:rPr>
          <w:rStyle w:val="TimesNewRoman14pt"/>
          <w:rFonts w:ascii="Times New Roman" w:hAnsi="Times New Roman"/>
          <w:sz w:val="24"/>
          <w:szCs w:val="24"/>
        </w:rPr>
        <w:t xml:space="preserve">           </w:t>
      </w:r>
      <w:r w:rsidRPr="00DB75C4">
        <w:rPr>
          <w:rStyle w:val="TimesNewRoman14pt"/>
          <w:rFonts w:ascii="Times New Roman" w:hAnsi="Times New Roman"/>
          <w:sz w:val="24"/>
          <w:szCs w:val="24"/>
        </w:rPr>
        <w:t>При аварии на химически опасном объекте город с населением 50 тыс.чел. оказался в зоне химического поражения, причем 20% населения – в зоне тяжелых поражений, 80% – средних поражений.</w:t>
      </w:r>
      <w:r w:rsidRPr="00DB75C4">
        <w:rPr>
          <w:rStyle w:val="TimesNewRoman14pt"/>
          <w:rFonts w:ascii="Times New Roman" w:hAnsi="Times New Roman"/>
          <w:sz w:val="24"/>
          <w:szCs w:val="24"/>
        </w:rPr>
        <w:br/>
      </w:r>
      <w:r w:rsidRPr="00DB75C4">
        <w:rPr>
          <w:rStyle w:val="TimesNewRoman14pt"/>
          <w:rFonts w:ascii="Times New Roman" w:hAnsi="Times New Roman"/>
          <w:sz w:val="24"/>
          <w:szCs w:val="24"/>
        </w:rPr>
        <w:tab/>
        <w:t>Определить потери населения в каждой зоне для условий повседневной жизни на период с 17 до 19 час, если пораженные находились в зоне действия СДЯВ в течение 30 мин.</w:t>
      </w:r>
    </w:p>
    <w:p w:rsidR="00DB75C4" w:rsidRPr="00F44DA9" w:rsidRDefault="00DB75C4" w:rsidP="001F3FD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4DA9">
        <w:rPr>
          <w:rFonts w:ascii="Times New Roman" w:hAnsi="Times New Roman"/>
          <w:b/>
          <w:sz w:val="24"/>
          <w:szCs w:val="24"/>
        </w:rPr>
        <w:t>Решение.</w:t>
      </w:r>
    </w:p>
    <w:p w:rsidR="00DB75C4" w:rsidRDefault="00DB75C4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поражающего действия СДЯВ равно времени</w:t>
      </w:r>
      <w:r w:rsidR="00DA7DA0">
        <w:rPr>
          <w:rFonts w:ascii="Times New Roman" w:hAnsi="Times New Roman"/>
          <w:sz w:val="24"/>
          <w:szCs w:val="24"/>
        </w:rPr>
        <w:t xml:space="preserve"> испарения (</w:t>
      </w:r>
      <w:r w:rsidR="00DA7DA0">
        <w:rPr>
          <w:rFonts w:ascii="Times New Roman" w:hAnsi="Times New Roman"/>
          <w:sz w:val="24"/>
          <w:szCs w:val="24"/>
          <w:lang w:val="en-US"/>
        </w:rPr>
        <w:t>t</w:t>
      </w:r>
      <w:r w:rsidR="00DA7DA0" w:rsidRPr="00DA7DA0">
        <w:rPr>
          <w:rFonts w:ascii="Times New Roman" w:hAnsi="Times New Roman"/>
          <w:sz w:val="24"/>
          <w:szCs w:val="24"/>
          <w:vertAlign w:val="subscript"/>
        </w:rPr>
        <w:t>пор</w:t>
      </w:r>
      <w:r w:rsidR="00DA7DA0" w:rsidRPr="00DA7DA0">
        <w:rPr>
          <w:rFonts w:ascii="Times New Roman" w:hAnsi="Times New Roman"/>
          <w:sz w:val="24"/>
          <w:szCs w:val="24"/>
        </w:rPr>
        <w:t>=</w:t>
      </w:r>
      <w:r w:rsidR="00DA7DA0">
        <w:rPr>
          <w:rFonts w:ascii="Times New Roman" w:hAnsi="Times New Roman"/>
          <w:sz w:val="24"/>
          <w:szCs w:val="24"/>
          <w:lang w:val="en-US"/>
        </w:rPr>
        <w:t>t</w:t>
      </w:r>
      <w:r w:rsidR="00DA7DA0" w:rsidRPr="00DA7DA0">
        <w:rPr>
          <w:rFonts w:ascii="Times New Roman" w:hAnsi="Times New Roman"/>
          <w:sz w:val="24"/>
          <w:szCs w:val="24"/>
          <w:vertAlign w:val="subscript"/>
        </w:rPr>
        <w:t>исп</w:t>
      </w:r>
      <w:r w:rsidR="00DA7DA0">
        <w:rPr>
          <w:rFonts w:ascii="Times New Roman" w:hAnsi="Times New Roman"/>
          <w:sz w:val="24"/>
          <w:szCs w:val="24"/>
        </w:rPr>
        <w:t xml:space="preserve">) и определяется по таблице, с учетом поправочного коэффициента для </w:t>
      </w:r>
      <w:r w:rsidR="00DA7DA0">
        <w:rPr>
          <w:rFonts w:ascii="Times New Roman" w:hAnsi="Times New Roman"/>
          <w:sz w:val="24"/>
          <w:szCs w:val="24"/>
          <w:lang w:val="en-US"/>
        </w:rPr>
        <w:t>V</w:t>
      </w:r>
      <w:r w:rsidR="00DA7DA0" w:rsidRPr="00DA7DA0">
        <w:rPr>
          <w:rFonts w:ascii="Times New Roman" w:hAnsi="Times New Roman"/>
          <w:sz w:val="24"/>
          <w:szCs w:val="24"/>
        </w:rPr>
        <w:t>=3</w:t>
      </w:r>
      <w:r w:rsidR="00DA7DA0">
        <w:rPr>
          <w:rFonts w:ascii="Times New Roman" w:hAnsi="Times New Roman"/>
          <w:sz w:val="24"/>
          <w:szCs w:val="24"/>
        </w:rPr>
        <w:t xml:space="preserve"> м/с</w:t>
      </w:r>
    </w:p>
    <w:p w:rsidR="00DA7DA0" w:rsidRDefault="00DA7DA0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Pr="00DA7DA0">
        <w:rPr>
          <w:rFonts w:ascii="Times New Roman" w:hAnsi="Times New Roman"/>
          <w:sz w:val="24"/>
          <w:szCs w:val="24"/>
          <w:vertAlign w:val="subscript"/>
        </w:rPr>
        <w:t>исп</w:t>
      </w:r>
      <w:r w:rsidRPr="00DA7DA0">
        <w:rPr>
          <w:rFonts w:ascii="Times New Roman" w:hAnsi="Times New Roman"/>
          <w:sz w:val="24"/>
          <w:szCs w:val="24"/>
        </w:rPr>
        <w:t>=1*30=</w:t>
      </w:r>
      <w:r>
        <w:rPr>
          <w:rFonts w:ascii="Times New Roman" w:hAnsi="Times New Roman"/>
          <w:sz w:val="24"/>
          <w:szCs w:val="24"/>
        </w:rPr>
        <w:t>30мин</w:t>
      </w:r>
    </w:p>
    <w:p w:rsidR="00DA7DA0" w:rsidRDefault="00DA7DA0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30 минут испаряется 60% СДЯВ. Таким образом, потери </w:t>
      </w:r>
      <w:r w:rsidR="00F44DA9">
        <w:rPr>
          <w:rFonts w:ascii="Times New Roman" w:hAnsi="Times New Roman"/>
          <w:sz w:val="24"/>
          <w:szCs w:val="24"/>
        </w:rPr>
        <w:t>составят:</w:t>
      </w:r>
    </w:p>
    <w:p w:rsidR="00F44DA9" w:rsidRDefault="00F44DA9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Средние поражения: (80%*60%)/100%=48%</w:t>
      </w:r>
    </w:p>
    <w:p w:rsidR="00F44DA9" w:rsidRDefault="00F44DA9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Тяжелые поражения: (20%/60%)/100%=12%</w:t>
      </w:r>
    </w:p>
    <w:p w:rsidR="00F44DA9" w:rsidRPr="00DA7DA0" w:rsidRDefault="00F44DA9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44DA9">
        <w:rPr>
          <w:rFonts w:ascii="Times New Roman" w:hAnsi="Times New Roman"/>
          <w:b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48% средних поражений и 12% тяжелых поражений.</w:t>
      </w:r>
    </w:p>
    <w:p w:rsidR="00DA7DA0" w:rsidRDefault="00DA7DA0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7DF7" w:rsidRDefault="00387DF7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7DF7" w:rsidRPr="00387DF7" w:rsidRDefault="00387DF7" w:rsidP="00387DF7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87DF7">
        <w:rPr>
          <w:rFonts w:ascii="Times New Roman" w:hAnsi="Times New Roman"/>
          <w:b/>
          <w:i/>
          <w:sz w:val="28"/>
          <w:szCs w:val="28"/>
        </w:rPr>
        <w:t>Список литературы</w:t>
      </w:r>
    </w:p>
    <w:p w:rsidR="00387DF7" w:rsidRDefault="00387DF7" w:rsidP="001F3FD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7DF7" w:rsidRPr="00387DF7" w:rsidRDefault="00387DF7" w:rsidP="00387DF7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7DF7">
        <w:rPr>
          <w:rFonts w:ascii="Times New Roman" w:hAnsi="Times New Roman"/>
          <w:sz w:val="24"/>
          <w:szCs w:val="24"/>
        </w:rPr>
        <w:t>Денисенко Г. Ф. Охрана труда / Г. Ф. Денисенко.  М.: Высшая школа, 1985. 319 с.</w:t>
      </w:r>
    </w:p>
    <w:p w:rsidR="00387DF7" w:rsidRPr="00387DF7" w:rsidRDefault="00387DF7" w:rsidP="00387DF7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7DF7">
        <w:rPr>
          <w:rFonts w:ascii="Times New Roman" w:hAnsi="Times New Roman"/>
          <w:sz w:val="24"/>
          <w:szCs w:val="24"/>
        </w:rPr>
        <w:t>Инженерные решения по охране труда в  строительстве / под ред.  Г. Г. Орлова. М.: Стройиздат, 1985. 242 с.</w:t>
      </w:r>
    </w:p>
    <w:p w:rsidR="00387DF7" w:rsidRPr="00387DF7" w:rsidRDefault="00387DF7" w:rsidP="00387DF7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7DF7">
        <w:rPr>
          <w:rFonts w:ascii="Times New Roman" w:hAnsi="Times New Roman"/>
          <w:sz w:val="24"/>
          <w:szCs w:val="24"/>
        </w:rPr>
        <w:t>Кондратьев А. И. Охрана труда в строительстве / А. И. Кондратьев, Н. М. Местечкина. М.: Высшая школа, 1990. 245 с.</w:t>
      </w:r>
    </w:p>
    <w:p w:rsidR="00387DF7" w:rsidRPr="00387DF7" w:rsidRDefault="00387DF7" w:rsidP="00387DF7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7DF7">
        <w:rPr>
          <w:rFonts w:ascii="Times New Roman" w:hAnsi="Times New Roman"/>
          <w:sz w:val="24"/>
          <w:szCs w:val="24"/>
        </w:rPr>
        <w:t>Канализация населенных мест и промышленных предприятий / под ред. В. Н. Самохина. М.: Стройиздат, 1981. 173 с.</w:t>
      </w:r>
    </w:p>
    <w:p w:rsidR="00387DF7" w:rsidRPr="00387DF7" w:rsidRDefault="00387DF7" w:rsidP="00387DF7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7DF7">
        <w:rPr>
          <w:rFonts w:ascii="Times New Roman" w:hAnsi="Times New Roman"/>
          <w:sz w:val="24"/>
          <w:szCs w:val="24"/>
        </w:rPr>
        <w:t>Козлитин А. М. Организация защиты населения  при  ЧС  техногенного характера: учеб. пособие / А. М. Козлитин, М. М. Кочкин, В. П. Калашников. Саратов: СГТУ, 1997. 64 с.</w:t>
      </w:r>
    </w:p>
    <w:p w:rsidR="00387DF7" w:rsidRPr="00387DF7" w:rsidRDefault="00387DF7" w:rsidP="00387DF7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7DF7">
        <w:rPr>
          <w:rFonts w:ascii="Times New Roman" w:hAnsi="Times New Roman"/>
          <w:sz w:val="24"/>
          <w:szCs w:val="24"/>
        </w:rPr>
        <w:t>Защита объектов народного хозяйства от оружия массового поражения: справочник / под ред. Г. П. Демиденко. К.: Высшая школа, 1989. 289 с.</w:t>
      </w:r>
    </w:p>
    <w:p w:rsidR="00387DF7" w:rsidRPr="00387DF7" w:rsidRDefault="00387DF7" w:rsidP="00387DF7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7DF7">
        <w:rPr>
          <w:rFonts w:ascii="Times New Roman" w:hAnsi="Times New Roman"/>
          <w:sz w:val="24"/>
          <w:szCs w:val="24"/>
        </w:rPr>
        <w:t>Гражданская оборона: учебник / под ред. Е. П. Шубина. М.: Просвещение, 1991. 224 с.</w:t>
      </w:r>
    </w:p>
    <w:p w:rsidR="00387DF7" w:rsidRPr="00387DF7" w:rsidRDefault="00387DF7" w:rsidP="00387DF7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387DF7" w:rsidRPr="00387DF7" w:rsidRDefault="00387DF7" w:rsidP="00387DF7">
      <w:pPr>
        <w:ind w:left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87DF7" w:rsidRPr="00387DF7" w:rsidSect="003A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980" w:rsidRDefault="005E6980" w:rsidP="00A7437F">
      <w:pPr>
        <w:spacing w:after="0" w:line="240" w:lineRule="auto"/>
      </w:pPr>
      <w:r>
        <w:separator/>
      </w:r>
    </w:p>
  </w:endnote>
  <w:endnote w:type="continuationSeparator" w:id="0">
    <w:p w:rsidR="005E6980" w:rsidRDefault="005E6980" w:rsidP="00A7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980" w:rsidRDefault="005E6980" w:rsidP="005E6980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16</w:t>
    </w:r>
    <w:r>
      <w:rPr>
        <w:rStyle w:val="ac"/>
      </w:rPr>
      <w:fldChar w:fldCharType="end"/>
    </w:r>
  </w:p>
  <w:p w:rsidR="005E6980" w:rsidRDefault="005E6980" w:rsidP="005E6980">
    <w:pPr>
      <w:pStyle w:val="aa"/>
      <w:ind w:right="360" w:firstLine="360"/>
      <w:rPr>
        <w:rStyle w:val="ac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DF7" w:rsidRDefault="00387DF7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695B">
      <w:rPr>
        <w:noProof/>
      </w:rPr>
      <w:t>1</w:t>
    </w:r>
    <w:r>
      <w:fldChar w:fldCharType="end"/>
    </w:r>
  </w:p>
  <w:p w:rsidR="005E6980" w:rsidRPr="00BE617E" w:rsidRDefault="005E6980" w:rsidP="005E6980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980" w:rsidRDefault="005E6980" w:rsidP="00A7437F">
      <w:pPr>
        <w:spacing w:after="0" w:line="240" w:lineRule="auto"/>
      </w:pPr>
      <w:r>
        <w:separator/>
      </w:r>
    </w:p>
  </w:footnote>
  <w:footnote w:type="continuationSeparator" w:id="0">
    <w:p w:rsidR="005E6980" w:rsidRDefault="005E6980" w:rsidP="00A74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327BA2"/>
    <w:lvl w:ilvl="0">
      <w:numFmt w:val="decimal"/>
      <w:lvlText w:val="*"/>
      <w:lvlJc w:val="left"/>
    </w:lvl>
  </w:abstractNum>
  <w:abstractNum w:abstractNumId="1">
    <w:nsid w:val="0F573C21"/>
    <w:multiLevelType w:val="hybridMultilevel"/>
    <w:tmpl w:val="F4363EF6"/>
    <w:lvl w:ilvl="0" w:tplc="8BFCC6A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C2C6B3B0">
      <w:start w:val="14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7F32F1"/>
    <w:multiLevelType w:val="hybridMultilevel"/>
    <w:tmpl w:val="E4B0B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243EF"/>
    <w:multiLevelType w:val="hybridMultilevel"/>
    <w:tmpl w:val="BAA6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34CB2"/>
    <w:multiLevelType w:val="singleLevel"/>
    <w:tmpl w:val="4E7A35B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75"/>
        <w:lvlJc w:val="left"/>
        <w:rPr>
          <w:rFonts w:ascii="Arial" w:hAnsi="Aria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9C4"/>
    <w:rsid w:val="00091CC4"/>
    <w:rsid w:val="001E4333"/>
    <w:rsid w:val="001F3FDC"/>
    <w:rsid w:val="002D7827"/>
    <w:rsid w:val="00387DF7"/>
    <w:rsid w:val="003A0FF1"/>
    <w:rsid w:val="005D65EF"/>
    <w:rsid w:val="005E6980"/>
    <w:rsid w:val="0076059D"/>
    <w:rsid w:val="0099695B"/>
    <w:rsid w:val="009D68FB"/>
    <w:rsid w:val="00A7437F"/>
    <w:rsid w:val="00BF3ABD"/>
    <w:rsid w:val="00D643DB"/>
    <w:rsid w:val="00DA7DA0"/>
    <w:rsid w:val="00DB75C4"/>
    <w:rsid w:val="00E369C4"/>
    <w:rsid w:val="00F4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6455ADAF-BFC6-4AEF-91E8-1F074AA0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CC4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E369C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69C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subtitle">
    <w:name w:val="pagesubtitle"/>
    <w:basedOn w:val="a0"/>
    <w:rsid w:val="00E369C4"/>
  </w:style>
  <w:style w:type="paragraph" w:styleId="a3">
    <w:name w:val="Normal (Web)"/>
    <w:basedOn w:val="a"/>
    <w:uiPriority w:val="99"/>
    <w:unhideWhenUsed/>
    <w:rsid w:val="00E369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369C4"/>
    <w:rPr>
      <w:rFonts w:ascii="Tahoma" w:hAnsi="Tahoma" w:cs="Tahoma"/>
      <w:sz w:val="16"/>
      <w:szCs w:val="16"/>
    </w:rPr>
  </w:style>
  <w:style w:type="paragraph" w:customStyle="1" w:styleId="a6">
    <w:name w:val="Òåêñò"/>
    <w:basedOn w:val="a"/>
    <w:rsid w:val="003A0FF1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ET" w:hAnsi="TimesET"/>
      <w:sz w:val="20"/>
      <w:szCs w:val="20"/>
    </w:rPr>
  </w:style>
  <w:style w:type="paragraph" w:styleId="2">
    <w:name w:val="Body Text 2"/>
    <w:basedOn w:val="a"/>
    <w:link w:val="20"/>
    <w:semiHidden/>
    <w:rsid w:val="003A0FF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ий текст 2 Знак"/>
    <w:basedOn w:val="a0"/>
    <w:link w:val="2"/>
    <w:semiHidden/>
    <w:rsid w:val="003A0F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rsid w:val="003A0FF1"/>
    <w:pPr>
      <w:spacing w:after="0" w:line="240" w:lineRule="auto"/>
      <w:ind w:left="284" w:firstLine="284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ий текст з відступом Знак"/>
    <w:basedOn w:val="a0"/>
    <w:link w:val="a7"/>
    <w:semiHidden/>
    <w:rsid w:val="003A0FF1"/>
    <w:rPr>
      <w:rFonts w:ascii="Times New Roman" w:eastAsia="Times New Roman" w:hAnsi="Times New Roman" w:cs="Times New Roman"/>
      <w:sz w:val="28"/>
      <w:szCs w:val="24"/>
    </w:rPr>
  </w:style>
  <w:style w:type="paragraph" w:customStyle="1" w:styleId="a9">
    <w:name w:val="Абзац списка"/>
    <w:basedOn w:val="a"/>
    <w:uiPriority w:val="34"/>
    <w:qFormat/>
    <w:rsid w:val="003A0FF1"/>
    <w:pPr>
      <w:ind w:left="720"/>
      <w:contextualSpacing/>
    </w:pPr>
  </w:style>
  <w:style w:type="character" w:customStyle="1" w:styleId="TimesNewRoman14pt">
    <w:name w:val="Стиль Times New Roman 14 pt"/>
    <w:basedOn w:val="a0"/>
    <w:rsid w:val="001F3FDC"/>
    <w:rPr>
      <w:color w:val="auto"/>
    </w:rPr>
  </w:style>
  <w:style w:type="paragraph" w:styleId="aa">
    <w:name w:val="footer"/>
    <w:basedOn w:val="a"/>
    <w:link w:val="ab"/>
    <w:uiPriority w:val="99"/>
    <w:rsid w:val="00F44DA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character" w:customStyle="1" w:styleId="ab">
    <w:name w:val="Нижній колонтитул Знак"/>
    <w:basedOn w:val="a0"/>
    <w:link w:val="aa"/>
    <w:uiPriority w:val="99"/>
    <w:rsid w:val="00F44DA9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c">
    <w:name w:val="page number"/>
    <w:basedOn w:val="a0"/>
    <w:rsid w:val="00F44DA9"/>
  </w:style>
  <w:style w:type="paragraph" w:styleId="ad">
    <w:name w:val="header"/>
    <w:basedOn w:val="a"/>
    <w:link w:val="ae"/>
    <w:uiPriority w:val="99"/>
    <w:semiHidden/>
    <w:unhideWhenUsed/>
    <w:rsid w:val="00A74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A74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6217</Words>
  <Characters>35441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dcterms:created xsi:type="dcterms:W3CDTF">2014-10-31T05:57:00Z</dcterms:created>
  <dcterms:modified xsi:type="dcterms:W3CDTF">2014-10-31T05:57:00Z</dcterms:modified>
</cp:coreProperties>
</file>