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BAD" w:rsidRPr="00090E3E" w:rsidRDefault="00E11BE2" w:rsidP="00090E3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90E3E">
        <w:rPr>
          <w:b/>
          <w:sz w:val="28"/>
          <w:szCs w:val="28"/>
        </w:rPr>
        <w:t>Содержание</w:t>
      </w:r>
    </w:p>
    <w:p w:rsidR="005245AB" w:rsidRPr="00090E3E" w:rsidRDefault="005245AB" w:rsidP="00090E3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245AB" w:rsidRDefault="005245AB" w:rsidP="00090E3E">
      <w:pPr>
        <w:spacing w:line="360" w:lineRule="auto"/>
        <w:jc w:val="both"/>
        <w:rPr>
          <w:sz w:val="28"/>
          <w:szCs w:val="28"/>
        </w:rPr>
      </w:pPr>
      <w:r w:rsidRPr="00090E3E">
        <w:rPr>
          <w:sz w:val="28"/>
          <w:szCs w:val="28"/>
        </w:rPr>
        <w:t xml:space="preserve">1. </w:t>
      </w:r>
      <w:r w:rsidR="00A46632" w:rsidRPr="00090E3E">
        <w:rPr>
          <w:sz w:val="28"/>
          <w:szCs w:val="28"/>
        </w:rPr>
        <w:t>Введение</w:t>
      </w:r>
    </w:p>
    <w:p w:rsidR="00090E3E" w:rsidRDefault="00090E3E" w:rsidP="00090E3E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Сущность и значение каждого принципа землеустройства</w:t>
      </w:r>
    </w:p>
    <w:p w:rsidR="00090E3E" w:rsidRDefault="00090E3E" w:rsidP="00090E3E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3. Землеустроительные работы, проводившиеся в 80-90-е годы</w:t>
      </w:r>
    </w:p>
    <w:p w:rsidR="00090E3E" w:rsidRDefault="00090E3E" w:rsidP="00090E3E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Главные средства производства, непосредственно связанные с сельским, водным и лесным хозяйством</w:t>
      </w:r>
    </w:p>
    <w:p w:rsidR="00090E3E" w:rsidRDefault="00090E3E" w:rsidP="00090E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Основные направления перспективного плана социального развития и его связь с землеустройством</w:t>
      </w:r>
    </w:p>
    <w:p w:rsidR="00D07476" w:rsidRPr="00090E3E" w:rsidRDefault="00D07476" w:rsidP="00090E3E">
      <w:pPr>
        <w:spacing w:line="360" w:lineRule="auto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6.</w:t>
      </w:r>
      <w:r w:rsidR="00C333CF" w:rsidRPr="00090E3E">
        <w:rPr>
          <w:sz w:val="28"/>
          <w:szCs w:val="28"/>
        </w:rPr>
        <w:t xml:space="preserve"> Заключение</w:t>
      </w:r>
    </w:p>
    <w:p w:rsidR="00E11BE2" w:rsidRPr="00090E3E" w:rsidRDefault="00E11BE2" w:rsidP="00090E3E">
      <w:pPr>
        <w:spacing w:line="360" w:lineRule="auto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Список литер</w:t>
      </w:r>
      <w:r w:rsidR="00BD24A7" w:rsidRPr="00090E3E">
        <w:rPr>
          <w:sz w:val="28"/>
          <w:szCs w:val="28"/>
        </w:rPr>
        <w:t>атуры</w:t>
      </w:r>
    </w:p>
    <w:p w:rsidR="006718F3" w:rsidRPr="00244911" w:rsidRDefault="006718F3" w:rsidP="006718F3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244911">
        <w:rPr>
          <w:color w:val="FFFFFF"/>
          <w:sz w:val="28"/>
          <w:szCs w:val="28"/>
        </w:rPr>
        <w:t>сельское водное лесное хозяйство землеустройство</w:t>
      </w:r>
    </w:p>
    <w:p w:rsidR="00B567B3" w:rsidRDefault="00090E3E" w:rsidP="00090E3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333CF" w:rsidRPr="00090E3E">
        <w:rPr>
          <w:b/>
          <w:sz w:val="28"/>
          <w:szCs w:val="28"/>
        </w:rPr>
        <w:t xml:space="preserve">1. </w:t>
      </w:r>
      <w:r w:rsidR="00B567B3" w:rsidRPr="00090E3E">
        <w:rPr>
          <w:b/>
          <w:sz w:val="28"/>
          <w:szCs w:val="28"/>
        </w:rPr>
        <w:t>Введение</w:t>
      </w:r>
    </w:p>
    <w:p w:rsidR="00090E3E" w:rsidRPr="00090E3E" w:rsidRDefault="00090E3E" w:rsidP="00090E3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567B3" w:rsidRPr="00090E3E" w:rsidRDefault="00B567B3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Среди важнейших условий, необходимых для существования человечества, особое место занимает земля. Неиссякаемые производительные силы земли являются не только средством п</w:t>
      </w:r>
      <w:r w:rsidR="00571D60" w:rsidRPr="00090E3E">
        <w:rPr>
          <w:sz w:val="28"/>
          <w:szCs w:val="28"/>
        </w:rPr>
        <w:t>оддержания жизни, но и гарантией будущего человеческого общества. Поэтому на изучение земли и исследование ее производительных сил направлены ведущие отрасли мировой науки.</w:t>
      </w:r>
    </w:p>
    <w:p w:rsidR="00571D60" w:rsidRPr="00090E3E" w:rsidRDefault="00A1778D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З</w:t>
      </w:r>
      <w:r w:rsidR="00571D60" w:rsidRPr="00090E3E">
        <w:rPr>
          <w:sz w:val="28"/>
          <w:szCs w:val="28"/>
        </w:rPr>
        <w:t>емлеустройство</w:t>
      </w:r>
      <w:r w:rsidRPr="00090E3E">
        <w:rPr>
          <w:sz w:val="28"/>
          <w:szCs w:val="28"/>
        </w:rPr>
        <w:t>, как инженерно-экономический комплекс,</w:t>
      </w:r>
      <w:r w:rsidR="00090E3E">
        <w:rPr>
          <w:sz w:val="28"/>
          <w:szCs w:val="28"/>
        </w:rPr>
        <w:t xml:space="preserve"> </w:t>
      </w:r>
      <w:r w:rsidR="00571D60" w:rsidRPr="00090E3E">
        <w:rPr>
          <w:sz w:val="28"/>
          <w:szCs w:val="28"/>
        </w:rPr>
        <w:t xml:space="preserve">представляет собой многогранную систему мероприятий социально-экономического, правового, экологического и технического характера. Эти мероприятия осуществляются землеустроительными органами как часть государственной политики и подчиняются определенным закономерностям. Общие закономерности функционирования земли и организации территории изучаются землеустроительной наукой, которая рассматривает </w:t>
      </w:r>
      <w:r w:rsidR="00B7740D" w:rsidRPr="00090E3E">
        <w:rPr>
          <w:sz w:val="28"/>
          <w:szCs w:val="28"/>
        </w:rPr>
        <w:t>землю в качестве средства производства и природного</w:t>
      </w:r>
      <w:r w:rsidR="00571D60" w:rsidRPr="00090E3E">
        <w:rPr>
          <w:sz w:val="28"/>
          <w:szCs w:val="28"/>
        </w:rPr>
        <w:t xml:space="preserve"> </w:t>
      </w:r>
      <w:r w:rsidR="00B7740D" w:rsidRPr="00090E3E">
        <w:rPr>
          <w:sz w:val="28"/>
          <w:szCs w:val="28"/>
        </w:rPr>
        <w:t>ресурса, необходимого для функционирования всех отраслей как производственной, так и непроизводственной сферы народного хозяйства. Землеустроительная наука и практика формируют систему государственного землеустройства, направленную на регулирование земельных отношений в качестве механизма организации рационального, полного и эффективного использования земельных ресурсов Российской Федерации.</w:t>
      </w:r>
    </w:p>
    <w:p w:rsidR="00A1778D" w:rsidRPr="00090E3E" w:rsidRDefault="00A1778D" w:rsidP="00090E3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71CD" w:rsidRPr="00090E3E" w:rsidRDefault="00090E3E" w:rsidP="00090E3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333CF" w:rsidRPr="00090E3E">
        <w:rPr>
          <w:b/>
          <w:sz w:val="28"/>
          <w:szCs w:val="28"/>
        </w:rPr>
        <w:t xml:space="preserve">2. </w:t>
      </w:r>
      <w:r w:rsidR="00DA71CD" w:rsidRPr="00090E3E">
        <w:rPr>
          <w:b/>
          <w:sz w:val="28"/>
          <w:szCs w:val="28"/>
        </w:rPr>
        <w:t>Сущность и значение к</w:t>
      </w:r>
      <w:r>
        <w:rPr>
          <w:b/>
          <w:sz w:val="28"/>
          <w:szCs w:val="28"/>
        </w:rPr>
        <w:t>аждого принципа землеустройства</w:t>
      </w:r>
    </w:p>
    <w:p w:rsidR="00090E3E" w:rsidRDefault="00090E3E" w:rsidP="00090E3E">
      <w:pPr>
        <w:spacing w:line="360" w:lineRule="auto"/>
        <w:ind w:firstLine="709"/>
        <w:jc w:val="both"/>
        <w:rPr>
          <w:sz w:val="28"/>
          <w:szCs w:val="28"/>
        </w:rPr>
      </w:pPr>
    </w:p>
    <w:p w:rsidR="00DA71CD" w:rsidRPr="00090E3E" w:rsidRDefault="00DA71CD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При проведении землеустройства необходим учет законов природы и общества, действующих независимо от сознания и воли людей. Это обстоятельство требует формулировки принципов землеустройства – исходных положений, отражающих его самые существенные черты, направленность, содержание и методы. Принципы складываются в процессе практической и научной деятельности, исходя из социально-экономических потребностей общества и природных условий.</w:t>
      </w:r>
    </w:p>
    <w:p w:rsidR="00DA71CD" w:rsidRPr="00090E3E" w:rsidRDefault="00DA71CD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Общепризнанными считаются следующие принципы землеустройства.</w:t>
      </w:r>
    </w:p>
    <w:p w:rsidR="00DA71CD" w:rsidRPr="00090E3E" w:rsidRDefault="00DA71CD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 xml:space="preserve">1. Первоочередное решение следующих задач. </w:t>
      </w:r>
      <w:r w:rsidR="00215DD3" w:rsidRPr="00090E3E">
        <w:rPr>
          <w:sz w:val="28"/>
          <w:szCs w:val="28"/>
        </w:rPr>
        <w:t>В настоящее время происходит быстрое развитие производительных сил при жесткой ограниченности природных ресурсов и во многом за их счет. Поэтому при землеустройстве необходимо добиваться гармоничных взаимоотношений человека с природной средой, направлять хозяйственную деятельность на достижение экологического равновесия в создаваемых антропогенных ландшафтах, обеспечивающих жизненные потребности человека. Это требует организации таких землевладений и землепользований, в которых территориальные природно-хозяйственные комплексы были бы сбалансированными по линии потребление – восстановление ресурсов, а также соблюдался приоритет природоохранных и экологических критериев, определяющих границы использования земель, над производственными.</w:t>
      </w:r>
    </w:p>
    <w:p w:rsidR="00215DD3" w:rsidRPr="00090E3E" w:rsidRDefault="00215DD3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Этот принцип требует исключения любого варианта перераспределения земель и организации территории, наносящего ущерб природной среде.</w:t>
      </w:r>
    </w:p>
    <w:p w:rsidR="00215DD3" w:rsidRPr="00090E3E" w:rsidRDefault="00215DD3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2</w:t>
      </w:r>
      <w:r w:rsidR="00B567B3" w:rsidRPr="00090E3E">
        <w:rPr>
          <w:sz w:val="28"/>
          <w:szCs w:val="28"/>
        </w:rPr>
        <w:t>.</w:t>
      </w:r>
      <w:r w:rsidRPr="00090E3E">
        <w:rPr>
          <w:sz w:val="28"/>
          <w:szCs w:val="28"/>
        </w:rPr>
        <w:t xml:space="preserve"> Максимальный учет природных, эколого-хозяйственных, агроэкологических, ландшафтных свойств</w:t>
      </w:r>
      <w:r w:rsidR="009965BC" w:rsidRPr="00090E3E">
        <w:rPr>
          <w:sz w:val="28"/>
          <w:szCs w:val="28"/>
        </w:rPr>
        <w:t xml:space="preserve"> территории и экологической устойчивости ее отдельных частей, а также экономических условий при организации землевладений, землепользований и территориальном размещении производства и его отраслей, что обусловливает адаптивный характер землеустройства и его эффективность.</w:t>
      </w:r>
    </w:p>
    <w:p w:rsidR="009965BC" w:rsidRPr="00090E3E" w:rsidRDefault="009965BC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Каждый район, каждое конкретное хозяйство и даже каждый отдельно обрабатываемый участок характеризуются определенными природными и экологическими свойствами. Неодинаковы климат, микроклимат, рельеф местности, степень увлажненности, потенциальная опасность развития эрозии, культуртехническое состояние земель (степень закамененности, залесенности, закустаренности, солонцеватости) и др. Хозяйства различаются по специализации, уровню фондовооруженности, квалификации кадров. Естественно, это накладывает отпечаток на характер использования земель.</w:t>
      </w:r>
    </w:p>
    <w:p w:rsidR="009965BC" w:rsidRPr="00090E3E" w:rsidRDefault="009965BC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Следовательно, при землеустройстве необходим обязательн</w:t>
      </w:r>
      <w:r w:rsidR="00A728FE" w:rsidRPr="00090E3E">
        <w:rPr>
          <w:sz w:val="28"/>
          <w:szCs w:val="28"/>
        </w:rPr>
        <w:t>ый учет природных, экономических</w:t>
      </w:r>
      <w:r w:rsidRPr="00090E3E">
        <w:rPr>
          <w:sz w:val="28"/>
          <w:szCs w:val="28"/>
        </w:rPr>
        <w:t xml:space="preserve"> и социальных условий</w:t>
      </w:r>
      <w:r w:rsidR="00A728FE" w:rsidRPr="00090E3E">
        <w:rPr>
          <w:sz w:val="28"/>
          <w:szCs w:val="28"/>
        </w:rPr>
        <w:t xml:space="preserve"> региона, зоны, территории хозяйств и отдельных массивов земель.</w:t>
      </w:r>
    </w:p>
    <w:p w:rsidR="00A728FE" w:rsidRPr="00090E3E" w:rsidRDefault="00A728FE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3</w:t>
      </w:r>
      <w:r w:rsidR="00B567B3" w:rsidRPr="00090E3E">
        <w:rPr>
          <w:sz w:val="28"/>
          <w:szCs w:val="28"/>
        </w:rPr>
        <w:t xml:space="preserve">. </w:t>
      </w:r>
      <w:r w:rsidRPr="00090E3E">
        <w:rPr>
          <w:sz w:val="28"/>
          <w:szCs w:val="28"/>
        </w:rPr>
        <w:t>Приоритет природоохранного и сельскохозяйственного землевладения и землепользования при перераспределении земель по категориям земельного фонда, между земельными собственниками, пользователями и арендаторами, а также отдельными видами угодий. Этот принцип вызывает необходимость обоснования при землеустройстве уровня интенсивности использования земель, требует их ограниченного изъятия для несельскохозяйственных целей, консервации и рекультивации нарушенных земель.</w:t>
      </w:r>
    </w:p>
    <w:p w:rsidR="00A728FE" w:rsidRPr="00090E3E" w:rsidRDefault="00A728FE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Одна из важнейших задач землеустройства – предотвращение и прекращение процессов ветровой и водной эрозии. В научно обоснованных проектах землеустройства предусматриваются соответствующая организация территории и противоэрозионные мероприятия. Планируются также рациональное использование и охрана пашни, сенокосов, пастбищ земель под плодовыми и ягодными насаждениями, естественной растительности, водоемов.</w:t>
      </w:r>
    </w:p>
    <w:p w:rsidR="00A728FE" w:rsidRPr="00090E3E" w:rsidRDefault="00A728FE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Если земельный участок предоставляется под новый объект, это необходимо обосновывать расчетами, не допуская излишеств, необоснованного расходования продуктивных земель. Кроме того, при образовании несельскохозяйственных землепользований</w:t>
      </w:r>
      <w:r w:rsidR="00304D11" w:rsidRPr="00090E3E">
        <w:rPr>
          <w:sz w:val="28"/>
          <w:szCs w:val="28"/>
        </w:rPr>
        <w:t>,</w:t>
      </w:r>
      <w:r w:rsidRPr="00090E3E">
        <w:rPr>
          <w:sz w:val="28"/>
          <w:szCs w:val="28"/>
        </w:rPr>
        <w:t xml:space="preserve"> их</w:t>
      </w:r>
      <w:r w:rsidR="00304D11" w:rsidRPr="00090E3E">
        <w:rPr>
          <w:sz w:val="28"/>
          <w:szCs w:val="28"/>
        </w:rPr>
        <w:t xml:space="preserve"> размещении на территории нужно учитывать не только организационно-территориальные аспекты производства, но и свойства объекта (например, промышленного предприятия), который будет функционировать на данном участке. В частности, должна быть обеспечена охрана окружающей среды (земли, воды, атмосферы) от загрязнения и других вредных воздействий.</w:t>
      </w:r>
    </w:p>
    <w:p w:rsidR="00304D11" w:rsidRPr="00090E3E" w:rsidRDefault="00304D11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Совершенствование производительных сил общества вызывает необходимость постоянных отводов земель для нужд промышленности, транспорта, городов, сел и других несельскохозяйственных целей. Площадь</w:t>
      </w:r>
      <w:r w:rsidR="00090E3E">
        <w:rPr>
          <w:sz w:val="28"/>
          <w:szCs w:val="28"/>
        </w:rPr>
        <w:t xml:space="preserve"> </w:t>
      </w:r>
      <w:r w:rsidRPr="00090E3E">
        <w:rPr>
          <w:sz w:val="28"/>
          <w:szCs w:val="28"/>
        </w:rPr>
        <w:t>сельскохозяйственных угодий в расчете на одного жителя постоянно сокращается. Поэтому в процессе землеустройства для несельскохозяйственных нужд следует отводить минимально необходимую площадь, выбирая в первую очередь непригодные и малопригодные для сельского хозяйства земли, находить свободные площади в черте существующих населенных пунктов, в границах промышленных, транспортных и иных предприятий, восстанавливать нарушенные земли.</w:t>
      </w:r>
    </w:p>
    <w:p w:rsidR="00304D11" w:rsidRPr="00090E3E" w:rsidRDefault="00304D11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4</w:t>
      </w:r>
      <w:r w:rsidR="00B567B3" w:rsidRPr="00090E3E">
        <w:rPr>
          <w:sz w:val="28"/>
          <w:szCs w:val="28"/>
        </w:rPr>
        <w:t>.</w:t>
      </w:r>
      <w:r w:rsidRPr="00090E3E">
        <w:rPr>
          <w:sz w:val="28"/>
          <w:szCs w:val="28"/>
        </w:rPr>
        <w:t xml:space="preserve"> </w:t>
      </w:r>
      <w:r w:rsidR="00C01EB0" w:rsidRPr="00090E3E">
        <w:rPr>
          <w:sz w:val="28"/>
          <w:szCs w:val="28"/>
        </w:rPr>
        <w:t>С</w:t>
      </w:r>
      <w:r w:rsidRPr="00090E3E">
        <w:rPr>
          <w:sz w:val="28"/>
          <w:szCs w:val="28"/>
        </w:rPr>
        <w:t>трогое соблю</w:t>
      </w:r>
      <w:r w:rsidR="00C01EB0" w:rsidRPr="00090E3E">
        <w:rPr>
          <w:sz w:val="28"/>
          <w:szCs w:val="28"/>
        </w:rPr>
        <w:t>д</w:t>
      </w:r>
      <w:r w:rsidRPr="00090E3E">
        <w:rPr>
          <w:sz w:val="28"/>
          <w:szCs w:val="28"/>
        </w:rPr>
        <w:t xml:space="preserve">ение требований правового регулирования землевладения и землепользования. </w:t>
      </w:r>
      <w:r w:rsidR="00C01EB0" w:rsidRPr="00090E3E">
        <w:rPr>
          <w:sz w:val="28"/>
          <w:szCs w:val="28"/>
        </w:rPr>
        <w:t>Местные органы власти всех уровней в пределах их компетенции от имени государства распоряжаются землей и предоставляют ее в собственность, пользование и аренду посредством землеустройства. Устанавливаемые при этом границы хозяйств хозяйственных участков на местности должны быть четкими, чтобы обеспечить необходимый порядок использования земли, избежать земельных споров.</w:t>
      </w:r>
    </w:p>
    <w:p w:rsidR="00C01EB0" w:rsidRPr="00090E3E" w:rsidRDefault="00C01EB0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5</w:t>
      </w:r>
      <w:r w:rsidR="00B567B3" w:rsidRPr="00090E3E">
        <w:rPr>
          <w:sz w:val="28"/>
          <w:szCs w:val="28"/>
        </w:rPr>
        <w:t>.</w:t>
      </w:r>
      <w:r w:rsidRPr="00090E3E">
        <w:rPr>
          <w:sz w:val="28"/>
          <w:szCs w:val="28"/>
        </w:rPr>
        <w:t xml:space="preserve"> Комплексный характер организации территории и производства. Этот принцип определяет необходимость сбалансированности выделяемой земли, ее количественных и качественных характеристик и фондовооруженности, трудообеспеченности, технической оснащенности, других </w:t>
      </w:r>
      <w:r w:rsidR="00332DAE" w:rsidRPr="00090E3E">
        <w:rPr>
          <w:sz w:val="28"/>
          <w:szCs w:val="28"/>
        </w:rPr>
        <w:t>параметров предприятий, а также производственной и социальной инфраструктуры.</w:t>
      </w:r>
    </w:p>
    <w:p w:rsidR="00332DAE" w:rsidRPr="00090E3E" w:rsidRDefault="00332DAE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Практика показывает, что наилучших экономических результатов добиваются те предприятия, в которых земля находится в оптимальном соотношении с трудовыми ресурсами и производственными фондами. Любое предприятие представляет собой сложную организационно-хозяйственную структуру, в которой решаются технологические, экономические, социальные и другие вопросы. Проблемы совершенствования переплетаются с территориальным размещением производства, объектов социальной и производственной инфраструктуры, агробиологические вопросы – с техническими и физико-химическими и т.д. Поэтому и землеустройство должно иметь комплексный характер, решая во взаимосвязи задачи организации производства, территории и совершенства расселения. Например, сельскохозяйственное освоение земель должно сопровождаться дополнительным влож</w:t>
      </w:r>
      <w:r w:rsidR="00CE18F6" w:rsidRPr="00090E3E">
        <w:rPr>
          <w:sz w:val="28"/>
          <w:szCs w:val="28"/>
        </w:rPr>
        <w:t>ением средств в производственное и жилое строительство, созданием дорожной сети, а введение в строй животноводческих комплексов – организацией кормовой базы, закладкой орошаемых культурных пастбищ и т.д. Вопросы мелиорации, рациональной системы земледелия, планировки сельских населенных мест и др. необходимо учитывать при разработке землеустроительных проектов.</w:t>
      </w:r>
    </w:p>
    <w:p w:rsidR="00CE18F6" w:rsidRPr="00090E3E" w:rsidRDefault="00CE18F6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6</w:t>
      </w:r>
      <w:r w:rsidR="00B567B3" w:rsidRPr="00090E3E">
        <w:rPr>
          <w:sz w:val="28"/>
          <w:szCs w:val="28"/>
        </w:rPr>
        <w:t>.</w:t>
      </w:r>
      <w:r w:rsidRPr="00090E3E">
        <w:rPr>
          <w:sz w:val="28"/>
          <w:szCs w:val="28"/>
        </w:rPr>
        <w:t xml:space="preserve"> Экологическая, экономическая и социальная эффективность организации территории. Без обоснования землеустроительных решений, сопоставления проектных данных с исходным положением на год землеустройства, выбора наилучшего варианта организации территории и его оценки по системе экологических,</w:t>
      </w:r>
      <w:r w:rsidR="00090E3E">
        <w:rPr>
          <w:sz w:val="28"/>
          <w:szCs w:val="28"/>
        </w:rPr>
        <w:t xml:space="preserve"> </w:t>
      </w:r>
      <w:r w:rsidRPr="00090E3E">
        <w:rPr>
          <w:sz w:val="28"/>
          <w:szCs w:val="28"/>
        </w:rPr>
        <w:t>экономических и социальных показателей землеустройство не будет эффективным. Именно комплексный учет всех видов эффективности землеустройства позволяет избежать односторонней направленности проектов, ошибок в использовании земли</w:t>
      </w:r>
      <w:r w:rsidR="000E4F67" w:rsidRPr="00090E3E">
        <w:rPr>
          <w:sz w:val="28"/>
          <w:szCs w:val="28"/>
        </w:rPr>
        <w:t xml:space="preserve"> и обеспечить социальную справедливость при принятии землеустроительных решений.</w:t>
      </w:r>
    </w:p>
    <w:p w:rsidR="000E4F67" w:rsidRPr="00090E3E" w:rsidRDefault="000E4F67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Эффективность производства может быть повышена лишь в том случае, если землеустройство проводится на научной основе, общие и частные предложения по организации производства и территории согласуются с долгосрочной перспективой использования и охраны земель, а проектные решения базируются на последних достижениях научно-технического прогресса при организации информационного обслуживания на базе современных вычислительных и измерительных средств. Поэтому при землеустройстве создают организационно-территориальные условия, способствующие росту эффективности производства на основе передовых методов и систем ведения производства, а в сельском хозяйстве – путем внедрения прогрессивных форм организации и оплаты труда, осуществления природоохранных мероприятий.</w:t>
      </w:r>
    </w:p>
    <w:p w:rsidR="000E4F67" w:rsidRPr="00090E3E" w:rsidRDefault="000E4F67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7</w:t>
      </w:r>
      <w:r w:rsidR="00B567B3" w:rsidRPr="00090E3E">
        <w:rPr>
          <w:sz w:val="28"/>
          <w:szCs w:val="28"/>
        </w:rPr>
        <w:t>.</w:t>
      </w:r>
      <w:r w:rsidRPr="00090E3E">
        <w:rPr>
          <w:sz w:val="28"/>
          <w:szCs w:val="28"/>
        </w:rPr>
        <w:t xml:space="preserve"> Обеспечение стабильности землевладения и землепользования. Стабильность (устойчивость) землевладения и землепользования характеризуется длительностью владения и пользования земельным участком в неизменных границах. Достигается она, когда образуемые землевладения и землепользования рациональны по всем основным параметрам</w:t>
      </w:r>
      <w:r w:rsidR="0094337C" w:rsidRPr="00090E3E">
        <w:rPr>
          <w:sz w:val="28"/>
          <w:szCs w:val="28"/>
        </w:rPr>
        <w:t>, отсутствуют недостатки и неудобства, вызывающие потребность во внесении изменений. Вместе с тем с течением времени по разным причинам (например, из-за изъятия земли) в землепользованиях могут возникать недостатки и неудобства, снижающие эффективность производства; они должны устраняться. Кроме того, могут меняться условия хозяйствования, у</w:t>
      </w:r>
      <w:r w:rsidRPr="00090E3E">
        <w:rPr>
          <w:sz w:val="28"/>
          <w:szCs w:val="28"/>
        </w:rPr>
        <w:t xml:space="preserve"> </w:t>
      </w:r>
      <w:r w:rsidR="0094337C" w:rsidRPr="00090E3E">
        <w:rPr>
          <w:sz w:val="28"/>
          <w:szCs w:val="28"/>
        </w:rPr>
        <w:t>предприятий появляются новые планы и задачи. В таких случаях земельный участок (массив) совершенствуется путем изменения площади, размещения, внутреннего состава на основе проекта землеустройства.</w:t>
      </w:r>
    </w:p>
    <w:p w:rsidR="0094337C" w:rsidRPr="00090E3E" w:rsidRDefault="0094337C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Необходимо сохранение при новом землеустройстве устойчивости элементов организации территории (дорог, лесополос, севооборотов, многолетних насаждений, посевов и т.д.) а также по возможности приспособление всех землеустроительных мероприятий к сложившейся организационно-территориальной структуре.</w:t>
      </w:r>
    </w:p>
    <w:p w:rsidR="0094337C" w:rsidRPr="00090E3E" w:rsidRDefault="0094337C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8</w:t>
      </w:r>
      <w:r w:rsidR="00B567B3" w:rsidRPr="00090E3E">
        <w:rPr>
          <w:sz w:val="28"/>
          <w:szCs w:val="28"/>
        </w:rPr>
        <w:t>.</w:t>
      </w:r>
      <w:r w:rsidRPr="00090E3E">
        <w:rPr>
          <w:sz w:val="28"/>
          <w:szCs w:val="28"/>
        </w:rPr>
        <w:t xml:space="preserve"> Учет интересов обществ, отдельных отраслей, землевладельцев и землепользователей. Развитие общества осуществляется посредством удовлетворения различных интересов (государств</w:t>
      </w:r>
      <w:r w:rsidR="000B2659" w:rsidRPr="00090E3E">
        <w:rPr>
          <w:sz w:val="28"/>
          <w:szCs w:val="28"/>
        </w:rPr>
        <w:t>а, юридических и физических лиц), в частности, в области землепользования, которые нередко противоположны. Землеустроитель должен найти компромисс, в максимальной степени отражающий совокупность этих интересов. Например, между отдельными отраслями народного хозяйства по поводу использования земель могут возникать противоречия, которые должны разрешаться в пользу той отрасли, интересы которой в наибольшей степени отражают интересы общества в целом.</w:t>
      </w:r>
    </w:p>
    <w:p w:rsidR="000B2659" w:rsidRPr="00090E3E" w:rsidRDefault="000B2659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По мере развития производства появляется потребность в предоставлении земли для многочисленных новых землепользователей, относящихся к различным отраслям и сферам деятельности. При размещении транспортных, горнодобывающих, энергетических предприятий и других объектов отводимое им место (участок земли для строительства) устанавливается в процессе землеустройства. При этом решаются вопросы выплаты компенсаций, упущенной выгоды, потерь производства юридическим и физическим лицам, земельные участки которых затронуты в ходе землеустройства. В ряде случаев этим землевладельцам и землепользователям при их согласии отводятся новые земельные участки.</w:t>
      </w:r>
    </w:p>
    <w:p w:rsidR="000B2659" w:rsidRPr="00090E3E" w:rsidRDefault="000B2659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При временных оводах и нарушении почвенного покрова до возвращения земель собственникам осуществляется их рекультивация, т.е. восстановление и приведение в первоначальное состояние.</w:t>
      </w:r>
    </w:p>
    <w:p w:rsidR="000B2659" w:rsidRPr="00090E3E" w:rsidRDefault="007B22CC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Удовлетворение различных интересов требует соблюдения гласности при проведении землеустроительных мероприятий.</w:t>
      </w:r>
    </w:p>
    <w:p w:rsidR="00B7740D" w:rsidRPr="00090E3E" w:rsidRDefault="007B22CC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Сформулированные принципы позволяют рационально осуществлять землеустройство в соответствии с главной целью – организацией эффективного использования и охраны земель.</w:t>
      </w:r>
    </w:p>
    <w:p w:rsidR="00C333CF" w:rsidRDefault="00C333CF" w:rsidP="00090E3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333CF" w:rsidRPr="00090E3E" w:rsidRDefault="00090E3E" w:rsidP="00090E3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333CF" w:rsidRPr="00090E3E">
        <w:rPr>
          <w:b/>
          <w:sz w:val="28"/>
          <w:szCs w:val="28"/>
        </w:rPr>
        <w:t>3. Землеустроительные работ</w:t>
      </w:r>
      <w:r>
        <w:rPr>
          <w:b/>
          <w:sz w:val="28"/>
          <w:szCs w:val="28"/>
        </w:rPr>
        <w:t>ы, проводившиеся в 80-90-е годы</w:t>
      </w:r>
    </w:p>
    <w:p w:rsidR="00090E3E" w:rsidRDefault="00090E3E" w:rsidP="00090E3E">
      <w:pPr>
        <w:spacing w:line="360" w:lineRule="auto"/>
        <w:ind w:firstLine="709"/>
        <w:jc w:val="both"/>
        <w:rPr>
          <w:sz w:val="28"/>
          <w:szCs w:val="28"/>
        </w:rPr>
      </w:pPr>
    </w:p>
    <w:p w:rsidR="00C333CF" w:rsidRPr="00090E3E" w:rsidRDefault="00C333CF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Существенный вклад в землеустройство внес Росземпроект, имеющий в своем составе 12 зональных проектных институтов и более 70 предприятий, расположенных в различных субъектах Российской Федерации, насчитывающий более 12 тыс. работников.</w:t>
      </w:r>
    </w:p>
    <w:p w:rsidR="00C333CF" w:rsidRPr="00090E3E" w:rsidRDefault="00C333CF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Значительные объемы работ по формированию землепользований хозяйств и их систем, совершенствованию структуры производства, организации территории выполнили землеустроительные органы во исполнения постановления ЦК КПСС «О дальнейшем развитии специализации и концентрации и агропромышленной интеграции» (</w:t>
      </w:r>
      <w:smartTag w:uri="urn:schemas-microsoft-com:office:smarttags" w:element="metricconverter">
        <w:smartTagPr>
          <w:attr w:name="ProductID" w:val="1976 г"/>
        </w:smartTagPr>
        <w:r w:rsidRPr="00090E3E">
          <w:rPr>
            <w:sz w:val="28"/>
            <w:szCs w:val="28"/>
          </w:rPr>
          <w:t>1976 г</w:t>
        </w:r>
      </w:smartTag>
      <w:r w:rsidRPr="00090E3E">
        <w:rPr>
          <w:sz w:val="28"/>
          <w:szCs w:val="28"/>
        </w:rPr>
        <w:t>.), постановлений ЦК КПСС и Совета Министров СССР «Об улучшении управления сельским хозяйством и другими отраслями агропромышленного комплекса» и «О мерах по совершенствованию экономического механизма и укреплению экономики колхозов и совхозов».</w:t>
      </w:r>
    </w:p>
    <w:p w:rsidR="00C333CF" w:rsidRPr="00090E3E" w:rsidRDefault="00C333CF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 xml:space="preserve">В связи с необходимостью повышения культуры земледелия и эффективности сельскохозяйственного производства ряд республиканских гипроземов провели с 1980 по </w:t>
      </w:r>
      <w:smartTag w:uri="urn:schemas-microsoft-com:office:smarttags" w:element="metricconverter">
        <w:smartTagPr>
          <w:attr w:name="ProductID" w:val="1988 г"/>
        </w:smartTagPr>
        <w:r w:rsidRPr="00090E3E">
          <w:rPr>
            <w:sz w:val="28"/>
            <w:szCs w:val="28"/>
          </w:rPr>
          <w:t>1988 г</w:t>
        </w:r>
      </w:smartTag>
      <w:r w:rsidRPr="00090E3E">
        <w:rPr>
          <w:sz w:val="28"/>
          <w:szCs w:val="28"/>
        </w:rPr>
        <w:t>. Землеустроительные работы, связанные с введением систем земледелия в колхозах и совхозах (Росземпроект, 1984-1988 гг.), корректировкой нарушенных севооборотов и проектирование в них комплекса агротехнических противоэрозионных мероприятий (Молдгипрозем, Укрземпоект), укрупнением севооборотов (Росземпроект, Казгипрозем и др.).</w:t>
      </w:r>
    </w:p>
    <w:p w:rsidR="00C333CF" w:rsidRPr="00090E3E" w:rsidRDefault="00C333CF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Землеустроительная служба приняла непосредственное участие в проведении нескольких туров земельно-оценочных работ и приступила к осуществлению внутрихозяйственной оценки земель. Продолжали также осуществляться работы по составлению схем землеустройства и межхозяйственному землеустройству.</w:t>
      </w:r>
    </w:p>
    <w:p w:rsidR="00C333CF" w:rsidRPr="00090E3E" w:rsidRDefault="00C333CF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 xml:space="preserve">В течение </w:t>
      </w:r>
      <w:smartTag w:uri="urn:schemas-microsoft-com:office:smarttags" w:element="metricconverter">
        <w:smartTagPr>
          <w:attr w:name="ProductID" w:val="1987 г"/>
        </w:smartTagPr>
        <w:r w:rsidRPr="00090E3E">
          <w:rPr>
            <w:sz w:val="28"/>
            <w:szCs w:val="28"/>
          </w:rPr>
          <w:t>1987 г</w:t>
        </w:r>
      </w:smartTag>
      <w:r w:rsidRPr="00090E3E">
        <w:rPr>
          <w:sz w:val="28"/>
          <w:szCs w:val="28"/>
        </w:rPr>
        <w:t>. Землеустроительной службой выполнены следующие виды работ:</w:t>
      </w:r>
    </w:p>
    <w:p w:rsidR="00C333CF" w:rsidRPr="00090E3E" w:rsidRDefault="00C333CF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- почвенные и геоботанические обследования, включая полевые работы, на площади 38,3 млн. га, изготовление и выдача документации 2863 хозяйствам;</w:t>
      </w:r>
    </w:p>
    <w:p w:rsidR="00C333CF" w:rsidRPr="00090E3E" w:rsidRDefault="00C333CF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- разработка 102 схем землеустройства районов в 1118 проектах внутрихозяйственного землеустройства, изготовление и выдача документов по внутрихозяйственному землеустройству по 1014 хозяйствам;</w:t>
      </w:r>
    </w:p>
    <w:p w:rsidR="00C333CF" w:rsidRPr="00090E3E" w:rsidRDefault="00C333CF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- составление и выдача проектно-сметной документации: на создание полезащитных лесополос на площади 28, 5 тыс. га, строительство противоэрозионных гидротехнических сооружений, террасирование склонов, коренное улучшение сельскохозяйственных угодий, не требующих осушения, рекультивацию земель.</w:t>
      </w:r>
    </w:p>
    <w:p w:rsidR="00C333CF" w:rsidRPr="00090E3E" w:rsidRDefault="00C333CF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 xml:space="preserve">Ряду хозяйств были выданы акты на право пользование землей. Таким образом, к началу </w:t>
      </w:r>
      <w:smartTag w:uri="urn:schemas-microsoft-com:office:smarttags" w:element="metricconverter">
        <w:smartTagPr>
          <w:attr w:name="ProductID" w:val="1990 г"/>
        </w:smartTagPr>
        <w:r w:rsidRPr="00090E3E">
          <w:rPr>
            <w:sz w:val="28"/>
            <w:szCs w:val="28"/>
          </w:rPr>
          <w:t>1990 г</w:t>
        </w:r>
      </w:smartTag>
      <w:r w:rsidRPr="00090E3E">
        <w:rPr>
          <w:sz w:val="28"/>
          <w:szCs w:val="28"/>
        </w:rPr>
        <w:t>. в стране сложилась определенная система землеустройства, способная выполнять задачи, связанные с планированием, прогнозированием и проектированием использования земель, организацией территории, осуществлением комплекса мероприятий по защите и повышению плодородия почв.</w:t>
      </w:r>
    </w:p>
    <w:p w:rsidR="00C333CF" w:rsidRPr="00090E3E" w:rsidRDefault="00C333CF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Вместе с тем в использовании земель, организации производства и территории, землевладения и землепользования имелись большие проблемы, которые сдерживали развитие экономики страны, что привело к необходимости земельной реформы и новому этапу землеустройства.</w:t>
      </w:r>
    </w:p>
    <w:p w:rsidR="00C333CF" w:rsidRPr="00090E3E" w:rsidRDefault="00C333CF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 xml:space="preserve">С начала земельной реформы в Российской Федерации и реформирования земельных отношений, т.е. с </w:t>
      </w:r>
      <w:smartTag w:uri="urn:schemas-microsoft-com:office:smarttags" w:element="metricconverter">
        <w:smartTagPr>
          <w:attr w:name="ProductID" w:val="1991 г"/>
        </w:smartTagPr>
        <w:r w:rsidRPr="00090E3E">
          <w:rPr>
            <w:sz w:val="28"/>
            <w:szCs w:val="28"/>
          </w:rPr>
          <w:t>1991 г</w:t>
        </w:r>
      </w:smartTag>
      <w:r w:rsidRPr="00090E3E">
        <w:rPr>
          <w:sz w:val="28"/>
          <w:szCs w:val="28"/>
        </w:rPr>
        <w:t xml:space="preserve">., их землеустроительное обеспечение осуществлялось в соответствии с Республиканской программой проведения земельной реформы на территории РСФСР, утвержденной постановлением Совета Министров РСФСР от 18 января </w:t>
      </w:r>
      <w:smartTag w:uri="urn:schemas-microsoft-com:office:smarttags" w:element="metricconverter">
        <w:smartTagPr>
          <w:attr w:name="ProductID" w:val="1991 г"/>
        </w:smartTagPr>
        <w:r w:rsidRPr="00090E3E">
          <w:rPr>
            <w:sz w:val="28"/>
            <w:szCs w:val="28"/>
          </w:rPr>
          <w:t>1991 г</w:t>
        </w:r>
      </w:smartTag>
      <w:r w:rsidRPr="00090E3E">
        <w:rPr>
          <w:sz w:val="28"/>
          <w:szCs w:val="28"/>
        </w:rPr>
        <w:t>.</w:t>
      </w:r>
    </w:p>
    <w:p w:rsidR="00C333CF" w:rsidRPr="00090E3E" w:rsidRDefault="00C333CF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В разделе «Землеустроительное обеспечение земельной реформы» акцент был сделан на составлении схем землеустройства, включающих комплекс топографо-геодезических и почвенно-геоботанических изысканий, проведении межхозяйственного землеустройства, инвентаризации и перераспределения земель с целью создания фонда для наделения ими крестьянских (фермерских) хозяйств. Намечались также разработка и осуществление республиканской и региональных программ защиты земель от деградации, консервация деградированных земель и их восстановление.</w:t>
      </w:r>
    </w:p>
    <w:p w:rsidR="00C333CF" w:rsidRPr="00090E3E" w:rsidRDefault="00C333CF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На первом этапе земельной реформы (1991-1993 гг.) основное внимание было уделено созданию фонда перераспределения земель, организации крестьянских (фермерских) хозяйств, передаче земель в ведение сельских (поселковых) администраций, реорганизации колхозов и совхозов (на ассоциации крестьянских (фермерских) хозяйств, акционерные общества, сельскохозяйственные кооперативы, сельскохозяйственные товарищества и общества) и приватизации земель.</w:t>
      </w:r>
    </w:p>
    <w:p w:rsidR="00C333CF" w:rsidRPr="00090E3E" w:rsidRDefault="00C333CF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Основное место в структуре землеустроительных работ заняли мероприятия по перераспределению земель, удовлетворению потребностей граждан и юридических лиц в земельных участках для садоводства, огородничества, индивидуального жилищного строительства.</w:t>
      </w:r>
    </w:p>
    <w:p w:rsidR="00C333CF" w:rsidRPr="00090E3E" w:rsidRDefault="00C333CF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На втором этапе земельной реформы (1994-2000 гг.) землеустройство было направлено в основном на решение текущих задач, связанных с выдачей документов на право собственности на землю, поддержанием земельного оборота, дальнейшей инвентаризацией земель.</w:t>
      </w:r>
    </w:p>
    <w:p w:rsidR="00C333CF" w:rsidRPr="00090E3E" w:rsidRDefault="00C333CF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Главными результатами земельной реформы были следующие:</w:t>
      </w:r>
    </w:p>
    <w:p w:rsidR="00C333CF" w:rsidRPr="00090E3E" w:rsidRDefault="00C333CF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- ликвидирована монополия государственной собственности на землю, осуществлен переход к многообразным формам земельной собственности, созданы условия для равноправного их развития, проведено перераспределение земли в пользу граждан, всем собственникам выданы соответствующие документы, введено платное землепользование;</w:t>
      </w:r>
    </w:p>
    <w:p w:rsidR="00C333CF" w:rsidRPr="00090E3E" w:rsidRDefault="00C333CF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- основная часть сельскохозяйственных земель передана в частную собственность;</w:t>
      </w:r>
    </w:p>
    <w:p w:rsidR="00C333CF" w:rsidRPr="00090E3E" w:rsidRDefault="00C333CF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- земли лесного фонда, природоохранные и другие наиболее ценные земли сохранены в государственной собственности;</w:t>
      </w:r>
    </w:p>
    <w:p w:rsidR="00C333CF" w:rsidRPr="00090E3E" w:rsidRDefault="00C333CF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- выполнены значительные объемы работ по инвентаризации земель;</w:t>
      </w:r>
    </w:p>
    <w:p w:rsidR="00C333CF" w:rsidRPr="00090E3E" w:rsidRDefault="00C333CF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-созданы объективные условия для гражданского оборота земли.</w:t>
      </w:r>
    </w:p>
    <w:p w:rsidR="00A1778D" w:rsidRPr="00090E3E" w:rsidRDefault="00C333CF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За 1991-2000</w:t>
      </w:r>
      <w:r w:rsidR="00090E3E">
        <w:rPr>
          <w:sz w:val="28"/>
          <w:szCs w:val="28"/>
        </w:rPr>
        <w:t xml:space="preserve"> </w:t>
      </w:r>
      <w:r w:rsidRPr="00090E3E">
        <w:rPr>
          <w:sz w:val="28"/>
          <w:szCs w:val="28"/>
        </w:rPr>
        <w:t>гг. подготовлены и приняты 32 федеральных закона, 52 указа Президента Российской Федерации, 180 постановлений Правительства РФ и 242 ведомственных нормативных правовых акта по земельным вопросам. На уровне субъектов Российской Федерации принято около 13 тыс. соответствующих нормативных актов.</w:t>
      </w:r>
    </w:p>
    <w:p w:rsidR="00A1778D" w:rsidRPr="00090E3E" w:rsidRDefault="00A1778D" w:rsidP="00090E3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333CF" w:rsidRDefault="00C333CF" w:rsidP="00090E3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90E3E">
        <w:rPr>
          <w:b/>
          <w:sz w:val="28"/>
          <w:szCs w:val="28"/>
        </w:rPr>
        <w:t>4. Главные средства производства, непосредственно связанные с сельск</w:t>
      </w:r>
      <w:r w:rsidR="00090E3E">
        <w:rPr>
          <w:b/>
          <w:sz w:val="28"/>
          <w:szCs w:val="28"/>
        </w:rPr>
        <w:t>им, водным и лесным хозяйством</w:t>
      </w:r>
    </w:p>
    <w:p w:rsidR="00090E3E" w:rsidRPr="00090E3E" w:rsidRDefault="00090E3E" w:rsidP="00090E3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333CF" w:rsidRPr="00090E3E" w:rsidRDefault="00C333CF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Общественное производство исторически складывалось путем взаимодействия труда человека с землей и другими природными ресурсами.</w:t>
      </w:r>
    </w:p>
    <w:p w:rsidR="00C333CF" w:rsidRPr="00090E3E" w:rsidRDefault="00C333CF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Наиболее полно полезность земли для общества раскрывается в сельском хозяйстве, где процесс производства непосредственно связан с ее плодородием и продуктивностью. Человек, вооруженный биологическими, химическими, техническими средствами, возделывает растения, выращивает животных, используя при этом землю и связанные с ней другие природные ресурсы и как предмет труда, и как орудие производства. Особое положение земли в сельскохозяйственном производстве, а также в лесном хозяйстве определяет ее предназначение как главного средства производства в этих отраслях.</w:t>
      </w:r>
    </w:p>
    <w:p w:rsidR="00C333CF" w:rsidRPr="00090E3E" w:rsidRDefault="00C333CF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Земля, используемая в сельском хозяйстве и некоторых других отраслях, связанных с получением биологической продукции, занимает особое место в составе средств производства. Ее отличительные особенности отмечал, в частности С.А. Удачин (Землеустроительное проектирование/ под ред. В.Д. Кирюхина. – М., Колос, 1976 С. 10-11). Самыми существенными из них являются:</w:t>
      </w:r>
    </w:p>
    <w:p w:rsidR="00C333CF" w:rsidRPr="00090E3E" w:rsidRDefault="00C333CF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- Земля как средство производства используется в тесном взаимодействии с другими природными ресурсами – водой, солнечной энергией, воздуха и т.д.</w:t>
      </w:r>
    </w:p>
    <w:p w:rsidR="00C333CF" w:rsidRPr="00090E3E" w:rsidRDefault="00C333CF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- Земля – незаменимое средство.</w:t>
      </w:r>
    </w:p>
    <w:p w:rsidR="00C333CF" w:rsidRPr="00090E3E" w:rsidRDefault="00C333CF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- Земля характеризуется постоянством местоположения (неперемещаема), поэтому ее пространственные формы и многие свойства стабильны. Другие средства производства (например, различные сельхозмашины) человек перемещает по поверхности земли в процессе производственного использования, постройки и сооружения также могут быть демонтированы и т.д. Все эти более или менее мобильные элементы производства должны быть приспособлены к территориальным особенностям земельных массивов.</w:t>
      </w:r>
    </w:p>
    <w:p w:rsidR="00C333CF" w:rsidRPr="00090E3E" w:rsidRDefault="00C333CF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- Земля в отличие от других средств производства в меньшей степени подвержена моральному и физическому износу. Но в тоже время при нерациональном (в том числе чрезмерно интенсивном) использовании земля утрачивает качество «вечного» средства производства и довольно быстро теряет свою производительную способность.</w:t>
      </w:r>
    </w:p>
    <w:p w:rsidR="00C333CF" w:rsidRPr="00090E3E" w:rsidRDefault="00C333CF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Особенности земли, проявляющиеся при ее использовании в сельском хозяйстве приводят к выделению специальной категории средств производства, неразрывно связанных с землей, к которым относятся:</w:t>
      </w:r>
    </w:p>
    <w:p w:rsidR="00C333CF" w:rsidRPr="00090E3E" w:rsidRDefault="00C333CF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- производственные постройки – животноводческие фермы, мастерские, склады, электростанции, предприятия по переработке продукции и т.п.;</w:t>
      </w:r>
    </w:p>
    <w:p w:rsidR="00C333CF" w:rsidRPr="00090E3E" w:rsidRDefault="00C333CF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- водохозяйственные и мелиоративные сооружения – оросительные и осушительные каналы, пруды и водохранилища, колодцы, водопроводные сети, водонапорные башни;</w:t>
      </w:r>
    </w:p>
    <w:p w:rsidR="00C333CF" w:rsidRPr="00090E3E" w:rsidRDefault="00C333CF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- противоэрозионные сооружения;</w:t>
      </w:r>
    </w:p>
    <w:p w:rsidR="00C333CF" w:rsidRPr="00090E3E" w:rsidRDefault="00C333CF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- транспортные устройства – дороги, мосты и другие дорожные сооружения;</w:t>
      </w:r>
    </w:p>
    <w:p w:rsidR="00C333CF" w:rsidRPr="00090E3E" w:rsidRDefault="00C333CF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- многолетние насаждения – сады, виноградники, ягодники, защитные древесные и кустарниковые насаждения;</w:t>
      </w:r>
    </w:p>
    <w:p w:rsidR="00C333CF" w:rsidRPr="00090E3E" w:rsidRDefault="00C333CF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- Другие хозяйственные устройства – ограждения, сети электроснабжения и связи и т.д.</w:t>
      </w:r>
    </w:p>
    <w:p w:rsidR="00C333CF" w:rsidRPr="00090E3E" w:rsidRDefault="00C333CF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Используются эти средства производства там, где сооружены, вместе с земельными участками, на которых расположены. После того как они созданы, перемещение их невозможно без полной или частичной потери их пригодности к эксплуатации, а недостаточно обоснованное размещение может вызвать большие экономические издержки.</w:t>
      </w:r>
    </w:p>
    <w:p w:rsidR="007E668D" w:rsidRPr="00090E3E" w:rsidRDefault="00C333CF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Концентрация средств производства, неразрывно связанных с землей, во многом определяет уровень интенсификации сельского хозяйства. Чем лучше оборудована и оснащена территория в инженерном отношении, тем выше производительность земледельческого труда и меньше потери сельскохозяйственной продукции.</w:t>
      </w:r>
    </w:p>
    <w:p w:rsidR="00C333CF" w:rsidRPr="00090E3E" w:rsidRDefault="00C333CF" w:rsidP="00090E3E">
      <w:pPr>
        <w:spacing w:line="360" w:lineRule="auto"/>
        <w:ind w:firstLine="709"/>
        <w:jc w:val="both"/>
        <w:rPr>
          <w:sz w:val="28"/>
          <w:szCs w:val="28"/>
        </w:rPr>
      </w:pPr>
    </w:p>
    <w:p w:rsidR="007E668D" w:rsidRDefault="00C333CF" w:rsidP="00090E3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90E3E">
        <w:rPr>
          <w:b/>
          <w:sz w:val="28"/>
          <w:szCs w:val="28"/>
        </w:rPr>
        <w:t xml:space="preserve">5. </w:t>
      </w:r>
      <w:r w:rsidR="007E668D" w:rsidRPr="00090E3E">
        <w:rPr>
          <w:b/>
          <w:sz w:val="28"/>
          <w:szCs w:val="28"/>
        </w:rPr>
        <w:t>Основные направления перспективного плана социального развития</w:t>
      </w:r>
      <w:r w:rsidR="00090E3E">
        <w:rPr>
          <w:b/>
          <w:sz w:val="28"/>
          <w:szCs w:val="28"/>
        </w:rPr>
        <w:t xml:space="preserve"> и его связь с землеустройством</w:t>
      </w:r>
    </w:p>
    <w:p w:rsidR="00090E3E" w:rsidRPr="00090E3E" w:rsidRDefault="00090E3E" w:rsidP="00090E3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E668D" w:rsidRPr="00090E3E" w:rsidRDefault="007E668D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Землеустроительная документация (в</w:t>
      </w:r>
      <w:r w:rsidR="00090E3E">
        <w:rPr>
          <w:sz w:val="28"/>
          <w:szCs w:val="28"/>
        </w:rPr>
        <w:t xml:space="preserve"> </w:t>
      </w:r>
      <w:r w:rsidRPr="00090E3E">
        <w:rPr>
          <w:sz w:val="28"/>
          <w:szCs w:val="28"/>
        </w:rPr>
        <w:t>первую очередь схемы и проекты землеустройства) служит для обоснования и планирования мероприятий по социальному и экономическому развитию территорий, осуществляемых органами местного самоуправления и администрацией сельскохозяйственных</w:t>
      </w:r>
      <w:r w:rsidR="000C372C" w:rsidRPr="00090E3E">
        <w:rPr>
          <w:sz w:val="28"/>
          <w:szCs w:val="28"/>
        </w:rPr>
        <w:t xml:space="preserve"> предпр</w:t>
      </w:r>
      <w:r w:rsidR="00A05DAA" w:rsidRPr="00090E3E">
        <w:rPr>
          <w:sz w:val="28"/>
          <w:szCs w:val="28"/>
        </w:rPr>
        <w:t>иятий. Вместе с тем контрольные цифры по развитию территории закладываются заказчиками землеустроительной документацией в схемы и проекты землеустройства.</w:t>
      </w:r>
    </w:p>
    <w:p w:rsidR="00A05DAA" w:rsidRPr="00090E3E" w:rsidRDefault="00A05DAA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В настоящее время полномочия органов местного самоуправления по земельным фондам существенно расширились, приобрели остроту задачи планирования использования земель в районе, экономического и социального развития территорий. В компетенцию районных администраций теперь входят практически все вопросы использования земель, затрагивающие интересы проживающего на них населения. К ним относятся:</w:t>
      </w:r>
    </w:p>
    <w:p w:rsidR="00A05DAA" w:rsidRPr="00090E3E" w:rsidRDefault="00A05DAA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- владения, использование и распоряжение земельными и другими природными ресурсами, находящимися в муниципальной собственности, контроль за использованием земель в границах района;</w:t>
      </w:r>
    </w:p>
    <w:p w:rsidR="00A05DAA" w:rsidRPr="00090E3E" w:rsidRDefault="00A05DAA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- комплексное социально-экономическое развитие муниципального образования;</w:t>
      </w:r>
    </w:p>
    <w:p w:rsidR="00A05DAA" w:rsidRPr="00090E3E" w:rsidRDefault="00A05DAA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- регулирование планировки, застройки, благоустройства и озеленения, использование водных объектов, месторождений общераспространенных полезных ископаемых, дорожное строительство и содержание дорог;</w:t>
      </w:r>
    </w:p>
    <w:p w:rsidR="00A05DAA" w:rsidRPr="00090E3E" w:rsidRDefault="00A05DAA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- охрана окружающей среды и др.</w:t>
      </w:r>
    </w:p>
    <w:p w:rsidR="00A05DAA" w:rsidRPr="00090E3E" w:rsidRDefault="00BF1557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Для планирования мероприятий в этой сфере муниципальные власти могут использовать материалы схем землеустройства.</w:t>
      </w:r>
    </w:p>
    <w:p w:rsidR="00BF1557" w:rsidRPr="00090E3E" w:rsidRDefault="00BF1557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Схема землеустройства административного района, например, используется для планирования мероприятий по сельскохозяйственному освоению, трансформации и улучшению земель; обоснования выделения земель несельскохозяйственным пользователям; организации землевладений крестьянских хозяйств, кооперативов, землепользований, арендаторов и т.д.; осуществления противоэрозионных и природоохранных мер; корректировки программ развития хозяйств и объединений с учетом качества и местоположения закрепленных за ними земель; обоснования распределения средств, поступающих за счет земельного налога.</w:t>
      </w:r>
    </w:p>
    <w:p w:rsidR="00BF1557" w:rsidRPr="00090E3E" w:rsidRDefault="00C56D9A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Научно-исследовательские учреждения рекомендуют широко использовать принципы научно обоснованного планирования экономического и социального развития реформированным сельскохозяйственным предприятиям и в настоящее время. Прежде всего это разработка бизнес-планов предприятий, а также перспективных, планов развития производства и социального развития, производственно-финансовых и оперативных планов хозяйств и их производственных подразделений.</w:t>
      </w:r>
    </w:p>
    <w:p w:rsidR="00C56D9A" w:rsidRPr="00090E3E" w:rsidRDefault="00C56D9A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Бизнес-план сельскохозяйственного предприятия (организации) – это инструмент обоснования предпринимательской коммерческой деятельности, которая невозможна без учета перспектив использования и охраны земельных ресурсов, развития хозяйств, намечаемых в проектах землеустройства.</w:t>
      </w:r>
    </w:p>
    <w:p w:rsidR="00C56D9A" w:rsidRPr="00090E3E" w:rsidRDefault="00C56D9A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 xml:space="preserve">Перспективные планы составляют на всех предприятиях (включая крестьянские хозяйства); </w:t>
      </w:r>
      <w:r w:rsidR="00117749" w:rsidRPr="00090E3E">
        <w:rPr>
          <w:sz w:val="28"/>
          <w:szCs w:val="28"/>
        </w:rPr>
        <w:t>они определяют основные направления их экономического и социального развития на тот или иной период и увязываются с имеющимися средствами. Без этого невозможно рационально организовать работу, правильно распределить ресурсы, максимально производительно использовать рабочее время.</w:t>
      </w:r>
    </w:p>
    <w:p w:rsidR="00117749" w:rsidRPr="00090E3E" w:rsidRDefault="00117749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План развития производства, как правило, включает следующие основные разделы:</w:t>
      </w:r>
    </w:p>
    <w:p w:rsidR="00117749" w:rsidRPr="00090E3E" w:rsidRDefault="00117749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- специализация и размер хозяйства;</w:t>
      </w:r>
    </w:p>
    <w:p w:rsidR="00117749" w:rsidRPr="00090E3E" w:rsidRDefault="00117749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- сочетание отраслей растениеводства и животноводства (с учетом межхозяйственной кооперации);</w:t>
      </w:r>
    </w:p>
    <w:p w:rsidR="00117749" w:rsidRPr="00090E3E" w:rsidRDefault="00117749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- развитие вспомогательных и подсобных производств, комбинирование сельскохозяйственной промышленной деятельности;</w:t>
      </w:r>
    </w:p>
    <w:p w:rsidR="00117749" w:rsidRPr="00090E3E" w:rsidRDefault="00117749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- механизация и электрификация производства;</w:t>
      </w:r>
    </w:p>
    <w:p w:rsidR="00117749" w:rsidRPr="00090E3E" w:rsidRDefault="00117749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- организация и оплата труда, баланс трудовых ресурсов и т.д.</w:t>
      </w:r>
    </w:p>
    <w:p w:rsidR="00117749" w:rsidRPr="00090E3E" w:rsidRDefault="00117749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В плане социального развития решаются следующие вопросы:</w:t>
      </w:r>
    </w:p>
    <w:p w:rsidR="00117749" w:rsidRPr="00090E3E" w:rsidRDefault="00117749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- улучшение условий труда;</w:t>
      </w:r>
    </w:p>
    <w:p w:rsidR="00117749" w:rsidRPr="00090E3E" w:rsidRDefault="00117749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- совершенствование системы расселения, жилищных и культурно-бытовых условий;</w:t>
      </w:r>
    </w:p>
    <w:p w:rsidR="00117749" w:rsidRPr="00090E3E" w:rsidRDefault="00117749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- повышение квалификации работников предприятий и др.</w:t>
      </w:r>
    </w:p>
    <w:p w:rsidR="00117749" w:rsidRPr="00090E3E" w:rsidRDefault="00117749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Разработка плана заканчивается расчетами финансового обеспечения производственной и социальной программ.</w:t>
      </w:r>
    </w:p>
    <w:p w:rsidR="00117749" w:rsidRPr="00090E3E" w:rsidRDefault="00117749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 xml:space="preserve">На основании заданий плана, уточняемых при внутрихозяйственном землеустройстве с учетом качества земель, территориальных особенностей землевладений </w:t>
      </w:r>
      <w:r w:rsidR="000C0A0D" w:rsidRPr="00090E3E">
        <w:rPr>
          <w:sz w:val="28"/>
          <w:szCs w:val="28"/>
        </w:rPr>
        <w:t>или землепользования, а также после определения очередности мероприятий по рациональному использованию земли и ее охране, составляют текущие производственно-финансовые планы хозяйства (товарищества, кооператива, акционерного общества и т.д.). В этих планах реализуются намеченные на перспективу предложения, включая разработку рабочих проектов осуществления отдельных землеустроительных мероприятий (улучшению угодий, строительство орошаемых культурных пастбищ, рекультивация земель и т.д.), которые обеспечиваются соответствующими ресурсами и принимаются к исполнению.</w:t>
      </w:r>
      <w:r w:rsidR="006F0A33" w:rsidRPr="00090E3E">
        <w:rPr>
          <w:sz w:val="28"/>
          <w:szCs w:val="28"/>
        </w:rPr>
        <w:t xml:space="preserve"> Производственно-финансовые планы составляют ежегодно. Кроме того, в хозяйствах разрабатывают более детальные оперативные планы на отдельные периоды работ (посев, уборка и д.р.).</w:t>
      </w:r>
    </w:p>
    <w:p w:rsidR="006F0A33" w:rsidRPr="00090E3E" w:rsidRDefault="006F0A33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Развитие сельскохозяйственного производства, появление новых форм землевладения и землепользования, организации и оплаты труда, интенсификация нередко требуют освоения новых земель, дополнительных мер по мелиорации, защите почв от эрозии и охране природы, переустройству территории, поскольку решения, принятые при ранее проведенном землеустройстве не всегда соответствует новым направлениям деятельности предприятия.</w:t>
      </w:r>
    </w:p>
    <w:p w:rsidR="009F7CD8" w:rsidRPr="00090E3E" w:rsidRDefault="009F7CD8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В последние годы произошли глубокие изменения в экономических отношениях и методах управления народным хозяйством, в том числе в агропромышленном комплексе. Структура производства, объемы продажи продукции, другие производственные и экономические показатели теперь определяются предприятиями самостоятельно, исходя из спроса потребителей, необходимости увеличения доходов работников, прибыли и рентабельности, достижения полной самоокупаемости и самофинансирования. Тем самым резко повышается их ответственность за разработку эффективных планов развития, в том числе по использованию земельных ресурсов.</w:t>
      </w:r>
    </w:p>
    <w:p w:rsidR="009F7CD8" w:rsidRPr="00090E3E" w:rsidRDefault="009F7CD8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При внутрихозяйственном землеустройстве в первую очередь необходимо:</w:t>
      </w:r>
    </w:p>
    <w:p w:rsidR="009F7CD8" w:rsidRPr="00090E3E" w:rsidRDefault="009F7CD8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- оценить биоклиматический потенциал земель хозяйства и его обеспеченность производственными ресурсами; определить какую продукцию и в каком объеме наиболее выгодно ему производить</w:t>
      </w:r>
      <w:r w:rsidR="002D20C9" w:rsidRPr="00090E3E">
        <w:rPr>
          <w:sz w:val="28"/>
          <w:szCs w:val="28"/>
        </w:rPr>
        <w:t>;</w:t>
      </w:r>
    </w:p>
    <w:p w:rsidR="002D20C9" w:rsidRPr="00090E3E" w:rsidRDefault="002D20C9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- составить реальную производственную и социальную программу, которая будет сбалансирована по ресурсам, обеспечит расширенное воспроизводство, получение прибыли в требуемых размерах, неуклонное повышение плодородия почв и максимальную экономическую эффективность производства;</w:t>
      </w:r>
    </w:p>
    <w:p w:rsidR="002D20C9" w:rsidRPr="00090E3E" w:rsidRDefault="002D20C9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- рационально организовать территорию хозяйства с учетом принятой производственной программы.</w:t>
      </w:r>
    </w:p>
    <w:p w:rsidR="002D20C9" w:rsidRPr="00090E3E" w:rsidRDefault="002D20C9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В процессе землеустройства сельскохозяйственных предприятий и крестьянских хозяйств материалы перспективного, текущего и оперативного планирования могут уточняться. Это связано с проведением детальных почвенных, почвенно-эрозионных, геоботанических, дорожных, водохозяйственных обследований, а при рабочем проектировании</w:t>
      </w:r>
      <w:r w:rsidR="007E5182" w:rsidRPr="00090E3E">
        <w:rPr>
          <w:sz w:val="28"/>
          <w:szCs w:val="28"/>
        </w:rPr>
        <w:t xml:space="preserve"> – и других инженерных обследований и изысканий. При этом учитываются особенности каждого земельного участка – его конфигурация, площадь, удаленность от хозяйственного центра, технологические свойства (длина гона, наличие препятствий, культур</w:t>
      </w:r>
      <w:r w:rsidR="00090E3E">
        <w:rPr>
          <w:sz w:val="28"/>
          <w:szCs w:val="28"/>
        </w:rPr>
        <w:t>но-</w:t>
      </w:r>
      <w:r w:rsidR="007E5182" w:rsidRPr="00090E3E">
        <w:rPr>
          <w:sz w:val="28"/>
          <w:szCs w:val="28"/>
        </w:rPr>
        <w:t>техническое состояние).</w:t>
      </w:r>
    </w:p>
    <w:p w:rsidR="00E45148" w:rsidRPr="00090E3E" w:rsidRDefault="007E5182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Содержащаяся в проектах внутрихозяйственного землеустройства информация может быть использована также для разработки производственных хозрасчетных заданий бригадам, арендным коллективам, кооперативам. Для этого данные о земельном налоге, арендной плате за землю. Урожайности сельскохозяйственных культур, нормах внесения удобрений, расхода топлива и др. дифференцируют с учетом качества закрепленных за подразделением участков. Согласованная организация производства, труда и использования земли во многом определяет эффективность принимаемых землеустроительных решений.</w:t>
      </w:r>
    </w:p>
    <w:p w:rsidR="00C333CF" w:rsidRDefault="00C333CF" w:rsidP="00090E3E">
      <w:pPr>
        <w:spacing w:line="360" w:lineRule="auto"/>
        <w:ind w:firstLine="709"/>
        <w:jc w:val="both"/>
        <w:rPr>
          <w:sz w:val="28"/>
          <w:szCs w:val="28"/>
        </w:rPr>
      </w:pPr>
    </w:p>
    <w:p w:rsidR="00C333CF" w:rsidRDefault="00090E3E" w:rsidP="00090E3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Заключение</w:t>
      </w:r>
    </w:p>
    <w:p w:rsidR="00090E3E" w:rsidRPr="00090E3E" w:rsidRDefault="00090E3E" w:rsidP="00090E3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333CF" w:rsidRPr="00090E3E" w:rsidRDefault="00C333CF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Земельные отношения характеризуются условиями владения и пользования землей, правами и обязанностями землепользователей по отношению к государству, а также основными формами организации сельскохозяйственного производства. От характера земельных отношений во многом зависит распределение земельных ресурсов между отраслями и сферами деятельности общества, соотношение укладов землепользования, условия купли, продажи и платы за пользование землей.</w:t>
      </w:r>
    </w:p>
    <w:p w:rsidR="00C333CF" w:rsidRPr="00090E3E" w:rsidRDefault="00C333CF" w:rsidP="00090E3E">
      <w:pPr>
        <w:spacing w:line="360" w:lineRule="auto"/>
        <w:ind w:firstLine="709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В решении проблем рационального использования земли видное место занимает теория и практика землеустройства, развивающиеся в тесном взаимодействии. Их общая задача состоит в изучении объективных закономерностей функционирования земли как средства производства и природного ресурса, в разработке и осуществлении на практике эффективных методов организации территории в соответствии с потребностями общества и законами природопользования, в регулировании земельных отношений.</w:t>
      </w:r>
    </w:p>
    <w:p w:rsidR="00C333CF" w:rsidRPr="00090E3E" w:rsidRDefault="00C333CF" w:rsidP="00090E3E">
      <w:pPr>
        <w:spacing w:line="360" w:lineRule="auto"/>
        <w:ind w:firstLine="709"/>
        <w:jc w:val="both"/>
        <w:rPr>
          <w:sz w:val="28"/>
          <w:szCs w:val="28"/>
        </w:rPr>
      </w:pPr>
    </w:p>
    <w:p w:rsidR="00A728FE" w:rsidRPr="00090E3E" w:rsidRDefault="00090E3E" w:rsidP="00090E3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Список литературы</w:t>
      </w:r>
    </w:p>
    <w:p w:rsidR="00BD24A7" w:rsidRPr="00090E3E" w:rsidRDefault="00BD24A7" w:rsidP="00090E3E">
      <w:pPr>
        <w:spacing w:line="360" w:lineRule="auto"/>
        <w:ind w:firstLine="709"/>
        <w:jc w:val="both"/>
        <w:rPr>
          <w:sz w:val="28"/>
          <w:szCs w:val="28"/>
        </w:rPr>
      </w:pPr>
    </w:p>
    <w:p w:rsidR="00BD24A7" w:rsidRPr="00090E3E" w:rsidRDefault="00BD24A7" w:rsidP="00090E3E">
      <w:pPr>
        <w:spacing w:line="360" w:lineRule="auto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1. Волков С.Н. Землеустройство. Теоретические основы землеустройства. – М., 2001.</w:t>
      </w:r>
    </w:p>
    <w:p w:rsidR="00BD24A7" w:rsidRPr="00090E3E" w:rsidRDefault="00BD24A7" w:rsidP="00090E3E">
      <w:pPr>
        <w:spacing w:line="360" w:lineRule="auto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2. Сулин М.А. Землеустройство. – СПб., 2005.</w:t>
      </w:r>
    </w:p>
    <w:p w:rsidR="00BD24A7" w:rsidRDefault="00BD24A7" w:rsidP="00090E3E">
      <w:pPr>
        <w:spacing w:line="360" w:lineRule="auto"/>
        <w:jc w:val="both"/>
        <w:rPr>
          <w:sz w:val="28"/>
          <w:szCs w:val="28"/>
        </w:rPr>
      </w:pPr>
      <w:r w:rsidRPr="00090E3E">
        <w:rPr>
          <w:sz w:val="28"/>
          <w:szCs w:val="28"/>
        </w:rPr>
        <w:t>3. Троицкий В.П., Волков С.Н., Гендельман М.А. Научные основы землеустройства. – М., 1995.</w:t>
      </w:r>
    </w:p>
    <w:p w:rsidR="00090E3E" w:rsidRPr="00090E3E" w:rsidRDefault="00090E3E" w:rsidP="00090E3E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090E3E" w:rsidRPr="00090E3E" w:rsidSect="00090E3E">
      <w:headerReference w:type="default" r:id="rId6"/>
      <w:footerReference w:type="even" r:id="rId7"/>
      <w:pgSz w:w="11906" w:h="16838" w:code="9"/>
      <w:pgMar w:top="1134" w:right="851" w:bottom="1134" w:left="1701" w:header="709" w:footer="709" w:gutter="0"/>
      <w:pgNumType w:fmt="numberInDash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911" w:rsidRDefault="00244911">
      <w:r>
        <w:separator/>
      </w:r>
    </w:p>
  </w:endnote>
  <w:endnote w:type="continuationSeparator" w:id="0">
    <w:p w:rsidR="00244911" w:rsidRDefault="0024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78D" w:rsidRDefault="00A1778D" w:rsidP="00C87E66">
    <w:pPr>
      <w:pStyle w:val="a3"/>
      <w:framePr w:wrap="around" w:vAnchor="text" w:hAnchor="margin" w:xAlign="center" w:y="1"/>
      <w:rPr>
        <w:rStyle w:val="a5"/>
      </w:rPr>
    </w:pPr>
  </w:p>
  <w:p w:rsidR="00A1778D" w:rsidRDefault="00A1778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911" w:rsidRDefault="00244911">
      <w:r>
        <w:separator/>
      </w:r>
    </w:p>
  </w:footnote>
  <w:footnote w:type="continuationSeparator" w:id="0">
    <w:p w:rsidR="00244911" w:rsidRDefault="00244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E3E" w:rsidRDefault="00090E3E" w:rsidP="00090E3E">
    <w:pPr>
      <w:spacing w:line="360" w:lineRule="auto"/>
      <w:ind w:firstLine="70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5AB"/>
    <w:rsid w:val="00090E3E"/>
    <w:rsid w:val="000B2659"/>
    <w:rsid w:val="000C0A0D"/>
    <w:rsid w:val="000C372C"/>
    <w:rsid w:val="000E4F67"/>
    <w:rsid w:val="00117749"/>
    <w:rsid w:val="001721BE"/>
    <w:rsid w:val="00215DD3"/>
    <w:rsid w:val="00244911"/>
    <w:rsid w:val="002D20C9"/>
    <w:rsid w:val="002E15AD"/>
    <w:rsid w:val="002F36F1"/>
    <w:rsid w:val="00304D11"/>
    <w:rsid w:val="0031350E"/>
    <w:rsid w:val="00332DAE"/>
    <w:rsid w:val="00383536"/>
    <w:rsid w:val="003D38CC"/>
    <w:rsid w:val="004724B0"/>
    <w:rsid w:val="005245AB"/>
    <w:rsid w:val="00571D60"/>
    <w:rsid w:val="005C6759"/>
    <w:rsid w:val="006718F3"/>
    <w:rsid w:val="006C754C"/>
    <w:rsid w:val="006D0A39"/>
    <w:rsid w:val="006F0A33"/>
    <w:rsid w:val="007B22CC"/>
    <w:rsid w:val="007E5182"/>
    <w:rsid w:val="007E668D"/>
    <w:rsid w:val="00847155"/>
    <w:rsid w:val="00902917"/>
    <w:rsid w:val="0094337C"/>
    <w:rsid w:val="009965BC"/>
    <w:rsid w:val="009C0E70"/>
    <w:rsid w:val="009F7CD8"/>
    <w:rsid w:val="00A05DAA"/>
    <w:rsid w:val="00A1778D"/>
    <w:rsid w:val="00A46632"/>
    <w:rsid w:val="00A728FE"/>
    <w:rsid w:val="00B567B3"/>
    <w:rsid w:val="00B61421"/>
    <w:rsid w:val="00B7740D"/>
    <w:rsid w:val="00BC4452"/>
    <w:rsid w:val="00BD24A7"/>
    <w:rsid w:val="00BF1557"/>
    <w:rsid w:val="00C01EB0"/>
    <w:rsid w:val="00C333CF"/>
    <w:rsid w:val="00C56D9A"/>
    <w:rsid w:val="00C87E66"/>
    <w:rsid w:val="00CB09AA"/>
    <w:rsid w:val="00CB0BAD"/>
    <w:rsid w:val="00CC4650"/>
    <w:rsid w:val="00CE18F6"/>
    <w:rsid w:val="00D07476"/>
    <w:rsid w:val="00D21455"/>
    <w:rsid w:val="00D3143C"/>
    <w:rsid w:val="00D80351"/>
    <w:rsid w:val="00DA71CD"/>
    <w:rsid w:val="00DD6422"/>
    <w:rsid w:val="00E11BE2"/>
    <w:rsid w:val="00E45148"/>
    <w:rsid w:val="00F04E1B"/>
    <w:rsid w:val="00F6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BA7CCE-3CFC-4593-9A4D-D62F29CC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721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1721BE"/>
    <w:rPr>
      <w:rFonts w:cs="Times New Roman"/>
    </w:rPr>
  </w:style>
  <w:style w:type="paragraph" w:styleId="a6">
    <w:name w:val="header"/>
    <w:basedOn w:val="a"/>
    <w:link w:val="a7"/>
    <w:uiPriority w:val="99"/>
    <w:rsid w:val="00090E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090E3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59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4577</Words>
  <Characters>26090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</vt:lpstr>
    </vt:vector>
  </TitlesOfParts>
  <Company/>
  <LinksUpToDate>false</LinksUpToDate>
  <CharactersWithSpaces>30606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Depo </dc:creator>
  <cp:keywords/>
  <dc:description/>
  <cp:lastModifiedBy>admin</cp:lastModifiedBy>
  <cp:revision>2</cp:revision>
  <dcterms:created xsi:type="dcterms:W3CDTF">2014-03-24T08:10:00Z</dcterms:created>
  <dcterms:modified xsi:type="dcterms:W3CDTF">2014-03-24T08:10:00Z</dcterms:modified>
</cp:coreProperties>
</file>