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3C7" w:rsidRDefault="001423C7">
      <w:pPr>
        <w:jc w:val="center"/>
        <w:rPr>
          <w:b/>
          <w:bCs/>
        </w:rPr>
      </w:pPr>
      <w:r>
        <w:rPr>
          <w:b/>
          <w:bCs/>
        </w:rPr>
        <w:t>ЦЕНТРОСОЮЗ РОССИИ</w:t>
      </w:r>
    </w:p>
    <w:p w:rsidR="001423C7" w:rsidRDefault="001423C7">
      <w:pPr>
        <w:jc w:val="center"/>
        <w:rPr>
          <w:b/>
          <w:bCs/>
          <w:sz w:val="32"/>
        </w:rPr>
      </w:pPr>
      <w:r>
        <w:rPr>
          <w:b/>
          <w:bCs/>
          <w:sz w:val="32"/>
        </w:rPr>
        <w:t>Московский университет потребительской кооперации</w:t>
      </w:r>
    </w:p>
    <w:p w:rsidR="001423C7" w:rsidRDefault="001423C7">
      <w:pPr>
        <w:jc w:val="center"/>
        <w:rPr>
          <w:b/>
          <w:bCs/>
          <w:sz w:val="32"/>
        </w:rPr>
      </w:pPr>
      <w:r>
        <w:rPr>
          <w:b/>
          <w:bCs/>
          <w:sz w:val="32"/>
        </w:rPr>
        <w:t>Саранский кооперативный институт</w:t>
      </w:r>
    </w:p>
    <w:p w:rsidR="001423C7" w:rsidRDefault="001423C7">
      <w:pPr>
        <w:jc w:val="center"/>
        <w:rPr>
          <w:b/>
          <w:bCs/>
        </w:rPr>
      </w:pPr>
    </w:p>
    <w:p w:rsidR="001423C7" w:rsidRDefault="001423C7">
      <w:pPr>
        <w:jc w:val="center"/>
        <w:rPr>
          <w:b/>
          <w:bCs/>
        </w:rPr>
      </w:pPr>
    </w:p>
    <w:p w:rsidR="001423C7" w:rsidRDefault="001423C7">
      <w:pPr>
        <w:pStyle w:val="a5"/>
        <w:rPr>
          <w:sz w:val="32"/>
        </w:rPr>
      </w:pPr>
      <w:r>
        <w:rPr>
          <w:sz w:val="32"/>
        </w:rPr>
        <w:t>Факультет специальный</w:t>
      </w:r>
    </w:p>
    <w:p w:rsidR="001423C7" w:rsidRDefault="001423C7">
      <w:pPr>
        <w:pStyle w:val="a5"/>
      </w:pPr>
      <w:r>
        <w:rPr>
          <w:sz w:val="32"/>
        </w:rPr>
        <w:t>Кафедра общественных наук</w:t>
      </w:r>
    </w:p>
    <w:p w:rsidR="001423C7" w:rsidRDefault="001423C7">
      <w:pPr>
        <w:jc w:val="center"/>
        <w:rPr>
          <w:b/>
          <w:bCs/>
        </w:rPr>
      </w:pPr>
    </w:p>
    <w:p w:rsidR="001423C7" w:rsidRDefault="001423C7">
      <w:pPr>
        <w:jc w:val="center"/>
        <w:rPr>
          <w:b/>
          <w:bCs/>
        </w:rPr>
      </w:pPr>
    </w:p>
    <w:p w:rsidR="001423C7" w:rsidRDefault="001423C7">
      <w:pPr>
        <w:jc w:val="center"/>
        <w:rPr>
          <w:b/>
          <w:bCs/>
        </w:rPr>
      </w:pPr>
    </w:p>
    <w:p w:rsidR="001423C7" w:rsidRDefault="001423C7">
      <w:pPr>
        <w:jc w:val="center"/>
        <w:rPr>
          <w:b/>
          <w:bCs/>
          <w:sz w:val="72"/>
        </w:rPr>
      </w:pPr>
      <w:r>
        <w:rPr>
          <w:b/>
          <w:bCs/>
          <w:sz w:val="72"/>
        </w:rPr>
        <w:t>КУРСОВАЯ РАБОТА</w:t>
      </w:r>
    </w:p>
    <w:p w:rsidR="001423C7" w:rsidRDefault="001423C7">
      <w:pPr>
        <w:pStyle w:val="a5"/>
        <w:rPr>
          <w:sz w:val="40"/>
        </w:rPr>
      </w:pPr>
      <w:r>
        <w:rPr>
          <w:sz w:val="40"/>
        </w:rPr>
        <w:t>По курсу: «Экономическая теория»</w:t>
      </w:r>
    </w:p>
    <w:p w:rsidR="001423C7" w:rsidRDefault="001423C7">
      <w:pPr>
        <w:jc w:val="center"/>
        <w:rPr>
          <w:b/>
          <w:bCs/>
          <w:sz w:val="40"/>
        </w:rPr>
      </w:pPr>
      <w:r>
        <w:rPr>
          <w:b/>
          <w:bCs/>
          <w:sz w:val="40"/>
        </w:rPr>
        <w:t xml:space="preserve">На тему: </w:t>
      </w:r>
    </w:p>
    <w:p w:rsidR="001423C7" w:rsidRDefault="001423C7">
      <w:pPr>
        <w:pStyle w:val="a5"/>
      </w:pPr>
      <w:r>
        <w:t>«Теории экономического цикла и их эволюция»</w:t>
      </w:r>
    </w:p>
    <w:p w:rsidR="001423C7" w:rsidRDefault="001423C7">
      <w:pPr>
        <w:jc w:val="center"/>
        <w:rPr>
          <w:b/>
          <w:bCs/>
        </w:rPr>
      </w:pPr>
    </w:p>
    <w:p w:rsidR="001423C7" w:rsidRDefault="001423C7">
      <w:pPr>
        <w:jc w:val="center"/>
        <w:rPr>
          <w:b/>
          <w:bCs/>
        </w:rPr>
      </w:pPr>
    </w:p>
    <w:p w:rsidR="001423C7" w:rsidRDefault="001423C7">
      <w:pPr>
        <w:rPr>
          <w:b/>
          <w:bCs/>
        </w:rPr>
      </w:pPr>
      <w:r>
        <w:rPr>
          <w:b/>
          <w:bCs/>
        </w:rPr>
        <w:t>Автор курсовой работы: Кирюхина Ольга Вячеславовна.</w:t>
      </w:r>
    </w:p>
    <w:p w:rsidR="001423C7" w:rsidRDefault="001423C7">
      <w:pPr>
        <w:rPr>
          <w:b/>
          <w:bCs/>
        </w:rPr>
      </w:pPr>
      <w:r>
        <w:rPr>
          <w:b/>
          <w:bCs/>
        </w:rPr>
        <w:t>Специальность «Экономика и управление на предприятии»</w:t>
      </w:r>
    </w:p>
    <w:p w:rsidR="001423C7" w:rsidRDefault="001423C7">
      <w:pPr>
        <w:rPr>
          <w:b/>
          <w:bCs/>
        </w:rPr>
      </w:pPr>
      <w:r>
        <w:rPr>
          <w:b/>
          <w:bCs/>
        </w:rPr>
        <w:t>Руководитель работы: Объедкина Елена Викторовна</w:t>
      </w:r>
    </w:p>
    <w:p w:rsidR="001423C7" w:rsidRDefault="001423C7">
      <w:pPr>
        <w:rPr>
          <w:b/>
          <w:bCs/>
        </w:rPr>
      </w:pPr>
      <w:r>
        <w:rPr>
          <w:b/>
          <w:bCs/>
        </w:rPr>
        <w:t>Оценка__________________</w:t>
      </w:r>
    </w:p>
    <w:p w:rsidR="001423C7" w:rsidRDefault="001423C7">
      <w:pPr>
        <w:jc w:val="center"/>
        <w:rPr>
          <w:b/>
          <w:bCs/>
        </w:rPr>
      </w:pPr>
    </w:p>
    <w:p w:rsidR="001423C7" w:rsidRDefault="001423C7">
      <w:pPr>
        <w:jc w:val="center"/>
        <w:rPr>
          <w:b/>
          <w:bCs/>
        </w:rPr>
      </w:pPr>
    </w:p>
    <w:p w:rsidR="001423C7" w:rsidRDefault="001423C7">
      <w:pPr>
        <w:jc w:val="center"/>
        <w:rPr>
          <w:b/>
          <w:bCs/>
        </w:rPr>
      </w:pPr>
    </w:p>
    <w:p w:rsidR="001423C7" w:rsidRDefault="001423C7">
      <w:pPr>
        <w:jc w:val="center"/>
        <w:rPr>
          <w:b/>
          <w:bCs/>
          <w:sz w:val="40"/>
        </w:rPr>
      </w:pPr>
      <w:r>
        <w:rPr>
          <w:b/>
          <w:bCs/>
          <w:sz w:val="40"/>
        </w:rPr>
        <w:t>Саранск 2000г.</w:t>
      </w:r>
    </w:p>
    <w:p w:rsidR="001423C7" w:rsidRDefault="001423C7"/>
    <w:p w:rsidR="001423C7" w:rsidRDefault="001423C7">
      <w:pPr>
        <w:pStyle w:val="5"/>
        <w:jc w:val="center"/>
      </w:pPr>
      <w:r>
        <w:t>СОДЕРЖАНИЕ</w:t>
      </w:r>
    </w:p>
    <w:p w:rsidR="001423C7" w:rsidRDefault="001423C7"/>
    <w:p w:rsidR="001423C7" w:rsidRDefault="001423C7"/>
    <w:p w:rsidR="001423C7" w:rsidRDefault="001423C7"/>
    <w:p w:rsidR="001423C7" w:rsidRDefault="001423C7">
      <w:pPr>
        <w:pStyle w:val="10"/>
        <w:tabs>
          <w:tab w:val="right" w:leader="dot" w:pos="9345"/>
        </w:tabs>
        <w:rPr>
          <w:b w:val="0"/>
          <w:bCs w:val="0"/>
          <w:caps w:val="0"/>
          <w:noProof/>
          <w:sz w:val="24"/>
        </w:rPr>
      </w:pPr>
      <w:r w:rsidRPr="00F31BFD">
        <w:rPr>
          <w:rStyle w:val="a6"/>
          <w:noProof/>
        </w:rPr>
        <w:t>ВВЕДЕНИЕ</w:t>
      </w:r>
      <w:r>
        <w:rPr>
          <w:noProof/>
          <w:webHidden/>
        </w:rPr>
        <w:tab/>
        <w:t>3</w:t>
      </w:r>
    </w:p>
    <w:p w:rsidR="001423C7" w:rsidRDefault="001423C7">
      <w:pPr>
        <w:pStyle w:val="10"/>
        <w:tabs>
          <w:tab w:val="right" w:leader="dot" w:pos="9345"/>
        </w:tabs>
        <w:rPr>
          <w:b w:val="0"/>
          <w:bCs w:val="0"/>
          <w:caps w:val="0"/>
          <w:noProof/>
          <w:sz w:val="24"/>
        </w:rPr>
      </w:pPr>
      <w:r w:rsidRPr="00F31BFD">
        <w:rPr>
          <w:rStyle w:val="a6"/>
          <w:noProof/>
        </w:rPr>
        <w:t>1.  ЦИКЛИЧНОСТЬ КАК ФОРМА ДВИЖЕНИЯ РЫНОЧНОЙ ЭКОНОМИКИ</w:t>
      </w:r>
      <w:r>
        <w:rPr>
          <w:noProof/>
          <w:webHidden/>
        </w:rPr>
        <w:tab/>
        <w:t>5</w:t>
      </w:r>
    </w:p>
    <w:p w:rsidR="001423C7" w:rsidRDefault="001423C7">
      <w:pPr>
        <w:pStyle w:val="21"/>
        <w:tabs>
          <w:tab w:val="right" w:leader="dot" w:pos="9345"/>
        </w:tabs>
        <w:rPr>
          <w:smallCaps w:val="0"/>
          <w:noProof/>
          <w:sz w:val="24"/>
        </w:rPr>
      </w:pPr>
      <w:r w:rsidRPr="00F31BFD">
        <w:rPr>
          <w:rStyle w:val="a6"/>
          <w:noProof/>
          <w:szCs w:val="32"/>
        </w:rPr>
        <w:t>1.1. Цикличность роста развития рыночной экономики</w:t>
      </w:r>
      <w:r>
        <w:rPr>
          <w:noProof/>
          <w:webHidden/>
        </w:rPr>
        <w:tab/>
        <w:t>6</w:t>
      </w:r>
    </w:p>
    <w:p w:rsidR="001423C7" w:rsidRDefault="001423C7">
      <w:pPr>
        <w:pStyle w:val="10"/>
        <w:tabs>
          <w:tab w:val="right" w:leader="dot" w:pos="9345"/>
        </w:tabs>
        <w:rPr>
          <w:b w:val="0"/>
          <w:bCs w:val="0"/>
          <w:caps w:val="0"/>
          <w:noProof/>
          <w:sz w:val="24"/>
        </w:rPr>
      </w:pPr>
      <w:r w:rsidRPr="00F31BFD">
        <w:rPr>
          <w:rStyle w:val="a6"/>
          <w:noProof/>
        </w:rPr>
        <w:t>2.  ЭКОНОМИЧЕСКИЙ ЦИКЛ.</w:t>
      </w:r>
      <w:r>
        <w:rPr>
          <w:noProof/>
          <w:webHidden/>
        </w:rPr>
        <w:tab/>
        <w:t>9</w:t>
      </w:r>
    </w:p>
    <w:p w:rsidR="001423C7" w:rsidRDefault="001423C7">
      <w:pPr>
        <w:pStyle w:val="21"/>
        <w:tabs>
          <w:tab w:val="right" w:leader="dot" w:pos="9345"/>
        </w:tabs>
        <w:rPr>
          <w:smallCaps w:val="0"/>
          <w:noProof/>
          <w:sz w:val="24"/>
        </w:rPr>
      </w:pPr>
      <w:r w:rsidRPr="00F31BFD">
        <w:rPr>
          <w:rStyle w:val="a6"/>
          <w:noProof/>
          <w:szCs w:val="32"/>
        </w:rPr>
        <w:t>2.1. Фазы и циклы. Динамика экономических показателей.</w:t>
      </w:r>
      <w:r>
        <w:rPr>
          <w:noProof/>
          <w:webHidden/>
        </w:rPr>
        <w:tab/>
        <w:t>12</w:t>
      </w:r>
    </w:p>
    <w:p w:rsidR="001423C7" w:rsidRDefault="001423C7">
      <w:pPr>
        <w:pStyle w:val="21"/>
        <w:tabs>
          <w:tab w:val="right" w:leader="dot" w:pos="9345"/>
        </w:tabs>
        <w:rPr>
          <w:smallCaps w:val="0"/>
          <w:noProof/>
          <w:sz w:val="24"/>
        </w:rPr>
      </w:pPr>
      <w:r w:rsidRPr="00F31BFD">
        <w:rPr>
          <w:rStyle w:val="a6"/>
          <w:noProof/>
          <w:szCs w:val="32"/>
        </w:rPr>
        <w:t>2.2.  Структурные кризисы</w:t>
      </w:r>
      <w:r>
        <w:rPr>
          <w:noProof/>
          <w:webHidden/>
        </w:rPr>
        <w:tab/>
        <w:t>17</w:t>
      </w:r>
    </w:p>
    <w:p w:rsidR="001423C7" w:rsidRDefault="001423C7">
      <w:pPr>
        <w:pStyle w:val="21"/>
        <w:tabs>
          <w:tab w:val="right" w:leader="dot" w:pos="9345"/>
        </w:tabs>
        <w:rPr>
          <w:smallCaps w:val="0"/>
          <w:noProof/>
          <w:sz w:val="24"/>
        </w:rPr>
      </w:pPr>
      <w:r w:rsidRPr="00F31BFD">
        <w:rPr>
          <w:rStyle w:val="a6"/>
          <w:noProof/>
          <w:szCs w:val="32"/>
        </w:rPr>
        <w:t>2.3.  Продолжительность экономических циклов. Эффект акселератора.</w:t>
      </w:r>
      <w:r>
        <w:rPr>
          <w:noProof/>
          <w:webHidden/>
        </w:rPr>
        <w:tab/>
        <w:t>18</w:t>
      </w:r>
    </w:p>
    <w:p w:rsidR="001423C7" w:rsidRDefault="001423C7">
      <w:pPr>
        <w:pStyle w:val="10"/>
        <w:tabs>
          <w:tab w:val="right" w:leader="dot" w:pos="9345"/>
        </w:tabs>
        <w:rPr>
          <w:b w:val="0"/>
          <w:bCs w:val="0"/>
          <w:caps w:val="0"/>
          <w:noProof/>
          <w:sz w:val="24"/>
        </w:rPr>
      </w:pPr>
      <w:r w:rsidRPr="00F31BFD">
        <w:rPr>
          <w:rStyle w:val="a6"/>
          <w:noProof/>
        </w:rPr>
        <w:t>3.  ГОСУДАРСТВЕННОЕ  АНТИЦИКЛИЧЕСКОЕ  РЕГУЛИРОВАНИЕ</w:t>
      </w:r>
      <w:r>
        <w:rPr>
          <w:noProof/>
          <w:webHidden/>
        </w:rPr>
        <w:tab/>
        <w:t>22</w:t>
      </w:r>
    </w:p>
    <w:p w:rsidR="001423C7" w:rsidRDefault="001423C7">
      <w:pPr>
        <w:pStyle w:val="21"/>
        <w:tabs>
          <w:tab w:val="right" w:leader="dot" w:pos="9345"/>
        </w:tabs>
        <w:rPr>
          <w:smallCaps w:val="0"/>
          <w:noProof/>
          <w:sz w:val="24"/>
        </w:rPr>
      </w:pPr>
      <w:r w:rsidRPr="00F31BFD">
        <w:rPr>
          <w:rStyle w:val="a6"/>
          <w:noProof/>
          <w:szCs w:val="32"/>
        </w:rPr>
        <w:t>3.1. Неокейнсианский и неоконсервативный подходы</w:t>
      </w:r>
      <w:r>
        <w:rPr>
          <w:noProof/>
          <w:webHidden/>
        </w:rPr>
        <w:tab/>
        <w:t>22</w:t>
      </w:r>
    </w:p>
    <w:p w:rsidR="001423C7" w:rsidRDefault="001423C7">
      <w:pPr>
        <w:pStyle w:val="21"/>
        <w:tabs>
          <w:tab w:val="right" w:leader="dot" w:pos="9345"/>
        </w:tabs>
        <w:rPr>
          <w:smallCaps w:val="0"/>
          <w:noProof/>
          <w:sz w:val="24"/>
        </w:rPr>
      </w:pPr>
      <w:r w:rsidRPr="00F31BFD">
        <w:rPr>
          <w:rStyle w:val="a6"/>
          <w:noProof/>
          <w:szCs w:val="32"/>
        </w:rPr>
        <w:t>3.2.  Роль цикличности в развитии рыночной экономики в России.</w:t>
      </w:r>
      <w:r>
        <w:rPr>
          <w:noProof/>
          <w:webHidden/>
        </w:rPr>
        <w:tab/>
        <w:t>27</w:t>
      </w:r>
    </w:p>
    <w:p w:rsidR="001423C7" w:rsidRDefault="001423C7">
      <w:pPr>
        <w:pStyle w:val="10"/>
        <w:tabs>
          <w:tab w:val="right" w:leader="dot" w:pos="9345"/>
        </w:tabs>
        <w:rPr>
          <w:b w:val="0"/>
          <w:bCs w:val="0"/>
          <w:caps w:val="0"/>
          <w:noProof/>
          <w:sz w:val="24"/>
        </w:rPr>
      </w:pPr>
      <w:r w:rsidRPr="00F31BFD">
        <w:rPr>
          <w:rStyle w:val="a6"/>
          <w:noProof/>
        </w:rPr>
        <w:t>ЗАКЛЮЧЕНИЕ</w:t>
      </w:r>
      <w:r>
        <w:rPr>
          <w:noProof/>
          <w:webHidden/>
        </w:rPr>
        <w:tab/>
        <w:t>29</w:t>
      </w:r>
    </w:p>
    <w:p w:rsidR="001423C7" w:rsidRDefault="001423C7">
      <w:pPr>
        <w:pStyle w:val="10"/>
        <w:tabs>
          <w:tab w:val="right" w:leader="dot" w:pos="9345"/>
        </w:tabs>
        <w:rPr>
          <w:b w:val="0"/>
          <w:bCs w:val="0"/>
          <w:caps w:val="0"/>
          <w:noProof/>
          <w:sz w:val="24"/>
        </w:rPr>
      </w:pPr>
      <w:r w:rsidRPr="00F31BFD">
        <w:rPr>
          <w:rStyle w:val="a6"/>
          <w:noProof/>
        </w:rPr>
        <w:t>СПИСОК ИСПОЛЬЗОВАННЫХ ИСТОЧНИКОВ</w:t>
      </w:r>
      <w:r>
        <w:rPr>
          <w:noProof/>
          <w:webHidden/>
        </w:rPr>
        <w:tab/>
        <w:t>30</w:t>
      </w:r>
    </w:p>
    <w:p w:rsidR="001423C7" w:rsidRDefault="001423C7">
      <w:pPr>
        <w:pStyle w:val="1"/>
      </w:pPr>
      <w:r>
        <w:br w:type="page"/>
      </w:r>
      <w:bookmarkStart w:id="0" w:name="_Toc479961723"/>
      <w:r>
        <w:lastRenderedPageBreak/>
        <w:t>ВВЕДЕНИЕ</w:t>
      </w:r>
      <w:bookmarkEnd w:id="0"/>
    </w:p>
    <w:p w:rsidR="001423C7" w:rsidRDefault="001423C7">
      <w:pPr>
        <w:pStyle w:val="a3"/>
      </w:pPr>
    </w:p>
    <w:p w:rsidR="001423C7" w:rsidRDefault="001423C7">
      <w:pPr>
        <w:pStyle w:val="a3"/>
      </w:pPr>
      <w:r>
        <w:t>Новые реалии экономики побуждают к некоторому переосмыслению многих, казалось бы, вполне устоявшихся трактовок теоретических проблем. Одна из них циклы и кризисы. Сегодня их объяснение освобождается от политизированных оценок, в частности от однозначного негативного истолкования цикличности развития и ее последствий.</w:t>
      </w:r>
    </w:p>
    <w:p w:rsidR="001423C7" w:rsidRDefault="001423C7">
      <w:pPr>
        <w:ind w:firstLine="709"/>
      </w:pPr>
      <w:r>
        <w:t>Последнее все более рассматривается с позиций объективной неравномерности инвестиционного процесса, устанавливается связь с протеканием не только малых циклов, но и так называемых длинных волн.</w:t>
      </w:r>
    </w:p>
    <w:p w:rsidR="001423C7" w:rsidRDefault="001423C7">
      <w:pPr>
        <w:ind w:firstLine="709"/>
      </w:pPr>
      <w:r>
        <w:t>Вместе с тем, в пересмотре, о котором идет речь, порой допускаются неоправданные увлечения. Здесь, прежде всего, следует сказать о попытках автоматического перенесения циклической характеристики на наше современное хозяйство. Верно, конечно, что кризисные процессы у нас есть, и их немало.</w:t>
      </w:r>
    </w:p>
    <w:p w:rsidR="001423C7" w:rsidRDefault="001423C7">
      <w:pPr>
        <w:ind w:firstLine="709"/>
      </w:pPr>
      <w:r>
        <w:t>Но они совершенно не «вписываются» в картину цикла и имеют иную природу. Нет нужды доказывать, что неверное ее понимания создает препятствия на путях поиска входа из экономического кризиса.</w:t>
      </w:r>
    </w:p>
    <w:p w:rsidR="001423C7" w:rsidRDefault="001423C7">
      <w:pPr>
        <w:ind w:firstLine="709"/>
      </w:pPr>
      <w:r>
        <w:t>Еще одним из аспектов изучения данного вопроса может стать интеграция России в мировое сообщество, причем усиливается воздействие внешних факторов. Именно изучение экономических циклов может дать представление о макроэкономической динамике таких показателей, как темпы роста ВНП, национальный и общемировой уровень безработицы и т.д.</w:t>
      </w:r>
    </w:p>
    <w:p w:rsidR="001423C7" w:rsidRDefault="001423C7">
      <w:pPr>
        <w:ind w:firstLine="709"/>
      </w:pPr>
      <w:r>
        <w:t xml:space="preserve">Вообще, рыночная экономика любой страны обладает склонностью к повторению экономических явлений. Эту особенность заметили экономисты еще в первой половине девятнадцатого века. В частности, пытаясь выявить причины перепроизводства, проявляющиеся в значительном превышении предложения товара над спросом на него с одновременным понижением до </w:t>
      </w:r>
      <w:r>
        <w:lastRenderedPageBreak/>
        <w:t>критического уровня, экономисты обратили внимание на периодичность понижения или повышения спроса, увеличение объемов производства или его застой. Проблема имела столь огромное значение, что ее не обошел практически не один экономист 19 и 20 веков. Проблеме циклического развития посвящены работы А. Шпитгофа, М. Туган-Барановского, К Маркса, К. Веблена, У. Митчелла, Дж. М. Кларка, Дж.Хикса, Дж.М.Кейнса и Шумпетера, Н.Д.Кондратьева, П.Самуэльсона и т.д.</w:t>
      </w:r>
    </w:p>
    <w:p w:rsidR="001423C7" w:rsidRDefault="001423C7">
      <w:pPr>
        <w:ind w:firstLine="709"/>
      </w:pPr>
      <w:r>
        <w:t>И хотя их работы объединены единой темо, но в них можно найти множество трактовок, объясняющих причины, фазы и характеристику циклов, различные пояснения и прогнозы. Поэтому, вопрос циклических и нециклических колебаний остается до сих пор актуальным, В связи с чем он и рассматривается в данной курсовой работе.</w:t>
      </w:r>
    </w:p>
    <w:p w:rsidR="001423C7" w:rsidRDefault="001423C7">
      <w:pPr>
        <w:ind w:firstLine="709"/>
      </w:pPr>
      <w:r>
        <w:t>Цель курсовой работы состоит в раскрытии содержания экономического цикла, а также в необходимости характеристики механизмов основных воспроизводственных циклов и их роли в экономическом развитии. Для этого необходимо решить следующие задачи:</w:t>
      </w:r>
    </w:p>
    <w:p w:rsidR="001423C7" w:rsidRDefault="001423C7">
      <w:pPr>
        <w:ind w:firstLine="709"/>
      </w:pPr>
      <w:r>
        <w:t>Исследовать и проанализировать работы отечественных и западных экономистов по данному вопросу;</w:t>
      </w:r>
    </w:p>
    <w:p w:rsidR="001423C7" w:rsidRDefault="001423C7">
      <w:pPr>
        <w:ind w:firstLine="709"/>
      </w:pPr>
      <w:r>
        <w:t>Раскрыть социально-экономическую сущность циклов;</w:t>
      </w:r>
    </w:p>
    <w:p w:rsidR="001423C7" w:rsidRDefault="001423C7">
      <w:pPr>
        <w:ind w:firstLine="709"/>
      </w:pPr>
      <w:r>
        <w:t>Рассмотреть характер и закономерности развития различных видов циклов;</w:t>
      </w:r>
    </w:p>
    <w:p w:rsidR="001423C7" w:rsidRDefault="001423C7">
      <w:pPr>
        <w:ind w:firstLine="709"/>
      </w:pPr>
      <w:r>
        <w:t>Проанализировать возможность антициклического регулирования;</w:t>
      </w:r>
    </w:p>
    <w:p w:rsidR="001423C7" w:rsidRDefault="001423C7">
      <w:pPr>
        <w:ind w:firstLine="709"/>
      </w:pPr>
      <w:r>
        <w:t>Исследовать роль циклического развития в экономике России.</w:t>
      </w:r>
    </w:p>
    <w:p w:rsidR="001423C7" w:rsidRDefault="001423C7">
      <w:pPr>
        <w:pStyle w:val="a3"/>
      </w:pPr>
      <w:r>
        <w:t>Ключевыми понятиями темы являются: экономический цикл и нециклические колебания, депрессия, оживление, подъем, циклическая (волновая) динамика, неизбежность кризисов, материальная основа экономического цикла, «малые циклы» (циклы Кетчина), воспроизводственные циклы К. Маркса, строительный цикл Кузнецова, «длинные волны» Кондратьева, Кейнсианские и некейнсианские концепции цикла.</w:t>
      </w:r>
    </w:p>
    <w:p w:rsidR="001423C7" w:rsidRDefault="001423C7">
      <w:pPr>
        <w:ind w:firstLine="709"/>
      </w:pPr>
      <w:r>
        <w:br w:type="page"/>
      </w:r>
    </w:p>
    <w:p w:rsidR="001423C7" w:rsidRDefault="001423C7">
      <w:pPr>
        <w:pStyle w:val="1"/>
      </w:pPr>
      <w:bookmarkStart w:id="1" w:name="_Toc479961724"/>
      <w:r>
        <w:t>1.  ЦИКЛИЧНОСТЬ КАК ФОРМА ДВИЖЕНИЯ РЫНОЧНОЙ ЭКОНОМИКИ</w:t>
      </w:r>
      <w:bookmarkEnd w:id="1"/>
    </w:p>
    <w:p w:rsidR="001423C7" w:rsidRDefault="001423C7"/>
    <w:p w:rsidR="001423C7" w:rsidRDefault="001423C7">
      <w:pPr>
        <w:ind w:firstLine="709"/>
      </w:pPr>
      <w:r>
        <w:t>По сути здесь речь о непрерывных колебаниях деловой активности, взлетах, падениях рыночной конъюнктуры, чередовании преимущественно экстенсивного и преимущественного интенсивного типов экономического роста.</w:t>
      </w:r>
    </w:p>
    <w:p w:rsidR="001423C7" w:rsidRDefault="001423C7">
      <w:pPr>
        <w:ind w:firstLine="709"/>
      </w:pPr>
      <w:r>
        <w:t xml:space="preserve">Эпицентр  циклического движения – экономический кризис, в котором обозначается  предел и в тоже время обнаруживается  импульс роста экономики. Кризис, таким образом, при всех его разрушительных проявлениях  выполняет стимулирующую функцию, давая начало преимущественно   интенсивному типу  экономического роста, служит важнейшим   элементом     саморегулирования рыночной экономики. </w:t>
      </w:r>
    </w:p>
    <w:p w:rsidR="001423C7" w:rsidRDefault="001423C7">
      <w:pPr>
        <w:ind w:firstLine="709"/>
      </w:pPr>
      <w:r>
        <w:t>Глубинным процессом, влияющим  на длительность и глубину циклических колебаний, является движение  инвестиций. Кризис  образует исходную базу для новых массовых капиталовложений. Во – первых, потому, что он, обесценивая основной капитал, создает   тем самым условия для обновления производственного аппарата. Во – вторых, он понуждает к тому, чтобы такое обновление    происходило на новой технической основе, позволяющей снизить издержки производства и восстановить  докризисный, а затем    обеспечить и более высокий    уровень   прибыли. Расчищая путь для массовых инвестиций на новом техническом уровне, кризис толкает экономику   к переходу в новую, превосходящую прежнюю фазу.</w:t>
      </w:r>
    </w:p>
    <w:p w:rsidR="001423C7" w:rsidRDefault="001423C7">
      <w:pPr>
        <w:ind w:firstLine="709"/>
      </w:pPr>
      <w:r>
        <w:t xml:space="preserve">Кризис, таки образом, завершает период  оборота большинства индивидуальных капиталов и дает начало новому циклу оборота. Осуществляется не только замена, но и обновление нового капитала. </w:t>
      </w:r>
      <w:r>
        <w:lastRenderedPageBreak/>
        <w:t>Моральный износ техники и динамика научно – технического прогресса таковы, что делают это обновление несинхронным применительно к масштабам всей     экономики. Дополнительную неравномерность   придает массовому обновлению основного капитала изменчивость конъюнктуры. Поэтому реальный   циклический процесс   предстает    сложным  явлением, обуславливаемым связанными между собой факторами – оборотом   основного капитала, научно – техническим прогрессом, динамикой конъюнктуры. Соответственно для понимания данного цикла и должны    изучаться   все эти факторы в их конъюнктурных значениях и динамике.</w:t>
      </w:r>
    </w:p>
    <w:p w:rsidR="001423C7" w:rsidRDefault="001423C7"/>
    <w:p w:rsidR="001423C7" w:rsidRDefault="001423C7"/>
    <w:p w:rsidR="001423C7" w:rsidRDefault="001423C7"/>
    <w:p w:rsidR="001423C7" w:rsidRDefault="001423C7"/>
    <w:p w:rsidR="001423C7" w:rsidRDefault="001423C7">
      <w:pPr>
        <w:pStyle w:val="2"/>
      </w:pPr>
      <w:bookmarkStart w:id="2" w:name="_Toc479961725"/>
      <w:r>
        <w:t>1.1. Цикличность роста развития рыночной экономики</w:t>
      </w:r>
      <w:bookmarkEnd w:id="2"/>
    </w:p>
    <w:p w:rsidR="001423C7" w:rsidRDefault="001423C7"/>
    <w:p w:rsidR="001423C7" w:rsidRDefault="001423C7"/>
    <w:p w:rsidR="001423C7" w:rsidRDefault="001423C7">
      <w:pPr>
        <w:ind w:firstLine="709"/>
      </w:pPr>
      <w:r>
        <w:t xml:space="preserve">Цикличность – это   всеобщая форма   движения национальных хозяйств и мирового хозяйства   как единого целого. Она выражает неравномерность функционирования различных элементов национального хозяйства, смену революционных и эволюционных стадий его развития, экономического прогресса. </w:t>
      </w:r>
    </w:p>
    <w:p w:rsidR="001423C7" w:rsidRDefault="001423C7">
      <w:pPr>
        <w:ind w:firstLine="709"/>
      </w:pPr>
      <w:r>
        <w:t>Цикличность – важнейший фактор экономической динамики, один из детерминанта макроэкономического равновесия. Наиболее характерная черта цикличности – движение происходит не по кругу, а по спирали.</w:t>
      </w:r>
    </w:p>
    <w:p w:rsidR="001423C7" w:rsidRDefault="001423C7">
      <w:pPr>
        <w:ind w:firstLine="709"/>
      </w:pPr>
      <w:r>
        <w:t xml:space="preserve">Поэтому, цикличность – форма прогрессивного развития. </w:t>
      </w:r>
    </w:p>
    <w:p w:rsidR="001423C7" w:rsidRDefault="001423C7">
      <w:pPr>
        <w:ind w:firstLine="709"/>
      </w:pPr>
      <w:r>
        <w:t xml:space="preserve">Цикличность – это движение от одного макроэкономич6еского равновесия в масштабах, как минимум национальной экономики, к другому. </w:t>
      </w:r>
      <w:r>
        <w:lastRenderedPageBreak/>
        <w:t>Фактически это один из способов саморегулирования рыночной экономики, в том числе, ее отраслевой структуры.</w:t>
      </w:r>
    </w:p>
    <w:p w:rsidR="001423C7" w:rsidRDefault="001423C7">
      <w:pPr>
        <w:ind w:firstLine="709"/>
      </w:pPr>
      <w:r>
        <w:t>Одновременно цикличность очень чувствительна к государственному воздействию на национальную экономику и на мировое хозяйство в целом.</w:t>
      </w:r>
    </w:p>
    <w:p w:rsidR="001423C7" w:rsidRDefault="001423C7">
      <w:pPr>
        <w:ind w:firstLine="709"/>
      </w:pPr>
      <w:r>
        <w:t>Из сказанного ясно, что кризис служит толчком к массовому обновлению основного капитала в малых и внедрению базовых нововведений в больших циклах.</w:t>
      </w:r>
    </w:p>
    <w:p w:rsidR="001423C7" w:rsidRDefault="001423C7">
      <w:pPr>
        <w:ind w:firstLine="709"/>
      </w:pPr>
      <w:r>
        <w:t>Однако условия для циклических колебаний создают не сами по себе капиталовложения. Важен объективно заложенный в общественно – экономической системе мотив инвестиционной деятельности. Им в нормально действующей рыночной экономике является достаточная прибыльность частного предпринимательства.</w:t>
      </w:r>
    </w:p>
    <w:p w:rsidR="001423C7" w:rsidRDefault="001423C7">
      <w:pPr>
        <w:ind w:firstLine="709"/>
      </w:pPr>
      <w:r>
        <w:t xml:space="preserve">Если  она обеспечивается, существует  экономическая  основа для    распространения результатов  экономического прогресса. Норма   прибыли  выступает, с одной стороны, показателем   эффективности  производства, с другой -  его стимулом и регулятором. Снижение  прибыли отражает падение эффективности     предпринимательства,  перенакопление  капитала. </w:t>
      </w:r>
    </w:p>
    <w:p w:rsidR="001423C7" w:rsidRDefault="001423C7">
      <w:pPr>
        <w:ind w:firstLine="709"/>
      </w:pPr>
      <w:r>
        <w:t>Средствами решения возникающих  в данной связи проблем в рамках малых циклов  служат модернизация    и техническое улучшение  производства, ведущие   к расширению рынка.  В рамках больших  циклов для выхода   из такой   ситуации требуется уже структурная перестройка экономики с соответствующей модификацией сложившегося хозяйственного механизма. Решение данной задачи    предполагает  резкое усиление инновационной деятельности предпринимателей, перевод  на принципиально новый  технический уровень     традиционных предприятий и отраслей производства, изменение форм и методов организации труда, использование рабочей силы, Следовательно       большие циклы характеризуются не только расширением рынка, но и  созданием новых рынков.</w:t>
      </w:r>
    </w:p>
    <w:p w:rsidR="001423C7" w:rsidRDefault="001423C7">
      <w:pPr>
        <w:ind w:firstLine="709"/>
      </w:pPr>
      <w:r>
        <w:t xml:space="preserve">Изложенное позволяет, очевидно, провести грань между широко и часто используемыми  в качестве синонимов понятиями: рост экономики и её </w:t>
      </w:r>
      <w:r>
        <w:lastRenderedPageBreak/>
        <w:t>развитие. Малые циклы, скорее, связаны с лишь с первым из этих понятий: в них достигается прежде всего  устойчиво расширяющийся сбыт продукции. Он характеризуется не только количественным, большим нарастанием макроэкономических показателей, но и более глубоким изменением в накоплении капитала, сопровождаемым увеличением материального богатства общества. Иное дело развитие экономики, обозначающее, что в ней генерируются импульсы кардинального изменения её технической структуры. При реализации последних   рынок пополняется множеством нововведений, причем не только товаров и услуг, но и технологий, ресурсов или новых ареалов     сбыта. Объяснение здесь в том, что предпринимательская активность  направляется на  поиск ориентиров развития, поскольку   прежние себя исчерпали.</w:t>
      </w:r>
    </w:p>
    <w:p w:rsidR="001423C7" w:rsidRDefault="001423C7">
      <w:pPr>
        <w:ind w:firstLine="709"/>
      </w:pPr>
      <w:r>
        <w:t>Такой ход событий во многом диктуется   тем, что низок риск нововведений. Инновации   в подобных условиях становятся   рыночным ориентиром для массы предпринимателей, определяя основное направление развития. В результате создаётся более ёмкий рынок сначала для факторов производства, а затем и для  спектра отвечающих новым требованиям продукции и услуг. ем эффективнее новые технологии, чем шире они распространяются в производстве   и чем сильнее  импульс, задаваемый инновациями всей экономике, тем  успешнее    накопление   реального капитала, тем выше    рост его эффективности       или производительности. В этом      заключается итог стадии развития, в целом обеспечивающий рост экономики и её благополучие на  десятилетия.</w:t>
      </w:r>
    </w:p>
    <w:p w:rsidR="001423C7" w:rsidRDefault="001423C7">
      <w:pPr>
        <w:ind w:firstLine="709"/>
      </w:pPr>
      <w:r>
        <w:t>С такой диалектикой развития, воплощенной в длинных «волнах «, связано   все циклическое движение.</w:t>
      </w:r>
    </w:p>
    <w:p w:rsidR="001423C7" w:rsidRDefault="001423C7">
      <w:pPr>
        <w:pStyle w:val="1"/>
      </w:pPr>
      <w:r>
        <w:br w:type="page"/>
      </w:r>
      <w:bookmarkStart w:id="3" w:name="_Toc479961726"/>
      <w:r>
        <w:lastRenderedPageBreak/>
        <w:t>2.  ЭКОНОМИЧЕСКИЙ ЦИКЛ.</w:t>
      </w:r>
      <w:bookmarkEnd w:id="3"/>
    </w:p>
    <w:p w:rsidR="001423C7" w:rsidRDefault="001423C7">
      <w:pPr>
        <w:ind w:firstLine="709"/>
      </w:pPr>
    </w:p>
    <w:p w:rsidR="001423C7" w:rsidRDefault="001423C7">
      <w:pPr>
        <w:ind w:firstLine="709"/>
      </w:pPr>
      <w:r>
        <w:t>Экономический цикл – период времени, в течении которого экономика страны проходит несколько этапов развития.</w:t>
      </w:r>
    </w:p>
    <w:p w:rsidR="001423C7" w:rsidRDefault="001423C7">
      <w:pPr>
        <w:ind w:firstLine="709"/>
      </w:pPr>
      <w:r>
        <w:t>Особенность рыночной экономики, проявившаяся в склонности повторения экономических явлений, была  замечена экономистами ещё   в первой половине прошлого века.</w:t>
      </w:r>
    </w:p>
    <w:p w:rsidR="001423C7" w:rsidRDefault="001423C7">
      <w:pPr>
        <w:ind w:firstLine="709"/>
      </w:pPr>
      <w:r>
        <w:t>В стремлении к беспредельному расширению своего производства. К завоеванию возможно   большего рынка. Который в каждый данный момент имеет   пределы. Владельцы капиталистических предприятий периодически сталкивались с перепроизводством товаров.</w:t>
      </w:r>
    </w:p>
    <w:p w:rsidR="001423C7" w:rsidRDefault="001423C7">
      <w:pPr>
        <w:ind w:firstLine="709"/>
      </w:pPr>
      <w:r>
        <w:t>Сущность перепроизводства проявляется  в перевесе предложения известного товара над спросом, когда цена товара понижается до того уровня, при котором, если не для всех, то по крайней мере, для значительной части производителей не остаётся даже нормальной, а не говоря уже об экономической прибыли.</w:t>
      </w:r>
    </w:p>
    <w:p w:rsidR="001423C7" w:rsidRDefault="001423C7">
      <w:pPr>
        <w:ind w:firstLine="709"/>
      </w:pPr>
      <w:r>
        <w:t>Пытаясь выявить причины  перепроизводства, экономисты обратили внимание  на периодичность таких явлений, как повышение и понижение спроса, увеличение объемов производства или его застой.  Выявилась и определенная  последовательность  в чередовании  указанных явлений.</w:t>
      </w:r>
    </w:p>
    <w:p w:rsidR="001423C7" w:rsidRDefault="001423C7">
      <w:pPr>
        <w:ind w:firstLine="709"/>
      </w:pPr>
      <w:r>
        <w:t>Проблема имела столь огромное значение    для экономического развития, что её не обошел стороной практически ни один из ведущих экономистов   Х1Х и ХХ    вв.</w:t>
      </w:r>
    </w:p>
    <w:p w:rsidR="001423C7" w:rsidRDefault="001423C7">
      <w:pPr>
        <w:ind w:firstLine="709"/>
      </w:pPr>
      <w:r>
        <w:t>Исследованию экономических циклов посвящены работы таких виднейших исследователей этого феномена, как  Н. Шпитгоф, К. Маркс, Дж. М. Кейнс и многих других.</w:t>
      </w:r>
    </w:p>
    <w:p w:rsidR="001423C7" w:rsidRDefault="001423C7">
      <w:pPr>
        <w:ind w:firstLine="709"/>
      </w:pPr>
      <w:r>
        <w:t xml:space="preserve">Особо следует подчеркнуть идею Й. Шумпетера о трехцикличной схеме, т.е.       колебательных процессах в экономике, осуществляющихся как </w:t>
      </w:r>
      <w:r>
        <w:lastRenderedPageBreak/>
        <w:t>бы на трех уровнях, как и наиболее подходящей  для описания многих явлений, происходящих в рыночной экономике. Он назвал эти циклы именами Н.Д. Кондратьева, К. Жугляра и Дж. Китчина.</w:t>
      </w:r>
    </w:p>
    <w:p w:rsidR="001423C7" w:rsidRDefault="001423C7">
      <w:pPr>
        <w:ind w:firstLine="709"/>
      </w:pPr>
      <w:r>
        <w:t>Шумпетер считал, что в экономической системе проявляется взаимосвязь всех трех циклов.</w:t>
      </w:r>
    </w:p>
    <w:p w:rsidR="001423C7" w:rsidRDefault="001423C7">
      <w:pPr>
        <w:ind w:firstLine="709"/>
      </w:pPr>
      <w:r>
        <w:t>П. Самуэльсон   в своей известной книге « Экономика »   определяет  экономический цикл как общую черту почти для всех областей экономической жизни и для всех стран  с рыночной экономикой. Признавая объективный характер экономического цикла, большинство  современных экономистов предлагают изучать  это явление    через анализ внутренних и внешних факторов, влияющих на характер цикла, его продолжительность, специфику проявления отдельных фаз.</w:t>
      </w:r>
    </w:p>
    <w:p w:rsidR="001423C7" w:rsidRDefault="001423C7">
      <w:pPr>
        <w:ind w:firstLine="709"/>
      </w:pPr>
      <w:r>
        <w:t>К внешним факторам могут быть отнесены объективные и субъективные обстоятельства, вызывающие периодическую повторяемость экономических явлений    и лежащие вне экономической системы.</w:t>
      </w:r>
    </w:p>
    <w:p w:rsidR="001423C7" w:rsidRDefault="001423C7">
      <w:pPr>
        <w:ind w:firstLine="709"/>
      </w:pPr>
      <w:r>
        <w:t>Среди прочих внешних факторов можно отметить:</w:t>
      </w:r>
    </w:p>
    <w:p w:rsidR="001423C7" w:rsidRDefault="001423C7">
      <w:pPr>
        <w:ind w:firstLine="709"/>
      </w:pPr>
      <w:r>
        <w:t>войны, революции и другие политические потрясения;</w:t>
      </w:r>
    </w:p>
    <w:p w:rsidR="001423C7" w:rsidRDefault="001423C7">
      <w:pPr>
        <w:ind w:firstLine="709"/>
      </w:pPr>
      <w:r>
        <w:t>открытия крупных месторождений золота, урана, нефти и др. ценных ресурсов;</w:t>
      </w:r>
    </w:p>
    <w:p w:rsidR="001423C7" w:rsidRDefault="001423C7">
      <w:pPr>
        <w:ind w:firstLine="709"/>
      </w:pPr>
      <w:r>
        <w:t>освоение новых территорий   и связанная с этим миграция  населения, колебания численности  населения земного шара;</w:t>
      </w:r>
    </w:p>
    <w:p w:rsidR="001423C7" w:rsidRDefault="001423C7">
      <w:pPr>
        <w:ind w:firstLine="709"/>
      </w:pPr>
      <w:r>
        <w:t xml:space="preserve">          -   мощные  прорывы в технологии, изобретения и инновации,   позволяющие коренным образом  менять структуру общественного производства.</w:t>
      </w:r>
    </w:p>
    <w:p w:rsidR="001423C7" w:rsidRDefault="001423C7">
      <w:pPr>
        <w:ind w:firstLine="709"/>
      </w:pPr>
      <w:r>
        <w:t xml:space="preserve">        Теории, объясняющие экономический цикл главным образом   наличием     внешних факторов, принято называть  экстернальными теориями, в отличии от интернальных  теорий, рассматривающих экономический цикл как порождение внутренних, присущих самой экономической системе   факторов. Эти Факторы могут вызывать   как </w:t>
      </w:r>
      <w:r>
        <w:lastRenderedPageBreak/>
        <w:t>подъем, так и спад   активности экономики через определенные промежутки времени.</w:t>
      </w:r>
    </w:p>
    <w:p w:rsidR="001423C7" w:rsidRDefault="001423C7">
      <w:pPr>
        <w:ind w:firstLine="709"/>
      </w:pPr>
      <w:r>
        <w:t xml:space="preserve">      Среди  внутренних факторов выделяют:</w:t>
      </w:r>
    </w:p>
    <w:p w:rsidR="001423C7" w:rsidRDefault="001423C7">
      <w:pPr>
        <w:ind w:firstLine="709"/>
      </w:pPr>
      <w:r>
        <w:t>-  личное потребление, сокращение или возрастание которого   сказывается  на объемах  производства и занятости;</w:t>
      </w:r>
    </w:p>
    <w:p w:rsidR="001423C7" w:rsidRDefault="001423C7">
      <w:pPr>
        <w:ind w:firstLine="709"/>
      </w:pPr>
      <w:r>
        <w:t>-   инвестирование,   то есть   вложение   средств в расширение производства, его модернизацию, создание новых рабочих мест;</w:t>
      </w:r>
    </w:p>
    <w:p w:rsidR="001423C7" w:rsidRDefault="001423C7">
      <w:pPr>
        <w:ind w:firstLine="709"/>
      </w:pPr>
      <w:r>
        <w:t>-   экономическую   политику государства,     выражающуюся  в прямом и косвенном   воздействии на производство, спрос    и потребление.</w:t>
      </w:r>
    </w:p>
    <w:p w:rsidR="001423C7" w:rsidRDefault="001423C7">
      <w:pPr>
        <w:ind w:firstLine="709"/>
      </w:pPr>
      <w:r>
        <w:t xml:space="preserve">       Масштабные  изменения   экономической   системы  не могут    вызываться  только   внешними и только внутренними факторами.</w:t>
      </w:r>
    </w:p>
    <w:p w:rsidR="001423C7" w:rsidRDefault="001423C7">
      <w:pPr>
        <w:ind w:firstLine="709"/>
      </w:pPr>
    </w:p>
    <w:p w:rsidR="001423C7" w:rsidRDefault="001423C7">
      <w:pPr>
        <w:ind w:firstLine="709"/>
      </w:pPr>
      <w:r>
        <w:t xml:space="preserve">       Циклический характер развития    присущ     экономическим, социальным  и политическим отношениям и даже сфере культуры и искусства.</w:t>
      </w:r>
    </w:p>
    <w:p w:rsidR="001423C7" w:rsidRDefault="001423C7">
      <w:pPr>
        <w:ind w:firstLine="709"/>
      </w:pPr>
      <w:r>
        <w:t xml:space="preserve">        Можно выделить    несколько положений, которые характерны    для любых видов цикла, для всех отраслей знаний.</w:t>
      </w:r>
    </w:p>
    <w:p w:rsidR="001423C7" w:rsidRDefault="001423C7">
      <w:pPr>
        <w:ind w:firstLine="709"/>
      </w:pPr>
      <w:r>
        <w:t xml:space="preserve">  1.  Цикличность означает развитие  по спирали, а не по замкнутому кругу. Этот механизм    прогрессивного движения   в самых разных  его формах..</w:t>
      </w:r>
    </w:p>
    <w:p w:rsidR="001423C7" w:rsidRDefault="001423C7">
      <w:pPr>
        <w:ind w:firstLine="709"/>
      </w:pPr>
      <w:r>
        <w:t xml:space="preserve">  2.   Структура каждого цикла    выражается    последовательной сменой фаз:</w:t>
      </w:r>
    </w:p>
    <w:p w:rsidR="001423C7" w:rsidRDefault="001423C7">
      <w:pPr>
        <w:ind w:firstLine="709"/>
      </w:pPr>
      <w:r>
        <w:t xml:space="preserve">       а).  зарождение нового цикла в недрах старого;</w:t>
      </w:r>
    </w:p>
    <w:p w:rsidR="001423C7" w:rsidRDefault="001423C7">
      <w:pPr>
        <w:ind w:firstLine="709"/>
      </w:pPr>
      <w:r>
        <w:t xml:space="preserve">       б).  освоение, когда   признаки   нового   уже    очевидны, но его проявление ещё слабое по сравнению  с признаками старого;</w:t>
      </w:r>
    </w:p>
    <w:p w:rsidR="001423C7" w:rsidRDefault="001423C7">
      <w:pPr>
        <w:ind w:firstLine="709"/>
      </w:pPr>
      <w:r>
        <w:t xml:space="preserve">       в).   стремительное распространение  нового цикла, отрицающее отжившие элементы старого,   уходящего цикла;</w:t>
      </w:r>
    </w:p>
    <w:p w:rsidR="001423C7" w:rsidRDefault="001423C7">
      <w:pPr>
        <w:ind w:firstLine="709"/>
      </w:pPr>
      <w:r>
        <w:t xml:space="preserve">       г).  фаза зрелости, когда бывший прежде революционный  цикл  окончательно утверждается, становится господствующим,  преобладающим и накапливающим элементы  консерватизма;</w:t>
      </w:r>
    </w:p>
    <w:p w:rsidR="001423C7" w:rsidRDefault="001423C7">
      <w:pPr>
        <w:ind w:firstLine="709"/>
      </w:pPr>
      <w:r>
        <w:lastRenderedPageBreak/>
        <w:t xml:space="preserve">       д).  последняя фаза  отмирания устаревшего цикла, который    представляет  уже вчерашний день, но всячески сопротивляется    и приспосабливается  к новым условиям. </w:t>
      </w:r>
    </w:p>
    <w:p w:rsidR="001423C7" w:rsidRDefault="001423C7">
      <w:pPr>
        <w:ind w:firstLine="709"/>
      </w:pPr>
      <w:r>
        <w:t>3.   Длительность и смена циклов и их фаз     объективно обусловлена.</w:t>
      </w:r>
    </w:p>
    <w:p w:rsidR="001423C7" w:rsidRDefault="001423C7">
      <w:pPr>
        <w:ind w:firstLine="709"/>
      </w:pPr>
      <w:r>
        <w:t>4.  Каждый цикл индивидуален, неповторим, имеет свои специфические черты, характеризующие его как       очередную ступень к прогрессу.</w:t>
      </w:r>
    </w:p>
    <w:p w:rsidR="001423C7" w:rsidRDefault="001423C7">
      <w:pPr>
        <w:ind w:firstLine="709"/>
      </w:pPr>
      <w:r>
        <w:t>Циклы в смежных областях взаимосвязаны, они дополняют  и усиливают друг друга, образуя общую ткань поступательного развития природы и общества.</w:t>
      </w:r>
    </w:p>
    <w:p w:rsidR="001423C7" w:rsidRDefault="001423C7">
      <w:pPr>
        <w:ind w:firstLine="709"/>
      </w:pPr>
      <w:r>
        <w:t>Наиболее характерной чертой    является движение по спирали.</w:t>
      </w:r>
    </w:p>
    <w:p w:rsidR="001423C7" w:rsidRDefault="001423C7"/>
    <w:p w:rsidR="001423C7" w:rsidRDefault="001423C7"/>
    <w:p w:rsidR="001423C7" w:rsidRDefault="001423C7"/>
    <w:p w:rsidR="001423C7" w:rsidRDefault="001423C7"/>
    <w:p w:rsidR="001423C7" w:rsidRDefault="001423C7">
      <w:pPr>
        <w:pStyle w:val="2"/>
        <w:ind w:firstLine="709"/>
      </w:pPr>
      <w:bookmarkStart w:id="4" w:name="_Toc479961727"/>
      <w:r>
        <w:t>2.1. Фазы и циклы. Динамика экономических показателей.</w:t>
      </w:r>
      <w:bookmarkEnd w:id="4"/>
    </w:p>
    <w:p w:rsidR="001423C7" w:rsidRDefault="001423C7">
      <w:pPr>
        <w:ind w:firstLine="709"/>
      </w:pPr>
    </w:p>
    <w:p w:rsidR="001423C7" w:rsidRDefault="001423C7">
      <w:pPr>
        <w:ind w:firstLine="709"/>
      </w:pPr>
    </w:p>
    <w:p w:rsidR="001423C7" w:rsidRDefault="001423C7">
      <w:pPr>
        <w:ind w:firstLine="709"/>
      </w:pPr>
      <w:r>
        <w:t>Наиболее яркой чертой    промышленного цикла    является фаза кризиса.</w:t>
      </w:r>
    </w:p>
    <w:p w:rsidR="001423C7" w:rsidRDefault="001423C7">
      <w:pPr>
        <w:ind w:firstLine="709"/>
      </w:pPr>
      <w:r>
        <w:t>Промышленный кризис отличается    от нарушения равновесия между спросом и предложением    на какой – либо определённый товар или в какой – либо определённой отрасли хозяйства. Промышленные кризисы    возникли как всеобщее перепроизводство, как глубокое потрясение всей хозяйственной системы с верху донизу.</w:t>
      </w:r>
    </w:p>
    <w:p w:rsidR="001423C7" w:rsidRDefault="001423C7">
      <w:pPr>
        <w:ind w:firstLine="709"/>
      </w:pPr>
      <w:r>
        <w:lastRenderedPageBreak/>
        <w:t>Первый кризис разразился в Англии в 1825 году, затем в Англии и США в1836 году, в1841г. – в США, в 1847 г. – в США, Англии, Франции, Германии. Кризис 1857г. явился первым мировым циклическим кризисом.</w:t>
      </w:r>
    </w:p>
    <w:p w:rsidR="001423C7" w:rsidRDefault="001423C7">
      <w:pPr>
        <w:ind w:firstLine="709"/>
      </w:pPr>
      <w:r>
        <w:t>Наиболее сокрушительным был кризис   1900 – 1901 гг. Он начался почти одновременно в России и в США и прежде всего обрушился на металлургическую промышленность.</w:t>
      </w:r>
    </w:p>
    <w:p w:rsidR="001423C7" w:rsidRDefault="001423C7">
      <w:pPr>
        <w:ind w:firstLine="709"/>
      </w:pPr>
      <w:r>
        <w:t>Цены стремительно рухнули вниз. Солидные предприятия были вырваны с корнем. Разорение промышленности сопровождалось стремительным ростом безработицы.</w:t>
      </w:r>
    </w:p>
    <w:p w:rsidR="001423C7" w:rsidRDefault="001423C7">
      <w:pPr>
        <w:ind w:firstLine="709"/>
      </w:pPr>
      <w:r>
        <w:t>Однако кризисы Х1Х и ХХ вв. несли в себе  свое лечение. По мере развития кризиса цены на товары падали ниже и ниже, создавая   тем самым     потенциальную возможность сбыта  и перспективу выхода из кризиса.</w:t>
      </w:r>
    </w:p>
    <w:p w:rsidR="001423C7" w:rsidRDefault="001423C7">
      <w:pPr>
        <w:ind w:firstLine="709"/>
      </w:pPr>
      <w:r>
        <w:t>После первой мировой войны   кризисы     регулярно сотрясали экономику западных стран, однако характер их стал несколько иным, особенно после кризиса   1929 – 1933 гг.</w:t>
      </w:r>
    </w:p>
    <w:p w:rsidR="001423C7" w:rsidRDefault="001423C7">
      <w:pPr>
        <w:ind w:firstLine="709"/>
      </w:pPr>
      <w:r>
        <w:t xml:space="preserve">Грандиозный биржевой кризис  в « черный вторник»  29 октября 1929 года положил начало кризису, который по своей сути  и глубине превзошёл все предыдущие. Падение цен, которого ещё не знала экономика США, Германии и Франции, Англии, резкое  сокращение прибылей, катастрофический кредитный кризис, обесценение  валют – далеко не полный перечень бед,  свалившихся на экономику государств, ещё недавно считавшихся богатейшими и преуспевающими.  </w:t>
      </w:r>
    </w:p>
    <w:p w:rsidR="001423C7" w:rsidRDefault="001423C7">
      <w:pPr>
        <w:ind w:firstLine="709"/>
      </w:pPr>
      <w:r>
        <w:t>Кризис 1929 – 1933 гг. заставил  правительства многих стран предпринять попытки  вывода   национальных  экономик из экономической пропасти.</w:t>
      </w:r>
    </w:p>
    <w:p w:rsidR="001423C7" w:rsidRDefault="001423C7">
      <w:pPr>
        <w:ind w:firstLine="709"/>
      </w:pPr>
      <w:r>
        <w:t>Наиболее грандиозная попытка преодоления кризиса  с помощью государственных   мероприятий  была проведена в США.</w:t>
      </w:r>
    </w:p>
    <w:p w:rsidR="001423C7" w:rsidRDefault="001423C7">
      <w:pPr>
        <w:ind w:firstLine="709"/>
      </w:pPr>
      <w:r>
        <w:t>Сущность её заключалась в следующем:</w:t>
      </w:r>
    </w:p>
    <w:p w:rsidR="001423C7" w:rsidRDefault="001423C7">
      <w:pPr>
        <w:ind w:firstLine="709"/>
      </w:pPr>
      <w:r>
        <w:t>Спасение кредитной системы  путем   гарантирования     вкладов государством;</w:t>
      </w:r>
    </w:p>
    <w:p w:rsidR="001423C7" w:rsidRDefault="001423C7">
      <w:pPr>
        <w:ind w:firstLine="709"/>
      </w:pPr>
      <w:r>
        <w:lastRenderedPageBreak/>
        <w:t>Снижение бремени долгов на 40%   путем обесценения доллара;</w:t>
      </w:r>
    </w:p>
    <w:p w:rsidR="001423C7" w:rsidRDefault="001423C7">
      <w:pPr>
        <w:ind w:firstLine="709"/>
      </w:pPr>
      <w:r>
        <w:t>Повышение цен на сельскохозяйственные продукты посредством предписываемого и субсидируемого государством сокращения производства;</w:t>
      </w:r>
    </w:p>
    <w:p w:rsidR="001423C7" w:rsidRDefault="001423C7">
      <w:pPr>
        <w:ind w:firstLine="709"/>
      </w:pPr>
      <w:r>
        <w:t>Содействие образованию монополий, во многих случаях означавшее собой принудительное картелирование;</w:t>
      </w:r>
    </w:p>
    <w:p w:rsidR="001423C7" w:rsidRDefault="001423C7">
      <w:pPr>
        <w:ind w:firstLine="709"/>
      </w:pPr>
      <w:r>
        <w:t>Борьба против безработицы путем организации общественных работ;</w:t>
      </w:r>
    </w:p>
    <w:p w:rsidR="001423C7" w:rsidRDefault="001423C7">
      <w:pPr>
        <w:ind w:firstLine="709"/>
      </w:pPr>
      <w:r>
        <w:t>Регулирование заработной платы.</w:t>
      </w:r>
    </w:p>
    <w:p w:rsidR="001423C7" w:rsidRDefault="001423C7">
      <w:pPr>
        <w:pStyle w:val="20"/>
        <w:ind w:firstLine="709"/>
      </w:pPr>
      <w:r>
        <w:t>Активизация экономической роли государства и антикризисное регулирование дали определенные результаты, и уже более полувека рыночная экономика не сталкивается с сокрушительными потрясениями, аналогичными катаклизмам 1900 – 1901  или 1929 – 1933 гг.</w:t>
      </w:r>
    </w:p>
    <w:p w:rsidR="001423C7" w:rsidRDefault="001423C7">
      <w:pPr>
        <w:ind w:firstLine="709"/>
      </w:pPr>
      <w:r>
        <w:t>Вместе с тем, промышленные кризисы продолжали отражаться на динамике процентных ставок, прибыли, издержек производства, заработной платы до середины 70-х гг.</w:t>
      </w:r>
    </w:p>
    <w:p w:rsidR="001423C7" w:rsidRDefault="001423C7">
      <w:pPr>
        <w:ind w:firstLine="709"/>
      </w:pPr>
      <w:r>
        <w:t>В условиях кризиса лишь предприятия с крупным капиталом и большими финансовыми возможностями сохраняют способность получения прибыли путем сокращения издержек производства. Благодаря этому крупные предприятия, при общей тенденции нормы прибыли к падению во время кризиса, получают возможность приостановить или замедлить его. Средние и мелкие предприятия, особенно не обладающие высокопроизводительным оборудованием и технологией, не могут стабилизировать ухудшающееся экономическое положение и зачастую терпят банкротство.</w:t>
      </w:r>
    </w:p>
    <w:p w:rsidR="001423C7" w:rsidRDefault="001423C7">
      <w:pPr>
        <w:ind w:firstLine="709"/>
      </w:pPr>
      <w:r>
        <w:t>Разорение слабых в техническом отношении предприятий имеет свои плюсы для промышленности в целом, так как ведет  к повышению общего уровня производительных сил.</w:t>
      </w:r>
    </w:p>
    <w:p w:rsidR="001423C7" w:rsidRDefault="001423C7">
      <w:pPr>
        <w:ind w:firstLine="709"/>
      </w:pPr>
      <w:r>
        <w:t>Следствием повышения общего уровня производительности труда является понижение стоимости товаров и, в итоге, ослабление падения нормы прибыли, растет ссудный процент.</w:t>
      </w:r>
    </w:p>
    <w:p w:rsidR="001423C7" w:rsidRDefault="001423C7">
      <w:pPr>
        <w:pStyle w:val="a3"/>
      </w:pPr>
      <w:r>
        <w:lastRenderedPageBreak/>
        <w:t>Фаза депрессии, наступающая после кризиса, может иметь весьма продолжительный характер. Уровень производства сохраняется стабильным, но очень низким по отношению к состоянию перед началом цикла кризиса. Сохраняется высокий уровень безработицы, но падение цен приостанавливается, падает ссудный процент, стабилизируются товарные запасы.</w:t>
      </w:r>
    </w:p>
    <w:p w:rsidR="001423C7" w:rsidRDefault="001423C7">
      <w:pPr>
        <w:ind w:firstLine="709"/>
      </w:pPr>
      <w:r>
        <w:t xml:space="preserve">Следующая фаза – </w:t>
      </w:r>
      <w:r>
        <w:rPr>
          <w:b/>
          <w:bCs/>
        </w:rPr>
        <w:t>оживление</w:t>
      </w:r>
      <w:r>
        <w:t xml:space="preserve"> – сопровождается незначительным повышением уровня производства, некоторым сокращением безработицы. Постепенно начинают повышаться цены и расти ссудный процент. На товарном рынке растет спрос на новое промышленное оборудование.</w:t>
      </w:r>
    </w:p>
    <w:p w:rsidR="001423C7" w:rsidRDefault="001423C7">
      <w:pPr>
        <w:ind w:firstLine="709"/>
      </w:pPr>
      <w:r>
        <w:t>Наметившееся оживление охватывает все большее количество отраслей, втягивая в новый виток спирали новые капиталы. Подъем зачастую приобретает ажиотажный характер. Уровень производства превосходит достигнутый в предыдущем цикле. Лихорадочно растут цены. Безработица сокращается до минимальных размеров при одновременном существенном росте заработной платы.</w:t>
      </w:r>
    </w:p>
    <w:p w:rsidR="001423C7" w:rsidRDefault="001423C7">
      <w:pPr>
        <w:ind w:firstLine="709"/>
      </w:pPr>
      <w:r>
        <w:t>Резко возрастает спрос на продукцию отраслей, определяющих тенденции в развитии научно – технического прогресса. В связи с расширением масштабов производства инвестиционных товаров значительно возрастает спрос на сырьевые ресурсы, и цены на них растут.</w:t>
      </w:r>
    </w:p>
    <w:p w:rsidR="001423C7" w:rsidRDefault="001423C7">
      <w:pPr>
        <w:ind w:firstLine="709"/>
      </w:pPr>
      <w:r>
        <w:t>На фазе подъема усиливаются диспропорции, заложенные на фазе оживления. Экономика подходит к следующему витку.</w:t>
      </w:r>
    </w:p>
    <w:p w:rsidR="001423C7" w:rsidRDefault="001423C7">
      <w:pPr>
        <w:ind w:firstLine="709"/>
      </w:pPr>
      <w:r>
        <w:t>Картина изменений экономической системы на разных этапах цикла носит классический характер и в наиболее простом виде может быть изображена на схеме (см. рис. 2.1.1).</w:t>
      </w:r>
    </w:p>
    <w:p w:rsidR="001423C7" w:rsidRDefault="001423C7">
      <w:pPr>
        <w:ind w:firstLine="709"/>
      </w:pPr>
    </w:p>
    <w:p w:rsidR="001423C7" w:rsidRDefault="00886008">
      <w:pPr>
        <w:pStyle w:val="a4"/>
      </w:pPr>
      <w:r>
        <w:rPr>
          <w:noProof/>
          <w:sz w:val="20"/>
        </w:rPr>
        <w:lastRenderedPageBreak/>
        <w:pict>
          <v:group id="_x0000_s1039" style="position:absolute;left:0;text-align:left;margin-left:0;margin-top:2.6pt;width:390.75pt;height:215.55pt;z-index:251655680;mso-position-horizontal:center" coordorigin="1521,10494" coordsize="6300,3261">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9" type="#_x0000_t19" style="position:absolute;left:1521;top:10853;width:720;height:2773;rotation:-440195fd;flip:x y" coordsize="21600,27727" adj="-4004335,1578858,,18910" path="wr-21600,-2690,21600,40510,10438,,19719,27727nfewr-21600,-2690,21600,40510,10438,,19719,27727l,18910nsxe">
              <v:stroke startarrow="oval" startarrowwidth="narrow" startarrowlength="short" endarrowwidth="narrow" endarrowlength="short"/>
              <v:path o:connectlocs="10438,0;19719,27727;0,18910"/>
            </v:shape>
            <v:shape id="_x0000_s1030" type="#_x0000_t19" style="position:absolute;left:3681;top:11034;width:720;height:2160;flip:x">
              <v:stroke startarrow="oval" startarrowwidth="narrow" startarrowlength="short"/>
            </v:shape>
            <v:shape id="_x0000_s1032" type="#_x0000_t19" style="position:absolute;left:4401;top:11034;width:720;height:2160">
              <v:stroke endarrow="oval" endarrowwidth="narrow" endarrowlength="short"/>
            </v:shape>
            <v:shape id="_x0000_s1033" type="#_x0000_t19" style="position:absolute;left:2058;top:13575;width:900;height:180;flip:x y" coordsize="21600,21570" adj="-5701828,,,21570" path="wr-21600,-30,21600,43170,1129,,21600,21570nfewr-21600,-30,21600,43170,1129,,21600,21570l,21570nsxe">
              <v:stroke startarrow="oval" startarrowwidth="narrow" startarrowlength="short" endarrowwidth="narrow" endarrowlength="short"/>
              <v:path o:connectlocs="1129,0;21600,21570;0,21570"/>
            </v:shape>
            <v:shape id="_x0000_s1034" type="#_x0000_t19" style="position:absolute;left:2961;top:13215;width:720;height:540;flip:y">
              <v:stroke endarrow="oval" endarrowwidth="narrow" endarrowlength="short"/>
            </v:shape>
            <v:shape id="_x0000_s1035" type="#_x0000_t19" style="position:absolute;left:5118;top:13374;width:900;height:180;rotation:1069219fd;flip:x y" coordsize="21600,21570" adj="-5701828,,,21570" path="wr-21600,-30,21600,43170,1129,,21600,21570nfewr-21600,-30,21600,43170,1129,,21600,21570l,21570nsxe">
              <v:stroke startarrow="oval" startarrowwidth="narrow" startarrowlength="short" endarrowwidth="narrow" endarrowlength="short"/>
              <v:path o:connectlocs="1129,0;21600,21570;0,21570"/>
            </v:shape>
            <v:shape id="_x0000_s1037" type="#_x0000_t19" style="position:absolute;left:7461;top:10494;width:360;height:2520;flip:y"/>
            <v:shape id="_x0000_s1038" type="#_x0000_t19" style="position:absolute;left:6021;top:12974;width:1440;height:720;rotation:-139780fd;flip:y">
              <v:stroke endarrow="oval" endarrowwidth="narrow" endarrowlength="short"/>
            </v:shape>
            <w10:wrap type="square"/>
          </v:group>
        </w:pict>
      </w:r>
      <w:r w:rsidR="001423C7">
        <w:t>Рис. 2.</w:t>
      </w:r>
      <w:r w:rsidR="001423C7">
        <w:rPr>
          <w:noProof/>
        </w:rPr>
        <w:t>1</w:t>
      </w:r>
      <w:r w:rsidR="001423C7">
        <w:t>.1 Изменения экономической системы</w:t>
      </w:r>
    </w:p>
    <w:p w:rsidR="001423C7" w:rsidRDefault="001423C7">
      <w:pPr>
        <w:ind w:firstLine="709"/>
      </w:pPr>
      <w:r>
        <w:t xml:space="preserve">Современные экономические циклы существенно отличаются от циклов </w:t>
      </w:r>
      <w:r>
        <w:rPr>
          <w:lang w:val="en-US"/>
        </w:rPr>
        <w:t>XIX</w:t>
      </w:r>
      <w:r>
        <w:t xml:space="preserve"> и первой половины </w:t>
      </w:r>
      <w:r>
        <w:rPr>
          <w:lang w:val="en-US"/>
        </w:rPr>
        <w:t>XX</w:t>
      </w:r>
      <w:r>
        <w:t xml:space="preserve"> веков. Общие закономерности находят все менее видимое проявление. Некоторые фазы экономического цикла претерпевают значительные метаморфозы, а то и исчезают вовсе.</w:t>
      </w:r>
    </w:p>
    <w:p w:rsidR="001423C7" w:rsidRDefault="001423C7">
      <w:pPr>
        <w:ind w:firstLine="709"/>
      </w:pPr>
      <w:r>
        <w:t>На следующей схеме (См. рис. 2.1.2) изображен экономический цикл, каким он представляется современным американским экономистам. В обозначении фаз цикла мы сохраним названия, которые обычно ими используются.</w:t>
      </w:r>
    </w:p>
    <w:p w:rsidR="001423C7" w:rsidRDefault="00886008">
      <w:r>
        <w:rPr>
          <w:noProof/>
        </w:rPr>
        <w:pict>
          <v:group id="_x0000_s1055" style="position:absolute;left:0;text-align:left;margin-left:-9pt;margin-top:1.6pt;width:421pt;height:209.55pt;z-index:251656704" coordorigin="1661,7689" coordsize="8420,4191">
            <v:shape id="_x0000_s1044" style="position:absolute;left:2540;top:7689;width:7430;height:3977;mso-position-horizontal:absolute;mso-position-vertical:absolute" coordsize="7430,3977" path="m,3977c83,3834,353,3350,500,3117,647,2884,763,2717,880,2577v117,-140,181,-230,320,-300c1339,2207,1572,2133,1712,2160v140,27,222,97,328,277c2146,2617,2295,3110,2348,3240v53,130,-23,-82,12,-23c2395,3276,2500,3517,2560,3597v60,80,80,70,160,100c2800,3727,2926,3823,3040,3777v114,-46,234,62,366,-357c3538,3001,3628,1734,3830,1260,4032,786,4408,637,4620,577v212,-60,331,93,481,323c5251,1130,5344,1718,5520,1957v176,239,392,376,640,380c6408,2341,6794,2369,7006,1980,7218,1591,7359,330,7430,e" filled="f">
              <v:path arrowok="t"/>
            </v:shape>
            <v:shapetype id="_x0000_t202" coordsize="21600,21600" o:spt="202" path="m,l,21600r21600,l21600,xe">
              <v:stroke joinstyle="miter"/>
              <v:path gradientshapeok="t" o:connecttype="rect"/>
            </v:shapetype>
            <v:shape id="_x0000_s1046" type="#_x0000_t202" style="position:absolute;left:1661;top:10440;width:1300;height:540" filled="f" stroked="f">
              <v:textbox style="mso-next-textbox:#_x0000_s1046">
                <w:txbxContent>
                  <w:p w:rsidR="001423C7" w:rsidRDefault="001423C7">
                    <w:r>
                      <w:t>подъем</w:t>
                    </w:r>
                  </w:p>
                </w:txbxContent>
              </v:textbox>
            </v:shape>
            <v:shape id="_x0000_s1047" type="#_x0000_t202" style="position:absolute;left:5201;top:8919;width:1300;height:540" filled="f" stroked="f">
              <v:textbox style="mso-next-textbox:#_x0000_s1047">
                <w:txbxContent>
                  <w:p w:rsidR="001423C7" w:rsidRDefault="001423C7">
                    <w:r>
                      <w:t>подъем</w:t>
                    </w:r>
                  </w:p>
                </w:txbxContent>
              </v:textbox>
            </v:shape>
            <v:shape id="_x0000_s1048" type="#_x0000_t202" style="position:absolute;left:8781;top:8040;width:1300;height:540" filled="f" stroked="f">
              <v:textbox style="mso-next-textbox:#_x0000_s1048">
                <w:txbxContent>
                  <w:p w:rsidR="001423C7" w:rsidRDefault="001423C7">
                    <w:r>
                      <w:t>подъем</w:t>
                    </w:r>
                  </w:p>
                </w:txbxContent>
              </v:textbox>
            </v:shape>
            <v:shape id="_x0000_s1049" type="#_x0000_t202" style="position:absolute;left:5121;top:11340;width:1260;height:540" filled="f" stroked="f">
              <v:textbox style="mso-next-textbox:#_x0000_s1049">
                <w:txbxContent>
                  <w:p w:rsidR="001423C7" w:rsidRDefault="001423C7">
                    <w:r>
                      <w:t>спад</w:t>
                    </w:r>
                  </w:p>
                </w:txbxContent>
              </v:textbox>
            </v:shape>
            <v:shape id="_x0000_s1050" type="#_x0000_t202" style="position:absolute;left:8541;top:9900;width:1260;height:540" filled="f" stroked="f">
              <v:textbox style="mso-next-textbox:#_x0000_s1050">
                <w:txbxContent>
                  <w:p w:rsidR="001423C7" w:rsidRDefault="001423C7">
                    <w:r>
                      <w:t>спад</w:t>
                    </w:r>
                  </w:p>
                </w:txbxContent>
              </v:textbox>
            </v:shape>
            <v:shape id="_x0000_s1051" type="#_x0000_t202" style="position:absolute;left:3738;top:9419;width:900;height:540" filled="f" stroked="f">
              <v:textbox style="mso-next-textbox:#_x0000_s1051">
                <w:txbxContent>
                  <w:p w:rsidR="001423C7" w:rsidRDefault="001423C7">
                    <w:r>
                      <w:t>бум</w:t>
                    </w:r>
                  </w:p>
                </w:txbxContent>
              </v:textbox>
            </v:shape>
            <v:shape id="_x0000_s1052" type="#_x0000_t202" style="position:absolute;left:6741;top:7840;width:900;height:540" filled="f" stroked="f">
              <v:textbox style="mso-next-textbox:#_x0000_s1052">
                <w:txbxContent>
                  <w:p w:rsidR="001423C7" w:rsidRDefault="001423C7">
                    <w:r>
                      <w:t>бум</w:t>
                    </w:r>
                  </w:p>
                </w:txbxContent>
              </v:textbox>
            </v:shape>
            <v:shape id="_x0000_s1053" type="#_x0000_t202" style="position:absolute;left:7641;top:8579;width:1800;height:540" filled="f" stroked="f">
              <v:textbox style="mso-next-textbox:#_x0000_s1053">
                <w:txbxContent>
                  <w:p w:rsidR="001423C7" w:rsidRDefault="001423C7">
                    <w:r>
                      <w:t>сокращение</w:t>
                    </w:r>
                  </w:p>
                </w:txbxContent>
              </v:textbox>
            </v:shape>
            <v:shape id="_x0000_s1054" type="#_x0000_t202" style="position:absolute;left:3221;top:10560;width:1800;height:540" filled="f" stroked="f">
              <v:textbox style="mso-next-textbox:#_x0000_s1054">
                <w:txbxContent>
                  <w:p w:rsidR="001423C7" w:rsidRDefault="001423C7">
                    <w:r>
                      <w:t>сокращение</w:t>
                    </w:r>
                  </w:p>
                </w:txbxContent>
              </v:textbox>
            </v:shape>
          </v:group>
        </w:pict>
      </w:r>
    </w:p>
    <w:p w:rsidR="001423C7" w:rsidRDefault="001423C7"/>
    <w:p w:rsidR="001423C7" w:rsidRDefault="001423C7"/>
    <w:p w:rsidR="001423C7" w:rsidRDefault="001423C7"/>
    <w:p w:rsidR="001423C7" w:rsidRDefault="001423C7"/>
    <w:p w:rsidR="001423C7" w:rsidRDefault="001423C7"/>
    <w:p w:rsidR="001423C7" w:rsidRDefault="001423C7"/>
    <w:p w:rsidR="001423C7" w:rsidRDefault="001423C7"/>
    <w:p w:rsidR="001423C7" w:rsidRDefault="001423C7"/>
    <w:p w:rsidR="001423C7" w:rsidRDefault="001423C7"/>
    <w:p w:rsidR="001423C7" w:rsidRDefault="001423C7">
      <w:pPr>
        <w:jc w:val="center"/>
        <w:rPr>
          <w:b/>
          <w:bCs/>
        </w:rPr>
      </w:pPr>
      <w:r>
        <w:rPr>
          <w:b/>
          <w:bCs/>
        </w:rPr>
        <w:t>Рис. 2.1.2.  Современный экономический цикл.</w:t>
      </w:r>
    </w:p>
    <w:p w:rsidR="001423C7" w:rsidRDefault="001423C7"/>
    <w:p w:rsidR="001423C7" w:rsidRDefault="001423C7">
      <w:pPr>
        <w:ind w:firstLine="709"/>
      </w:pPr>
      <w:r>
        <w:t>Как видим, на второй схеме отсутствует  фаза депрессии. Оживление и подъем объединены в одну фазу. В самостоятельные фазы выделены вершина подъёма – БУМ и низшая точка падения – СПАД.</w:t>
      </w:r>
    </w:p>
    <w:p w:rsidR="001423C7" w:rsidRDefault="001423C7">
      <w:pPr>
        <w:ind w:firstLine="709"/>
      </w:pPr>
      <w:r>
        <w:t>В попытках отыскать наиболее общие причины циклических колебаний учёные – экономисты и предприниматели основное внимание уделяли анализу  фазы   кризиса, поскольку   именно эта фаза  концентрировала    все негативные   явления  в экономическом процессе.</w:t>
      </w:r>
    </w:p>
    <w:p w:rsidR="001423C7" w:rsidRDefault="001423C7">
      <w:pPr>
        <w:ind w:firstLine="709"/>
      </w:pPr>
      <w:r>
        <w:t>Один из подходов даёт основание утверждать, что абстрактная возможность кризисов в рыночной экономике заложена уже в простом  товарном обращении и связана  с функцией  денег  как средства обращения. Несовпадение купли и продажи по месту и времени может создать предпосылки для разрыва   многих звеньев  в цепи продаж и покупок.</w:t>
      </w:r>
    </w:p>
    <w:p w:rsidR="001423C7" w:rsidRDefault="001423C7">
      <w:pPr>
        <w:ind w:firstLine="709"/>
      </w:pPr>
      <w:r>
        <w:t>Вторая возможность    кризисов связана  с функцией  денег как средства платежа. Любой производитель не может иметь гарантии, что к моменту платежа покупатель  его продукции  окажется     платежеспособным. Неплатеж по одним  обязательствам  может вызвать  цепную реакцию, которая приведет к расстройству системы  обращения и, в конечном счете. Процесса производства.</w:t>
      </w:r>
    </w:p>
    <w:p w:rsidR="001423C7" w:rsidRDefault="001423C7">
      <w:pPr>
        <w:ind w:firstLine="709"/>
      </w:pPr>
    </w:p>
    <w:p w:rsidR="001423C7" w:rsidRDefault="001423C7">
      <w:pPr>
        <w:ind w:firstLine="709"/>
      </w:pPr>
    </w:p>
    <w:p w:rsidR="001423C7" w:rsidRDefault="001423C7">
      <w:pPr>
        <w:pStyle w:val="2"/>
        <w:ind w:firstLine="709"/>
      </w:pPr>
      <w:bookmarkStart w:id="5" w:name="_Toc479961728"/>
      <w:r>
        <w:t>2.2.  Структурные кризисы</w:t>
      </w:r>
      <w:bookmarkEnd w:id="5"/>
    </w:p>
    <w:p w:rsidR="001423C7" w:rsidRDefault="001423C7">
      <w:pPr>
        <w:ind w:firstLine="709"/>
      </w:pPr>
    </w:p>
    <w:p w:rsidR="001423C7" w:rsidRDefault="001423C7">
      <w:pPr>
        <w:ind w:firstLine="709"/>
      </w:pPr>
    </w:p>
    <w:p w:rsidR="001423C7" w:rsidRDefault="001423C7">
      <w:pPr>
        <w:ind w:firstLine="709"/>
      </w:pPr>
      <w:r>
        <w:t>В условиях научно – технического прогресса   существенно изменилось течение кризисов, сложились его новые виды.</w:t>
      </w:r>
    </w:p>
    <w:p w:rsidR="001423C7" w:rsidRDefault="001423C7">
      <w:pPr>
        <w:ind w:firstLine="709"/>
      </w:pPr>
      <w:r>
        <w:t xml:space="preserve">С одной стороны, научно – технический прогресс породил наукоёмкие  отрасли производства, наиболее устойчивые к кризисным спадам, с другой – </w:t>
      </w:r>
      <w:r>
        <w:lastRenderedPageBreak/>
        <w:t>ею вызваны    структурные  кризисы   в традиционных отраслях  промышленности.</w:t>
      </w:r>
    </w:p>
    <w:p w:rsidR="001423C7" w:rsidRDefault="001423C7">
      <w:pPr>
        <w:ind w:firstLine="709"/>
      </w:pPr>
      <w:r>
        <w:t>Циклические кризисы по истечении определенного времени   вызывают изменения   отраслей   структуры основного капитала.</w:t>
      </w:r>
    </w:p>
    <w:p w:rsidR="001423C7" w:rsidRDefault="001423C7">
      <w:pPr>
        <w:ind w:firstLine="709"/>
      </w:pPr>
      <w:r>
        <w:t>Структурные кризисы характеризуются    следующими особенностями:</w:t>
      </w:r>
    </w:p>
    <w:p w:rsidR="001423C7" w:rsidRDefault="001423C7">
      <w:pPr>
        <w:ind w:firstLine="709"/>
      </w:pPr>
      <w:r>
        <w:t>1).  Они связаны с глубокой  перестройкой экономики как в отраслевом, так и в региональном аспектах;</w:t>
      </w:r>
    </w:p>
    <w:p w:rsidR="001423C7" w:rsidRDefault="001423C7">
      <w:pPr>
        <w:ind w:firstLine="709"/>
      </w:pPr>
      <w:r>
        <w:t>2).   Будучи затяжными, они поражают отдельные отрасли  или группу отраслей;</w:t>
      </w:r>
    </w:p>
    <w:p w:rsidR="001423C7" w:rsidRDefault="001423C7">
      <w:pPr>
        <w:ind w:firstLine="709"/>
      </w:pPr>
      <w:r>
        <w:t>3).   Они по – разному влияют  на развитие   национальной экономики.</w:t>
      </w:r>
    </w:p>
    <w:p w:rsidR="001423C7" w:rsidRDefault="001423C7">
      <w:pPr>
        <w:ind w:firstLine="709"/>
      </w:pPr>
      <w:r>
        <w:t>В последние годы   структурные кризисы стали   обретать более сложную  характеристику. Большое внимание на экономические проблемы   оказывают глобальные  политические процессы, среди которых  следует особо выделить распад социалистической системы и т.д.</w:t>
      </w:r>
    </w:p>
    <w:p w:rsidR="001423C7" w:rsidRDefault="001423C7">
      <w:pPr>
        <w:ind w:firstLine="709"/>
      </w:pPr>
      <w:r>
        <w:t>Одним из определяющих факторов    в современном мире   становится   нестабильность. В целом земная    цивилизация  находится  в состоянии   перманентных потрясений.</w:t>
      </w:r>
    </w:p>
    <w:p w:rsidR="001423C7" w:rsidRDefault="001423C7">
      <w:pPr>
        <w:ind w:firstLine="709"/>
      </w:pPr>
    </w:p>
    <w:p w:rsidR="001423C7" w:rsidRDefault="001423C7">
      <w:pPr>
        <w:ind w:firstLine="709"/>
      </w:pPr>
    </w:p>
    <w:p w:rsidR="001423C7" w:rsidRDefault="001423C7">
      <w:pPr>
        <w:pStyle w:val="2"/>
        <w:ind w:firstLine="709"/>
      </w:pPr>
      <w:bookmarkStart w:id="6" w:name="_Toc479961729"/>
      <w:r>
        <w:t>2.3.  Продолжительность экономических циклов. Эффект акселератора.</w:t>
      </w:r>
      <w:bookmarkEnd w:id="6"/>
    </w:p>
    <w:p w:rsidR="001423C7" w:rsidRDefault="001423C7">
      <w:pPr>
        <w:ind w:firstLine="709"/>
      </w:pPr>
    </w:p>
    <w:p w:rsidR="001423C7" w:rsidRDefault="001423C7">
      <w:pPr>
        <w:ind w:firstLine="709"/>
      </w:pPr>
      <w:r>
        <w:t>Как уже отмечалось выше, экономисты различают три типа экономических циклов в зависимости от их  продолжительности.</w:t>
      </w:r>
    </w:p>
    <w:p w:rsidR="001423C7" w:rsidRDefault="001423C7">
      <w:pPr>
        <w:ind w:firstLine="709"/>
      </w:pPr>
      <w:r>
        <w:t xml:space="preserve">Краткосрочные циклы  принято называть   циклами Китчина. Джозеф Китчин   связывал продолжительность  цикла, которую он принимал равную трем годам   и четырем месяцам, с колебаниями  мировых запасов золота. </w:t>
      </w:r>
      <w:r>
        <w:lastRenderedPageBreak/>
        <w:t>Однако в настоящее время   подобное объяснение причин   краткосрочного цикла    может удовлетворить очень не многих.</w:t>
      </w:r>
    </w:p>
    <w:p w:rsidR="001423C7" w:rsidRDefault="001423C7">
      <w:pPr>
        <w:ind w:firstLine="709"/>
      </w:pPr>
      <w:r>
        <w:t>Клемент Жуглер  рассматривал экономический цикл как закономерное явление, причины  которого кроются в сфере денежного обращения, точнее, кредита.</w:t>
      </w:r>
    </w:p>
    <w:p w:rsidR="001423C7" w:rsidRDefault="001423C7">
      <w:pPr>
        <w:ind w:firstLine="709"/>
      </w:pPr>
      <w:r>
        <w:t>Кризис – основная фаза цикла – Жуглер оценивал как оздоровляющий фактор, ведущий к общему снижению цен и ликвидации предприятий, созданных для удовлетворения    искусственно разросшегося спроса.</w:t>
      </w:r>
    </w:p>
    <w:p w:rsidR="001423C7" w:rsidRDefault="001423C7">
      <w:pPr>
        <w:ind w:firstLine="709"/>
      </w:pPr>
      <w:r>
        <w:t>Жуглер считал, что  повторение всех экономических процессов, вызванных   банковской деятельностью, происходит каждые десять лет.</w:t>
      </w:r>
    </w:p>
    <w:p w:rsidR="001423C7" w:rsidRDefault="001423C7">
      <w:pPr>
        <w:ind w:firstLine="709"/>
      </w:pPr>
      <w:r>
        <w:t>Продолжительность цикла  Жуглера  совпадает  с продолжительностью циклов, основную причину которых некоторые экономисты  видели в сроках  физического износа    активной части  основных производственных фондов.</w:t>
      </w:r>
    </w:p>
    <w:p w:rsidR="001423C7" w:rsidRDefault="001423C7">
      <w:pPr>
        <w:ind w:firstLine="709"/>
      </w:pPr>
      <w:r>
        <w:t>Строительные циклы или циклы  С. Кузнецова  длительностью цикла 15 – 20 лет    связаны с периодическим обновлением жилищ и определённых типов производственных сооружений.</w:t>
      </w:r>
    </w:p>
    <w:p w:rsidR="001423C7" w:rsidRDefault="001423C7">
      <w:pPr>
        <w:ind w:firstLine="709"/>
      </w:pPr>
      <w:r>
        <w:t>Учёные обратили внимание  на то, что  изменение спроса на готовую продукцию влечет за собой, как правило, значительно возрастающий спрос на средства производства.</w:t>
      </w:r>
    </w:p>
    <w:p w:rsidR="001423C7" w:rsidRDefault="001423C7">
      <w:pPr>
        <w:ind w:firstLine="709"/>
      </w:pPr>
      <w:r>
        <w:t>Дж. М. Кларк полагал, что   возрастание спроса   на предметы потребления порождает цепную реакцию, ведущую к многократному  увеличению спроса   на оборудование  и машины.  Эта закономерность, является, по мнению Кларка, ключевым моментом процесса циклического развития, была определена им как принцип акселерации.</w:t>
      </w:r>
    </w:p>
    <w:p w:rsidR="001423C7" w:rsidRDefault="001423C7">
      <w:pPr>
        <w:ind w:firstLine="709"/>
      </w:pPr>
      <w:r>
        <w:t>Итак, акселератор можно    представить в виде  отношения между  инвестициями и приростом   потребительского спроса   или национального дохода.</w:t>
      </w:r>
    </w:p>
    <w:p w:rsidR="001423C7" w:rsidRDefault="00886008">
      <w:pPr>
        <w:ind w:firstLine="709"/>
      </w:pPr>
      <w:r>
        <w:rPr>
          <w:noProof/>
        </w:rPr>
        <w:pict>
          <v:group id="_x0000_s1063" style="position:absolute;left:0;text-align:left;margin-left:0;margin-top:21.5pt;width:306.55pt;height:63pt;z-index:251657728;mso-position-horizontal:center" coordorigin="4930,9774" coordsize="6131,1260">
            <v:group id="_x0000_s1060" style="position:absolute;left:4930;top:9774;width:2880;height:1260;mso-position-horizontal:center" coordorigin="2241,9774" coordsize="2880,1260">
              <v:shape id="_x0000_s1056" type="#_x0000_t202" style="position:absolute;left:3861;top:9774;width:1080;height:540" filled="f" stroked="f">
                <v:textbox style="mso-next-textbox:#_x0000_s1056">
                  <w:txbxContent>
                    <w:p w:rsidR="001423C7" w:rsidRDefault="001423C7">
                      <w:pPr>
                        <w:rPr>
                          <w:vertAlign w:val="subscript"/>
                          <w:lang w:val="en-US"/>
                        </w:rPr>
                      </w:pPr>
                      <w:r>
                        <w:rPr>
                          <w:lang w:val="en-US"/>
                        </w:rPr>
                        <w:t>I</w:t>
                      </w:r>
                      <w:r>
                        <w:rPr>
                          <w:vertAlign w:val="subscript"/>
                          <w:lang w:val="en-US"/>
                        </w:rPr>
                        <w:t>t</w:t>
                      </w:r>
                    </w:p>
                  </w:txbxContent>
                </v:textbox>
              </v:shape>
              <v:shape id="_x0000_s1057" type="#_x0000_t202" style="position:absolute;left:3321;top:10494;width:1620;height:540" stroked="f">
                <v:textbox style="mso-next-textbox:#_x0000_s1057">
                  <w:txbxContent>
                    <w:p w:rsidR="001423C7" w:rsidRDefault="001423C7">
                      <w:pPr>
                        <w:rPr>
                          <w:vertAlign w:val="subscript"/>
                          <w:lang w:val="en-US"/>
                        </w:rPr>
                      </w:pPr>
                      <w:r>
                        <w:rPr>
                          <w:lang w:val="en-US"/>
                        </w:rPr>
                        <w:t>Y</w:t>
                      </w:r>
                      <w:r>
                        <w:rPr>
                          <w:vertAlign w:val="subscript"/>
                          <w:lang w:val="en-US"/>
                        </w:rPr>
                        <w:t>t-1</w:t>
                      </w:r>
                      <w:r>
                        <w:rPr>
                          <w:lang w:val="en-US"/>
                        </w:rPr>
                        <w:t xml:space="preserve"> – Y</w:t>
                      </w:r>
                      <w:r>
                        <w:rPr>
                          <w:vertAlign w:val="subscript"/>
                          <w:lang w:val="en-US"/>
                        </w:rPr>
                        <w:t>t-2</w:t>
                      </w:r>
                    </w:p>
                  </w:txbxContent>
                </v:textbox>
              </v:shape>
              <v:shape id="_x0000_s1058" type="#_x0000_t202" style="position:absolute;left:2241;top:10134;width:1080;height:540" stroked="f">
                <v:textbox style="mso-next-textbox:#_x0000_s1058">
                  <w:txbxContent>
                    <w:p w:rsidR="001423C7" w:rsidRDefault="001423C7">
                      <w:pPr>
                        <w:rPr>
                          <w:lang w:val="en-US"/>
                        </w:rPr>
                      </w:pPr>
                      <w:r>
                        <w:rPr>
                          <w:lang w:val="en-US"/>
                        </w:rPr>
                        <w:t>V =</w:t>
                      </w:r>
                    </w:p>
                  </w:txbxContent>
                </v:textbox>
              </v:shape>
              <v:line id="_x0000_s1059" style="position:absolute" from="3141,10374" to="5121,10374"/>
            </v:group>
            <v:shape id="_x0000_s1061" type="#_x0000_t202" style="position:absolute;left:8361;top:10134;width:720;height:540" stroked="f">
              <v:textbox style="mso-next-textbox:#_x0000_s1061">
                <w:txbxContent>
                  <w:p w:rsidR="001423C7" w:rsidRDefault="001423C7">
                    <w:r>
                      <w:t>;</w:t>
                    </w:r>
                  </w:p>
                </w:txbxContent>
              </v:textbox>
            </v:shape>
            <v:shape id="_x0000_s1062" type="#_x0000_t202" style="position:absolute;left:9801;top:10134;width:1260;height:720" stroked="f">
              <v:textbox style="mso-next-textbox:#_x0000_s1062">
                <w:txbxContent>
                  <w:p w:rsidR="001423C7" w:rsidRDefault="001423C7">
                    <w:r>
                      <w:t>2.3.1</w:t>
                    </w:r>
                  </w:p>
                </w:txbxContent>
              </v:textbox>
            </v:shape>
            <w10:wrap type="square"/>
          </v:group>
        </w:pict>
      </w:r>
    </w:p>
    <w:p w:rsidR="001423C7" w:rsidRDefault="001423C7">
      <w:pPr>
        <w:ind w:firstLine="709"/>
      </w:pPr>
      <w:r>
        <w:tab/>
      </w:r>
    </w:p>
    <w:p w:rsidR="001423C7" w:rsidRDefault="001423C7">
      <w:pPr>
        <w:ind w:firstLine="709"/>
      </w:pPr>
    </w:p>
    <w:p w:rsidR="001423C7" w:rsidRDefault="001423C7">
      <w:pPr>
        <w:ind w:firstLine="709"/>
      </w:pPr>
    </w:p>
    <w:p w:rsidR="001423C7" w:rsidRDefault="001423C7">
      <w:pPr>
        <w:ind w:firstLine="709"/>
      </w:pPr>
      <w:r>
        <w:t xml:space="preserve">где  </w:t>
      </w:r>
      <w:r>
        <w:rPr>
          <w:lang w:val="en-US"/>
        </w:rPr>
        <w:t>V</w:t>
      </w:r>
      <w:r>
        <w:t xml:space="preserve"> – акселератор,  </w:t>
      </w:r>
      <w:r>
        <w:rPr>
          <w:lang w:val="en-US"/>
        </w:rPr>
        <w:t>I</w:t>
      </w:r>
      <w:r>
        <w:t xml:space="preserve">  - инвестиции,   </w:t>
      </w:r>
      <w:r>
        <w:rPr>
          <w:lang w:val="en-US"/>
        </w:rPr>
        <w:t>Y</w:t>
      </w:r>
      <w:r>
        <w:t xml:space="preserve"> - доход,     </w:t>
      </w:r>
      <w:r>
        <w:rPr>
          <w:lang w:val="en-US"/>
        </w:rPr>
        <w:t>t</w:t>
      </w:r>
      <w:r>
        <w:t xml:space="preserve"> - год, когда были осуществлены инвестиции</w:t>
      </w:r>
    </w:p>
    <w:p w:rsidR="001423C7" w:rsidRDefault="001423C7">
      <w:pPr>
        <w:ind w:firstLine="709"/>
      </w:pPr>
      <w:r>
        <w:t>Самуэльсон  полагает, что принцип  акселерации   в сочетании с мультипликатором  порождает кумулятивную   дефляционную спираль.</w:t>
      </w:r>
    </w:p>
    <w:p w:rsidR="001423C7" w:rsidRDefault="001423C7">
      <w:pPr>
        <w:ind w:firstLine="709"/>
      </w:pPr>
      <w:r>
        <w:t>В целом эффект акселератора    рассматривается  как неотъемлемый  элемент   экономических   колебаний, порождаемый  нестабильностью экономики и порождающий  эту нестабильность.</w:t>
      </w:r>
    </w:p>
    <w:p w:rsidR="001423C7" w:rsidRDefault="001423C7">
      <w:pPr>
        <w:ind w:firstLine="709"/>
      </w:pPr>
      <w:r>
        <w:t>Суть концепции больших экономических циклов  была определена   Н. Ю. Кондратьевым следующим образом.</w:t>
      </w:r>
    </w:p>
    <w:p w:rsidR="001423C7" w:rsidRDefault="001423C7">
      <w:pPr>
        <w:ind w:firstLine="709"/>
      </w:pPr>
      <w:r>
        <w:t>Наряду с краткосрочными и среднесрочными     экономическими  циклами    существуют экономические циклы     продолжительностью около     - 55 лет. С конца Х</w:t>
      </w:r>
      <w:r>
        <w:rPr>
          <w:lang w:val="en-US"/>
        </w:rPr>
        <w:t>VIII</w:t>
      </w:r>
      <w:r>
        <w:t xml:space="preserve"> века, как показал  Н. Кондратьев. Можно выделить  два с половиной цикла:</w:t>
      </w:r>
    </w:p>
    <w:p w:rsidR="001423C7" w:rsidRDefault="001423C7">
      <w:pPr>
        <w:ind w:firstLine="709"/>
      </w:pPr>
      <w:r>
        <w:rPr>
          <w:lang w:val="en-US"/>
        </w:rPr>
        <w:t>I</w:t>
      </w:r>
      <w:r>
        <w:t xml:space="preserve"> цикл – с начала 90 – х годов  ХV</w:t>
      </w:r>
      <w:r>
        <w:rPr>
          <w:lang w:val="en-US"/>
        </w:rPr>
        <w:t>III</w:t>
      </w:r>
      <w:r>
        <w:t xml:space="preserve">  в. до 1844 – 1851 гг.</w:t>
      </w:r>
    </w:p>
    <w:p w:rsidR="001423C7" w:rsidRDefault="001423C7">
      <w:pPr>
        <w:ind w:firstLine="709"/>
      </w:pPr>
      <w:r>
        <w:rPr>
          <w:lang w:val="en-US"/>
        </w:rPr>
        <w:t>II</w:t>
      </w:r>
      <w:r>
        <w:t xml:space="preserve"> цикл – с начала 1844 – 1851  до  1890 – 1896 гг.</w:t>
      </w:r>
    </w:p>
    <w:p w:rsidR="001423C7" w:rsidRDefault="001423C7">
      <w:pPr>
        <w:ind w:firstLine="709"/>
      </w:pPr>
      <w:r>
        <w:rPr>
          <w:lang w:val="en-US"/>
        </w:rPr>
        <w:t>III</w:t>
      </w:r>
      <w:r>
        <w:t xml:space="preserve"> цикл – с 1890 – 1896 г  до 1914 – 1920 гг.</w:t>
      </w:r>
    </w:p>
    <w:p w:rsidR="001423C7" w:rsidRDefault="001423C7">
      <w:pPr>
        <w:ind w:firstLine="709"/>
      </w:pPr>
      <w:r>
        <w:t>Н.Д. Кондратьев  объяснял    существование  больших экономических циклов  тем, что   длительность функционирования    различных  созданных благ неодинакова.</w:t>
      </w:r>
    </w:p>
    <w:p w:rsidR="001423C7" w:rsidRDefault="001423C7">
      <w:pPr>
        <w:ind w:firstLine="709"/>
      </w:pPr>
      <w:r>
        <w:t>Большие циклы можно рассматривать как нарушение и восстановление  экономического равновесия длительного периода. Основная причина их лежит в механизме   накопления, аккумуляции и расселения капитала, достаточного для создания новых элементов инфраструктуры.</w:t>
      </w:r>
    </w:p>
    <w:p w:rsidR="001423C7" w:rsidRDefault="001423C7">
      <w:pPr>
        <w:ind w:firstLine="709"/>
      </w:pPr>
      <w:r>
        <w:t>Начало подъема     совпадает    с моментом, когда  наполнение достигает такого состояния, при котором   становится возможным рентабельное инвестирование капитала   для создания новых  основных производственных фондов.</w:t>
      </w:r>
    </w:p>
    <w:p w:rsidR="001423C7" w:rsidRDefault="001423C7">
      <w:pPr>
        <w:ind w:firstLine="709"/>
      </w:pPr>
      <w:r>
        <w:t xml:space="preserve"> Понижение темпа экономической жизни    в свою очередь  обусловливает    усиление поисков  в области  создания    совершенной </w:t>
      </w:r>
      <w:r>
        <w:lastRenderedPageBreak/>
        <w:t>техники   и сосредоточения капитала в руках  промышленно – финансовых групп.</w:t>
      </w:r>
    </w:p>
    <w:p w:rsidR="001423C7" w:rsidRDefault="001423C7">
      <w:pPr>
        <w:ind w:firstLine="709"/>
      </w:pPr>
      <w:r>
        <w:t>В современной экономической литературе  концепция больших экономических циклов    рассматривается  применительно  к проблеме     макроэкономического прогнозирования.</w:t>
      </w:r>
    </w:p>
    <w:p w:rsidR="001423C7" w:rsidRDefault="001423C7">
      <w:pPr>
        <w:ind w:firstLine="709"/>
      </w:pPr>
      <w:r>
        <w:t>Доминирующее место в теориях экономических циклов зан6имают   проблемы проявления    среднесрочных экономических циклов.</w:t>
      </w:r>
    </w:p>
    <w:p w:rsidR="001423C7" w:rsidRDefault="001423C7">
      <w:pPr>
        <w:ind w:firstLine="709"/>
      </w:pPr>
      <w:r>
        <w:br w:type="page"/>
      </w:r>
    </w:p>
    <w:p w:rsidR="001423C7" w:rsidRDefault="001423C7">
      <w:pPr>
        <w:pStyle w:val="1"/>
      </w:pPr>
      <w:bookmarkStart w:id="7" w:name="_Toc479961730"/>
      <w:r>
        <w:t>3.  ГОСУДАРСТВЕННОЕ  АНТИЦИКЛИЧЕСКОЕ  РЕГУЛИРОВАНИЕ</w:t>
      </w:r>
      <w:bookmarkEnd w:id="7"/>
    </w:p>
    <w:p w:rsidR="001423C7" w:rsidRDefault="001423C7"/>
    <w:p w:rsidR="001423C7" w:rsidRDefault="001423C7"/>
    <w:p w:rsidR="001423C7" w:rsidRDefault="001423C7">
      <w:pPr>
        <w:ind w:firstLine="709"/>
      </w:pPr>
      <w:r>
        <w:t>В преодолении кризиса в современных условиях    значительную роль играет  антикризисная политика.</w:t>
      </w:r>
    </w:p>
    <w:p w:rsidR="001423C7" w:rsidRDefault="001423C7">
      <w:pPr>
        <w:pStyle w:val="a3"/>
      </w:pPr>
      <w:r>
        <w:t>В экономической литературе существуют разные подходы к этому вопросу.</w:t>
      </w:r>
    </w:p>
    <w:p w:rsidR="001423C7" w:rsidRDefault="001423C7">
      <w:pPr>
        <w:ind w:firstLine="709"/>
      </w:pPr>
      <w:r>
        <w:t xml:space="preserve"> Борьба  с разными перепадами экономической конъюнктуры – это самая трудная из проблем, которые   приходится  сегодня решать правительствам. К концу ХХ века, многие страны   научились сглаживать пики колебаний    экономической конъюнктуры и предотвращать экономические кризисы.  </w:t>
      </w:r>
    </w:p>
    <w:p w:rsidR="001423C7" w:rsidRDefault="001423C7">
      <w:pPr>
        <w:ind w:firstLine="709"/>
      </w:pPr>
      <w:r>
        <w:t>Для решения этой задачи     используются   много разнообразных экономических инструментов в зависимости  от  двух основных подходов    к проведению   антикризисной  политики  в современных условиях.</w:t>
      </w:r>
    </w:p>
    <w:p w:rsidR="001423C7" w:rsidRDefault="001423C7">
      <w:pPr>
        <w:ind w:firstLine="709"/>
      </w:pPr>
    </w:p>
    <w:p w:rsidR="001423C7" w:rsidRDefault="001423C7">
      <w:pPr>
        <w:ind w:firstLine="709"/>
      </w:pPr>
    </w:p>
    <w:p w:rsidR="001423C7" w:rsidRDefault="001423C7">
      <w:pPr>
        <w:pStyle w:val="2"/>
        <w:ind w:firstLine="709"/>
      </w:pPr>
      <w:bookmarkStart w:id="8" w:name="_Toc479961731"/>
      <w:r>
        <w:t>3.1. Неокейнсианский и неоконсервативный подходы</w:t>
      </w:r>
      <w:bookmarkEnd w:id="8"/>
    </w:p>
    <w:p w:rsidR="001423C7" w:rsidRDefault="001423C7">
      <w:pPr>
        <w:ind w:firstLine="709"/>
      </w:pPr>
      <w:r>
        <w:t>Однако несмотря на значительный разброс взглядов и различную расстановку акцентов  при выработке    антициклической политики, в целом можно  сказать, что все концепции регулирования циклов  тяготеют к одному из двух направлений регулирования: неокейнсианскому или неоконсервативному.</w:t>
      </w:r>
    </w:p>
    <w:p w:rsidR="001423C7" w:rsidRDefault="001423C7">
      <w:pPr>
        <w:ind w:firstLine="709"/>
      </w:pPr>
      <w:r>
        <w:t>Первое ориентируется на регулирование спроса, второе на регулирование   совокупного предложения.</w:t>
      </w:r>
    </w:p>
    <w:p w:rsidR="001423C7" w:rsidRDefault="001423C7">
      <w:pPr>
        <w:jc w:val="right"/>
      </w:pPr>
      <w:r>
        <w:t xml:space="preserve">              Таблица  3.1.1.</w:t>
      </w:r>
    </w:p>
    <w:p w:rsidR="001423C7" w:rsidRDefault="001423C7">
      <w:pPr>
        <w:jc w:val="center"/>
        <w:rPr>
          <w:b/>
          <w:bCs/>
        </w:rPr>
      </w:pPr>
      <w:r>
        <w:rPr>
          <w:b/>
          <w:bCs/>
        </w:rPr>
        <w:t>Основные различия.</w:t>
      </w:r>
    </w:p>
    <w:p w:rsidR="001423C7" w:rsidRDefault="001423C7">
      <w:r>
        <w:t xml:space="preserve">                  </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3420"/>
        <w:gridCol w:w="3470"/>
      </w:tblGrid>
      <w:tr w:rsidR="001423C7">
        <w:tc>
          <w:tcPr>
            <w:tcW w:w="2808" w:type="dxa"/>
          </w:tcPr>
          <w:p w:rsidR="001423C7" w:rsidRDefault="001423C7">
            <w:r>
              <w:t>Признаки</w:t>
            </w:r>
          </w:p>
        </w:tc>
        <w:tc>
          <w:tcPr>
            <w:tcW w:w="3420" w:type="dxa"/>
          </w:tcPr>
          <w:p w:rsidR="001423C7" w:rsidRDefault="001423C7">
            <w:r>
              <w:t>Неокейнсианство</w:t>
            </w:r>
          </w:p>
        </w:tc>
        <w:tc>
          <w:tcPr>
            <w:tcW w:w="3470" w:type="dxa"/>
          </w:tcPr>
          <w:p w:rsidR="001423C7" w:rsidRDefault="001423C7">
            <w:r>
              <w:t>Неоконсерватизм</w:t>
            </w:r>
          </w:p>
        </w:tc>
      </w:tr>
      <w:tr w:rsidR="001423C7">
        <w:tc>
          <w:tcPr>
            <w:tcW w:w="2808" w:type="dxa"/>
          </w:tcPr>
          <w:p w:rsidR="001423C7" w:rsidRDefault="001423C7">
            <w:r>
              <w:t>Ориентация цели</w:t>
            </w:r>
          </w:p>
        </w:tc>
        <w:tc>
          <w:tcPr>
            <w:tcW w:w="3420" w:type="dxa"/>
          </w:tcPr>
          <w:p w:rsidR="001423C7" w:rsidRDefault="001423C7">
            <w:r>
              <w:t>На спрос</w:t>
            </w:r>
          </w:p>
          <w:p w:rsidR="001423C7" w:rsidRDefault="001423C7">
            <w:r>
              <w:t>Регулирование хозяйства в целом.</w:t>
            </w:r>
          </w:p>
        </w:tc>
        <w:tc>
          <w:tcPr>
            <w:tcW w:w="3470" w:type="dxa"/>
          </w:tcPr>
          <w:p w:rsidR="001423C7" w:rsidRDefault="001423C7">
            <w:r>
              <w:t>На предложение.</w:t>
            </w:r>
          </w:p>
          <w:p w:rsidR="001423C7" w:rsidRDefault="001423C7">
            <w:r>
              <w:t>Создание стимулов деятельности отдельных фирм</w:t>
            </w:r>
          </w:p>
        </w:tc>
      </w:tr>
      <w:tr w:rsidR="001423C7">
        <w:tc>
          <w:tcPr>
            <w:tcW w:w="2808" w:type="dxa"/>
          </w:tcPr>
          <w:p w:rsidR="001423C7" w:rsidRDefault="001423C7">
            <w:r>
              <w:t>Приоритеты регулирования</w:t>
            </w:r>
          </w:p>
        </w:tc>
        <w:tc>
          <w:tcPr>
            <w:tcW w:w="3420" w:type="dxa"/>
          </w:tcPr>
          <w:p w:rsidR="001423C7" w:rsidRDefault="001423C7">
            <w:r>
              <w:t>Налогово – бюджетная политика</w:t>
            </w:r>
          </w:p>
          <w:p w:rsidR="001423C7" w:rsidRDefault="001423C7">
            <w:r>
              <w:t>Кредитно – денежная политика</w:t>
            </w:r>
          </w:p>
        </w:tc>
        <w:tc>
          <w:tcPr>
            <w:tcW w:w="3470" w:type="dxa"/>
          </w:tcPr>
          <w:p w:rsidR="001423C7" w:rsidRDefault="001423C7">
            <w:r>
              <w:t xml:space="preserve">Кредитно – денежная политика </w:t>
            </w:r>
          </w:p>
          <w:p w:rsidR="001423C7" w:rsidRDefault="001423C7">
            <w:r>
              <w:t>Налогово – бюджетная политика</w:t>
            </w:r>
          </w:p>
        </w:tc>
      </w:tr>
      <w:tr w:rsidR="001423C7">
        <w:tc>
          <w:tcPr>
            <w:tcW w:w="2808" w:type="dxa"/>
          </w:tcPr>
          <w:p w:rsidR="001423C7" w:rsidRDefault="001423C7">
            <w:r>
              <w:t>Оценка роли государства</w:t>
            </w:r>
          </w:p>
        </w:tc>
        <w:tc>
          <w:tcPr>
            <w:tcW w:w="3420" w:type="dxa"/>
          </w:tcPr>
          <w:p w:rsidR="001423C7" w:rsidRDefault="001423C7">
            <w:r>
              <w:t>Поощрение</w:t>
            </w:r>
          </w:p>
        </w:tc>
        <w:tc>
          <w:tcPr>
            <w:tcW w:w="3470" w:type="dxa"/>
          </w:tcPr>
          <w:p w:rsidR="001423C7" w:rsidRDefault="001423C7">
            <w:r>
              <w:t>Ограничение</w:t>
            </w:r>
          </w:p>
        </w:tc>
      </w:tr>
    </w:tbl>
    <w:p w:rsidR="001423C7" w:rsidRDefault="001423C7">
      <w:r>
        <w:t xml:space="preserve">                                                             </w:t>
      </w:r>
    </w:p>
    <w:p w:rsidR="001423C7" w:rsidRDefault="001423C7">
      <w:pPr>
        <w:ind w:firstLine="708"/>
      </w:pPr>
      <w:r>
        <w:t>В зависимости от исходных установок  и ориентировок сторонники того или иного  направления   по – разному  решают вопросы сглаживания циклических колебаний,  .по – разному    оперируют инструментами, находящимися   в распоряжении   государства, которые можно использовать  для этих целей.</w:t>
      </w:r>
    </w:p>
    <w:p w:rsidR="001423C7" w:rsidRDefault="001423C7">
      <w:pPr>
        <w:ind w:firstLine="708"/>
      </w:pPr>
      <w:r>
        <w:t>Например, сторонники кейнсианских рецептов  больше внимания уделяют бюджетной политике и налоговой политике.. Сторонники неоконсервативных рецептов   уделяют больше внимания    проблеме денег   и кредита. Поэтому в последние годы неоконсервативная политика опирается на монетаристские теории, которые во главу угла ставят вопросы  объема денежной массы и его регулирования. По – разному решается проблема участия государства в происходящих процессах – в политике регулирования экономики в целом и в области   сглаживания  циклических колебаний.</w:t>
      </w:r>
    </w:p>
    <w:p w:rsidR="001423C7" w:rsidRDefault="001423C7">
      <w:pPr>
        <w:ind w:firstLine="708"/>
      </w:pPr>
      <w:r>
        <w:t>Несмотря на такие, казалось бы, существенные различия, есть общее понимание  этими концепциями того факта, во – первых, государство,  в состоянии  сглаживать циклические колебания, и, во – вторых государство должно это осуществлять в условиях достижения  и поддержания   экономической стабильности. Существует и общее понимание того, какова  должна быть  в целом линия  поведения государства,  направленная на преодоление   циклических колебаний. В фазе спада     все мероприятия государства   должны быть направлены на стимулирование деловой активности. В области налоговой политики это означает  снижение ставок, предоставление  налоговых льгот на новые   инвестиции, проведение политики ускоренной амортизации. При этом сторонники кейнсианских взглядов   больше уповают на рост  государственных расходов, которые  рассматриваются  как стимулятор  накопления. Налоговые мероприятия больше дополняют бюджетные, и в комплексе   они ведут  к стимулированию совокупного общего спроса, а в конечном счете и производства.</w:t>
      </w:r>
    </w:p>
    <w:p w:rsidR="001423C7" w:rsidRDefault="001423C7">
      <w:pPr>
        <w:ind w:firstLine="708"/>
      </w:pPr>
      <w:r>
        <w:t>Графическая иллюстрация  воздействия   государства    на совокупный   спрос     представлена  на схеме (см. рис. 3.1.1.)</w:t>
      </w:r>
    </w:p>
    <w:p w:rsidR="001423C7" w:rsidRDefault="00886008">
      <w:pPr>
        <w:ind w:firstLine="708"/>
      </w:pPr>
      <w:r>
        <w:rPr>
          <w:noProof/>
          <w:sz w:val="20"/>
        </w:rPr>
        <w:pict>
          <v:group id="_x0000_s1086" style="position:absolute;left:0;text-align:left;margin-left:-18pt;margin-top:21.95pt;width:423pt;height:297pt;z-index:251658752" coordorigin="1341,8334" coordsize="8460,5940">
            <v:group id="_x0000_s1084" style="position:absolute;left:1341;top:8334;width:8460;height:5040" coordorigin="1341,7794" coordsize="8460,5040">
              <v:line id="_x0000_s1064" style="position:absolute;flip:y" from="2241,7974" to="2241,11934">
                <v:stroke endarrow="block"/>
              </v:line>
              <v:line id="_x0000_s1065" style="position:absolute" from="2241,11934" to="8181,11934">
                <v:stroke endarrow="block"/>
              </v:line>
              <v:line id="_x0000_s1066" style="position:absolute;flip:y" from="2241,8154" to="7821,11934"/>
              <v:line id="_x0000_s1067" style="position:absolute;flip:y" from="2241,9774" to="7821,10494"/>
              <v:line id="_x0000_s1068" style="position:absolute;flip:y" from="2241,8874" to="7821,9594"/>
              <v:line id="_x0000_s1069" style="position:absolute;flip:y" from="2241,9574" to="2241,10474">
                <v:stroke startarrow="oval" startarrowwidth="narrow" startarrowlength="short" endarrow="block"/>
              </v:line>
              <v:line id="_x0000_s1070" style="position:absolute" from="4921,10134" to="4921,11934">
                <v:stroke dashstyle="dash"/>
              </v:line>
              <v:line id="_x0000_s1071" style="position:absolute" from="6541,9054" to="6541,11934">
                <v:stroke dashstyle="dash"/>
              </v:line>
              <v:line id="_x0000_s1073" style="position:absolute;flip:x y" from="2601,11577" to="2781,11937">
                <v:stroke startarrow="block" endarrow="block"/>
              </v:line>
              <v:shape id="_x0000_s1074" type="#_x0000_t202" style="position:absolute;left:3141;top:11394;width:720;height:540;mso-wrap-edited:f" wrapcoords="-450 0 -450 21000 21600 21000 21600 0 -450 0" stroked="f">
                <v:textbox style="mso-next-textbox:#_x0000_s1074">
                  <w:txbxContent>
                    <w:p w:rsidR="001423C7" w:rsidRDefault="001423C7">
                      <w:pPr>
                        <w:rPr>
                          <w:vertAlign w:val="superscript"/>
                        </w:rPr>
                      </w:pPr>
                      <w:r>
                        <w:t>45</w:t>
                      </w:r>
                      <w:r>
                        <w:rPr>
                          <w:vertAlign w:val="superscript"/>
                        </w:rPr>
                        <w:t>0</w:t>
                      </w:r>
                    </w:p>
                  </w:txbxContent>
                </v:textbox>
              </v:shape>
              <v:line id="_x0000_s1075" style="position:absolute" from="4941,11934" to="6561,11934">
                <v:stroke startarrow="oval" startarrowwidth="narrow" startarrowlength="short" endarrow="block"/>
              </v:line>
              <v:shape id="_x0000_s1076" type="#_x0000_t202" style="position:absolute;left:1701;top:12114;width:720;height:540;mso-wrap-edited:f" wrapcoords="-450 0 -450 21000 21600 21000 21600 0 -450 0" stroked="f">
                <v:textbox style="mso-next-textbox:#_x0000_s1076">
                  <w:txbxContent>
                    <w:p w:rsidR="001423C7" w:rsidRDefault="001423C7">
                      <w:r>
                        <w:t>0</w:t>
                      </w:r>
                    </w:p>
                  </w:txbxContent>
                </v:textbox>
              </v:shape>
              <v:shape id="_x0000_s1077" type="#_x0000_t202" style="position:absolute;left:7461;top:12114;width:2340;height:720;mso-wrap-edited:f" wrapcoords="-138 0 -138 21240 21600 21240 21600 0 -138 0" stroked="f">
                <v:textbox style="mso-next-textbox:#_x0000_s1077">
                  <w:txbxContent>
                    <w:p w:rsidR="001423C7" w:rsidRDefault="001423C7">
                      <w:pPr>
                        <w:spacing w:line="240" w:lineRule="auto"/>
                        <w:rPr>
                          <w:sz w:val="22"/>
                        </w:rPr>
                      </w:pPr>
                      <w:r>
                        <w:rPr>
                          <w:sz w:val="22"/>
                        </w:rPr>
                        <w:t xml:space="preserve">Национальный </w:t>
                      </w:r>
                      <w:r>
                        <w:t xml:space="preserve"> </w:t>
                      </w:r>
                      <w:r>
                        <w:rPr>
                          <w:sz w:val="22"/>
                        </w:rPr>
                        <w:t>доход</w:t>
                      </w:r>
                    </w:p>
                  </w:txbxContent>
                </v:textbox>
              </v:shape>
              <v:shape id="_x0000_s1078" type="#_x0000_t202" style="position:absolute;left:4401;top:12114;width:2700;height:540;mso-wrap-edited:f" wrapcoords="-120 0 -120 21000 21600 21000 21600 0 -120 0" stroked="f">
                <v:textbox style="mso-next-textbox:#_x0000_s1078">
                  <w:txbxContent>
                    <w:p w:rsidR="001423C7" w:rsidRDefault="001423C7">
                      <w:pPr>
                        <w:rPr>
                          <w:vertAlign w:val="subscript"/>
                          <w:lang w:val="en-US"/>
                        </w:rPr>
                      </w:pPr>
                      <w:r>
                        <w:t xml:space="preserve">   </w:t>
                      </w:r>
                      <w:r>
                        <w:rPr>
                          <w:lang w:val="en-US"/>
                        </w:rPr>
                        <w:t>N</w:t>
                      </w:r>
                      <w:r>
                        <w:rPr>
                          <w:vertAlign w:val="subscript"/>
                          <w:lang w:val="en-US"/>
                        </w:rPr>
                        <w:t>1</w:t>
                      </w:r>
                      <w:r>
                        <w:rPr>
                          <w:lang w:val="en-US"/>
                        </w:rPr>
                        <w:t xml:space="preserve">                   N</w:t>
                      </w:r>
                      <w:r>
                        <w:rPr>
                          <w:vertAlign w:val="subscript"/>
                          <w:lang w:val="en-US"/>
                        </w:rPr>
                        <w:t>2</w:t>
                      </w:r>
                    </w:p>
                  </w:txbxContent>
                </v:textbox>
              </v:shape>
              <v:shape id="_x0000_s1079" type="#_x0000_t202" style="position:absolute;left:1341;top:9414;width:720;height:1440;mso-wrap-edited:f" wrapcoords="-600 0 -600 21375 21600 21375 21600 0 -600 0" stroked="f">
                <v:textbox style="mso-next-textbox:#_x0000_s1079">
                  <w:txbxContent>
                    <w:p w:rsidR="001423C7" w:rsidRDefault="001423C7">
                      <w:pPr>
                        <w:rPr>
                          <w:lang w:val="en-US"/>
                        </w:rPr>
                      </w:pPr>
                      <w:r>
                        <w:rPr>
                          <w:lang w:val="en-US"/>
                        </w:rPr>
                        <w:t>D</w:t>
                      </w:r>
                      <w:r>
                        <w:rPr>
                          <w:vertAlign w:val="subscript"/>
                          <w:lang w:val="en-US"/>
                        </w:rPr>
                        <w:t>2</w:t>
                      </w:r>
                    </w:p>
                    <w:p w:rsidR="001423C7" w:rsidRDefault="001423C7">
                      <w:pPr>
                        <w:rPr>
                          <w:lang w:val="en-US"/>
                        </w:rPr>
                      </w:pPr>
                    </w:p>
                    <w:p w:rsidR="001423C7" w:rsidRDefault="001423C7">
                      <w:pPr>
                        <w:rPr>
                          <w:vertAlign w:val="subscript"/>
                          <w:lang w:val="en-US"/>
                        </w:rPr>
                      </w:pPr>
                      <w:r>
                        <w:rPr>
                          <w:lang w:val="en-US"/>
                        </w:rPr>
                        <w:t>D</w:t>
                      </w:r>
                      <w:r>
                        <w:rPr>
                          <w:vertAlign w:val="subscript"/>
                          <w:lang w:val="en-US"/>
                        </w:rPr>
                        <w:t>1</w:t>
                      </w:r>
                    </w:p>
                  </w:txbxContent>
                </v:textbox>
              </v:shape>
              <v:shape id="_x0000_s1080" type="#_x0000_t202" style="position:absolute;left:8001;top:8514;width:1260;height:540;mso-wrap-edited:f" wrapcoords="-257 0 -257 21000 21600 21000 21600 0 -257 0" stroked="f">
                <v:textbox style="mso-next-textbox:#_x0000_s1080">
                  <w:txbxContent>
                    <w:p w:rsidR="001423C7" w:rsidRDefault="001423C7">
                      <w:r>
                        <w:t>спрос</w:t>
                      </w:r>
                    </w:p>
                  </w:txbxContent>
                </v:textbox>
              </v:shape>
              <v:shape id="_x0000_s1081" type="#_x0000_t202" style="position:absolute;left:5841;top:7794;width:1980;height:540;mso-wrap-edited:f" wrapcoords="-164 0 -164 21000 21600 21000 21600 0 -164 0" stroked="f">
                <v:textbox style="mso-next-textbox:#_x0000_s1081">
                  <w:txbxContent>
                    <w:p w:rsidR="001423C7" w:rsidRDefault="001423C7">
                      <w:r>
                        <w:t>предложение</w:t>
                      </w:r>
                    </w:p>
                  </w:txbxContent>
                </v:textbox>
              </v:shape>
            </v:group>
            <v:shape id="_x0000_s1085" type="#_x0000_t202" style="position:absolute;left:2058;top:13554;width:7740;height:720" stroked="f">
              <v:textbox style="mso-next-textbox:#_x0000_s1085">
                <w:txbxContent>
                  <w:p w:rsidR="001423C7" w:rsidRDefault="001423C7">
                    <w:pPr>
                      <w:jc w:val="center"/>
                      <w:rPr>
                        <w:b/>
                        <w:bCs/>
                      </w:rPr>
                    </w:pPr>
                    <w:r>
                      <w:rPr>
                        <w:b/>
                        <w:bCs/>
                      </w:rPr>
                      <w:t>Рис.3.1.1.  Увеличение совокупного спроса.</w:t>
                    </w:r>
                  </w:p>
                  <w:p w:rsidR="001423C7" w:rsidRDefault="001423C7"/>
                </w:txbxContent>
              </v:textbox>
            </v:shape>
            <w10:wrap type="topAndBottom"/>
          </v:group>
        </w:pict>
      </w:r>
    </w:p>
    <w:p w:rsidR="001423C7" w:rsidRDefault="001423C7">
      <w:pPr>
        <w:ind w:firstLine="708"/>
      </w:pPr>
    </w:p>
    <w:p w:rsidR="001423C7" w:rsidRDefault="001423C7">
      <w:pPr>
        <w:ind w:firstLine="708"/>
      </w:pPr>
      <w:r>
        <w:t xml:space="preserve">Рост спроса на величину </w:t>
      </w:r>
      <w:r>
        <w:rPr>
          <w:lang w:val="en-US"/>
        </w:rPr>
        <w:t>D</w:t>
      </w:r>
      <w:r>
        <w:rPr>
          <w:vertAlign w:val="subscript"/>
        </w:rPr>
        <w:t>1</w:t>
      </w:r>
      <w:r>
        <w:t xml:space="preserve"> </w:t>
      </w:r>
      <w:r>
        <w:rPr>
          <w:lang w:val="en-US"/>
        </w:rPr>
        <w:t>D</w:t>
      </w:r>
      <w:r>
        <w:rPr>
          <w:vertAlign w:val="subscript"/>
        </w:rPr>
        <w:t>2</w:t>
      </w:r>
      <w:r>
        <w:t xml:space="preserve">  вызывает  рост национального дохода с </w:t>
      </w:r>
      <w:r>
        <w:rPr>
          <w:lang w:val="en-US"/>
        </w:rPr>
        <w:t>ON</w:t>
      </w:r>
      <w:r>
        <w:rPr>
          <w:vertAlign w:val="subscript"/>
        </w:rPr>
        <w:t>1</w:t>
      </w:r>
      <w:r>
        <w:t xml:space="preserve"> до </w:t>
      </w:r>
      <w:r>
        <w:rPr>
          <w:lang w:val="en-US"/>
        </w:rPr>
        <w:t>ON</w:t>
      </w:r>
      <w:r>
        <w:rPr>
          <w:vertAlign w:val="subscript"/>
        </w:rPr>
        <w:t>2</w:t>
      </w:r>
      <w:r>
        <w:t xml:space="preserve"> от уровня. Стрелкой на оси ординат  показан   сдвиг вверх    линии совокупного спроса, стрела на оси абсцисс   показывает   увеличение национального дохода.</w:t>
      </w:r>
    </w:p>
    <w:p w:rsidR="001423C7" w:rsidRDefault="001423C7">
      <w:pPr>
        <w:ind w:firstLine="708"/>
      </w:pPr>
      <w:r>
        <w:t>Кредитно – денежная политика  в этот период        преследует   те же цели, что и налогово – бюджетная политика, и предполагает    проведение кредитной экспансии. Её цель – оживление  экономической жизни в стране при помощи дополнительных кредитов. В это время   проводится политика    денежных «дешевых денег».На практике это означает, что    снижаются     процентные ставки      за выданные ссуды, увеличиваются кредитные ресурсы банков, что ведет к увеличению капиталовложений, усилению деловой активности, снижению безработицы. Однако это может иметь  и отрицательные последствия, так как   в длительной перспективе    ведет к усилению    инфляционных тенденций.</w:t>
      </w:r>
    </w:p>
    <w:p w:rsidR="001423C7" w:rsidRDefault="001423C7">
      <w:pPr>
        <w:ind w:firstLine="708"/>
      </w:pPr>
      <w:r>
        <w:t>Государство в целях предотвращения перегрева экономики и связанных с этим болезненных явлений в хозяйственных системах  проводит политику сдерживания, включающую противоположные мероприятия   в области налогово – бюджетной  и кредитно – денежной политики.</w:t>
      </w:r>
    </w:p>
    <w:p w:rsidR="001423C7" w:rsidRDefault="001423C7">
      <w:pPr>
        <w:ind w:firstLine="708"/>
      </w:pPr>
      <w:r>
        <w:t>Налогово – бюджетная политика  такого периода характеризуется повышением ставок налогов,  сокращением государственных расходов, ограничениями  в области   проведения амортизационной политики.</w:t>
      </w:r>
    </w:p>
    <w:p w:rsidR="001423C7" w:rsidRDefault="001423C7">
      <w:pPr>
        <w:ind w:firstLine="708"/>
      </w:pPr>
      <w:r>
        <w:t>Фискальные мероприятия приводят   к снижению  покупательной способности, а значит, и спроса, что ведет    в конечном счете    к некоторому спаду     экономической активности (см. Рис. 3.1.2.).</w:t>
      </w:r>
    </w:p>
    <w:p w:rsidR="001423C7" w:rsidRDefault="00886008">
      <w:pPr>
        <w:ind w:firstLine="708"/>
      </w:pPr>
      <w:r>
        <w:rPr>
          <w:noProof/>
          <w:sz w:val="20"/>
        </w:rPr>
        <w:pict>
          <v:group id="_x0000_s1128" style="position:absolute;left:0;text-align:left;margin-left:-6pt;margin-top:9.8pt;width:423pt;height:297pt;z-index:251659776" coordorigin="1341,8334" coordsize="8460,5940">
            <v:group id="_x0000_s1129" style="position:absolute;left:1341;top:8334;width:8460;height:5040" coordorigin="1341,7794" coordsize="8460,5040">
              <v:line id="_x0000_s1130" style="position:absolute;flip:y" from="2241,7974" to="2241,11934">
                <v:stroke endarrow="block"/>
              </v:line>
              <v:line id="_x0000_s1131" style="position:absolute" from="2241,11934" to="8181,11934">
                <v:stroke endarrow="block"/>
              </v:line>
              <v:line id="_x0000_s1132" style="position:absolute;flip:y" from="2241,8154" to="7821,11934"/>
              <v:line id="_x0000_s1133" style="position:absolute;flip:y" from="2241,9774" to="7821,10494"/>
              <v:line id="_x0000_s1134" style="position:absolute;flip:y" from="2241,8874" to="7821,9594"/>
              <v:line id="_x0000_s1135" style="position:absolute;flip:y" from="2241,9574" to="2241,10474">
                <v:stroke startarrow="oval" startarrowwidth="narrow" startarrowlength="short" endarrow="block"/>
              </v:line>
              <v:line id="_x0000_s1136" style="position:absolute" from="4921,10134" to="4921,11934">
                <v:stroke dashstyle="dash"/>
              </v:line>
              <v:line id="_x0000_s1137" style="position:absolute" from="6541,9054" to="6541,11934">
                <v:stroke dashstyle="dash"/>
              </v:line>
              <v:line id="_x0000_s1138" style="position:absolute;flip:x y" from="2601,11577" to="2781,11937">
                <v:stroke startarrow="block" endarrow="block"/>
              </v:line>
              <v:shape id="_x0000_s1139" type="#_x0000_t202" style="position:absolute;left:3141;top:11394;width:720;height:540;mso-wrap-edited:f" wrapcoords="-450 0 -450 21000 21600 21000 21600 0 -450 0" stroked="f">
                <v:textbox style="mso-next-textbox:#_x0000_s1139">
                  <w:txbxContent>
                    <w:p w:rsidR="001423C7" w:rsidRDefault="001423C7">
                      <w:pPr>
                        <w:rPr>
                          <w:vertAlign w:val="superscript"/>
                        </w:rPr>
                      </w:pPr>
                      <w:r>
                        <w:t>45</w:t>
                      </w:r>
                      <w:r>
                        <w:rPr>
                          <w:vertAlign w:val="superscript"/>
                        </w:rPr>
                        <w:t>0</w:t>
                      </w:r>
                    </w:p>
                  </w:txbxContent>
                </v:textbox>
              </v:shape>
              <v:line id="_x0000_s1140" style="position:absolute" from="4941,11934" to="6561,11934">
                <v:stroke startarrow="oval" startarrowwidth="narrow" startarrowlength="short" endarrow="block"/>
              </v:line>
              <v:shape id="_x0000_s1141" type="#_x0000_t202" style="position:absolute;left:1701;top:12114;width:720;height:540;mso-wrap-edited:f" wrapcoords="-450 0 -450 21000 21600 21000 21600 0 -450 0" stroked="f">
                <v:textbox style="mso-next-textbox:#_x0000_s1141">
                  <w:txbxContent>
                    <w:p w:rsidR="001423C7" w:rsidRDefault="001423C7">
                      <w:r>
                        <w:t>0</w:t>
                      </w:r>
                    </w:p>
                  </w:txbxContent>
                </v:textbox>
              </v:shape>
              <v:shape id="_x0000_s1142" type="#_x0000_t202" style="position:absolute;left:7461;top:12114;width:2340;height:720;mso-wrap-edited:f" wrapcoords="-138 0 -138 21240 21600 21240 21600 0 -138 0" stroked="f">
                <v:textbox style="mso-next-textbox:#_x0000_s1142">
                  <w:txbxContent>
                    <w:p w:rsidR="001423C7" w:rsidRDefault="001423C7">
                      <w:pPr>
                        <w:spacing w:line="240" w:lineRule="auto"/>
                        <w:rPr>
                          <w:sz w:val="22"/>
                        </w:rPr>
                      </w:pPr>
                      <w:r>
                        <w:rPr>
                          <w:sz w:val="22"/>
                        </w:rPr>
                        <w:t xml:space="preserve">Национальный </w:t>
                      </w:r>
                      <w:r>
                        <w:t xml:space="preserve"> </w:t>
                      </w:r>
                      <w:r>
                        <w:rPr>
                          <w:sz w:val="22"/>
                        </w:rPr>
                        <w:t>доход</w:t>
                      </w:r>
                    </w:p>
                  </w:txbxContent>
                </v:textbox>
              </v:shape>
              <v:shape id="_x0000_s1143" type="#_x0000_t202" style="position:absolute;left:4401;top:12114;width:2700;height:540;mso-wrap-edited:f" wrapcoords="-120 0 -120 21000 21600 21000 21600 0 -120 0" stroked="f">
                <v:textbox style="mso-next-textbox:#_x0000_s1143">
                  <w:txbxContent>
                    <w:p w:rsidR="001423C7" w:rsidRDefault="001423C7">
                      <w:pPr>
                        <w:rPr>
                          <w:vertAlign w:val="subscript"/>
                        </w:rPr>
                      </w:pPr>
                      <w:r>
                        <w:t xml:space="preserve">   </w:t>
                      </w:r>
                      <w:r>
                        <w:rPr>
                          <w:lang w:val="en-US"/>
                        </w:rPr>
                        <w:t>N</w:t>
                      </w:r>
                      <w:r>
                        <w:rPr>
                          <w:vertAlign w:val="subscript"/>
                          <w:lang w:val="en-US"/>
                        </w:rPr>
                        <w:t>2</w:t>
                      </w:r>
                      <w:r>
                        <w:rPr>
                          <w:lang w:val="en-US"/>
                        </w:rPr>
                        <w:t xml:space="preserve">                   N</w:t>
                      </w:r>
                      <w:r>
                        <w:rPr>
                          <w:vertAlign w:val="subscript"/>
                          <w:lang w:val="en-US"/>
                        </w:rPr>
                        <w:t>1</w:t>
                      </w:r>
                    </w:p>
                  </w:txbxContent>
                </v:textbox>
              </v:shape>
              <v:shape id="_x0000_s1144" type="#_x0000_t202" style="position:absolute;left:1341;top:9414;width:720;height:1440;mso-wrap-edited:f" wrapcoords="-600 0 -600 21375 21600 21375 21600 0 -600 0" stroked="f">
                <v:textbox style="mso-next-textbox:#_x0000_s1144">
                  <w:txbxContent>
                    <w:p w:rsidR="001423C7" w:rsidRDefault="001423C7">
                      <w:r>
                        <w:rPr>
                          <w:lang w:val="en-US"/>
                        </w:rPr>
                        <w:t>D</w:t>
                      </w:r>
                      <w:r>
                        <w:rPr>
                          <w:vertAlign w:val="subscript"/>
                          <w:lang w:val="en-US"/>
                        </w:rPr>
                        <w:t>1</w:t>
                      </w:r>
                    </w:p>
                    <w:p w:rsidR="001423C7" w:rsidRDefault="001423C7">
                      <w:pPr>
                        <w:rPr>
                          <w:lang w:val="en-US"/>
                        </w:rPr>
                      </w:pPr>
                    </w:p>
                    <w:p w:rsidR="001423C7" w:rsidRDefault="001423C7">
                      <w:pPr>
                        <w:rPr>
                          <w:vertAlign w:val="subscript"/>
                        </w:rPr>
                      </w:pPr>
                      <w:r>
                        <w:rPr>
                          <w:lang w:val="en-US"/>
                        </w:rPr>
                        <w:t>D</w:t>
                      </w:r>
                      <w:r>
                        <w:rPr>
                          <w:vertAlign w:val="subscript"/>
                          <w:lang w:val="en-US"/>
                        </w:rPr>
                        <w:t>2</w:t>
                      </w:r>
                    </w:p>
                  </w:txbxContent>
                </v:textbox>
              </v:shape>
              <v:shape id="_x0000_s1145" type="#_x0000_t202" style="position:absolute;left:8001;top:8514;width:1260;height:540;mso-wrap-edited:f" wrapcoords="-257 0 -257 21000 21600 21000 21600 0 -257 0" stroked="f">
                <v:textbox style="mso-next-textbox:#_x0000_s1145">
                  <w:txbxContent>
                    <w:p w:rsidR="001423C7" w:rsidRDefault="001423C7">
                      <w:r>
                        <w:t>спрос</w:t>
                      </w:r>
                    </w:p>
                  </w:txbxContent>
                </v:textbox>
              </v:shape>
              <v:shape id="_x0000_s1146" type="#_x0000_t202" style="position:absolute;left:5841;top:7794;width:1980;height:540;mso-wrap-edited:f" wrapcoords="-164 0 -164 21000 21600 21000 21600 0 -164 0" stroked="f">
                <v:textbox style="mso-next-textbox:#_x0000_s1146">
                  <w:txbxContent>
                    <w:p w:rsidR="001423C7" w:rsidRDefault="001423C7">
                      <w:r>
                        <w:t>предложение</w:t>
                      </w:r>
                    </w:p>
                  </w:txbxContent>
                </v:textbox>
              </v:shape>
            </v:group>
            <v:shape id="_x0000_s1147" type="#_x0000_t202" style="position:absolute;left:2058;top:13554;width:7740;height:720" stroked="f">
              <v:textbox style="mso-next-textbox:#_x0000_s1147">
                <w:txbxContent>
                  <w:p w:rsidR="001423C7" w:rsidRDefault="001423C7">
                    <w:pPr>
                      <w:jc w:val="center"/>
                      <w:rPr>
                        <w:b/>
                        <w:bCs/>
                      </w:rPr>
                    </w:pPr>
                    <w:r>
                      <w:rPr>
                        <w:b/>
                        <w:bCs/>
                      </w:rPr>
                      <w:t>Рис.3.1.2.  Снижение спроса.</w:t>
                    </w:r>
                  </w:p>
                  <w:p w:rsidR="001423C7" w:rsidRDefault="001423C7"/>
                </w:txbxContent>
              </v:textbox>
            </v:shape>
            <w10:wrap type="topAndBottom"/>
          </v:group>
        </w:pict>
      </w:r>
      <w:r w:rsidR="001423C7">
        <w:t xml:space="preserve">Снижение спроса на величину </w:t>
      </w:r>
      <w:r w:rsidR="001423C7">
        <w:rPr>
          <w:lang w:val="en-US"/>
        </w:rPr>
        <w:t>D</w:t>
      </w:r>
      <w:r w:rsidR="001423C7">
        <w:rPr>
          <w:vertAlign w:val="subscript"/>
        </w:rPr>
        <w:t>1</w:t>
      </w:r>
      <w:r w:rsidR="001423C7">
        <w:t xml:space="preserve"> </w:t>
      </w:r>
      <w:r w:rsidR="001423C7">
        <w:rPr>
          <w:lang w:val="en-US"/>
        </w:rPr>
        <w:t>D</w:t>
      </w:r>
      <w:r w:rsidR="001423C7">
        <w:rPr>
          <w:vertAlign w:val="subscript"/>
        </w:rPr>
        <w:t>2</w:t>
      </w:r>
      <w:r w:rsidR="001423C7">
        <w:t xml:space="preserve">  вызывает  рост национального дохода с </w:t>
      </w:r>
      <w:r w:rsidR="001423C7">
        <w:rPr>
          <w:lang w:val="en-US"/>
        </w:rPr>
        <w:t>ON</w:t>
      </w:r>
      <w:r w:rsidR="001423C7">
        <w:rPr>
          <w:vertAlign w:val="subscript"/>
        </w:rPr>
        <w:t>1</w:t>
      </w:r>
      <w:r w:rsidR="001423C7">
        <w:t xml:space="preserve"> до </w:t>
      </w:r>
      <w:r w:rsidR="001423C7">
        <w:rPr>
          <w:lang w:val="en-US"/>
        </w:rPr>
        <w:t>ON</w:t>
      </w:r>
      <w:r w:rsidR="001423C7">
        <w:rPr>
          <w:vertAlign w:val="subscript"/>
        </w:rPr>
        <w:t>2</w:t>
      </w:r>
      <w:r w:rsidR="001423C7">
        <w:t xml:space="preserve">. </w:t>
      </w:r>
    </w:p>
    <w:p w:rsidR="001423C7" w:rsidRDefault="001423C7">
      <w:pPr>
        <w:ind w:firstLine="708"/>
      </w:pPr>
      <w:r>
        <w:t>В кредитно – денежной политике  начинают преобладать элементы кредитной рестрикции, то есть проводится политика  «дорогих денег», что означает прямо противоположные меры: повышение процентных ставок  по ссудам,  сокращение кредитных ресурсов банков. Но в этом случае необходимо  весьма осторожно обращаться  с элементами кредитно – денежной политики, ибо  в долгосрочном плане кредитная рестрикция может        через сокращение  инвестиций и, соответственно, производства привести к росту безработицы.</w:t>
      </w:r>
    </w:p>
    <w:p w:rsidR="001423C7" w:rsidRDefault="001423C7">
      <w:pPr>
        <w:ind w:firstLine="708"/>
      </w:pPr>
      <w:r>
        <w:t>В общем и целом, говоря о политике, которую должно проводить государство в целях сглаживания циклических колебаний, можно охарактеризовать как политику  противодействия:   мероприятия, направленные     на смягчение  циклических колебаний, должны идти   в направлении, противоположном  существующим   на данный момент    колебаниям экономической конъюнктуры.</w:t>
      </w:r>
    </w:p>
    <w:p w:rsidR="001423C7" w:rsidRDefault="001423C7">
      <w:pPr>
        <w:ind w:firstLine="708"/>
      </w:pPr>
      <w:r>
        <w:t>Все рекомендации по отношению цикла применялись    и должны применяться  на практике. Эффективность  их может быть  реально оценена  только по истечении  определенного периода времени.</w:t>
      </w:r>
    </w:p>
    <w:p w:rsidR="001423C7" w:rsidRDefault="001423C7"/>
    <w:p w:rsidR="001423C7" w:rsidRDefault="001423C7"/>
    <w:p w:rsidR="001423C7" w:rsidRDefault="001423C7">
      <w:pPr>
        <w:pStyle w:val="2"/>
      </w:pPr>
      <w:bookmarkStart w:id="9" w:name="_Toc479961732"/>
      <w:r>
        <w:t>3.2.  Роль цикличности в развитии рыночной экономики в России.</w:t>
      </w:r>
      <w:bookmarkEnd w:id="9"/>
    </w:p>
    <w:p w:rsidR="001423C7" w:rsidRDefault="001423C7"/>
    <w:p w:rsidR="001423C7" w:rsidRDefault="001423C7">
      <w:pPr>
        <w:ind w:firstLine="708"/>
      </w:pPr>
      <w:r>
        <w:t>В экономике России не было «правильных» циклов, а циклические колебания имели в основном внеэкономические причины.</w:t>
      </w:r>
    </w:p>
    <w:p w:rsidR="001423C7" w:rsidRDefault="001423C7">
      <w:r>
        <w:t>Современная  российская экономика находится на этапе становления рыночных отношений.</w:t>
      </w:r>
    </w:p>
    <w:p w:rsidR="001423C7" w:rsidRDefault="001423C7">
      <w:pPr>
        <w:ind w:firstLine="708"/>
      </w:pPr>
      <w:r>
        <w:t>Чтобы цикличность в России стала реальностью, должны осуществиться крупные инвестиционные вливания в производство, которые в условиях научно – технического прогресса    и стихийного рыночного механизма функционирования экономики способны вызвать колебательные движения       в экономическом росте и экономическом развитии.</w:t>
      </w:r>
    </w:p>
    <w:p w:rsidR="001423C7" w:rsidRDefault="001423C7">
      <w:pPr>
        <w:ind w:firstLine="708"/>
      </w:pPr>
      <w:r>
        <w:t>В государственной политике воздействия   на циклическое  движение  в таких условиях     окажется возможным    использование модели  делового цикла   с применением идей  эффекта  акселератора    и мультипликатора.</w:t>
      </w:r>
    </w:p>
    <w:p w:rsidR="001423C7" w:rsidRDefault="001423C7">
      <w:pPr>
        <w:ind w:firstLine="708"/>
      </w:pPr>
      <w:r>
        <w:t>Становление циклической формы движения отечественной экономики  связано с проблемой    экономического роста. Его тип зависит от того, на какие рынки,  на какой спрос ориентирована экономика. Россия ориентируется на внешний рынок     и внутренний рынок.</w:t>
      </w:r>
    </w:p>
    <w:p w:rsidR="001423C7" w:rsidRDefault="001423C7">
      <w:pPr>
        <w:ind w:firstLine="708"/>
      </w:pPr>
      <w:r>
        <w:t>Для России наиболее реальна смешанная модель экономического роста.</w:t>
      </w:r>
    </w:p>
    <w:p w:rsidR="001423C7" w:rsidRDefault="001423C7">
      <w:r>
        <w:t>Чтобы экономика России стала наиболее устойчивой, она должна быть ориентирована на повышение эффективности капитала через активные нововведения.</w:t>
      </w:r>
    </w:p>
    <w:p w:rsidR="001423C7" w:rsidRDefault="001423C7">
      <w:pPr>
        <w:ind w:firstLine="708"/>
      </w:pPr>
      <w:r>
        <w:t>Для этого правительственная программа должна обрести долгосрочные  цели, а все      институциональные    изменения – направлены на повышение    эффективности хозяйства. Сильный и продолжительный подъем   производства возможен      только в рамках сильной экономики, основанной   на инновационном развитии, на реализации долгосрочных  стратегических планах государства.</w:t>
      </w:r>
    </w:p>
    <w:p w:rsidR="001423C7" w:rsidRDefault="001423C7">
      <w:pPr>
        <w:pStyle w:val="1"/>
      </w:pPr>
      <w:r>
        <w:br w:type="page"/>
      </w:r>
      <w:bookmarkStart w:id="10" w:name="_Toc479961733"/>
      <w:r>
        <w:t>ЗАКЛЮЧЕНИЕ</w:t>
      </w:r>
      <w:bookmarkEnd w:id="10"/>
    </w:p>
    <w:p w:rsidR="001423C7" w:rsidRDefault="001423C7">
      <w:pPr>
        <w:ind w:firstLine="709"/>
      </w:pPr>
      <w:r>
        <w:t>Цикличность – это всеобщая форма движения, отражающая его неравномерность, смену эволюционных и революционных форм прогресса.</w:t>
      </w:r>
    </w:p>
    <w:p w:rsidR="001423C7" w:rsidRDefault="001423C7">
      <w:pPr>
        <w:ind w:firstLine="709"/>
      </w:pPr>
      <w:r>
        <w:t>Циклический характер развития присущ всем отношениям: экономическим, социальным, политическим и т.д.</w:t>
      </w:r>
    </w:p>
    <w:p w:rsidR="001423C7" w:rsidRDefault="001423C7">
      <w:pPr>
        <w:ind w:firstLine="709"/>
      </w:pPr>
      <w:r>
        <w:t>Сущность теории циклического развития экономики связано с тем, что экономика, как открытая система, находиться в состоянии перманентного отклонения от состояния равновесия. Все отклонения приводят к тому, что цикличность в экономическом развитии имеет свою специфику.</w:t>
      </w:r>
    </w:p>
    <w:p w:rsidR="001423C7" w:rsidRDefault="001423C7">
      <w:pPr>
        <w:ind w:firstLine="709"/>
      </w:pPr>
      <w:r>
        <w:t>Цикличность есть система циклов с жесткими причинно-следственными связями.</w:t>
      </w:r>
    </w:p>
    <w:p w:rsidR="001423C7" w:rsidRDefault="001423C7">
      <w:pPr>
        <w:ind w:firstLine="709"/>
      </w:pPr>
      <w:r>
        <w:t>Эпицентр циклического движения – это экономический кризис, в котором обозначается предел и, в то же время, обнаруживается импульс роста экономики. Глубинным процессом циклических колебаний является движение инвестиций.</w:t>
      </w:r>
    </w:p>
    <w:p w:rsidR="001423C7" w:rsidRDefault="001423C7">
      <w:pPr>
        <w:ind w:firstLine="709"/>
      </w:pPr>
      <w:r>
        <w:t>Для рыночной экономики характерны малые и большие циклы. Это форма экономического движения.</w:t>
      </w:r>
    </w:p>
    <w:p w:rsidR="001423C7" w:rsidRDefault="001423C7">
      <w:pPr>
        <w:ind w:firstLine="709"/>
      </w:pPr>
      <w:r>
        <w:t>Циклические колебания тесно связаны с инвестиционной деятельностью для цикличности характерны: инвестиционный мультипликатор и акселератор. Цикличность – это важнейшая закономерность экономического развития.</w:t>
      </w:r>
    </w:p>
    <w:p w:rsidR="001423C7" w:rsidRDefault="001423C7">
      <w:pPr>
        <w:pStyle w:val="1"/>
      </w:pPr>
      <w:r>
        <w:br w:type="page"/>
      </w:r>
      <w:bookmarkStart w:id="11" w:name="_Toc479961734"/>
      <w:r>
        <w:t>СПИСОК ИСПОЛЬЗОВАННЫХ ИСТОЧНИКОВ</w:t>
      </w:r>
      <w:bookmarkEnd w:id="11"/>
    </w:p>
    <w:p w:rsidR="001423C7" w:rsidRDefault="001423C7"/>
    <w:p w:rsidR="001423C7" w:rsidRDefault="001423C7">
      <w:pPr>
        <w:numPr>
          <w:ilvl w:val="0"/>
          <w:numId w:val="10"/>
        </w:numPr>
      </w:pPr>
      <w:r>
        <w:t>Камаев В.Д. и коллектив авторов. Учебник по основам экономической теории. – М.: Владос, 1996, стр. 355 – 359.</w:t>
      </w:r>
    </w:p>
    <w:p w:rsidR="001423C7" w:rsidRDefault="001423C7">
      <w:pPr>
        <w:numPr>
          <w:ilvl w:val="0"/>
          <w:numId w:val="10"/>
        </w:numPr>
      </w:pPr>
      <w:r>
        <w:t>Кондратьев Н.Д. Основные проблемы   экономической статистики и динамики. М., 1991 г. 401с.</w:t>
      </w:r>
    </w:p>
    <w:p w:rsidR="001423C7" w:rsidRDefault="001423C7">
      <w:pPr>
        <w:numPr>
          <w:ilvl w:val="0"/>
          <w:numId w:val="10"/>
        </w:numPr>
      </w:pPr>
      <w:r>
        <w:t>Кондратьев Н.Д. Проблемы  экономической динамики. М., 1989 г.,  526с.</w:t>
      </w:r>
    </w:p>
    <w:p w:rsidR="001423C7" w:rsidRDefault="001423C7">
      <w:pPr>
        <w:numPr>
          <w:ilvl w:val="0"/>
          <w:numId w:val="10"/>
        </w:numPr>
      </w:pPr>
      <w:r>
        <w:t>Корнаи Я. Дефицит. М., 1998 г., 489с.</w:t>
      </w:r>
    </w:p>
    <w:p w:rsidR="001423C7" w:rsidRDefault="001423C7">
      <w:pPr>
        <w:numPr>
          <w:ilvl w:val="0"/>
          <w:numId w:val="10"/>
        </w:numPr>
      </w:pPr>
      <w:r>
        <w:t>Курс экономической теории /Под общей редакцией: проф. Чепурина М.Н., проф. Киселевой Е.Н. – Киров: «НСА».-1995г., стр. 340-362.</w:t>
      </w:r>
    </w:p>
    <w:p w:rsidR="001423C7" w:rsidRDefault="001423C7">
      <w:pPr>
        <w:numPr>
          <w:ilvl w:val="0"/>
          <w:numId w:val="10"/>
        </w:numPr>
      </w:pPr>
      <w:r>
        <w:t>Лившиц А.Я. Введение в рыночную экономику.- М: МП ТПО «квадрат», - 1991. – стр.183-206.</w:t>
      </w:r>
    </w:p>
    <w:p w:rsidR="001423C7" w:rsidRDefault="001423C7">
      <w:pPr>
        <w:numPr>
          <w:ilvl w:val="0"/>
          <w:numId w:val="10"/>
        </w:numPr>
      </w:pPr>
      <w:r>
        <w:t>Макконнели К.,Брю С. Экономика:Принципы, проблемы и политика:   в 2 томах. М.Республика, 1992 г. т. 2 , гл.21. стр.380 – 392.</w:t>
      </w:r>
    </w:p>
    <w:p w:rsidR="001423C7" w:rsidRDefault="001423C7">
      <w:pPr>
        <w:numPr>
          <w:ilvl w:val="0"/>
          <w:numId w:val="10"/>
        </w:numPr>
      </w:pPr>
      <w:r>
        <w:t>Максимова В.Ф., Шишков А.Л. – М.: Соминтек, 1992.- с. 138 –170.</w:t>
      </w:r>
    </w:p>
    <w:p w:rsidR="001423C7" w:rsidRDefault="001423C7">
      <w:pPr>
        <w:numPr>
          <w:ilvl w:val="0"/>
          <w:numId w:val="10"/>
        </w:numPr>
      </w:pPr>
      <w:r>
        <w:t>Маркс К. Капитал..//  Маркс К.,Энгельс Ф. Соч. 2 – е. Изд – е  т.24</w:t>
      </w:r>
    </w:p>
    <w:p w:rsidR="001423C7" w:rsidRDefault="001423C7">
      <w:pPr>
        <w:numPr>
          <w:ilvl w:val="0"/>
          <w:numId w:val="10"/>
        </w:numPr>
      </w:pPr>
      <w:r>
        <w:t>Меньшиков С.М.,Клименко Л.А. Длинные волны в экономике. М., 1989 376с..</w:t>
      </w:r>
    </w:p>
    <w:p w:rsidR="001423C7" w:rsidRDefault="001423C7">
      <w:pPr>
        <w:numPr>
          <w:ilvl w:val="0"/>
          <w:numId w:val="10"/>
        </w:numPr>
      </w:pPr>
      <w:r>
        <w:t>Мостовая Е.Б. Основы экономической теории. Москва. Новосибирск. 1997. 502с.</w:t>
      </w:r>
    </w:p>
    <w:p w:rsidR="001423C7" w:rsidRDefault="001423C7">
      <w:pPr>
        <w:numPr>
          <w:ilvl w:val="0"/>
          <w:numId w:val="10"/>
        </w:numPr>
      </w:pPr>
      <w:r>
        <w:t>Основы экономической теории. Курс лекций / Отв.ред. Г.К. Лукин, Л.А. Кормишкина. – Сананск: Изд-во Мордов. Ун-та, 1996г., стр. 172-178.</w:t>
      </w:r>
    </w:p>
    <w:p w:rsidR="001423C7" w:rsidRDefault="001423C7">
      <w:pPr>
        <w:numPr>
          <w:ilvl w:val="0"/>
          <w:numId w:val="10"/>
        </w:numPr>
      </w:pPr>
      <w:r>
        <w:t>Полтерович В. Экономическое развитие и хозяйственный механизм. М.: Наука, 1990г.</w:t>
      </w:r>
    </w:p>
    <w:p w:rsidR="001423C7" w:rsidRDefault="001423C7">
      <w:pPr>
        <w:numPr>
          <w:ilvl w:val="0"/>
          <w:numId w:val="10"/>
        </w:numPr>
      </w:pPr>
      <w:r>
        <w:t>Российский экономический журнал. Изд – во: Финансы и статистика, №(. 1995, стр. 84 – 89.</w:t>
      </w:r>
    </w:p>
    <w:p w:rsidR="001423C7" w:rsidRDefault="001423C7">
      <w:pPr>
        <w:numPr>
          <w:ilvl w:val="0"/>
          <w:numId w:val="10"/>
        </w:numPr>
      </w:pPr>
      <w:r>
        <w:t xml:space="preserve">Стерликов Ф.Ф. Экономическая теория в вопросах и ответах. Учебное пособие. Части </w:t>
      </w:r>
      <w:r>
        <w:rPr>
          <w:lang w:val="en-US"/>
        </w:rPr>
        <w:t>I</w:t>
      </w:r>
      <w:r>
        <w:t xml:space="preserve"> – </w:t>
      </w:r>
      <w:r>
        <w:rPr>
          <w:lang w:val="en-US"/>
        </w:rPr>
        <w:t>II</w:t>
      </w:r>
      <w:r>
        <w:t>. – М.: Соц.-полит. Журнал., 1996, стр. 203-204.</w:t>
      </w:r>
    </w:p>
    <w:p w:rsidR="001423C7" w:rsidRDefault="001423C7">
      <w:pPr>
        <w:numPr>
          <w:ilvl w:val="0"/>
          <w:numId w:val="10"/>
        </w:numPr>
      </w:pPr>
      <w:r>
        <w:t>Шпенглер О. Зенит Европы. Новосибирск. 1982г.- 276с.</w:t>
      </w:r>
    </w:p>
    <w:p w:rsidR="001423C7" w:rsidRDefault="001423C7">
      <w:pPr>
        <w:numPr>
          <w:ilvl w:val="0"/>
          <w:numId w:val="10"/>
        </w:numPr>
      </w:pPr>
      <w:r>
        <w:t>Шрипетер И. Теория экономического развития. М. 1982г. -234с.</w:t>
      </w:r>
      <w:bookmarkStart w:id="12" w:name="_GoBack"/>
      <w:bookmarkEnd w:id="12"/>
    </w:p>
    <w:sectPr w:rsidR="001423C7">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3C7" w:rsidRDefault="001423C7">
      <w:pPr>
        <w:spacing w:line="240" w:lineRule="auto"/>
      </w:pPr>
      <w:r>
        <w:separator/>
      </w:r>
    </w:p>
  </w:endnote>
  <w:endnote w:type="continuationSeparator" w:id="0">
    <w:p w:rsidR="001423C7" w:rsidRDefault="001423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3C7" w:rsidRDefault="001423C7">
      <w:pPr>
        <w:spacing w:line="240" w:lineRule="auto"/>
      </w:pPr>
      <w:r>
        <w:separator/>
      </w:r>
    </w:p>
  </w:footnote>
  <w:footnote w:type="continuationSeparator" w:id="0">
    <w:p w:rsidR="001423C7" w:rsidRDefault="001423C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3C7" w:rsidRDefault="001423C7">
    <w:pPr>
      <w:pStyle w:val="a7"/>
      <w:framePr w:wrap="around" w:vAnchor="text" w:hAnchor="margin" w:xAlign="right" w:y="1"/>
      <w:rPr>
        <w:rStyle w:val="a8"/>
      </w:rPr>
    </w:pPr>
  </w:p>
  <w:p w:rsidR="001423C7" w:rsidRDefault="001423C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3C7" w:rsidRDefault="00F31BFD">
    <w:pPr>
      <w:pStyle w:val="a7"/>
      <w:framePr w:wrap="around" w:vAnchor="text" w:hAnchor="margin" w:xAlign="right" w:y="1"/>
      <w:rPr>
        <w:rStyle w:val="a8"/>
      </w:rPr>
    </w:pPr>
    <w:r>
      <w:rPr>
        <w:rStyle w:val="a8"/>
        <w:noProof/>
      </w:rPr>
      <w:t>2</w:t>
    </w:r>
  </w:p>
  <w:p w:rsidR="001423C7" w:rsidRDefault="001423C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D6020"/>
    <w:multiLevelType w:val="hybridMultilevel"/>
    <w:tmpl w:val="0B0C0E96"/>
    <w:lvl w:ilvl="0" w:tplc="C07E426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2826790"/>
    <w:multiLevelType w:val="hybridMultilevel"/>
    <w:tmpl w:val="ABEE5A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B62AAB"/>
    <w:multiLevelType w:val="hybridMultilevel"/>
    <w:tmpl w:val="561E4B36"/>
    <w:lvl w:ilvl="0" w:tplc="C07E426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B200B93"/>
    <w:multiLevelType w:val="hybridMultilevel"/>
    <w:tmpl w:val="71EC0BF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CFC4180"/>
    <w:multiLevelType w:val="multilevel"/>
    <w:tmpl w:val="F7E47CF2"/>
    <w:lvl w:ilvl="0">
      <w:start w:val="3"/>
      <w:numFmt w:val="decimal"/>
      <w:lvlText w:val="%1."/>
      <w:lvlJc w:val="left"/>
      <w:pPr>
        <w:tabs>
          <w:tab w:val="num" w:pos="1605"/>
        </w:tabs>
        <w:ind w:left="1605" w:hanging="1605"/>
      </w:pPr>
      <w:rPr>
        <w:rFonts w:hint="default"/>
      </w:rPr>
    </w:lvl>
    <w:lvl w:ilvl="1">
      <w:start w:val="2"/>
      <w:numFmt w:val="decimal"/>
      <w:lvlText w:val="%1.%2."/>
      <w:lvlJc w:val="left"/>
      <w:pPr>
        <w:tabs>
          <w:tab w:val="num" w:pos="2314"/>
        </w:tabs>
        <w:ind w:left="2314" w:hanging="1605"/>
      </w:pPr>
      <w:rPr>
        <w:rFonts w:hint="default"/>
      </w:rPr>
    </w:lvl>
    <w:lvl w:ilvl="2">
      <w:start w:val="1"/>
      <w:numFmt w:val="decimal"/>
      <w:lvlText w:val="%1.%2.%3."/>
      <w:lvlJc w:val="left"/>
      <w:pPr>
        <w:tabs>
          <w:tab w:val="num" w:pos="3023"/>
        </w:tabs>
        <w:ind w:left="3023" w:hanging="1605"/>
      </w:pPr>
      <w:rPr>
        <w:rFonts w:hint="default"/>
      </w:rPr>
    </w:lvl>
    <w:lvl w:ilvl="3">
      <w:start w:val="1"/>
      <w:numFmt w:val="decimal"/>
      <w:lvlText w:val="%1.%2.%3.%4."/>
      <w:lvlJc w:val="left"/>
      <w:pPr>
        <w:tabs>
          <w:tab w:val="num" w:pos="3732"/>
        </w:tabs>
        <w:ind w:left="3732" w:hanging="1605"/>
      </w:pPr>
      <w:rPr>
        <w:rFonts w:hint="default"/>
      </w:rPr>
    </w:lvl>
    <w:lvl w:ilvl="4">
      <w:start w:val="1"/>
      <w:numFmt w:val="decimal"/>
      <w:lvlText w:val="%1.%2.%3.%4.%5."/>
      <w:lvlJc w:val="left"/>
      <w:pPr>
        <w:tabs>
          <w:tab w:val="num" w:pos="4441"/>
        </w:tabs>
        <w:ind w:left="4441" w:hanging="1605"/>
      </w:pPr>
      <w:rPr>
        <w:rFonts w:hint="default"/>
      </w:rPr>
    </w:lvl>
    <w:lvl w:ilvl="5">
      <w:start w:val="1"/>
      <w:numFmt w:val="decimal"/>
      <w:lvlText w:val="%1.%2.%3.%4.%5.%6."/>
      <w:lvlJc w:val="left"/>
      <w:pPr>
        <w:tabs>
          <w:tab w:val="num" w:pos="5150"/>
        </w:tabs>
        <w:ind w:left="5150" w:hanging="1605"/>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3F6D6B55"/>
    <w:multiLevelType w:val="multilevel"/>
    <w:tmpl w:val="CAFA4CF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789"/>
        </w:tabs>
        <w:ind w:left="1789" w:hanging="720"/>
      </w:pPr>
      <w:rPr>
        <w:rFonts w:hint="default"/>
      </w:rPr>
    </w:lvl>
    <w:lvl w:ilvl="2">
      <w:start w:val="1"/>
      <w:numFmt w:val="decimal"/>
      <w:lvlText w:val="%1.%2.%3."/>
      <w:lvlJc w:val="left"/>
      <w:pPr>
        <w:tabs>
          <w:tab w:val="num" w:pos="2858"/>
        </w:tabs>
        <w:ind w:left="2858" w:hanging="720"/>
      </w:pPr>
      <w:rPr>
        <w:rFonts w:hint="default"/>
      </w:rPr>
    </w:lvl>
    <w:lvl w:ilvl="3">
      <w:start w:val="1"/>
      <w:numFmt w:val="decimal"/>
      <w:lvlText w:val="%1.%2.%3.%4."/>
      <w:lvlJc w:val="left"/>
      <w:pPr>
        <w:tabs>
          <w:tab w:val="num" w:pos="4287"/>
        </w:tabs>
        <w:ind w:left="4287" w:hanging="1080"/>
      </w:pPr>
      <w:rPr>
        <w:rFonts w:hint="default"/>
      </w:rPr>
    </w:lvl>
    <w:lvl w:ilvl="4">
      <w:start w:val="1"/>
      <w:numFmt w:val="decimal"/>
      <w:lvlText w:val="%1.%2.%3.%4.%5."/>
      <w:lvlJc w:val="left"/>
      <w:pPr>
        <w:tabs>
          <w:tab w:val="num" w:pos="5356"/>
        </w:tabs>
        <w:ind w:left="5356" w:hanging="1080"/>
      </w:pPr>
      <w:rPr>
        <w:rFonts w:hint="default"/>
      </w:rPr>
    </w:lvl>
    <w:lvl w:ilvl="5">
      <w:start w:val="1"/>
      <w:numFmt w:val="decimal"/>
      <w:lvlText w:val="%1.%2.%3.%4.%5.%6."/>
      <w:lvlJc w:val="left"/>
      <w:pPr>
        <w:tabs>
          <w:tab w:val="num" w:pos="6785"/>
        </w:tabs>
        <w:ind w:left="6785" w:hanging="1440"/>
      </w:pPr>
      <w:rPr>
        <w:rFonts w:hint="default"/>
      </w:rPr>
    </w:lvl>
    <w:lvl w:ilvl="6">
      <w:start w:val="1"/>
      <w:numFmt w:val="decimal"/>
      <w:lvlText w:val="%1.%2.%3.%4.%5.%6.%7."/>
      <w:lvlJc w:val="left"/>
      <w:pPr>
        <w:tabs>
          <w:tab w:val="num" w:pos="8214"/>
        </w:tabs>
        <w:ind w:left="8214" w:hanging="1800"/>
      </w:pPr>
      <w:rPr>
        <w:rFonts w:hint="default"/>
      </w:rPr>
    </w:lvl>
    <w:lvl w:ilvl="7">
      <w:start w:val="1"/>
      <w:numFmt w:val="decimal"/>
      <w:lvlText w:val="%1.%2.%3.%4.%5.%6.%7.%8."/>
      <w:lvlJc w:val="left"/>
      <w:pPr>
        <w:tabs>
          <w:tab w:val="num" w:pos="9283"/>
        </w:tabs>
        <w:ind w:left="9283" w:hanging="1800"/>
      </w:pPr>
      <w:rPr>
        <w:rFonts w:hint="default"/>
      </w:rPr>
    </w:lvl>
    <w:lvl w:ilvl="8">
      <w:start w:val="1"/>
      <w:numFmt w:val="decimal"/>
      <w:lvlText w:val="%1.%2.%3.%4.%5.%6.%7.%8.%9."/>
      <w:lvlJc w:val="left"/>
      <w:pPr>
        <w:tabs>
          <w:tab w:val="num" w:pos="10712"/>
        </w:tabs>
        <w:ind w:left="10712" w:hanging="2160"/>
      </w:pPr>
      <w:rPr>
        <w:rFonts w:hint="default"/>
      </w:rPr>
    </w:lvl>
  </w:abstractNum>
  <w:abstractNum w:abstractNumId="6">
    <w:nsid w:val="5A4F468C"/>
    <w:multiLevelType w:val="hybridMultilevel"/>
    <w:tmpl w:val="6E820074"/>
    <w:lvl w:ilvl="0" w:tplc="7D00E29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nsid w:val="66977613"/>
    <w:multiLevelType w:val="hybridMultilevel"/>
    <w:tmpl w:val="F426E092"/>
    <w:lvl w:ilvl="0" w:tplc="C07E426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942570D"/>
    <w:multiLevelType w:val="hybridMultilevel"/>
    <w:tmpl w:val="926A6246"/>
    <w:lvl w:ilvl="0" w:tplc="6B7A9F3E">
      <w:start w:val="5"/>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73C35213"/>
    <w:multiLevelType w:val="multilevel"/>
    <w:tmpl w:val="E536D3BE"/>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3"/>
  </w:num>
  <w:num w:numId="2">
    <w:abstractNumId w:val="1"/>
  </w:num>
  <w:num w:numId="3">
    <w:abstractNumId w:val="6"/>
  </w:num>
  <w:num w:numId="4">
    <w:abstractNumId w:val="8"/>
  </w:num>
  <w:num w:numId="5">
    <w:abstractNumId w:val="5"/>
  </w:num>
  <w:num w:numId="6">
    <w:abstractNumId w:val="9"/>
  </w:num>
  <w:num w:numId="7">
    <w:abstractNumId w:val="4"/>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BFD"/>
    <w:rsid w:val="001423C7"/>
    <w:rsid w:val="007B3983"/>
    <w:rsid w:val="00886008"/>
    <w:rsid w:val="00F31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9"/>
    <o:shapelayout v:ext="edit">
      <o:idmap v:ext="edit" data="1"/>
      <o:rules v:ext="edit">
        <o:r id="V:Rule1" type="arc" idref="#_x0000_s1029"/>
        <o:r id="V:Rule2" type="arc" idref="#_x0000_s1030"/>
        <o:r id="V:Rule3" type="arc" idref="#_x0000_s1032"/>
        <o:r id="V:Rule4" type="arc" idref="#_x0000_s1033"/>
        <o:r id="V:Rule5" type="arc" idref="#_x0000_s1034"/>
        <o:r id="V:Rule6" type="arc" idref="#_x0000_s1035"/>
        <o:r id="V:Rule7" type="arc" idref="#_x0000_s1037"/>
        <o:r id="V:Rule8" type="arc" idref="#_x0000_s1038"/>
      </o:rules>
    </o:shapelayout>
  </w:shapeDefaults>
  <w:decimalSymbol w:val=","/>
  <w:listSeparator w:val=";"/>
  <w15:chartTrackingRefBased/>
  <w15:docId w15:val="{0EC093D5-2C12-4A54-990D-B78B323B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spacing w:line="360" w:lineRule="auto"/>
      <w:jc w:val="both"/>
    </w:pPr>
    <w:rPr>
      <w:sz w:val="28"/>
      <w:szCs w:val="24"/>
    </w:rPr>
  </w:style>
  <w:style w:type="paragraph" w:styleId="1">
    <w:name w:val="heading 1"/>
    <w:basedOn w:val="a"/>
    <w:next w:val="a"/>
    <w:autoRedefine/>
    <w:qFormat/>
    <w:pPr>
      <w:keepNext/>
      <w:spacing w:before="240" w:after="840"/>
      <w:jc w:val="center"/>
      <w:outlineLvl w:val="0"/>
    </w:pPr>
    <w:rPr>
      <w:rFonts w:ascii="Arial" w:hAnsi="Arial" w:cs="Arial"/>
      <w:b/>
      <w:bCs/>
      <w:kern w:val="32"/>
      <w:sz w:val="32"/>
      <w:szCs w:val="32"/>
    </w:rPr>
  </w:style>
  <w:style w:type="paragraph" w:styleId="2">
    <w:name w:val="heading 2"/>
    <w:basedOn w:val="a"/>
    <w:next w:val="a"/>
    <w:autoRedefine/>
    <w:qFormat/>
    <w:pPr>
      <w:keepNext/>
      <w:spacing w:before="480" w:after="480"/>
      <w:ind w:left="709" w:hanging="709"/>
      <w:outlineLvl w:val="1"/>
    </w:pPr>
    <w:rPr>
      <w:rFonts w:ascii="Arial" w:hAnsi="Arial" w:cs="Arial"/>
      <w:b/>
      <w:bCs/>
      <w:iCs/>
      <w:sz w:val="32"/>
      <w:szCs w:val="28"/>
    </w:rPr>
  </w:style>
  <w:style w:type="paragraph" w:styleId="3">
    <w:name w:val="heading 3"/>
    <w:basedOn w:val="a"/>
    <w:next w:val="a"/>
    <w:qFormat/>
    <w:pPr>
      <w:keepNext/>
      <w:jc w:val="center"/>
      <w:outlineLvl w:val="2"/>
    </w:pPr>
    <w:rPr>
      <w:b/>
      <w:bCs/>
    </w:rPr>
  </w:style>
  <w:style w:type="paragraph" w:styleId="4">
    <w:name w:val="heading 4"/>
    <w:basedOn w:val="a"/>
    <w:next w:val="a"/>
    <w:qFormat/>
    <w:pPr>
      <w:keepNext/>
      <w:ind w:firstLine="709"/>
      <w:jc w:val="center"/>
      <w:outlineLvl w:val="3"/>
    </w:pPr>
    <w:rPr>
      <w:b/>
      <w:bCs/>
      <w:sz w:val="36"/>
    </w:rPr>
  </w:style>
  <w:style w:type="paragraph" w:styleId="5">
    <w:name w:val="heading 5"/>
    <w:basedOn w:val="a"/>
    <w:next w:val="a"/>
    <w:qFormat/>
    <w:pPr>
      <w:keepNext/>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pPr>
  </w:style>
  <w:style w:type="paragraph" w:styleId="20">
    <w:name w:val="Body Text Indent 2"/>
    <w:basedOn w:val="a"/>
    <w:semiHidden/>
  </w:style>
  <w:style w:type="paragraph" w:styleId="a4">
    <w:name w:val="caption"/>
    <w:basedOn w:val="a"/>
    <w:next w:val="a"/>
    <w:autoRedefine/>
    <w:qFormat/>
    <w:pPr>
      <w:spacing w:before="120" w:after="120"/>
      <w:jc w:val="center"/>
    </w:pPr>
    <w:rPr>
      <w:b/>
      <w:bCs/>
      <w:szCs w:val="20"/>
    </w:rPr>
  </w:style>
  <w:style w:type="paragraph" w:styleId="a5">
    <w:name w:val="Body Text"/>
    <w:basedOn w:val="a"/>
    <w:semiHidden/>
    <w:pPr>
      <w:jc w:val="center"/>
    </w:pPr>
    <w:rPr>
      <w:b/>
      <w:bCs/>
      <w:sz w:val="52"/>
    </w:rPr>
  </w:style>
  <w:style w:type="paragraph" w:styleId="10">
    <w:name w:val="toc 1"/>
    <w:basedOn w:val="a"/>
    <w:next w:val="a"/>
    <w:autoRedefine/>
    <w:semiHidden/>
    <w:pPr>
      <w:spacing w:before="120" w:after="120"/>
      <w:jc w:val="left"/>
    </w:pPr>
    <w:rPr>
      <w:b/>
      <w:bCs/>
      <w:caps/>
    </w:rPr>
  </w:style>
  <w:style w:type="paragraph" w:styleId="21">
    <w:name w:val="toc 2"/>
    <w:basedOn w:val="a"/>
    <w:next w:val="a"/>
    <w:autoRedefine/>
    <w:semiHidden/>
    <w:pPr>
      <w:ind w:left="280"/>
      <w:jc w:val="left"/>
    </w:pPr>
    <w:rPr>
      <w:smallCaps/>
    </w:rPr>
  </w:style>
  <w:style w:type="paragraph" w:styleId="30">
    <w:name w:val="toc 3"/>
    <w:basedOn w:val="a"/>
    <w:next w:val="a"/>
    <w:autoRedefine/>
    <w:semiHidden/>
    <w:pPr>
      <w:ind w:left="560"/>
      <w:jc w:val="left"/>
    </w:pPr>
    <w:rPr>
      <w:i/>
      <w:iCs/>
    </w:rPr>
  </w:style>
  <w:style w:type="paragraph" w:styleId="40">
    <w:name w:val="toc 4"/>
    <w:basedOn w:val="a"/>
    <w:next w:val="a"/>
    <w:autoRedefine/>
    <w:semiHidden/>
    <w:pPr>
      <w:ind w:left="840"/>
      <w:jc w:val="left"/>
    </w:pPr>
    <w:rPr>
      <w:szCs w:val="21"/>
    </w:rPr>
  </w:style>
  <w:style w:type="paragraph" w:styleId="50">
    <w:name w:val="toc 5"/>
    <w:basedOn w:val="a"/>
    <w:next w:val="a"/>
    <w:autoRedefine/>
    <w:semiHidden/>
    <w:pPr>
      <w:ind w:left="1120"/>
      <w:jc w:val="left"/>
    </w:pPr>
    <w:rPr>
      <w:szCs w:val="21"/>
    </w:rPr>
  </w:style>
  <w:style w:type="paragraph" w:styleId="6">
    <w:name w:val="toc 6"/>
    <w:basedOn w:val="a"/>
    <w:next w:val="a"/>
    <w:autoRedefine/>
    <w:semiHidden/>
    <w:pPr>
      <w:ind w:left="1400"/>
      <w:jc w:val="left"/>
    </w:pPr>
    <w:rPr>
      <w:szCs w:val="21"/>
    </w:rPr>
  </w:style>
  <w:style w:type="paragraph" w:styleId="7">
    <w:name w:val="toc 7"/>
    <w:basedOn w:val="a"/>
    <w:next w:val="a"/>
    <w:autoRedefine/>
    <w:semiHidden/>
    <w:pPr>
      <w:ind w:left="1680"/>
      <w:jc w:val="left"/>
    </w:pPr>
    <w:rPr>
      <w:szCs w:val="21"/>
    </w:rPr>
  </w:style>
  <w:style w:type="paragraph" w:styleId="8">
    <w:name w:val="toc 8"/>
    <w:basedOn w:val="a"/>
    <w:next w:val="a"/>
    <w:autoRedefine/>
    <w:semiHidden/>
    <w:pPr>
      <w:ind w:left="1960"/>
      <w:jc w:val="left"/>
    </w:pPr>
    <w:rPr>
      <w:szCs w:val="21"/>
    </w:rPr>
  </w:style>
  <w:style w:type="paragraph" w:styleId="9">
    <w:name w:val="toc 9"/>
    <w:basedOn w:val="a"/>
    <w:next w:val="a"/>
    <w:autoRedefine/>
    <w:semiHidden/>
    <w:pPr>
      <w:ind w:left="2240"/>
      <w:jc w:val="left"/>
    </w:pPr>
    <w:rPr>
      <w:szCs w:val="21"/>
    </w:rPr>
  </w:style>
  <w:style w:type="character" w:styleId="a6">
    <w:name w:val="Hyperlink"/>
    <w:semiHidden/>
    <w:rPr>
      <w:color w:val="0000FF"/>
      <w:u w:val="single"/>
    </w:rPr>
  </w:style>
  <w:style w:type="paragraph" w:styleId="a7">
    <w:name w:val="head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5796</Words>
  <Characters>33041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Новые реалии экономики побуждают к некоторому переосмыслению многих, казалось бы, вполне устоявшихся трактовок</vt:lpstr>
    </vt:vector>
  </TitlesOfParts>
  <Company>FSB</Company>
  <LinksUpToDate>false</LinksUpToDate>
  <CharactersWithSpaces>38760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Новые реалии экономики побуждают к некоторому переосмыслению многих, казалось бы, вполне устоявшихся трактовок</dc:title>
  <dc:subject/>
  <dc:creator>Pavel lukyanov</dc:creator>
  <cp:keywords/>
  <dc:description/>
  <cp:lastModifiedBy>admin</cp:lastModifiedBy>
  <cp:revision>2</cp:revision>
  <dcterms:created xsi:type="dcterms:W3CDTF">2014-02-12T19:32:00Z</dcterms:created>
  <dcterms:modified xsi:type="dcterms:W3CDTF">2014-02-12T19:32:00Z</dcterms:modified>
</cp:coreProperties>
</file>