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A9" w:rsidRDefault="009E56A9" w:rsidP="00075E1B">
      <w:pPr>
        <w:jc w:val="center"/>
        <w:rPr>
          <w:sz w:val="28"/>
          <w:szCs w:val="28"/>
        </w:rPr>
      </w:pPr>
    </w:p>
    <w:p w:rsidR="00354721" w:rsidRPr="00075E1B" w:rsidRDefault="00354721" w:rsidP="00075E1B">
      <w:pPr>
        <w:jc w:val="center"/>
        <w:rPr>
          <w:sz w:val="28"/>
          <w:szCs w:val="28"/>
        </w:rPr>
      </w:pPr>
      <w:r w:rsidRPr="00075E1B">
        <w:rPr>
          <w:sz w:val="28"/>
          <w:szCs w:val="28"/>
        </w:rPr>
        <w:t>МИНИСТЕРСТВО ОБРАЗОВАНИЯ И НАУКИ РФ</w:t>
      </w:r>
    </w:p>
    <w:p w:rsidR="00354721" w:rsidRPr="00075E1B" w:rsidRDefault="00354721" w:rsidP="00075E1B">
      <w:pPr>
        <w:jc w:val="center"/>
        <w:rPr>
          <w:sz w:val="28"/>
          <w:szCs w:val="28"/>
        </w:rPr>
      </w:pPr>
      <w:r w:rsidRPr="00075E1B">
        <w:rPr>
          <w:sz w:val="28"/>
          <w:szCs w:val="28"/>
        </w:rPr>
        <w:t>ГОСУДАРСТВЕННОЕ ОБРАЗОВАТЕЛЬНОЕ УЧРЕЖДЕНИЕ</w:t>
      </w:r>
    </w:p>
    <w:p w:rsidR="00354721" w:rsidRPr="00075E1B" w:rsidRDefault="00354721" w:rsidP="00075E1B">
      <w:pPr>
        <w:jc w:val="center"/>
        <w:rPr>
          <w:sz w:val="28"/>
          <w:szCs w:val="28"/>
        </w:rPr>
      </w:pPr>
      <w:r w:rsidRPr="00075E1B">
        <w:rPr>
          <w:sz w:val="28"/>
          <w:szCs w:val="28"/>
        </w:rPr>
        <w:t>ВЫСШЕГО ПРОФЕССИОНАЛЬНОГО ОБРАЗОВАНИЯ</w:t>
      </w:r>
    </w:p>
    <w:p w:rsidR="00354721" w:rsidRPr="00075E1B" w:rsidRDefault="00354721" w:rsidP="00075E1B">
      <w:pPr>
        <w:jc w:val="center"/>
        <w:rPr>
          <w:sz w:val="28"/>
          <w:szCs w:val="28"/>
        </w:rPr>
      </w:pPr>
      <w:r w:rsidRPr="00075E1B">
        <w:rPr>
          <w:sz w:val="28"/>
          <w:szCs w:val="28"/>
        </w:rPr>
        <w:t>«НОВОСИБИРСКИЙ ГОСУДАРСТВЕННЫЙ ПЕДАГОГИЧЕСКИЙ УНИВЕРСИТЕТ»</w:t>
      </w:r>
    </w:p>
    <w:p w:rsidR="00354721" w:rsidRPr="00075E1B" w:rsidRDefault="00354721" w:rsidP="00075E1B">
      <w:pPr>
        <w:jc w:val="center"/>
        <w:rPr>
          <w:sz w:val="28"/>
          <w:szCs w:val="28"/>
        </w:rPr>
      </w:pPr>
      <w:r w:rsidRPr="00075E1B">
        <w:rPr>
          <w:sz w:val="28"/>
          <w:szCs w:val="28"/>
        </w:rPr>
        <w:t>ФАКУЛЬТЕТ ПСИХОЛОГИИ</w:t>
      </w:r>
    </w:p>
    <w:p w:rsidR="00354721" w:rsidRPr="00075E1B" w:rsidRDefault="00354721" w:rsidP="00075E1B">
      <w:pPr>
        <w:jc w:val="center"/>
        <w:rPr>
          <w:sz w:val="28"/>
          <w:szCs w:val="28"/>
        </w:rPr>
      </w:pPr>
      <w:r w:rsidRPr="00075E1B">
        <w:rPr>
          <w:sz w:val="28"/>
          <w:szCs w:val="28"/>
        </w:rPr>
        <w:t>КАФЕДРА ОБЩЕЙ ПСИХОЛОГИИ И ИСТОРИИ ПСИХОЛОГИИ</w:t>
      </w:r>
    </w:p>
    <w:p w:rsidR="00354721" w:rsidRPr="00075E1B" w:rsidRDefault="00354721" w:rsidP="00075E1B">
      <w:pPr>
        <w:jc w:val="center"/>
        <w:rPr>
          <w:sz w:val="28"/>
          <w:szCs w:val="28"/>
        </w:rPr>
      </w:pPr>
    </w:p>
    <w:p w:rsidR="00354721" w:rsidRDefault="00354721" w:rsidP="00075E1B">
      <w:pPr>
        <w:autoSpaceDE w:val="0"/>
        <w:autoSpaceDN w:val="0"/>
        <w:adjustRightInd w:val="0"/>
        <w:spacing w:line="360" w:lineRule="auto"/>
        <w:rPr>
          <w:rFonts w:eastAsia="TimesNewRoman"/>
          <w:sz w:val="28"/>
          <w:szCs w:val="28"/>
        </w:rPr>
      </w:pPr>
      <w:r>
        <w:rPr>
          <w:rFonts w:eastAsia="TimesNewRoman"/>
          <w:sz w:val="28"/>
          <w:szCs w:val="28"/>
        </w:rPr>
        <w:t xml:space="preserve">                                                                                                                      Специальность: </w:t>
      </w:r>
    </w:p>
    <w:p w:rsidR="00354721" w:rsidRDefault="00354721" w:rsidP="00075E1B">
      <w:pPr>
        <w:autoSpaceDE w:val="0"/>
        <w:autoSpaceDN w:val="0"/>
        <w:adjustRightInd w:val="0"/>
        <w:spacing w:line="360" w:lineRule="auto"/>
        <w:jc w:val="right"/>
        <w:rPr>
          <w:rFonts w:eastAsia="TimesNewRoman"/>
          <w:sz w:val="28"/>
          <w:szCs w:val="28"/>
        </w:rPr>
      </w:pPr>
      <w:r>
        <w:rPr>
          <w:rFonts w:eastAsia="TimesNewRoman"/>
          <w:sz w:val="28"/>
          <w:szCs w:val="28"/>
        </w:rPr>
        <w:t xml:space="preserve">                                                                                   Курс:  </w:t>
      </w:r>
    </w:p>
    <w:p w:rsidR="00354721" w:rsidRDefault="00354721" w:rsidP="00075E1B">
      <w:pPr>
        <w:autoSpaceDE w:val="0"/>
        <w:autoSpaceDN w:val="0"/>
        <w:adjustRightInd w:val="0"/>
        <w:spacing w:line="360" w:lineRule="auto"/>
        <w:jc w:val="right"/>
        <w:rPr>
          <w:rFonts w:eastAsia="TimesNewRoman"/>
          <w:sz w:val="28"/>
          <w:szCs w:val="28"/>
        </w:rPr>
      </w:pPr>
      <w:r>
        <w:rPr>
          <w:rFonts w:eastAsia="TimesNewRoman"/>
          <w:sz w:val="28"/>
          <w:szCs w:val="28"/>
        </w:rPr>
        <w:t xml:space="preserve">                                                                                          Отделение: очное </w:t>
      </w:r>
    </w:p>
    <w:p w:rsidR="00354721" w:rsidRDefault="00354721" w:rsidP="00075E1B">
      <w:pPr>
        <w:autoSpaceDE w:val="0"/>
        <w:autoSpaceDN w:val="0"/>
        <w:adjustRightInd w:val="0"/>
        <w:spacing w:line="360" w:lineRule="auto"/>
        <w:jc w:val="right"/>
        <w:rPr>
          <w:rFonts w:eastAsia="TimesNewRoman"/>
          <w:b/>
          <w:bCs/>
          <w:sz w:val="28"/>
          <w:szCs w:val="28"/>
        </w:rPr>
      </w:pPr>
    </w:p>
    <w:p w:rsidR="00354721" w:rsidRDefault="00354721" w:rsidP="00075E1B">
      <w:pPr>
        <w:autoSpaceDE w:val="0"/>
        <w:autoSpaceDN w:val="0"/>
        <w:adjustRightInd w:val="0"/>
        <w:spacing w:line="360" w:lineRule="auto"/>
        <w:jc w:val="center"/>
        <w:rPr>
          <w:rFonts w:eastAsia="TimesNewRoman"/>
          <w:b/>
          <w:bCs/>
          <w:sz w:val="28"/>
          <w:szCs w:val="28"/>
        </w:rPr>
      </w:pPr>
      <w:r>
        <w:rPr>
          <w:rFonts w:eastAsia="TimesNewRoman"/>
          <w:b/>
          <w:bCs/>
          <w:sz w:val="28"/>
          <w:szCs w:val="28"/>
        </w:rPr>
        <w:t>Реферат</w:t>
      </w:r>
    </w:p>
    <w:p w:rsidR="00354721" w:rsidRPr="00075E1B" w:rsidRDefault="00354721" w:rsidP="00075E1B">
      <w:pPr>
        <w:autoSpaceDE w:val="0"/>
        <w:autoSpaceDN w:val="0"/>
        <w:adjustRightInd w:val="0"/>
        <w:spacing w:line="360" w:lineRule="auto"/>
        <w:jc w:val="center"/>
        <w:rPr>
          <w:rFonts w:eastAsia="TimesNewRoman"/>
          <w:b/>
          <w:sz w:val="28"/>
          <w:szCs w:val="28"/>
        </w:rPr>
      </w:pPr>
      <w:r w:rsidRPr="00075E1B">
        <w:rPr>
          <w:rFonts w:eastAsia="TimesNewRoman"/>
          <w:b/>
          <w:sz w:val="28"/>
          <w:szCs w:val="28"/>
        </w:rPr>
        <w:t>Теории личности в зарубежной психологии</w:t>
      </w:r>
    </w:p>
    <w:p w:rsidR="00354721" w:rsidRDefault="00354721" w:rsidP="00075E1B">
      <w:pPr>
        <w:autoSpaceDE w:val="0"/>
        <w:autoSpaceDN w:val="0"/>
        <w:adjustRightInd w:val="0"/>
        <w:spacing w:line="360" w:lineRule="auto"/>
        <w:jc w:val="right"/>
        <w:rPr>
          <w:rFonts w:eastAsia="TimesNewRoman"/>
          <w:sz w:val="28"/>
          <w:szCs w:val="28"/>
        </w:rPr>
      </w:pPr>
      <w:r>
        <w:rPr>
          <w:rFonts w:eastAsia="TimesNewRoman"/>
          <w:sz w:val="28"/>
          <w:szCs w:val="28"/>
        </w:rPr>
        <w:t xml:space="preserve">                                                                              </w:t>
      </w:r>
    </w:p>
    <w:p w:rsidR="00354721" w:rsidRDefault="00354721" w:rsidP="00075E1B">
      <w:pPr>
        <w:autoSpaceDE w:val="0"/>
        <w:autoSpaceDN w:val="0"/>
        <w:adjustRightInd w:val="0"/>
        <w:spacing w:line="360" w:lineRule="auto"/>
        <w:jc w:val="right"/>
        <w:rPr>
          <w:rFonts w:eastAsia="TimesNewRoman"/>
          <w:sz w:val="28"/>
          <w:szCs w:val="28"/>
        </w:rPr>
      </w:pPr>
      <w:r>
        <w:rPr>
          <w:rFonts w:eastAsia="TimesNewRoman"/>
          <w:sz w:val="28"/>
          <w:szCs w:val="28"/>
        </w:rPr>
        <w:t xml:space="preserve">                                                                                      Проверил:</w:t>
      </w:r>
    </w:p>
    <w:p w:rsidR="00354721" w:rsidRPr="00075E1B" w:rsidRDefault="00354721" w:rsidP="00075E1B">
      <w:pPr>
        <w:autoSpaceDE w:val="0"/>
        <w:autoSpaceDN w:val="0"/>
        <w:adjustRightInd w:val="0"/>
        <w:spacing w:line="360" w:lineRule="auto"/>
        <w:jc w:val="right"/>
        <w:rPr>
          <w:sz w:val="28"/>
          <w:szCs w:val="28"/>
        </w:rPr>
      </w:pPr>
    </w:p>
    <w:p w:rsidR="00354721" w:rsidRPr="00075E1B" w:rsidRDefault="00354721" w:rsidP="00075E1B">
      <w:pPr>
        <w:autoSpaceDE w:val="0"/>
        <w:autoSpaceDN w:val="0"/>
        <w:adjustRightInd w:val="0"/>
        <w:spacing w:line="360" w:lineRule="auto"/>
        <w:jc w:val="right"/>
        <w:rPr>
          <w:sz w:val="28"/>
          <w:szCs w:val="28"/>
        </w:rPr>
      </w:pPr>
    </w:p>
    <w:p w:rsidR="00354721" w:rsidRPr="00075E1B" w:rsidRDefault="00354721" w:rsidP="00075E1B">
      <w:pPr>
        <w:autoSpaceDE w:val="0"/>
        <w:autoSpaceDN w:val="0"/>
        <w:adjustRightInd w:val="0"/>
        <w:spacing w:line="360" w:lineRule="auto"/>
        <w:jc w:val="right"/>
        <w:rPr>
          <w:sz w:val="28"/>
          <w:szCs w:val="28"/>
        </w:rPr>
      </w:pPr>
    </w:p>
    <w:p w:rsidR="00354721" w:rsidRPr="00075E1B" w:rsidRDefault="00354721" w:rsidP="00075E1B">
      <w:pPr>
        <w:autoSpaceDE w:val="0"/>
        <w:autoSpaceDN w:val="0"/>
        <w:adjustRightInd w:val="0"/>
        <w:spacing w:line="360" w:lineRule="auto"/>
        <w:jc w:val="right"/>
        <w:rPr>
          <w:sz w:val="28"/>
          <w:szCs w:val="28"/>
        </w:rPr>
      </w:pPr>
    </w:p>
    <w:p w:rsidR="00354721" w:rsidRDefault="00354721" w:rsidP="00075E1B">
      <w:pPr>
        <w:autoSpaceDE w:val="0"/>
        <w:autoSpaceDN w:val="0"/>
        <w:adjustRightInd w:val="0"/>
        <w:spacing w:line="360" w:lineRule="auto"/>
        <w:jc w:val="center"/>
        <w:rPr>
          <w:rFonts w:eastAsia="TimesNewRoman"/>
          <w:sz w:val="28"/>
          <w:szCs w:val="28"/>
        </w:rPr>
      </w:pPr>
    </w:p>
    <w:p w:rsidR="00354721" w:rsidRDefault="00354721" w:rsidP="00075E1B">
      <w:pPr>
        <w:autoSpaceDE w:val="0"/>
        <w:autoSpaceDN w:val="0"/>
        <w:adjustRightInd w:val="0"/>
        <w:spacing w:line="360" w:lineRule="auto"/>
        <w:jc w:val="center"/>
        <w:rPr>
          <w:rFonts w:eastAsia="TimesNewRoman"/>
          <w:sz w:val="28"/>
          <w:szCs w:val="28"/>
        </w:rPr>
      </w:pPr>
    </w:p>
    <w:p w:rsidR="00354721" w:rsidRDefault="00354721" w:rsidP="00075E1B">
      <w:pPr>
        <w:autoSpaceDE w:val="0"/>
        <w:autoSpaceDN w:val="0"/>
        <w:adjustRightInd w:val="0"/>
        <w:spacing w:line="360" w:lineRule="auto"/>
        <w:jc w:val="center"/>
        <w:rPr>
          <w:rFonts w:eastAsia="TimesNewRoman"/>
          <w:sz w:val="28"/>
          <w:szCs w:val="28"/>
        </w:rPr>
      </w:pPr>
      <w:r>
        <w:rPr>
          <w:rFonts w:eastAsia="TimesNewRoman"/>
          <w:sz w:val="28"/>
          <w:szCs w:val="28"/>
        </w:rPr>
        <w:t>НОВОСИБИРСК, 2011</w:t>
      </w:r>
    </w:p>
    <w:p w:rsidR="00354721" w:rsidRPr="00075E1B" w:rsidRDefault="00354721" w:rsidP="00075E1B">
      <w:pPr>
        <w:pStyle w:val="1"/>
        <w:spacing w:line="360" w:lineRule="auto"/>
        <w:ind w:firstLine="720"/>
        <w:jc w:val="center"/>
        <w:rPr>
          <w:rFonts w:ascii="Times New Roman" w:hAnsi="Times New Roman"/>
          <w:b/>
          <w:sz w:val="28"/>
          <w:szCs w:val="28"/>
        </w:rPr>
      </w:pPr>
      <w:r w:rsidRPr="00075E1B">
        <w:rPr>
          <w:rFonts w:ascii="Times New Roman" w:hAnsi="Times New Roman"/>
          <w:b/>
          <w:sz w:val="28"/>
          <w:szCs w:val="28"/>
        </w:rPr>
        <w:t>Содержание</w:t>
      </w: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Введение</w:t>
      </w:r>
      <w:r>
        <w:rPr>
          <w:rFonts w:ascii="Times New Roman" w:hAnsi="Times New Roman"/>
          <w:sz w:val="28"/>
          <w:szCs w:val="28"/>
        </w:rPr>
        <w:t>……………………………………………………………………3</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Глава 1. Понятие, основные характеристики и развитие личности</w:t>
      </w:r>
      <w:r>
        <w:rPr>
          <w:rFonts w:ascii="Times New Roman" w:hAnsi="Times New Roman"/>
          <w:sz w:val="28"/>
          <w:szCs w:val="28"/>
        </w:rPr>
        <w:t>…..5</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1.1 Понятие личности</w:t>
      </w:r>
      <w:r>
        <w:rPr>
          <w:rFonts w:ascii="Times New Roman" w:hAnsi="Times New Roman"/>
          <w:sz w:val="28"/>
          <w:szCs w:val="28"/>
        </w:rPr>
        <w:t>……………………………………………………..5</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1.2 Основные характеристики личности</w:t>
      </w:r>
      <w:r>
        <w:rPr>
          <w:rFonts w:ascii="Times New Roman" w:hAnsi="Times New Roman"/>
          <w:sz w:val="28"/>
          <w:szCs w:val="28"/>
        </w:rPr>
        <w:t>………………………………..7</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Глава 2. Основные теории личности в зарубежной психологии</w:t>
      </w:r>
      <w:r>
        <w:rPr>
          <w:rFonts w:ascii="Times New Roman" w:hAnsi="Times New Roman"/>
          <w:sz w:val="28"/>
          <w:szCs w:val="28"/>
        </w:rPr>
        <w:t>……..8</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2.1 Личность в гуманистической психологии Маслоу</w:t>
      </w:r>
      <w:r>
        <w:rPr>
          <w:rFonts w:ascii="Times New Roman" w:hAnsi="Times New Roman"/>
          <w:sz w:val="28"/>
          <w:szCs w:val="28"/>
        </w:rPr>
        <w:t>………………...8</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2.2 Психодинамическая теория личности З. Фрейда</w:t>
      </w:r>
      <w:r>
        <w:rPr>
          <w:rFonts w:ascii="Times New Roman" w:hAnsi="Times New Roman"/>
          <w:sz w:val="28"/>
          <w:szCs w:val="28"/>
        </w:rPr>
        <w:t>………………….15</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Заключение</w:t>
      </w:r>
      <w:r>
        <w:rPr>
          <w:rFonts w:ascii="Times New Roman" w:hAnsi="Times New Roman"/>
          <w:sz w:val="28"/>
          <w:szCs w:val="28"/>
        </w:rPr>
        <w:t>……………………………………………………………….24</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Список использованной литературы</w:t>
      </w:r>
      <w:r>
        <w:rPr>
          <w:rFonts w:ascii="Times New Roman" w:hAnsi="Times New Roman"/>
          <w:sz w:val="28"/>
          <w:szCs w:val="28"/>
        </w:rPr>
        <w:t>…………………………………..24</w:t>
      </w: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jc w:val="both"/>
        <w:rPr>
          <w:rFonts w:ascii="Times New Roman" w:hAnsi="Times New Roman"/>
          <w:sz w:val="28"/>
          <w:szCs w:val="28"/>
        </w:rPr>
      </w:pPr>
    </w:p>
    <w:p w:rsidR="00354721" w:rsidRDefault="00354721" w:rsidP="00477F20">
      <w:pPr>
        <w:pStyle w:val="1"/>
        <w:spacing w:line="360" w:lineRule="auto"/>
        <w:jc w:val="both"/>
        <w:rPr>
          <w:rFonts w:ascii="Times New Roman" w:hAnsi="Times New Roman"/>
          <w:sz w:val="28"/>
          <w:szCs w:val="28"/>
        </w:rPr>
      </w:pPr>
    </w:p>
    <w:p w:rsidR="00354721" w:rsidRDefault="00354721" w:rsidP="00477F20">
      <w:pPr>
        <w:pStyle w:val="1"/>
        <w:spacing w:line="360" w:lineRule="auto"/>
        <w:jc w:val="both"/>
        <w:rPr>
          <w:rFonts w:ascii="Times New Roman" w:hAnsi="Times New Roman"/>
          <w:sz w:val="28"/>
          <w:szCs w:val="28"/>
        </w:rPr>
      </w:pPr>
      <w:r>
        <w:rPr>
          <w:rFonts w:ascii="Times New Roman" w:hAnsi="Times New Roman"/>
          <w:sz w:val="28"/>
          <w:szCs w:val="28"/>
        </w:rPr>
        <w:t xml:space="preserve">                                               </w:t>
      </w:r>
    </w:p>
    <w:p w:rsidR="00354721" w:rsidRDefault="00354721" w:rsidP="00477F20">
      <w:pPr>
        <w:pStyle w:val="1"/>
        <w:spacing w:line="360" w:lineRule="auto"/>
        <w:jc w:val="both"/>
        <w:rPr>
          <w:rFonts w:ascii="Times New Roman" w:hAnsi="Times New Roman"/>
          <w:sz w:val="28"/>
          <w:szCs w:val="28"/>
        </w:rPr>
      </w:pPr>
    </w:p>
    <w:p w:rsidR="00354721" w:rsidRDefault="00354721" w:rsidP="00075E1B">
      <w:pPr>
        <w:pStyle w:val="1"/>
        <w:spacing w:line="360" w:lineRule="auto"/>
        <w:jc w:val="center"/>
        <w:rPr>
          <w:rFonts w:ascii="Times New Roman" w:hAnsi="Times New Roman"/>
          <w:sz w:val="28"/>
          <w:szCs w:val="28"/>
        </w:rPr>
      </w:pPr>
    </w:p>
    <w:p w:rsidR="00354721" w:rsidRPr="00075E1B" w:rsidRDefault="00354721" w:rsidP="00075E1B">
      <w:pPr>
        <w:pStyle w:val="1"/>
        <w:spacing w:line="360" w:lineRule="auto"/>
        <w:jc w:val="center"/>
        <w:rPr>
          <w:rFonts w:ascii="Times New Roman" w:hAnsi="Times New Roman"/>
          <w:b/>
          <w:sz w:val="28"/>
          <w:szCs w:val="28"/>
        </w:rPr>
      </w:pPr>
      <w:r w:rsidRPr="00075E1B">
        <w:rPr>
          <w:rFonts w:ascii="Times New Roman" w:hAnsi="Times New Roman"/>
          <w:b/>
          <w:sz w:val="28"/>
          <w:szCs w:val="28"/>
        </w:rPr>
        <w:t>Введение</w:t>
      </w: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Что такое личность? По этому вопросу велись и ведутся долгие, нескончаемые споры.</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Существует также точка зрения, согласно которой вопрос этот праздный; каждый, мол, если он чувствует и мыслит, совершает поступки, находится в общении с окружающими, уже тем самым утверждает себя как личность.</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Во-первых, крайне трудно, практически невозможно представить себе человека как личность, то есть как человеческого индивида, обладающего ясно выраженным социально-нравственным обликом, своим общественным «лицом», без потребности в выработке собственного цельного мировоззрения, уходящего корнями в толщу мировой культуры, без по-своему активного отношения к сколько-нибудь значительным явлениям действительности. Личность без мировоззрения представить невозможно. Личность без самосознания - нонсенс. Если подобные люди и встречаются, то в этих случаях мы имеем дело с индивидами, влачащими социально и духовно зависимое существование, живущими, как говорится, чужим умом, а это свидетельствует о невысоком уровне собственно личностного развития.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Во-вторых, личностью в полном смысле слова является человек, который не вынуждается вступать в какие-либо общественные отношения отчуждения, эксплуатации и дискриминации, человек, чьи способности и взгляды не служат источником хищнической наживы, базой чьего-то паразитического благополучия.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Наконец, еще один признак личности состоит в непременном обладании способностью и полем для творческого самоутверждения в той или иной сфере общественно полезной деятельности, ибо человек является личностью не только «в себе», субъективно, в собственных представлениях, но и объективно, вовне, «для других». Всем перечисленным, конечно, не исчерпываются характерные особенности личности, но и без этого рассуждать о личности, по меньшей мере, странно.</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Актуальность данной темы состоит в том, что в последнее время в психологии наблюдается явный рост интереса к изучению личности как отечественными, так и зарубежными психологами.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Объект исследования: личность.</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Предмет исследования: особенности основных теорий личности в зарубежной психологии.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Методологической основой исследования явились представления о личности таких выдающихся зарубежных психологов как Маслоу, З. Фрейд и К.Г. Юнг.</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Теоретическая и практическая значимость исследования. В работе затронута мало исследованная проблема изучения различных теорий личности. Полученные результаты осуществляют вклад в копилку психологии личности, а также могут быть использованы в консультационных и воспитательных мероприятиях.</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Несмотря на многочисленные исследования эта проблема недостаточно изучена.</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Цель исследования – изучить основные зарубежные теории личности Поставленная цель предполагает решение следующих задач:</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Изучить понятие, основные характеристики и развитие личности.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Рассмотреть основные теории личности в зарубежной психологии.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Сделать выводы на основе проведенных исследований</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Результаты нашего исследования показывают, что данный материал целесообразно использовать социологам и педагогам в образовательных и других учреждениях.</w:t>
      </w: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 xml:space="preserve"> </w:t>
      </w:r>
    </w:p>
    <w:p w:rsidR="00354721" w:rsidRPr="00477F20"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jc w:val="both"/>
        <w:rPr>
          <w:rFonts w:ascii="Times New Roman" w:hAnsi="Times New Roman"/>
          <w:sz w:val="28"/>
          <w:szCs w:val="28"/>
        </w:rPr>
      </w:pPr>
    </w:p>
    <w:p w:rsidR="00354721" w:rsidRPr="00075E1B" w:rsidRDefault="00354721" w:rsidP="00477F20">
      <w:pPr>
        <w:pStyle w:val="1"/>
        <w:spacing w:line="360" w:lineRule="auto"/>
        <w:jc w:val="both"/>
        <w:rPr>
          <w:rFonts w:ascii="Times New Roman" w:hAnsi="Times New Roman"/>
          <w:b/>
          <w:sz w:val="28"/>
          <w:szCs w:val="28"/>
        </w:rPr>
      </w:pPr>
      <w:r w:rsidRPr="00075E1B">
        <w:rPr>
          <w:rFonts w:ascii="Times New Roman" w:hAnsi="Times New Roman"/>
          <w:b/>
          <w:sz w:val="28"/>
          <w:szCs w:val="28"/>
        </w:rPr>
        <w:t>Глава 1. Понятие, основные характеристики и развитие личности</w:t>
      </w: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075E1B" w:rsidRDefault="00354721" w:rsidP="00477F20">
      <w:pPr>
        <w:pStyle w:val="1"/>
        <w:spacing w:line="360" w:lineRule="auto"/>
        <w:ind w:firstLine="720"/>
        <w:jc w:val="both"/>
        <w:rPr>
          <w:rFonts w:ascii="Times New Roman" w:hAnsi="Times New Roman"/>
          <w:b/>
          <w:sz w:val="28"/>
          <w:szCs w:val="28"/>
        </w:rPr>
      </w:pPr>
      <w:r w:rsidRPr="00075E1B">
        <w:rPr>
          <w:rFonts w:ascii="Times New Roman" w:hAnsi="Times New Roman"/>
          <w:b/>
          <w:sz w:val="28"/>
          <w:szCs w:val="28"/>
        </w:rPr>
        <w:t>1.1 Понятие личности</w:t>
      </w: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Личностью в психологии называют человека как носителя сознания. Считается, что личностью не рождаются, а становятся в процессе бытия и трудовой деятельности, когда, общаясь и взаимодействуя, человек сравнивает себя с другими, выделяет свое «Я». Психологические свойства (черты) личности полно и ярко раскрываются в деятельности, общении, отношениях и даже во внешнем облике человека.</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Личности бывают разные - гармонично развитые и реакционные, прогрессивные и односторонние, высоконравственные и подлые, но при этом каждая личность неповторима. Иногда это свойство - неповторимость - называют индивидуальностью, как проявление единичного.</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Однако понятия индивид, личность и индивидуальность не тождественны по содержанию: каждое из них раскрывает специфический аспект индивидуального бытия человека. Личность может быть понятна только в системе устойчивых межличностных связей, опосредованных содержанием, ценностями, смыслом совместной деятельности каждого из участников.</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Межличностные связи, формирующие личность в коллективе, внешне выступают в форме общения или субъект - субъектного отношения наряду с субъект - объектным отношением, характерным для предметной деятельности.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Личность каждого человека наделена только ей присущим сочетанием черт и особенностей, образующих ее индивидуальность - сочетание психологических особенностей человека, составляющих его своеобразие, его отличие от других людей. Индивидуальность проявляется в чертах характера, темперамента, привычках, преобладающих интересах, в качествах познавательных процессов, в способностях, индивидуальном стиле деятельности [3, c.34].</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Образ жизни как социально - философское понятие отбирает в многообразии качеств и свойств, присущих данной личности, лишь социально устойчивое, социально типичное, характеризуя общественное содержание ее индивидуальности, раскрывая человека, стиль его поведения, потребности, предпочтения, интересы, вкусы не со стороны его психологических особенностей, отличающих его от других людей, а со стороны тех свойств и черт его личности, которые заданы самим фактом его существования в определенном обществе. Но если под индивидуальностью подразумевается не особенность внешнего облика или манеры поведения человека, а уникальная форма существования и неповторимого проявления общего в жизнедеятельности личности, то индивидуальное есть тоже социальное. Поэтому образ жизни личности выступает как глубоко индивидуализированная взаимосвязь объективного положения человека в обществе с его внутренним миром, то есть представляет своеобразное единство социально типизированного (унифицированного) и индивидуального (уникального) в поведении, общении, мышлении и бытовом укладе людей.</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Иначе говоря, мировоззрение личности приобретает общественно - практическое и полноценное в нравственном плане значение постольку, поскольку оно стало образом жизни человека.</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 нравственной точки зрения признаком личностного развития человека выступает его способность поступать по внутреннему убеждению в самых сложных житейских ситуациях, не перелагать ответственность на других, не полагаться слепо на обстоятельства и даже не просто «считаться» с обстоятельствами, но и противостоять им, вмешиваться в ход событий, проявляя свою волю, свой характер.</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Велики значения и роль коллектива в формировании и воспитании личности. Правило воспитания, сформулированное замечательным советским педагогом А.С. Макаренко: исходить из признания воспитуемого личностью. И делать это надо со всей серьезностью, не отказывая воспитуемым в признании возможности совершения ими тех подвигов, о которых воспитатель говорит как о высоких образах достижения исключительных результатов в области производства, науки и техники, литературы и искусства.</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Пусть не все мечты сбудутся и не все замыслы осуществятся. Пусть не все молодые люди, с которыми имеет дело воспитатель, окажутся достаточно одаренными или сумеют полно выявить свои способности. Речь идет о другом. Все они наверняка будут облагорожены отношением к ним как к высшей ценности, неповторимым индивидуальностям, могущим при надлежащем развитии явить миру все доступные человеку достижения творческого духа. В худшем случае творческая личность может не получиться, но сформируется человек, который, как минимум, не будет препятствовать становиться творческими личностями другим [11, c. 78].</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Не станешь личностью, копируя кого бы то ни было. Могут получиться лишь убогие односторонности. Строительство собственной личности не может быть осуществлено по какому-то типовому проекту. Как максимум, здесь можно получить только общие установки. Надо всегда рассчитывать на предельную реализацию человеческих возможностей, никогда не говоря заранее: «Это у меня не получится»,- испытывать всесторонне свои задатки.</w:t>
      </w: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075E1B" w:rsidRDefault="00354721" w:rsidP="00477F20">
      <w:pPr>
        <w:pStyle w:val="1"/>
        <w:spacing w:line="360" w:lineRule="auto"/>
        <w:ind w:firstLine="720"/>
        <w:jc w:val="both"/>
        <w:rPr>
          <w:rFonts w:ascii="Times New Roman" w:hAnsi="Times New Roman"/>
          <w:b/>
          <w:sz w:val="28"/>
          <w:szCs w:val="28"/>
        </w:rPr>
      </w:pPr>
      <w:r w:rsidRPr="00075E1B">
        <w:rPr>
          <w:rFonts w:ascii="Times New Roman" w:hAnsi="Times New Roman"/>
          <w:b/>
          <w:sz w:val="28"/>
          <w:szCs w:val="28"/>
        </w:rPr>
        <w:t>1.2 Основные характеристики личности</w:t>
      </w: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Основными характеристиками личности являются: активность (стремление расширить сферу своей деятельности), направленность (система мотивов, потребностей, интересов, убеждений), совместная деятельность социальных групп, коллективов.</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Активность есть важнейшее общее свойство личности, и проявляется оно в деятельности, в процессе взаимодействия с окружающей средой. Но что именно побуждает человека действовать определенным образом, ставить перед собой те или иные цели и добиваться их? Такими побудительными причинами являются потребности. Потребность — это побуждение к деятельности, которое осознается и переживается человеком как нужда в чем-то, недостаток чего-либо, неудовлетворенность чем-то. Активность личности и направляется на удовлетворение потребностей.</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Потребности человека разнообразны. Прежде всего выделяют потребности естественные (природные), которые непосредственно обеспечивают существование человека: потребности в пище, отдыхе и сне, в одежде и жилище. В основе своей это биологические потребности, но по своей сущности они в корне отличаются от соответствующих потребностей животных: способ удовлетворения человеческих потребностей носит социальный характер, т. е. зависит от общества, воспитания, окружающей социальной среды. Сравним, например, потребность в жилище у животных (нора, берлога, гнездо) и у человека (дом.). Даже потребность в пище. человека социализирована: «...голод, который утоляется вареным мясом, поедаемым с помощью ножа и вилки, это иной голод, чем тот, при котором проглатывают сырое мясо с помощью рук, ногтей и зубов» [4, c. 90].</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Наряду с естественными у человека есть и чисто человеческие, духовные, или социальные, потребности: потребность в словесном общении с другими людьми, потребность в знаниях, активном участии в общественной жизни, культурные потребности (чтение книг и газет, слушание радиопередач, посещение театров и кино, слушание музыки).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Важнейшая характеристика личности — ее направленность, определяющая цели, которые ставит перед собой человек, стремления, которые ему свойственны, мотивы, в соответствии с которыми он действует.</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Анализируя тот или иной конкретный поступок, конкретное действие, определенную деятельность человека (а они всегда чрезвычайно разнообразны), надо знать мотивы или побудительные причины этих поступков, действий или конкретной деятельности. Мотивами могут быть конкретные проявления потребностей или побуждения другого рода.</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Познавательная потребность человека проявляется в интересах. Интересы — это активная познавательная направленность человека на тот или иной предмет, явление или деятельность, связанная с положительным эмоциональным отношением к ним.</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Важный мотив поведения — убеждения. Убеждения — определенные положения, суждения, мнения, знания о природе и обществе, в истинности которых человек не сомневается, считает их бесспорно убедительными, стремится к тому, чтобы руководствоваться ими в жизни. Если убеждения образуют определенную систему, они становятся мировоззрением человека [8, c. 74].</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Человек живет и действует не сам по себе, а в коллективе и формируется как личность под влиянием коллектива. В коллективе и под его влиянием складываются черты направленности и воли человека, организуется его деятельность, и поведение, создаются условия для развития его способностей.</w:t>
      </w:r>
    </w:p>
    <w:p w:rsidR="00354721" w:rsidRDefault="00354721" w:rsidP="00C77A1F">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 xml:space="preserve">Взаимоотношения отдельных членов в группах и коллективах очень сложны и многообразны — здесь и деловые отношения, и личные (типа симпатии и антипатии, дружбы или вражды — так называемые межличностные). Личность занимает определенное место в системе отношений, пользуется равной степенью авторитета, популярности, в разной степени влияет на других членов. Большое значение имеет самооценка члена группы, коллектива, уровень его притязаний (т. е. то, на какую роль претендует личность в группе, коллективе на основании самооценки). В случаях расхождения самооценки и оценки со стороны других членов группы, коллектива часто возникает конфликт. Конфликты возможны и в случае, если уровень притязаний члена группы, коллектива слишком высок и не соответствует его объективному положению в коллективе </w:t>
      </w:r>
      <w:r>
        <w:rPr>
          <w:rFonts w:ascii="Times New Roman" w:hAnsi="Times New Roman"/>
          <w:sz w:val="28"/>
          <w:szCs w:val="28"/>
        </w:rPr>
        <w:t>.</w:t>
      </w:r>
    </w:p>
    <w:p w:rsidR="00354721" w:rsidRDefault="00354721" w:rsidP="00C77A1F">
      <w:pPr>
        <w:pStyle w:val="1"/>
        <w:spacing w:line="360" w:lineRule="auto"/>
        <w:ind w:firstLine="720"/>
        <w:jc w:val="both"/>
        <w:rPr>
          <w:rFonts w:ascii="Times New Roman" w:hAnsi="Times New Roman"/>
          <w:sz w:val="28"/>
          <w:szCs w:val="28"/>
        </w:rPr>
      </w:pPr>
    </w:p>
    <w:p w:rsidR="00354721" w:rsidRPr="00075E1B" w:rsidRDefault="00354721" w:rsidP="00C77A1F">
      <w:pPr>
        <w:pStyle w:val="1"/>
        <w:spacing w:line="360" w:lineRule="auto"/>
        <w:ind w:firstLine="720"/>
        <w:jc w:val="both"/>
        <w:rPr>
          <w:rFonts w:ascii="Times New Roman" w:hAnsi="Times New Roman"/>
          <w:b/>
          <w:sz w:val="28"/>
          <w:szCs w:val="28"/>
        </w:rPr>
      </w:pPr>
      <w:r w:rsidRPr="00075E1B">
        <w:rPr>
          <w:rFonts w:ascii="Times New Roman" w:hAnsi="Times New Roman"/>
          <w:b/>
          <w:sz w:val="28"/>
          <w:szCs w:val="28"/>
        </w:rPr>
        <w:t xml:space="preserve"> Глава 2. Основные теории личности в зарубежной психологии</w:t>
      </w:r>
    </w:p>
    <w:p w:rsidR="00354721" w:rsidRPr="00075E1B" w:rsidRDefault="00354721" w:rsidP="00477F20">
      <w:pPr>
        <w:pStyle w:val="1"/>
        <w:spacing w:line="360" w:lineRule="auto"/>
        <w:ind w:firstLine="720"/>
        <w:jc w:val="both"/>
        <w:rPr>
          <w:rFonts w:ascii="Times New Roman" w:hAnsi="Times New Roman"/>
          <w:b/>
          <w:sz w:val="28"/>
          <w:szCs w:val="28"/>
        </w:rPr>
      </w:pPr>
    </w:p>
    <w:p w:rsidR="00354721" w:rsidRPr="00075E1B" w:rsidRDefault="00354721" w:rsidP="00477F20">
      <w:pPr>
        <w:pStyle w:val="1"/>
        <w:spacing w:line="360" w:lineRule="auto"/>
        <w:ind w:firstLine="720"/>
        <w:jc w:val="both"/>
        <w:rPr>
          <w:rFonts w:ascii="Times New Roman" w:hAnsi="Times New Roman"/>
          <w:b/>
          <w:sz w:val="28"/>
          <w:szCs w:val="28"/>
        </w:rPr>
      </w:pPr>
      <w:r w:rsidRPr="00075E1B">
        <w:rPr>
          <w:rFonts w:ascii="Times New Roman" w:hAnsi="Times New Roman"/>
          <w:b/>
          <w:sz w:val="28"/>
          <w:szCs w:val="28"/>
        </w:rPr>
        <w:t>2.1 Личность в гуманистической психологии Маслоу</w:t>
      </w:r>
    </w:p>
    <w:p w:rsidR="00354721" w:rsidRPr="00075E1B" w:rsidRDefault="00354721" w:rsidP="00477F20">
      <w:pPr>
        <w:pStyle w:val="1"/>
        <w:spacing w:line="360" w:lineRule="auto"/>
        <w:ind w:firstLine="720"/>
        <w:jc w:val="both"/>
        <w:rPr>
          <w:rFonts w:ascii="Times New Roman" w:hAnsi="Times New Roman"/>
          <w:b/>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Гуманистическая психология представляет собой альтернативу двум наиболее важным течениям в психологии - психоанализу и бихевиоризму. Своими корнями она уходит в экзистенциальную философию, которая отвергает положение, что человек является продуктом либо наследственных (генетических) факторов, либо влияния окружающей следы (особенно раннего влияния), экзистенциалисты подчеркивают идею о том, что в конце концов каждый из нас ответственен за то, кто мы и чем становимся.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Следовательно, гуманистическая психология в качестве основной модели принимает ответственного человека, свободно делающего выбор среди предоставляемых возможностей. Основная концепция этого направления - это концепция становления. Человек никогда на бывает статичен, он всегда находится в процессе становления. Этому свидетельствует наглядный пример становления мужчины из мальчика. Но это не является становлением биологических потребностей, сексуальных или агрессивных побуждений. Человек, отрицающий становление, отрицает сам рост, отрицает, что в нем заложены все возможности полноценного человеческого существования.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Но, несмотря на то, что становлению отводится большая роль, гуманистические психологи признают, что поиск подлинного смысла жизни не легок [11, c. 57].</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Другой взгляд можно охарактеризовать как феноменологический или «здесь и сейчас». В основе этого направления лежит реальность субъективная, или личная, но не объективная, т.е. подчеркивается значение субъективного опыта как основного феномена в изучении и понимании человека. Теоретические построения и внешнее поведение являются вторичными по отношению к непосредственному опыту и его уникальному значению для того, кто его переживает.</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Маслоу чувствовал, что слишком долго психологи сосредотачивались на детальном анализе отдельных событий, пренебрегая тем, что пытались понять, а именно человека в целом. Для Маслоу человеческий организм всегда ведет себя как единое целое, и то, что случается в какой-то части, влияет на весь организм.</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Так, рассматривая человека, он подчеркивал его особое положение, отличное от животных, говоря, что изучение животных неприменимо для понимания человека, так как при этом игнорируются те характеристика, которые присущи только человеку (юмор, зависть, вина и т.д.), он полагал, что от природы в каждом человеке заложены потенциальные возможности для позитивного роста и совершенствования.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Основное место в его концепции занимает вопрос о мотивации. Маслоу говорил, что люди мотивированы для поиска личных целей, и это делает их жизнь значительной и осмысленной. Он описывал человека, как «желающее существо», который редко достигает состояния полного удовлетворения. Полное отсутствие желаний и потребностей, если оно существует, в лучшем случае недолговечно. Если одна потребность удовлетворена, другая всплывает на поверхность и направляет внимание и усилие человека.</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Маслоу предположил, что все потребности врожденные и представил свою концепцию иерархии потребностей в мотивации человека в порядке их очередности.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В основе этой схемы лежит правило, что доминирующие потребности, расположенные внизу, должны быть более или менее удовлетворены до того, как человек осознать наличие и быть мотивированным потребностями, расположенными вверху, т.е. удовлетворение потребностей, расположенных внизу иерархии, делает возможным осознание потребностей, расположенных выше в иерархии, и их участие в мотивации. По Маслоу, это является главным принципом, лежащим в основе организации мотивации человека, и чем выше человек может подняться в этой иерархии, тем большую индивидуальность, человеческие качества и психическое здоровье он продемонстрирует.</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Ключевым моментом в концепции иерархии потребностей Маслоу является то, что потребности никогда не бывают удовлетворены по принципу «все или ничего». Потребности частично совпадают, и человек одновременно может быть мотивирован на двух или более уровнях потребностей. Маслоу сделал предположение, что средний человек удовлетворяет свои потребности примерно так:</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физиологические - 85%,</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безопасность и защита - 70%,</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любовь и принадлежность - 50%,</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самоуважение - 40%,</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самоактуализация - 10%.</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Если потребности более низкого уровня перестанут удовлетворяться, человек вернется на данный уровень и останется там, пока эти потребности не будут в достаточной мере удовлетворены [9, c. 94].</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Теперь рассмотрим иерархию потребностей по Маслоу более подробно:</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Физиологические потребности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Физиологические потребности непосредственно касаются биологического выживания человека и должны быть удовлетворены на каком-то минимальном уровне прежде, чем любые потребности более высокого уровня станут актуальными, т.е. человек, которому не удается удовлетворить эти основные потребности, достаточно долго не будет заинтересован в потребностях, занимающих высшие уровни иерархии, поскольку она очень быстро становится настолько доминирующей, что все другие потребности исчезают или отходят на задний план.</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Потребности безопасности и защиты.</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Сюда включены следующие потребности: потребности в организации, стабильности, в законе и порядке, в предсказуемости событий и в свободе от таких угрожающих сил, как болезнь, страх и хаос. Таким образом, эти потребности отражают заинтересованность в долговременном выживании. Предпочтение надежной работы со стабильным высоким заработком, создание сберегательных счетов, приобретение страховки можно рассматривать как поступки, отчасти мотивированные поисками безопасности.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Другое проявление потребности в безопасности и защите можно видеть, когда люди сталкиваются с реальными чрезвычайными обстоятельствами - такими, как война, наводнение, землетрясение, восстание, общественные беспорядки и т.д.</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Потребности принадлежности и любви.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На этом уровне люди стремятся установить отношения привязанности с другими в своей семье или в группе. Ребенок хочет жить в атмосфере любви и заботы, в которой все его потребности удовлетворяются и он получает много ласки. Подростки, стремящиеся найти любовь в форме уважения и признания своей независимости и самостоятельности, тянуться к участию в религиозных, музыкальных, спортивных и других сплоченных группах. Молодые люди испытывают потребность в любви в форме сексуальной близости, то есть необычных переживаний с лицом противоположного пола.</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Маслоу определил два вида любви у взрослых: дефицитарная или Д-любовь, и бытийная или Б-любовь. Первая основана на дефицитарной потребности - это любовь, исходящая из стремления получить то, чего нам не хватает, скажем, самоуважения, секс или общество кого-то, с кем мы не чувствуем себя одинокими. Это эгоистичная любовь, которая берет, а не дает. Б-любовь, наоборот, основана на осознании человеческой ценности другого, без какого-либо желания изменить или использовать его. Эта любовь, по мнению Маслоу, дает возможность человеку расти.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Потребности самоуважения.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Когда наша потребность любить других и быть ими любимыми достаточно удовлетворена, степень ее влияния на поведение уменьшается, открывая дорогу потребностям самоуважения. Маслоу разделил их на два типа: самоуважение и уважение другими. Первый включает такие понятия, как компетентность, уверенность независимость и свобода. Человеку нужно знать, что он достойный человек, может справляться с задачами и требованиями, которые предъявляет жизнь. Уважение другими включает в себя такие понятия, как престиж, признание, репутация, статус, оценка и приятие. Здесь человеку необходимо знать, что то, что он делает, признается и оценивается.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Удовлетворение потребностей самоуважения порождает чувство уверенности, достоинство и осознание того, что вы полезны и необходимы. Маслоу предположил, что потребности уважения достигают максимального уровня и перестают расти в зрелости, а затем их интенсивность уменьшается.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Потребности самоактуализации.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Маслоу охарактеризовал самоактуализацию как желание человека стать тем, кем он может быть. Человек, достигший этого высшего уровня, добивается полного использования своих талантов, способностей и потенциала личности, т.е. самоактуализироваться - значит стать тем человеком, которым мы можем стать, достичь вершины нашего потенциала. Но, по Мнению Маслоу самоактуализация очень редка, т.к. многие люди просто не видят своего потенциала, либо не знают о его существовании, либо не понимают пользы самосовершенствования. Они склонны сомневаться и даже бояться своих способностей, тем самым уменьшая шансы для самоактуализации. Это явление Маслоу назвал комплексом Ионы. Он Характеризуется страхом успеха, который мешает человеку стремиться к величию и самосовершенствованию.</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Так же тормозное влияние на процесс самоактуализации оказывает социализация. Иными словами людям нужно «способствующее» общество, в котором можно раскрыть свой человеческий потенциал наиболее полно.</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Еще одно препятствие для самоактуализации, упоминаемое Маслоу, - сильное негативное влияние оказываемое потребностями безопасности. Дети воспитанные в безопасной, дружеской обстановке, более склонны к приобретению здорового представления о процессе роста.</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В дополнение к своей иерархической концепции мотивации Маслоу выделил две глобальные категории мотивов человека:</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дефицитные мотивы</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мотивы роста.</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Первые направлены на удовлетворение дефицитарных состояний, например, голод, холод опасность. Они являются стойкими характеристиками поведения.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В отличии от Д-мотивов мотивы роста (или метапотребности, или бытийные потребности, или Б-мотивы) имеют отдаленные цели. Их функция состоит в обогащении и расширении жизненного опыта. К метапотребностям можно отнести: целостность, совершенство, активность, красота, доброта, уникальность, истина, честь, реальность и т.д.</w:t>
      </w: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075E1B" w:rsidRDefault="00354721" w:rsidP="00477F20">
      <w:pPr>
        <w:pStyle w:val="1"/>
        <w:spacing w:line="360" w:lineRule="auto"/>
        <w:ind w:firstLine="720"/>
        <w:jc w:val="both"/>
        <w:rPr>
          <w:rFonts w:ascii="Times New Roman" w:hAnsi="Times New Roman"/>
          <w:b/>
          <w:sz w:val="28"/>
          <w:szCs w:val="28"/>
        </w:rPr>
      </w:pPr>
      <w:r w:rsidRPr="00075E1B">
        <w:rPr>
          <w:rFonts w:ascii="Times New Roman" w:hAnsi="Times New Roman"/>
          <w:b/>
          <w:sz w:val="28"/>
          <w:szCs w:val="28"/>
        </w:rPr>
        <w:t>2.2 Психодинамическая теория личности З. Фрейда</w:t>
      </w:r>
    </w:p>
    <w:p w:rsidR="00354721" w:rsidRPr="00075E1B" w:rsidRDefault="00354721" w:rsidP="00477F20">
      <w:pPr>
        <w:pStyle w:val="1"/>
        <w:spacing w:line="360" w:lineRule="auto"/>
        <w:ind w:firstLine="720"/>
        <w:jc w:val="both"/>
        <w:rPr>
          <w:rFonts w:ascii="Times New Roman" w:hAnsi="Times New Roman"/>
          <w:b/>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Термин «психоанализ» имеет три значения: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Теория личности и психопатологии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Метод терапии личностных расстройств</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Метод изучения неосознанных мыслей и чувств индивидуума.</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Это соединение теории с терапией и оценкой личности связывает все представления о поведении человека, но за этим лежит небольшое число исходных концепций и принципов. Рассмотрим сначала взгляды Фрейда на организацию психики, на так называемую «топографическую модель».</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Топографическая модель уровней сознания.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Согласно этой модель в психической жизни можно выделить три уровня: сознание, предсознательное и бессознательное.</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Уровень сознание состоит из ощущений и переживаний, которые мы осознаем в данный момент времени. По мнению Фрейда, сознание вмещает в себя только малый процент всей информации, хранящейся в мозге, и быстро опускается в область предсознательного и бессознательного по мере переключения человека на другие сигналы.</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Область предсознательного, область «доступной памяти», включает в себя опыт, не востребованный в данный момент, но который может вернуться в сознание спонтанно или с минимум усилий. Предсознательное является мостом между осознанными и неосознанными областями психического.</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Самая глубокая и значимая область разума – бессознательное. Оно представляет собой хранилище примитивных инстинктивных побуждений плюс эмоции и воспоминания, которые в результате ряда причин были вытеснены из сознания. Область бессознательного во многом определяет наше повседневное функционирование.</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Структура личности.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Однако в начале 20-х годов Фрейд пересмотрел свою концептуальную модель психической жизни и ввел в анатомию личности три основных структуры: ид (оно), эго и суперэго. Это было названо структурной моделью личности, хотя сам Фрейд был склонен считать их некими процессами, нежели структурами.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Взаимосвязь между топографической и структурными моделями показана на рисунке.</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 xml:space="preserve"> </w:t>
      </w: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Из рисунка видно что сфера ИД полностью неосознаваема, в то время как суперэго пронизывает все три уровня.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Рассмотрим поподробнее все три структуры.</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ИД. «Деление психики на сознательное и бессознательное является основной предпосылкой психоанализа, и только оно дает ему возможность понять и приобщить науке часто наблюдающиеся и очень важные патологические процессы в душевной жизни» (З. Фрейд «Я и Оно»).</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Фрейд предавал огромное значение этому делению: «здесь начинается психоаналитическая теория» [1, c. 45].</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Слово «ИД» происходит от латинского «ОНО», в теории Фрейда означает примитивные, инстинктивные и врожденные аспекты личности, такие как сон, еда, дефекация, копуляция и наполняет наше поведение энергией. Ид имеет свое центральное значение для индивидуума на протяжении всей жизни, оно не имеет каких либо ограничений, хаотично. Являясь исходной структурой психики, ид выражает первичный принцип всей человеческой жизни – немедленную разрядку психической энергии, производимой первичными биологическими побуждениями, сдерживание которых приводит к напряжению в личностном функционировании. Эта разрядка и получила название принцип удовольствия. Подчиняясь этому принципу и не ведая страха или тревоги, ид, в чистом его проявлении, может представлять опасность для индивидуума и общества. Также оно играет роль посредника между соматическими и психическими процессами. Фрейд также описал два процесса, посредством которых ид избавляет личность от напряжения: рефлекторные действия и первичные процессы. Примером рефлекторных действий является кашель на раздражение дыхательных путей. Но не всегда эти действия приводят к снятию напряжения. Тогда вступают в действия первичные процессы, которые формируют психические образ, непосредственно связан с удовлетворением основной потребности.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Первичные процессы - нелогичная, иррациональная форма человеческих представлений. Она характеризуется неспособностью подавлять импульсы и различать реальное и нереальное. Проявление поведения как первичного процесса может привести к гибели индивидуума, если не появятся внешние источники удовлетворения потребностей. Так младенцы, по утверждению Фрейда не могут откладывать удовлетворение своих первичных потребностей. И только после осознания ими существования внешнего мира, появляется способность к отсрочке удовлетворений этих потребностей. С момента появления этого знания возникает следующая структура – эго.</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ЭГО. (Лат. «ego» – «я») Компонент психического аппарата, отвечающий за принятие решений. Эго, является отделением от ид, черпает от него часть энергии, для преобразования и реализацию потребностей в социально приемлемом контексте, таким образом обеспечивая безопасность и самосохранение организма. Оно использует когнитивные и перцепционные стратегии в своем стремлении удовлетворять желания и потребности ид [5, c. 83].</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Эго в своих проявления руководствуется принципом реальности, цель которого – сохранение целостности организма путем отсрочки удовлетворения до нахождения возможности его разрядки и/или соответствующих условий внешней среды. Эго было названо Фрейдом вторичным процессом, « исполнительным органом» личности, областью протекания интеллектуальных процессов решения проблем. Освобождение</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Некоторого количества энергии эго для решения проблем на более высоком уровне психики, является одной из основных целей психоаналитической терапии.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Таким образом, мы подошли к последней структуре психики.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СУПЕРЭГО.</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«Мы хотим сделать предметом этого исследования Я, наше наисобственнейшее Я. Но возможно ли это? Ведь Я является самым подлинным субъектом, как же оно может стать объектом? И все-таки, несомненно, это возможно. Я может взять себя в качестве объекта, обращаться с собой, как с прочими объектами, наблюдать себя, критиковать и бог знает, что еще с самим собой делать. При этом одна часть Я противопоставляет себя остальному Я. Итак, Я расчленимо, оно расчленяется в некоторых своих функциях, по крайней мере, на время…Я мог бы сказать просто, что особая инстанция, которую я начинаю различать в Я, является совестью, но более осторожным было бы считать эту инстанцию самостоятельной и предположить, что совесть является одной из ее функций, а самонаблюдение, необходимое как предпосылка судебной деятельности совести, является другой ее функцией. А так как, признавая самостоятельное существование какой-либо вещи, нужно дать ей имя, я буду отныне называть эту инстанцию в Я "Сверх-Я"» [6, c. 153]</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Так представлял Фрейд суперэго – последний компонент развивающейся личности, функционально означающую систему ценностей, норм и этики, разумно совместимых с теми, что приняты в окружении индивидуума.</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Будучи морально-этической силой личности, суперэго является следствием продолжительной зависимости от родителей. «Роль, которую позднее берет на себя Сверх-Я, исполняется сначала внешней силой, родительским авторитетом Сверх-Я, которое, таким образом, берет на себя власть, работу и даже методы родительской инстанции, является не только ее преемником, но и действительно законным прямым наследником» [7, c. 62]</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Далее функцию развития берет социум (школа, сверстники и т.д.). Можно также рассматривать суперэго как индивидуальное отражение «коллективной совести» социума, хотя ценности общества бывают искажено восприятием ребенка.</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Суперэго подразделяется на две подсистемы: совесть и эго-идеал.</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Совесть приобретается посредством родительских наказаний. Она включает способность к критической самооценке, наличие моральных запретов и возникновение чувства вины у ребенка. Поощрительный аспект супереэго – эго-идеал. Он формируется из положительных оценок родителей и ведет индивидуума к установлению у себя высоких стандартов.</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Суперэго считается полностью сформировавшимся, когда родительский контроль заменяется на самоконтроль. Однако принцип самоконтроля не служит принципу реальности. Суперэго направляет человека к абсолютному совершенству в</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Движущие силы поведения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Этими силами Фрейд считал инстинкты, психические образы телесных потребностей, выраженные в виде желаний. Используя общеизвестный закон природы, – сохранение энергии, он сформулировал, что источником психической энергии служит нейрофизиологическое состояние возбуждения. По теории Фрейда, каждый человек имеет ограниченное количество этой энергии, и цель любой формы поведения является снятие напряжения, вызванного скоплением этой энергии в одном месте. Таким образом, мотивация человека полностью основана на энергии возбуждения, производимого телесными потребностями. И хотя количество инстинктов неограниченно, Фрейд разделял две группы: Жизни и Смерти [5, c. 52].</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Первая группа, под общим названием Эрос, включает в себя все силы, служащие цели поддержания жизненно важных процессов и обеспечивающих размножение вида. Общеизвестно, что Фрейд считал сексуальный инстинкт одним из ведущих; энергия этого инстинкта получила название либидо, или энергия либидо – термин, употребляемый для обозначения энергии жизненных инстинктов в целом. Либидо может находить разрядку только в сексуальном поведении.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Так как существует много сексуальных инстинктов, Фрейд предположил, что каждый из них связан с определенным участком тела, т.е. эрогенной зоной, и выделил четыре участка: рот, анус и половые органы.</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Вторая группа – инстинкты Смерти или Тонатос – лежит в основе всех проявлений агрессивности, жестокости, убийств и самоубийств. Правда существует мнение, что Фрейд создал теорию об этих инстинктах под влиянием смерти его дочери и страхом за своих двоих сыновей, находящихся в то время на фронте. Вероятно, поэтому это наиболее и наименее рассматриваемый в современной психологии вопрос.</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Любой инстинкт имеет четыре характеристики: источник, цель, объект и стимул.</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Источник – состояние организма или потребность, вызывающая это состояние.</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Цель – инстинкта всегда состоит в устранении или редукции возбуждения.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Объект – означает любого человека, предмет в окружающей среде или в теле самого индивидуума, обеспечивающего цель инстинкта. Пути, ведущие к цели не всегда одни и те же, впрочем как и объекты. Кроме гибкости в выборе объекта, индивидуумы обладают способностью откладывать разрядку на продолжительные отрезки времени.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Любой поведенческий процесс может быть описан в терминах:</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Привязки или направление энергии на объект (катексис)</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Препятствия, мешающего удовлетворению (антикатексис)</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Примером катексиса может служить эмоциональная привязанность к людям, увлечение чужими идеями.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Для понимания динамики энергии инстинктов и ее выражения в выборе объектов является понятие смещение активности. Согласно этой концепции, высвобождение энергии происходит благодаря смене поведенческой активности. Проявления смещенной активности можно наблюдать, если выбор объекта по какой либо причине не возможен. Такое смещение лежит в основе творчества, либо, что более распространено, домашние конфликты из-за проблем на работе.</w:t>
      </w:r>
    </w:p>
    <w:p w:rsidR="00354721" w:rsidRDefault="00354721" w:rsidP="00075E1B">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По мнению Фрейда, многие социально-психологические феномены можно понять в контексте смещения двух первичных инстинктов: сексуального и агрессивного. Не имея возможности получать удовольствие прямо и немедленно, люди научились смещать инстинктивную энергию.</w:t>
      </w:r>
    </w:p>
    <w:p w:rsidR="00354721" w:rsidRPr="00075E1B" w:rsidRDefault="00354721" w:rsidP="00075E1B">
      <w:pPr>
        <w:pStyle w:val="1"/>
        <w:spacing w:line="360" w:lineRule="auto"/>
        <w:ind w:firstLine="720"/>
        <w:jc w:val="center"/>
        <w:rPr>
          <w:rFonts w:ascii="Times New Roman" w:hAnsi="Times New Roman"/>
          <w:b/>
          <w:sz w:val="28"/>
          <w:szCs w:val="28"/>
        </w:rPr>
      </w:pPr>
      <w:r w:rsidRPr="00075E1B">
        <w:rPr>
          <w:rFonts w:ascii="Times New Roman" w:hAnsi="Times New Roman"/>
          <w:b/>
          <w:sz w:val="28"/>
          <w:szCs w:val="28"/>
        </w:rPr>
        <w:t>Заключение</w:t>
      </w: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Таким образом, личность не только объект и продукт общественных отношений, но и активный субъект деятельности, общения, сознания, самосознания.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Личность есть понятие социальное, она выражает все, что есть в человеке надприродного, исторического. Личность не врожденна, но возникает в результате культурного и социального развития.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Личность не "только целеустремленная, но и самоорганизующаяся система. Объектом ее внимания и деятельности служит не только внешний мир, но и она сама, что проявляется в ее чувстве "Я", которое включает в себя представление о себе и самооценку, программы самосовершенствования, привычные реакции на проявление некоторых своих качеств, способности к самонаблюдению, самоанализу и саморегуляции.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Психоаналитическая теория Фрейда представляет собой пример психодинамического подхода к изучению поведения человека. Теория считает поведение человека полностью детерминированным, зависимым от внутренних психологических конфликтов. Также эта теория рассматривает человека как целое, т.е. с точки зрения холизма, так как была основана на клиническом методе. Из анализа теории следует, что Фрейд больше чем другие психологи, был привержен к идее неизменяемости. Он был убежден, что личность взрослого формируется из опыта раннего детства. С его точки зрения изменения, происходящие изменения в поведении взрослого человека неглубинные и не затрагивают изменения структуры личности.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Считая, что ощущение и восприятие человеком окружающего мира является чисто индивидуальным субъективным, Фрейд предположил что, поведение человека регулируется стремлением редуцировать неприятное возбуждение, возникающее на уровне организма при возникновении внешнего раздражителя. Мотивация человека, согласно Фрейду, основана на гемеостазе. И так как он считал, что поведение человека полностью детерминировано, то это дает возможность полностью исследовать его с помощью науки.</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Теория личности Фрейда послужила основой для психоаналитической терапии, успешно применяемой в настоящее время.</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Мне, как автору работы, ближе всего теория личности Маслоу.С точки зрения его гуманистической психологии только сами люди ответственны за выбор, который они делают. Это не означает, что, если людям дана свобода выбора, они непременно будут действовать в своих собственных интересах. Свобода выбора не гарантирует правильность выбора. Основным принципом этого направления является модель ответственного человека, свободно делающего выбор среди предоставляемых возможностей.</w:t>
      </w: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 xml:space="preserve"> </w:t>
      </w: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Default="00354721" w:rsidP="00477F20">
      <w:pPr>
        <w:pStyle w:val="1"/>
        <w:spacing w:line="360" w:lineRule="auto"/>
        <w:ind w:firstLine="720"/>
        <w:jc w:val="both"/>
        <w:rPr>
          <w:rFonts w:ascii="Times New Roman" w:hAnsi="Times New Roman"/>
          <w:sz w:val="28"/>
          <w:szCs w:val="28"/>
        </w:rPr>
      </w:pPr>
    </w:p>
    <w:p w:rsidR="00354721" w:rsidRPr="00075E1B" w:rsidRDefault="00354721" w:rsidP="00477F20">
      <w:pPr>
        <w:pStyle w:val="1"/>
        <w:spacing w:line="360" w:lineRule="auto"/>
        <w:ind w:firstLine="720"/>
        <w:jc w:val="both"/>
        <w:rPr>
          <w:rFonts w:ascii="Times New Roman" w:hAnsi="Times New Roman"/>
          <w:b/>
          <w:sz w:val="28"/>
          <w:szCs w:val="28"/>
        </w:rPr>
      </w:pPr>
      <w:r w:rsidRPr="00075E1B">
        <w:rPr>
          <w:rFonts w:ascii="Times New Roman" w:hAnsi="Times New Roman"/>
          <w:b/>
          <w:sz w:val="28"/>
          <w:szCs w:val="28"/>
        </w:rPr>
        <w:t xml:space="preserve">            Список использованной литературы</w:t>
      </w:r>
    </w:p>
    <w:p w:rsidR="00354721" w:rsidRPr="00477F20" w:rsidRDefault="00354721" w:rsidP="00477F20">
      <w:pPr>
        <w:pStyle w:val="1"/>
        <w:spacing w:line="360" w:lineRule="auto"/>
        <w:ind w:firstLine="720"/>
        <w:jc w:val="both"/>
        <w:rPr>
          <w:rFonts w:ascii="Times New Roman" w:hAnsi="Times New Roman"/>
          <w:sz w:val="28"/>
          <w:szCs w:val="28"/>
        </w:rPr>
      </w:pP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1.</w:t>
      </w:r>
      <w:r w:rsidRPr="00477F20">
        <w:rPr>
          <w:rFonts w:ascii="Times New Roman" w:hAnsi="Times New Roman"/>
          <w:sz w:val="28"/>
          <w:szCs w:val="28"/>
        </w:rPr>
        <w:tab/>
        <w:t>Виттельс Ф.“Фрейд (его личность, учение и школа)”. М., 1991-345 с.</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2.</w:t>
      </w:r>
      <w:r w:rsidRPr="00477F20">
        <w:rPr>
          <w:rFonts w:ascii="Times New Roman" w:hAnsi="Times New Roman"/>
          <w:sz w:val="28"/>
          <w:szCs w:val="28"/>
        </w:rPr>
        <w:tab/>
        <w:t>Джеймс М, Д.Джонгвард “Рожденные выигрывать”. М., 1991.-274 с.</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3.</w:t>
      </w:r>
      <w:r w:rsidRPr="00477F20">
        <w:rPr>
          <w:rFonts w:ascii="Times New Roman" w:hAnsi="Times New Roman"/>
          <w:sz w:val="28"/>
          <w:szCs w:val="28"/>
        </w:rPr>
        <w:tab/>
        <w:t>Крысько В.Г. Социальная психология. М., 2001. – 208с.</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4.</w:t>
      </w:r>
      <w:r w:rsidRPr="00477F20">
        <w:rPr>
          <w:rFonts w:ascii="Times New Roman" w:hAnsi="Times New Roman"/>
          <w:sz w:val="28"/>
          <w:szCs w:val="28"/>
        </w:rPr>
        <w:tab/>
        <w:t>Немов Р.С. “Психология” 2 тома М., 1994.</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5.</w:t>
      </w:r>
      <w:r w:rsidRPr="00477F20">
        <w:rPr>
          <w:rFonts w:ascii="Times New Roman" w:hAnsi="Times New Roman"/>
          <w:sz w:val="28"/>
          <w:szCs w:val="28"/>
        </w:rPr>
        <w:tab/>
        <w:t>Фрейд З. Лекции по психоанализу. Лекция 31.стр.334-349</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6.</w:t>
      </w:r>
      <w:r w:rsidRPr="00477F20">
        <w:rPr>
          <w:rFonts w:ascii="Times New Roman" w:hAnsi="Times New Roman"/>
          <w:sz w:val="28"/>
          <w:szCs w:val="28"/>
        </w:rPr>
        <w:tab/>
        <w:t>Фрейд З. “Психология бессознательного”. М., 1990г.-215 с.</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7.</w:t>
      </w:r>
      <w:r w:rsidRPr="00477F20">
        <w:rPr>
          <w:rFonts w:ascii="Times New Roman" w:hAnsi="Times New Roman"/>
          <w:sz w:val="28"/>
          <w:szCs w:val="28"/>
        </w:rPr>
        <w:tab/>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8.</w:t>
      </w:r>
      <w:r w:rsidRPr="00477F20">
        <w:rPr>
          <w:rFonts w:ascii="Times New Roman" w:hAnsi="Times New Roman"/>
          <w:sz w:val="28"/>
          <w:szCs w:val="28"/>
        </w:rPr>
        <w:tab/>
        <w:t>Хрестоматия по истории психологии. Из-во МГУ.1980.стр. 184-188З.</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9.</w:t>
      </w:r>
      <w:r w:rsidRPr="00477F20">
        <w:rPr>
          <w:rFonts w:ascii="Times New Roman" w:hAnsi="Times New Roman"/>
          <w:sz w:val="28"/>
          <w:szCs w:val="28"/>
        </w:rPr>
        <w:tab/>
        <w:t>Хъелл Л. Д. «Теория личности» 1997 стр. 106-153 С-Пр.</w:t>
      </w:r>
    </w:p>
    <w:p w:rsidR="00354721" w:rsidRPr="00477F20" w:rsidRDefault="00354721" w:rsidP="00477F20">
      <w:pPr>
        <w:pStyle w:val="1"/>
        <w:spacing w:line="360" w:lineRule="auto"/>
        <w:ind w:firstLine="720"/>
        <w:jc w:val="both"/>
        <w:rPr>
          <w:rFonts w:ascii="Times New Roman" w:hAnsi="Times New Roman"/>
          <w:sz w:val="28"/>
          <w:szCs w:val="28"/>
        </w:rPr>
      </w:pPr>
      <w:r w:rsidRPr="00477F20">
        <w:rPr>
          <w:rFonts w:ascii="Times New Roman" w:hAnsi="Times New Roman"/>
          <w:sz w:val="28"/>
          <w:szCs w:val="28"/>
        </w:rPr>
        <w:t>10.</w:t>
      </w:r>
      <w:r w:rsidRPr="00477F20">
        <w:rPr>
          <w:rFonts w:ascii="Times New Roman" w:hAnsi="Times New Roman"/>
          <w:sz w:val="28"/>
          <w:szCs w:val="28"/>
        </w:rPr>
        <w:tab/>
        <w:t>Юнг К.Г. “Аналитическая психология. Прошлое и настоящее”. М., 1995г.-536 с.</w:t>
      </w:r>
    </w:p>
    <w:p w:rsidR="00354721" w:rsidRPr="00477F20" w:rsidRDefault="00354721" w:rsidP="00477F20">
      <w:pPr>
        <w:pStyle w:val="1"/>
        <w:spacing w:line="360" w:lineRule="auto"/>
        <w:ind w:firstLine="720"/>
        <w:jc w:val="both"/>
        <w:rPr>
          <w:rFonts w:ascii="Times New Roman" w:hAnsi="Times New Roman"/>
          <w:sz w:val="28"/>
          <w:szCs w:val="28"/>
        </w:rPr>
      </w:pPr>
      <w:bookmarkStart w:id="0" w:name="_GoBack"/>
      <w:bookmarkEnd w:id="0"/>
    </w:p>
    <w:sectPr w:rsidR="00354721" w:rsidRPr="00477F20" w:rsidSect="00213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F20"/>
    <w:rsid w:val="00075E1B"/>
    <w:rsid w:val="00213E6B"/>
    <w:rsid w:val="0024120B"/>
    <w:rsid w:val="00354721"/>
    <w:rsid w:val="00403855"/>
    <w:rsid w:val="00404A5B"/>
    <w:rsid w:val="00477F20"/>
    <w:rsid w:val="00560B31"/>
    <w:rsid w:val="00801E4F"/>
    <w:rsid w:val="00817E81"/>
    <w:rsid w:val="008E24F5"/>
    <w:rsid w:val="009E56A9"/>
    <w:rsid w:val="00C77A1F"/>
    <w:rsid w:val="00D15449"/>
    <w:rsid w:val="00FF6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581AF1-FCF6-4F39-9A24-270D239F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E6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477F20"/>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5546</Words>
  <Characters>31614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37086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Натеночка</dc:creator>
  <cp:keywords/>
  <dc:description/>
  <cp:lastModifiedBy>Irina</cp:lastModifiedBy>
  <cp:revision>2</cp:revision>
  <dcterms:created xsi:type="dcterms:W3CDTF">2014-08-16T13:29:00Z</dcterms:created>
  <dcterms:modified xsi:type="dcterms:W3CDTF">2014-08-16T13:29:00Z</dcterms:modified>
</cp:coreProperties>
</file>