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56" w:rsidRDefault="00497D56">
      <w:pPr>
        <w:pStyle w:val="2"/>
        <w:jc w:val="both"/>
      </w:pPr>
      <w:r>
        <w:t>СОВРЕМЕННЫЕ ВОЗЗРЕНИЯ</w:t>
      </w:r>
    </w:p>
    <w:p w:rsidR="00497D56" w:rsidRDefault="00497D56">
      <w:pPr>
        <w:jc w:val="both"/>
        <w:rPr>
          <w:b/>
          <w:sz w:val="28"/>
        </w:rPr>
      </w:pPr>
    </w:p>
    <w:p w:rsidR="00497D56" w:rsidRDefault="00497D56">
      <w:pPr>
        <w:pStyle w:val="1"/>
        <w:jc w:val="both"/>
      </w:pPr>
      <w:r>
        <w:t xml:space="preserve">ХОРНИ </w:t>
      </w:r>
    </w:p>
    <w:p w:rsidR="00497D56" w:rsidRDefault="00497D56">
      <w:pPr>
        <w:pStyle w:val="2"/>
        <w:jc w:val="both"/>
      </w:pPr>
    </w:p>
    <w:p w:rsidR="00497D56" w:rsidRDefault="00497D56">
      <w:pPr>
        <w:pStyle w:val="2"/>
        <w:jc w:val="both"/>
      </w:pPr>
      <w:r>
        <w:t xml:space="preserve">Структура характера, согласно Хорни (41, 42), развивается на основе опыта детства. У одних процесс развития прекращается в пять лет, у других - в юности или около тридцати лет, а у отдельных людей продолжается до пожилого возраста. Хорни, однако, не усматривает связи между либидными проявлениями в детстве и чертами характера взрослых, что постулируется ортодоксальным психоанализом. По словам Хорни (41, с.61-62): </w:t>
      </w:r>
    </w:p>
    <w:p w:rsidR="00497D56" w:rsidRDefault="00497D56">
      <w:pPr>
        <w:jc w:val="both"/>
        <w:rPr>
          <w:sz w:val="28"/>
        </w:rPr>
      </w:pPr>
    </w:p>
    <w:p w:rsidR="00497D56" w:rsidRDefault="00497D56">
      <w:pPr>
        <w:pStyle w:val="3"/>
      </w:pPr>
      <w:r>
        <w:t xml:space="preserve">"В случае жадности или собственнических наклонностей в соответствии с психоаналитической литературой принято думать об оральной или анальной структурах характера. Эти черты, однако, можно истолковать в качестве реакции на всю совокупность переживаний в раннем детстве. В результате неблагоприятного опыта у человека возникает чувство беспомощности в мире, воспринимаемом как потенциально жестокий, он испытывает недостаток способности к самоутверждению, неуверенность в возможности управлять ситуацией по собственному усмотрению... </w:t>
      </w:r>
    </w:p>
    <w:p w:rsidR="00497D56" w:rsidRDefault="00497D56">
      <w:pPr>
        <w:jc w:val="both"/>
        <w:rPr>
          <w:i/>
          <w:sz w:val="28"/>
        </w:rPr>
      </w:pPr>
    </w:p>
    <w:p w:rsidR="00497D56" w:rsidRDefault="00497D56">
      <w:pPr>
        <w:jc w:val="both"/>
        <w:rPr>
          <w:i/>
          <w:sz w:val="28"/>
        </w:rPr>
      </w:pPr>
      <w:r>
        <w:rPr>
          <w:i/>
          <w:sz w:val="28"/>
        </w:rPr>
        <w:t>Таким образом, различие в точках зрения выражается в следующем: человек сжимает губы не из-за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 xml:space="preserve">напряжения своего сфингтера, но в обоих актах проявляется единая направленность характера – удерживать что бы то ни было и не отдавать ничего: деньги, любовь, любые спонтанные чувства". </w:t>
      </w:r>
    </w:p>
    <w:p w:rsidR="00497D56" w:rsidRDefault="00497D56">
      <w:pPr>
        <w:jc w:val="both"/>
        <w:rPr>
          <w:sz w:val="28"/>
        </w:rPr>
      </w:pPr>
    </w:p>
    <w:p w:rsidR="00497D56" w:rsidRDefault="00497D56">
      <w:pPr>
        <w:jc w:val="both"/>
        <w:rPr>
          <w:sz w:val="28"/>
        </w:rPr>
      </w:pPr>
      <w:r>
        <w:rPr>
          <w:sz w:val="28"/>
        </w:rPr>
        <w:t>Хорни объясняет динамику формирования характера в контексте невроза, однако предполагается действие тех</w:t>
      </w:r>
      <w:r>
        <w:rPr>
          <w:sz w:val="28"/>
          <w:lang w:val="en-US"/>
        </w:rPr>
        <w:t xml:space="preserve"> </w:t>
      </w:r>
      <w:r>
        <w:rPr>
          <w:sz w:val="28"/>
        </w:rPr>
        <w:t>же факторов в менее патологическом русле у нормальных людей. Важнейшую роль играет стремление к безопасности, обусловленное "базисной тревогой". Последняя возникает в связи с вытесненной жестокостью,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которая, в свою очередь, является результатом отвержения и неодобрения в детстве. В поисках путей бегства от чувства тревоги ребенок приобретает устойчивые характерные черты, становящиеся частью его личности, - так называемые "невротические тенденции". Одна из попыток разрешения конфликта заключается в создании "идеализированного образа": слабость и неуверенность в себе подменяются иллюзорным чувством силы и превосходства. Другая попытка состоит в "экстернализации", более общей разновидности проекции, которая все переживаемые чувства переносит вовне. Основные направленности, возникающие у ребенка в борьбе с окружением, - это направленность "к людям", направленность "против людей" и направленность "от людей". При первой направленности признается собственная беспомощность и, несмотря на страхи, предпринимается попытка завоевать любовь других. Вторая направленность предполагает, как очевидную, жестокость окружающих и предопределяет борьбу. При третьей направленности человек не хочет ни принадлежать к сообществу, ни бороться, он предпочитает изоляцию. Хорни (42) описывает три типа характера или основные установки, анализируя указанные направленности. </w:t>
      </w:r>
    </w:p>
    <w:p w:rsidR="00497D56" w:rsidRDefault="00497D56">
      <w:pPr>
        <w:jc w:val="both"/>
        <w:rPr>
          <w:sz w:val="28"/>
        </w:rPr>
      </w:pPr>
    </w:p>
    <w:p w:rsidR="00497D56" w:rsidRDefault="00497D56">
      <w:pPr>
        <w:jc w:val="both"/>
        <w:rPr>
          <w:sz w:val="28"/>
        </w:rPr>
      </w:pPr>
      <w:r>
        <w:rPr>
          <w:b/>
          <w:sz w:val="28"/>
        </w:rPr>
        <w:t>Уступчивый тип.</w:t>
      </w:r>
      <w:r>
        <w:rPr>
          <w:sz w:val="28"/>
        </w:rPr>
        <w:t xml:space="preserve"> </w:t>
      </w:r>
    </w:p>
    <w:p w:rsidR="00497D56" w:rsidRDefault="00497D56">
      <w:pPr>
        <w:ind w:firstLine="426"/>
        <w:jc w:val="both"/>
        <w:rPr>
          <w:sz w:val="28"/>
        </w:rPr>
      </w:pPr>
      <w:r>
        <w:rPr>
          <w:sz w:val="28"/>
        </w:rPr>
        <w:t>Человек с направленностью "к людям" проявляет заметную потребность в любви и</w:t>
      </w:r>
      <w:r>
        <w:rPr>
          <w:sz w:val="28"/>
          <w:lang w:val="en-US"/>
        </w:rPr>
        <w:t xml:space="preserve"> </w:t>
      </w:r>
      <w:r>
        <w:rPr>
          <w:sz w:val="28"/>
        </w:rPr>
        <w:t>одобрении. Он жаждет близости и тоскует по партнеру. Любовь имеет настолько важное значение, что даже сексуальное сношение ценится, прежде всего, как доказательство востребованности. Уступчивый человек живет с чувством слабости и беспомощности, он склонен подчиняться другим и вообще ведет себя в очень зависимой манере. Самоуважение регулируется, главным образом, представлением о нем окружающих. Этот тип считает необходимым воздерживаться от любого рода агрессивных действий, поэтому он не в состоянии критиковать или быть напористым. В случаях возложения вины он всегда предпочитает брать вину на себя.</w:t>
      </w:r>
    </w:p>
    <w:p w:rsidR="00497D56" w:rsidRDefault="00497D56">
      <w:pPr>
        <w:jc w:val="both"/>
        <w:rPr>
          <w:sz w:val="28"/>
        </w:rPr>
      </w:pPr>
      <w:r>
        <w:rPr>
          <w:sz w:val="28"/>
        </w:rPr>
        <w:t>Его положительной стороной является чувствительность к запросам других людей, и в пределах своего понимания, чтобы понравиться, он способен проявить симпатию и оказать помощь. На бессознательном</w:t>
      </w:r>
    </w:p>
    <w:p w:rsidR="00497D56" w:rsidRDefault="00497D56">
      <w:pPr>
        <w:jc w:val="both"/>
        <w:rPr>
          <w:sz w:val="28"/>
        </w:rPr>
      </w:pPr>
      <w:r>
        <w:rPr>
          <w:sz w:val="28"/>
        </w:rPr>
        <w:t>уровне глубоко подавляются стремление к власти и агрессия, так как на самом деле недостает интереса к людям. Эти тенденции должны, конечно, сдерживаться любой ценой в целях сохранения целостности</w:t>
      </w:r>
    </w:p>
    <w:p w:rsidR="00497D56" w:rsidRDefault="00497D56">
      <w:pPr>
        <w:jc w:val="both"/>
        <w:rPr>
          <w:sz w:val="28"/>
        </w:rPr>
      </w:pPr>
      <w:r>
        <w:rPr>
          <w:sz w:val="28"/>
        </w:rPr>
        <w:t xml:space="preserve">личности и уклонения от возможной жестокости со стороны окружающих. </w:t>
      </w:r>
    </w:p>
    <w:p w:rsidR="00497D56" w:rsidRDefault="00497D56">
      <w:pPr>
        <w:jc w:val="both"/>
        <w:rPr>
          <w:sz w:val="28"/>
        </w:rPr>
      </w:pPr>
    </w:p>
    <w:p w:rsidR="00497D56" w:rsidRDefault="00497D56">
      <w:pPr>
        <w:jc w:val="both"/>
        <w:rPr>
          <w:sz w:val="28"/>
        </w:rPr>
      </w:pPr>
      <w:r>
        <w:rPr>
          <w:b/>
          <w:sz w:val="28"/>
        </w:rPr>
        <w:t>Агрессивный тип</w:t>
      </w:r>
      <w:r>
        <w:rPr>
          <w:sz w:val="28"/>
        </w:rPr>
        <w:t xml:space="preserve">. </w:t>
      </w:r>
    </w:p>
    <w:p w:rsidR="00497D56" w:rsidRDefault="00497D56">
      <w:pPr>
        <w:pStyle w:val="a5"/>
      </w:pPr>
      <w:r>
        <w:t>Человек с направленностью "против людей" предполагает, что все жестоки, и отказывается допускать противоположное. Жизнь является борьбой за выживание, поэтому его основная потребность - управлять другими. Иногда установка совершенно ясна, но более часто она прикрывается фасадом учтивой вежливости, беспристрастности и товарищества. Этот фасад, однако, имеет компоненты искренности, так как, пока не стоит вопрос о его руководящей роли, может проявляться благосклонность. Особая важность придается дискуссиям. Он сам провоцирует их, чтобы продемонстрировать бдительность и проницательность.</w:t>
      </w:r>
    </w:p>
    <w:p w:rsidR="00497D56" w:rsidRDefault="00497D56">
      <w:pPr>
        <w:jc w:val="both"/>
        <w:rPr>
          <w:sz w:val="28"/>
        </w:rPr>
      </w:pPr>
      <w:r>
        <w:rPr>
          <w:sz w:val="28"/>
        </w:rPr>
        <w:t xml:space="preserve">В общем, этот тип не умеет проигрывать и предпочитает порицать других. Он считает себя сильным, честным, реалистичным и на самом деле действует эффективно и изобретательно в деловых ситуациях в результате тщательного планирования и напористости. Мягкие стороны своей натуры он с яростью отбрасывает, так как они угрожают целостности образа жизни. Любовь для этого человека играет незначительную роль. </w:t>
      </w:r>
    </w:p>
    <w:p w:rsidR="00497D56" w:rsidRDefault="00497D56">
      <w:pPr>
        <w:jc w:val="both"/>
        <w:rPr>
          <w:sz w:val="28"/>
        </w:rPr>
      </w:pPr>
    </w:p>
    <w:p w:rsidR="00497D56" w:rsidRDefault="00497D56">
      <w:pPr>
        <w:jc w:val="both"/>
        <w:rPr>
          <w:sz w:val="28"/>
        </w:rPr>
      </w:pPr>
      <w:r>
        <w:rPr>
          <w:b/>
          <w:sz w:val="28"/>
        </w:rPr>
        <w:t>Обособленный тип</w:t>
      </w:r>
      <w:r>
        <w:rPr>
          <w:sz w:val="28"/>
        </w:rPr>
        <w:t>.</w:t>
      </w:r>
    </w:p>
    <w:p w:rsidR="00497D56" w:rsidRDefault="00497D56">
      <w:pPr>
        <w:pStyle w:val="a5"/>
        <w:rPr>
          <w:lang w:val="en-US"/>
        </w:rPr>
      </w:pPr>
      <w:r>
        <w:t xml:space="preserve">Человек с ориентацией на обособление, направленностью "от людей", предпочитает держать эмоциональную дистанцию с окружающими. Ввиду того, что сближение с другими людьми порождает у него тревогу, развивается самодостаточность. Соперничество, престиж, успех не заслуживают его внимания, так как препятствуют уединению. Он не любит делиться опытом и очень чувствителен ко всякого рода принуждениям. Тенденция к подавлению чувств и особая робость испытываются перед привязанностями, которые угрожают стать необходимыми. Стильная потребность чувствовать свое превосходство возникает, чтобы оправдать изоляцию. Сексуальные отношения для этого типа иногда невозможны: в лучшем случае он довольствуется преходящими связями. В общем, обособленность служит защитой от несовместимых устремлений к любви и агрессивному доминированию. В мягких формах обособленность способствует сохранению целостности личности и безопасности. В некоторой степени она благоприятствует оригинальному мышлению и выражению творческих способностей. </w:t>
      </w:r>
      <w:r>
        <w:rPr>
          <w:b/>
        </w:rPr>
        <w:t>(см. прим.).</w:t>
      </w:r>
      <w:r>
        <w:t xml:space="preserve"> </w:t>
      </w:r>
    </w:p>
    <w:p w:rsidR="00497D56" w:rsidRDefault="00497D56">
      <w:pPr>
        <w:jc w:val="both"/>
        <w:rPr>
          <w:sz w:val="28"/>
          <w:lang w:val="en-US"/>
        </w:rPr>
      </w:pPr>
    </w:p>
    <w:p w:rsidR="00497D56" w:rsidRDefault="00497D56">
      <w:pPr>
        <w:jc w:val="both"/>
        <w:rPr>
          <w:sz w:val="28"/>
        </w:rPr>
      </w:pPr>
      <w:r>
        <w:rPr>
          <w:b/>
          <w:sz w:val="28"/>
        </w:rPr>
        <w:t>ПРИМЕЧАНИЕ.</w:t>
      </w:r>
      <w:r>
        <w:rPr>
          <w:sz w:val="28"/>
        </w:rPr>
        <w:t xml:space="preserve"> Неопределенности в теории Хорни. Разграничение, проведенное Хорни между нормальным человеком и невротиком, представляется поверхностным. У обоих проявляются три характерных установки. Различие видится в факте, что нормальный человек способен уступать другим, бороться и оставаться самим собой, тогда как невротику не свойственна гибкость в сочетании этих установок. Каждая установка, по мнению Хорни, обладает ценностью: стремление к людям способствует установлению дружеских отношений с окружающими; направленность против людей обеспечивает выживание в конкурентном обществе; изоляция от общества помогает достижению некоторой целостности и безмятежности. Однако у невротика действие установок принимает "навязчивый, ригидный и взаимоисключающий характер".</w:t>
      </w:r>
    </w:p>
    <w:p w:rsidR="00497D56" w:rsidRDefault="00497D56">
      <w:pPr>
        <w:jc w:val="both"/>
        <w:rPr>
          <w:sz w:val="28"/>
        </w:rPr>
      </w:pPr>
    </w:p>
    <w:p w:rsidR="00497D56" w:rsidRDefault="00497D56">
      <w:pPr>
        <w:jc w:val="both"/>
        <w:rPr>
          <w:sz w:val="28"/>
        </w:rPr>
      </w:pPr>
      <w:r>
        <w:rPr>
          <w:sz w:val="28"/>
        </w:rPr>
        <w:t>Малахи обращает внимание на логическую непоследовательность в определении Хорни базисной тревоги или конфликта в связи с тремя установками. Базисная тревога приписывается несовместимости между  тремя установками и в то же время эта несовместимость рассматривается в качестве попытки разрешения основного конфликта. Иллюстрируя путаницу в причинно-следственных связях, Малахи приходит к выводу, что Хорни "не внесла достаточной ясности в свои фундаментальные концепции".</w:t>
      </w:r>
      <w:bookmarkStart w:id="0" w:name="_GoBack"/>
      <w:bookmarkEnd w:id="0"/>
    </w:p>
    <w:sectPr w:rsidR="00497D5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wpJustificatio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BB9"/>
    <w:rsid w:val="00497D56"/>
    <w:rsid w:val="004E6D1F"/>
    <w:rsid w:val="00515BB9"/>
    <w:rsid w:val="00B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1406A-515D-424A-B876-397F561B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">
    <w:name w:val="Body Text 3"/>
    <w:basedOn w:val="a"/>
    <w:semiHidden/>
    <w:pPr>
      <w:jc w:val="both"/>
    </w:pPr>
    <w:rPr>
      <w:i/>
      <w:sz w:val="28"/>
    </w:rPr>
  </w:style>
  <w:style w:type="paragraph" w:styleId="a5">
    <w:name w:val="Body Text Indent"/>
    <w:basedOn w:val="a"/>
    <w:semiHidden/>
    <w:pPr>
      <w:ind w:firstLine="426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ВОЗЗРЕНИЯ</vt:lpstr>
    </vt:vector>
  </TitlesOfParts>
  <Company>a/c sibir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ВОЗЗРЕНИЯ</dc:title>
  <dc:subject/>
  <dc:creator>ira</dc:creator>
  <cp:keywords/>
  <cp:lastModifiedBy>admin</cp:lastModifiedBy>
  <cp:revision>2</cp:revision>
  <dcterms:created xsi:type="dcterms:W3CDTF">2014-02-09T13:30:00Z</dcterms:created>
  <dcterms:modified xsi:type="dcterms:W3CDTF">2014-02-09T13:30:00Z</dcterms:modified>
</cp:coreProperties>
</file>