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760" w:rsidRPr="009B6BB1" w:rsidRDefault="00E22760" w:rsidP="00E22760">
      <w:pPr>
        <w:spacing w:before="120"/>
        <w:jc w:val="center"/>
        <w:rPr>
          <w:b/>
          <w:bCs/>
          <w:sz w:val="32"/>
          <w:szCs w:val="32"/>
        </w:rPr>
      </w:pPr>
      <w:r w:rsidRPr="009B6BB1">
        <w:rPr>
          <w:b/>
          <w:bCs/>
          <w:sz w:val="32"/>
          <w:szCs w:val="32"/>
        </w:rPr>
        <w:t>Теория невероятности</w:t>
      </w:r>
    </w:p>
    <w:p w:rsidR="00E22760" w:rsidRPr="009B6BB1" w:rsidRDefault="00E22760" w:rsidP="00E22760">
      <w:pPr>
        <w:spacing w:before="120"/>
        <w:ind w:firstLine="567"/>
        <w:jc w:val="both"/>
        <w:rPr>
          <w:sz w:val="28"/>
          <w:szCs w:val="28"/>
        </w:rPr>
      </w:pPr>
      <w:r w:rsidRPr="009B6BB1">
        <w:rPr>
          <w:sz w:val="28"/>
          <w:szCs w:val="28"/>
        </w:rPr>
        <w:t>Александр Гордовский</w:t>
      </w:r>
    </w:p>
    <w:p w:rsidR="00E22760" w:rsidRDefault="00E22760" w:rsidP="00E22760">
      <w:pPr>
        <w:spacing w:before="120"/>
        <w:ind w:firstLine="567"/>
        <w:jc w:val="both"/>
      </w:pPr>
      <w:r w:rsidRPr="009B6BB1">
        <w:t>Еще в школе, когда я узнал о существовании теории вероятности, у меня</w:t>
      </w:r>
      <w:r>
        <w:t xml:space="preserve"> </w:t>
      </w:r>
      <w:r w:rsidRPr="009B6BB1">
        <w:t>возникло чувство противоречия. Еще тогда меня возмущала сама постановка вопроса. Почему я должен просчитывать вероятность того или иного события, когда меня интересует 100% результат. Вероятность - это синоним слова «случайность». Для меня, как герменевта, термин «случайность» исключается. Случайности в природе нет и быть не может! Философы говорят, что случайность - это неосознанная закономерность. Герменевты идут дальше. Они говорят, что случайность исключается причинно-следственной связью.</w:t>
      </w:r>
      <w:r>
        <w:t xml:space="preserve"> </w:t>
      </w:r>
      <w:r w:rsidRPr="009B6BB1">
        <w:t>Во всем материальном мире существует связь между причиной и следствием. Весь мир состоит из гравитационно-логических цепочек, объединенных друг с другом. Поэтому, чтобы проследить закономерность какого-либо события, необходимо правильно построить кратчайший путь (ГЛЦ) от причины к следствию.</w:t>
      </w:r>
      <w:r>
        <w:t xml:space="preserve"> </w:t>
      </w:r>
    </w:p>
    <w:p w:rsidR="00E22760" w:rsidRDefault="00E22760" w:rsidP="00E22760">
      <w:pPr>
        <w:spacing w:before="120"/>
        <w:ind w:firstLine="567"/>
        <w:jc w:val="both"/>
      </w:pPr>
      <w:r w:rsidRPr="009B6BB1">
        <w:t>Когда я шел на очередной экзамен в учебном заведении, я мог бы задать себе вопрос: «Какова вероятность того, что я сдам успешно экзамен?». Но такая постановка вопроса меня не устраивала. Меня интересовал 100% конечный результат. Я ставил перед собой вопрос по-другому: «Как достичь конечного результата, избежав всяких случайностей?».</w:t>
      </w:r>
      <w:r>
        <w:t xml:space="preserve"> </w:t>
      </w:r>
    </w:p>
    <w:p w:rsidR="00E22760" w:rsidRDefault="00E22760" w:rsidP="00E22760">
      <w:pPr>
        <w:spacing w:before="120"/>
        <w:ind w:firstLine="567"/>
        <w:jc w:val="both"/>
      </w:pPr>
      <w:r w:rsidRPr="009B6BB1">
        <w:t>Фортуна – римская богиня удачи. С этим словом связано много надежд, желаний и разочарований. Все люди в нее верят и ждут. Но мало кто знает, что в действительности она означает. В действительности Фортуна – волна колебания цикличности. Древние греки утверждали, что таких волн, как минимум, пятьдесят. Эти волны управляют движением мира и всеми событиями, которые в нем происходят. Они имеют непосредственное отношение к понятию время, т.к. являются параметрами спирали временных показателей материальных систем.</w:t>
      </w:r>
      <w:r>
        <w:t xml:space="preserve"> </w:t>
      </w:r>
    </w:p>
    <w:p w:rsidR="00E22760" w:rsidRDefault="00E22760" w:rsidP="00E22760">
      <w:pPr>
        <w:spacing w:before="120"/>
        <w:ind w:firstLine="567"/>
        <w:jc w:val="both"/>
      </w:pPr>
      <w:r w:rsidRPr="009B6BB1">
        <w:t>Чем же так отличается Фортуна от своих сестер?</w:t>
      </w:r>
      <w:r>
        <w:t xml:space="preserve"> </w:t>
      </w:r>
      <w:r w:rsidRPr="009B6BB1">
        <w:t>А тем, что она характеризует волну с относительно минимальной амплитудой колебания.</w:t>
      </w:r>
      <w:r>
        <w:t xml:space="preserve"> </w:t>
      </w:r>
    </w:p>
    <w:p w:rsidR="00E22760" w:rsidRDefault="00E22760" w:rsidP="00E22760">
      <w:pPr>
        <w:spacing w:before="120"/>
        <w:ind w:firstLine="567"/>
        <w:jc w:val="both"/>
      </w:pPr>
      <w:r w:rsidRPr="009B6BB1">
        <w:t>О чем это говорит? О том, что перед человеком открывается дверь в мир невероятности. Если рассматривать человека как систему, то необходимо рассматривать его персональные временные характеристики. Персональными временными характеристиками человека является информационный обмен между двумя полушариями мозга. У человека мозг работает практически постоянно в состоянии асимметрии, отражая персональную цикличность жизни человека. На эту цикличность влияют фоновые воздействия извне, в том числе и различные космические цикличности макросистем. Получается парадокс:</w:t>
      </w:r>
      <w:r>
        <w:t xml:space="preserve"> </w:t>
      </w:r>
      <w:r w:rsidRPr="009B6BB1">
        <w:t>чем больше человек уходит в режим асимметрии, тем меньше скорость работы его мозга; тем меньше нейронов участвует в построениях ГЛЦ; тем слабее память человека; тем слабее его иммунитет, и, наконец, тем меньше он обладает функциональными возможностями. Но в жизни некоторых людей бывают случаи, когда они, т.е. работа их мозга приближается к состоянию относительного баланса полушарий.</w:t>
      </w:r>
      <w:r>
        <w:t xml:space="preserve"> </w:t>
      </w:r>
      <w:r w:rsidRPr="009B6BB1">
        <w:t>В этом случае амплитуда асимметрии работы полушарий стремится к минимальным показателям. К чему это приводит? К увеличению скорости информационного обмена между полушариями, соответственно, к увеличению количества нейронов участвующих в работе мозга, соответственно, увеличивается память, иммунитет. Человек обретает доселе невиданные возможности.</w:t>
      </w:r>
      <w:r>
        <w:t xml:space="preserve"> </w:t>
      </w:r>
    </w:p>
    <w:p w:rsidR="00E22760" w:rsidRDefault="00E22760" w:rsidP="00E22760">
      <w:pPr>
        <w:spacing w:before="120"/>
        <w:ind w:firstLine="567"/>
        <w:jc w:val="both"/>
      </w:pPr>
      <w:r w:rsidRPr="009B6BB1">
        <w:t>Один из ярких примеров апробированный на себе. В свое время мне приходилось решать задачу, как сдавать успешно экзамены. Конечно, сдать успешно экзамен можно, выучив предмет. Но перегружать голову фоновой информацией тоже вредно (в советское время большое количество дисциплин носили фоновый характер). Да и зачем рисковать? Я выучивал билет №7 и шел спокойно на экзамен. Где бы он ни находился, мой мозг всегда его выискивал. Я заходил в кабинет, и торжественно объявлял билет №7, а затем, не глядя вытаскивал его из кучи билетов лежащих на столе. Некоторые вредные преподаватели проводили эксперимент. Они еще раз перетасовывали билеты, но мой мозг, только ему ведомыми путями, безошибочно вычислял место нахождение билета №7.</w:t>
      </w:r>
      <w:r>
        <w:t xml:space="preserve"> </w:t>
      </w:r>
      <w:r w:rsidRPr="009B6BB1">
        <w:t>После таких манипуляций, у преподавателей отпадало всякое желание задавать мне вопросы. Им даже в голову не приходило, что я учил всего один билет.</w:t>
      </w:r>
      <w:r>
        <w:t xml:space="preserve">  </w:t>
      </w:r>
    </w:p>
    <w:p w:rsidR="00E22760" w:rsidRDefault="00E22760" w:rsidP="00E22760">
      <w:pPr>
        <w:spacing w:before="120"/>
        <w:ind w:firstLine="567"/>
        <w:jc w:val="both"/>
      </w:pPr>
      <w:r w:rsidRPr="009B6BB1">
        <w:t>Пользуясь своей персональной системой, достигая относительного баланса, я исключил случайность и достиг 100% результата. Для меня вопрос вероятности перерос в вопрос,: при каких условиях достигается 100% результат события.</w:t>
      </w:r>
      <w:r>
        <w:t xml:space="preserve"> </w:t>
      </w:r>
      <w:r w:rsidRPr="009B6BB1">
        <w:t>Мне пришлось взглянуть на проблему с иной точки зрения, используя закон герметизма: «внутреннее равно внешнему». Измени свои временные характеристики, и ты увидишь совершенно иной мир!</w:t>
      </w:r>
      <w:r>
        <w:t xml:space="preserve"> </w:t>
      </w:r>
    </w:p>
    <w:p w:rsidR="00E22760" w:rsidRDefault="00E22760" w:rsidP="00E22760">
      <w:pPr>
        <w:spacing w:before="120"/>
        <w:ind w:firstLine="567"/>
        <w:jc w:val="both"/>
      </w:pPr>
      <w:r w:rsidRPr="009B6BB1">
        <w:t>Еще один пример, который я часто вспоминаю. Вопрос: «Какова вероятность увидеть человеку НЛО?». Ответ на этот вопрос вы знаете. А теперь ответьте на другой вопрос: «Какие условия необходимы и достаточны для достижения 100% события, в данном случае для визуального контакта с НЛО?». На этот вопрос я когда-то себе ответил, находясь в горах. Мне помог ответить бинокль. Из двух биноклей имевшихся у нас, у одного линза обладала такими характеристиками, которые создали необходимое и достаточное условие. Линза позволила построить причинно - следственную связь между огромной космической станцией, которая находилась практически рядом и была невидима нашему глазу, и мозгом наблюдавших людей. Линза оказалась посредником. Но если подойти с умом к этому вопросу, то при относительном балансе двух полушарий, человек без помощи линзы, может преодолевать защиту (магнитное поле космических станций) и визуально устанавливать контакт. Получается, что все в руках самого человека.</w:t>
      </w:r>
      <w:r>
        <w:t xml:space="preserve"> </w:t>
      </w:r>
    </w:p>
    <w:p w:rsidR="00E22760" w:rsidRDefault="00E22760" w:rsidP="00E22760">
      <w:pPr>
        <w:spacing w:before="120"/>
        <w:ind w:firstLine="567"/>
        <w:jc w:val="both"/>
      </w:pPr>
      <w:r w:rsidRPr="009B6BB1">
        <w:t>Подобного рода примеров случается много с каждым из нас, но, к сожалению, не каждому дано анализировать случившееся, тем более закреплять в своей памяти.</w:t>
      </w:r>
      <w:r>
        <w:t xml:space="preserve"> </w:t>
      </w:r>
    </w:p>
    <w:p w:rsidR="00E22760" w:rsidRDefault="00E22760" w:rsidP="00E22760">
      <w:pPr>
        <w:spacing w:before="120"/>
        <w:ind w:firstLine="567"/>
        <w:jc w:val="both"/>
      </w:pPr>
      <w:r w:rsidRPr="009B6BB1">
        <w:t>Случалось вам играть в баскетбол? Какова вероятность попадания мяча новичком в корзину</w:t>
      </w:r>
      <w:r>
        <w:t xml:space="preserve"> </w:t>
      </w:r>
      <w:r w:rsidRPr="009B6BB1">
        <w:t>во время одного матча? Очень мала, особенно, если он играет с опытными игроками. Но я заметил одну особенность - человек находящийся в состоянии относительного баланса попадает мячом в корзину с любой точки и из любого положения, причем абсолютно не целясь. Он просто задает своему мозгу программу на попадание мячом в корзину. А мозг рассчитывает действия системы в зависимости от расстояния и местоположения на площадке. Это же условие касается и игры на бильярде и т.д. Что касается азартных игр, то для них это условие тоже не исключение, будь это рулетка или тотализатор. Мозг человека - это совершенный компьютер с гигантскими объемами памяти, способный молниеносно просчитывать многоходовые комбинации и выдавать правильный ответ. Но человек не умеет и не понимает, как им пользоваться, окружая себя фоновой иллюзией, которая загоняет его все дальше и дальше в асимметрию, закрывая перед ним дверь в невероятный мир.</w:t>
      </w:r>
      <w:r>
        <w:t xml:space="preserve"> </w:t>
      </w:r>
    </w:p>
    <w:p w:rsidR="00E22760" w:rsidRDefault="00E22760" w:rsidP="00E22760">
      <w:pPr>
        <w:spacing w:before="120"/>
        <w:ind w:firstLine="567"/>
        <w:jc w:val="both"/>
      </w:pPr>
      <w:r w:rsidRPr="009B6BB1">
        <w:t>Во всем виновата программа. Человек, как система, имеет свою собственную программу, которая отражает его судьбу. Эта программа имеет вид диаграммы работы двух полушарий мозга за определенные промежутки планетарного времени. По этой программе, как по эпюрам в сопромате, можно просмотреть всю информацию о внутреннем мире человека, и что самое интересное, о его внешнем мире, т.е. силовое влияние на него в семейной</w:t>
      </w:r>
      <w:r>
        <w:t xml:space="preserve"> </w:t>
      </w:r>
      <w:r w:rsidRPr="009B6BB1">
        <w:t>и рабочей ГЛЦ. Все недуги, которыми страдает человек, есть продукт его персональной программы. Своевременная коррекция программы приводит к коренному повороту в жизни человека. Исходя из этого, нетрудно понять к какой коррекции приводит человека гадание. Древние целители являлись по своей сути программистами человеческих систем, т.к.</w:t>
      </w:r>
      <w:r>
        <w:t xml:space="preserve"> </w:t>
      </w:r>
      <w:r w:rsidRPr="009B6BB1">
        <w:t>знали об этом, несомненно,</w:t>
      </w:r>
      <w:r>
        <w:t xml:space="preserve"> </w:t>
      </w:r>
      <w:r w:rsidRPr="009B6BB1">
        <w:t>больше чем современные врачи и ученные.</w:t>
      </w:r>
      <w:r>
        <w:t xml:space="preserve"> </w:t>
      </w:r>
    </w:p>
    <w:p w:rsidR="00E22760" w:rsidRPr="009B6BB1" w:rsidRDefault="00E22760" w:rsidP="00E22760">
      <w:pPr>
        <w:spacing w:before="120"/>
        <w:ind w:firstLine="567"/>
        <w:jc w:val="both"/>
      </w:pPr>
      <w:r w:rsidRPr="009B6BB1">
        <w:t>Книги. Я против того чтобы книги жгли на костре. Но книга сама по себе есть программный продукт. Хорошо если человеку попадается умная книга, ведущая человека к балансу, задавая ему программу на долгую и целеустремленную жизнь. А если нет. 99%</w:t>
      </w:r>
      <w:r>
        <w:t xml:space="preserve"> </w:t>
      </w:r>
      <w:r w:rsidRPr="009B6BB1">
        <w:t xml:space="preserve">книг на современном литературном рынке несут в себе обратный эффект. Они отвлекают человека от его основной задачи – познания самого себя и окружающего мира. Они навязывают нам чужую волю, чужую программу, сокращая нашу жизнь, закрывая нам ворота в невероятный мир. Мир свободный от иллюзии и обмана. </w:t>
      </w:r>
    </w:p>
    <w:p w:rsidR="00E22760" w:rsidRDefault="00E22760" w:rsidP="00E22760">
      <w:pPr>
        <w:spacing w:before="120"/>
        <w:ind w:firstLine="567"/>
        <w:jc w:val="both"/>
      </w:pPr>
      <w:r w:rsidRPr="009B6BB1">
        <w:t>«Зло можно победить, только о нем забыв»!</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760"/>
    <w:rsid w:val="00002B5A"/>
    <w:rsid w:val="0010437E"/>
    <w:rsid w:val="00316F32"/>
    <w:rsid w:val="005053FF"/>
    <w:rsid w:val="00616072"/>
    <w:rsid w:val="006A5004"/>
    <w:rsid w:val="00710178"/>
    <w:rsid w:val="0081563E"/>
    <w:rsid w:val="008B35EE"/>
    <w:rsid w:val="00905CC1"/>
    <w:rsid w:val="00917B32"/>
    <w:rsid w:val="009B6BB1"/>
    <w:rsid w:val="00B42C45"/>
    <w:rsid w:val="00B47B6A"/>
    <w:rsid w:val="00E22760"/>
    <w:rsid w:val="00EE1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BA58B1-54F9-4BD2-A9D9-DDD255D1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7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22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Теория невероятности</vt:lpstr>
    </vt:vector>
  </TitlesOfParts>
  <Company>Home</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невероятности</dc:title>
  <dc:subject/>
  <dc:creator>User</dc:creator>
  <cp:keywords/>
  <dc:description/>
  <cp:lastModifiedBy>admin</cp:lastModifiedBy>
  <cp:revision>2</cp:revision>
  <dcterms:created xsi:type="dcterms:W3CDTF">2014-02-14T20:45:00Z</dcterms:created>
  <dcterms:modified xsi:type="dcterms:W3CDTF">2014-02-14T20:45:00Z</dcterms:modified>
</cp:coreProperties>
</file>