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11" w:rsidRDefault="00D73F11">
      <w:pPr>
        <w:widowControl w:val="0"/>
        <w:spacing w:before="120"/>
        <w:jc w:val="center"/>
        <w:rPr>
          <w:b/>
          <w:bCs/>
          <w:color w:val="000000"/>
          <w:sz w:val="32"/>
          <w:szCs w:val="32"/>
        </w:rPr>
      </w:pPr>
      <w:r>
        <w:rPr>
          <w:b/>
          <w:bCs/>
          <w:color w:val="000000"/>
          <w:sz w:val="32"/>
          <w:szCs w:val="32"/>
        </w:rPr>
        <w:t>Теория соотношения факторов производства Хекшера-Олина</w:t>
      </w:r>
    </w:p>
    <w:p w:rsidR="00D73F11" w:rsidRDefault="00D73F11">
      <w:pPr>
        <w:widowControl w:val="0"/>
        <w:spacing w:before="120"/>
        <w:ind w:firstLine="567"/>
        <w:jc w:val="both"/>
        <w:rPr>
          <w:color w:val="000000"/>
        </w:rPr>
      </w:pPr>
      <w:r>
        <w:rPr>
          <w:color w:val="000000"/>
        </w:rPr>
        <w:t>Коренная причина возникновения и развития международных экономических отношений – это различия в наделенности  стран факторами производства (экономическими ресурсами) , что в одной стороны ведет к международному разделению  труда, а с другой стороны, - к перемещению этих факторов между странами.Вследствие разной наделенности факторами производства хозяйствующие субъекты специализируются на производстве ограниченного набора продукции. При  этом они достигают высокой производительности труда в ее изготовлении, но одновременно вынуждены обмениваться этой продукцией. Разделение труда зарождается в рамках страны, затем охватывает соседние страны и весь мир. Факторы производства  ( капитал, труд, предпринимательские способности, знания. )</w:t>
      </w:r>
    </w:p>
    <w:p w:rsidR="00D73F11" w:rsidRDefault="00D73F11">
      <w:pPr>
        <w:widowControl w:val="0"/>
        <w:spacing w:before="120"/>
        <w:ind w:firstLine="567"/>
        <w:jc w:val="both"/>
        <w:rPr>
          <w:color w:val="000000"/>
        </w:rPr>
      </w:pPr>
      <w:r>
        <w:rPr>
          <w:color w:val="000000"/>
        </w:rPr>
        <w:t>Международное разделение труда  представляет собой специализацию отдельных стран на производстве товаров и услуг, которыми она обмениваются между собой. До промышленного переворота (18-19 в) МРТ  базировалось на наделенности стран природными ресурсами, затем усиливается специализация, основывающаяся на различиях в наделенности стран капиталом, трудом, предпринимательскими способностями, знаниями. )</w:t>
      </w:r>
    </w:p>
    <w:p w:rsidR="00D73F11" w:rsidRDefault="00D73F11">
      <w:pPr>
        <w:widowControl w:val="0"/>
        <w:spacing w:before="120"/>
        <w:jc w:val="center"/>
        <w:rPr>
          <w:b/>
          <w:bCs/>
          <w:color w:val="000000"/>
          <w:sz w:val="28"/>
          <w:szCs w:val="28"/>
        </w:rPr>
      </w:pPr>
      <w:r>
        <w:rPr>
          <w:b/>
          <w:bCs/>
          <w:color w:val="000000"/>
          <w:sz w:val="28"/>
          <w:szCs w:val="28"/>
        </w:rPr>
        <w:t>Движение факторов производства</w:t>
      </w:r>
    </w:p>
    <w:p w:rsidR="00D73F11" w:rsidRDefault="00D73F11">
      <w:pPr>
        <w:widowControl w:val="0"/>
        <w:spacing w:before="120"/>
        <w:ind w:firstLine="567"/>
        <w:jc w:val="both"/>
        <w:rPr>
          <w:color w:val="000000"/>
        </w:rPr>
      </w:pPr>
      <w:r>
        <w:rPr>
          <w:color w:val="000000"/>
        </w:rPr>
        <w:t>Странам целесообразно не только использовать изобилие одних и скудость других факторов для налаживания экспорта и импорта тех или иных товаров и услуг, но и экспортировать имеющиеся в изобилии и импортировать недостающие факторы производства. Бедные капиталом страны активно привлекают его из-за рубежа, избыточная для одних стран рабочая сила стремится найти себе применение в других странах, государства с развитой наукой вывозят технологию туда, где такой собственной технологии нет. Международное движение факторов производства зависит не только от спроса и предложения этих факторов в разных странах, но и от их мобильности, различных барьеров на пути движения факторов и многих других моментов, которые мешают этому движению. Тем не менее объем международного движения факторов производства вполне сопоставим с объемом международной торговли.На этой основе строятся теории международной торговли и международного движения факторов производства.</w:t>
      </w:r>
    </w:p>
    <w:p w:rsidR="00D73F11" w:rsidRDefault="00D73F11">
      <w:pPr>
        <w:widowControl w:val="0"/>
        <w:spacing w:before="120"/>
        <w:ind w:firstLine="567"/>
        <w:jc w:val="both"/>
        <w:rPr>
          <w:color w:val="000000"/>
        </w:rPr>
      </w:pPr>
      <w:r>
        <w:rPr>
          <w:color w:val="000000"/>
        </w:rPr>
        <w:t>Главным достоинством теории сравнительных преимуществ  Рикардо является убедительное доказательство того, что международная торговля выгодна всем ее участникам, хотя одним она может давать меньше выгоды  В этом</w:t>
      </w:r>
      <w:r>
        <w:rPr>
          <w:noProof/>
          <w:color w:val="000000"/>
        </w:rPr>
        <w:t xml:space="preserve"> —</w:t>
      </w:r>
      <w:r>
        <w:rPr>
          <w:color w:val="000000"/>
        </w:rPr>
        <w:t xml:space="preserve"> огромное достижение рикардианской теории, которая доказывает, что и во внешней торговле подтверждается идея Смита о выгодности разделения труда для всех его участников. Основным недостатком теории Рикардо можно считать то, что она не объясняет, почему сложились сравнительные преимущества. </w:t>
      </w:r>
    </w:p>
    <w:p w:rsidR="00D73F11" w:rsidRDefault="00D73F11">
      <w:pPr>
        <w:widowControl w:val="0"/>
        <w:spacing w:before="120"/>
        <w:ind w:firstLine="567"/>
        <w:jc w:val="both"/>
        <w:rPr>
          <w:color w:val="000000"/>
        </w:rPr>
      </w:pPr>
      <w:r>
        <w:rPr>
          <w:color w:val="000000"/>
        </w:rPr>
        <w:t>На поставленный выше вопрос во многом отвечает теория соотношения факторов производства, разработанная шведскими экономистами Эли Хекшером и Бертилем Олином и подробно изложенная в книге последнего под названием «Межрегиональная и международная торговля»</w:t>
      </w:r>
      <w:r>
        <w:rPr>
          <w:noProof/>
          <w:color w:val="000000"/>
        </w:rPr>
        <w:t xml:space="preserve"> (1933).</w:t>
      </w:r>
      <w:r>
        <w:rPr>
          <w:color w:val="000000"/>
        </w:rPr>
        <w:t xml:space="preserve"> Используя концепцию факторов производства (экономических ресурсов), созданную французским предпринимателем и экономистом Ж.-Б. Сэем и дополненную затем другими экономистами, теория Хекшера—Олина обращает внимание на различную наделенность стран этими факторами (точнее, трудом и капиталом, так как Хекшер и Олин сосредоточились только на двух факторах). Обилие, избыток одних факторов в стране делает их дешевыми по сравнению с другими, скудными факторами. Производство любой продукции требует комбинации факторов, и товар, в производстве которого преобладают сравнительно дешевые, избыточные факторы, будет относительно дешев и внутри страны, и на внешнем рынке и тем самым будет обладать сравнительными преимуществами. Согласно теории Хекшера—Олина страна экспортирует те товары, выпуск которых базируется на избыточных для нее факторах производства, и импортирует товары, для выпуска которых она хуже наделена факторами производства.</w:t>
      </w:r>
    </w:p>
    <w:p w:rsidR="00D73F11" w:rsidRDefault="00D73F11">
      <w:pPr>
        <w:widowControl w:val="0"/>
        <w:spacing w:before="120"/>
        <w:jc w:val="center"/>
        <w:rPr>
          <w:b/>
          <w:bCs/>
          <w:color w:val="000000"/>
          <w:sz w:val="28"/>
          <w:szCs w:val="28"/>
        </w:rPr>
      </w:pPr>
      <w:r>
        <w:rPr>
          <w:b/>
          <w:bCs/>
          <w:color w:val="000000"/>
          <w:sz w:val="28"/>
          <w:szCs w:val="28"/>
        </w:rPr>
        <w:t>Использование теории Хекшера-Олина для объяснения движения факторов производства</w:t>
      </w:r>
    </w:p>
    <w:p w:rsidR="00D73F11" w:rsidRDefault="00D73F11">
      <w:pPr>
        <w:widowControl w:val="0"/>
        <w:spacing w:before="120"/>
        <w:ind w:firstLine="567"/>
        <w:jc w:val="both"/>
        <w:rPr>
          <w:color w:val="000000"/>
        </w:rPr>
      </w:pPr>
      <w:r>
        <w:rPr>
          <w:color w:val="000000"/>
        </w:rPr>
        <w:t>В теории Хекшера—Олина оба фактора</w:t>
      </w:r>
      <w:r>
        <w:rPr>
          <w:noProof/>
          <w:color w:val="000000"/>
        </w:rPr>
        <w:t xml:space="preserve"> —</w:t>
      </w:r>
      <w:r>
        <w:rPr>
          <w:color w:val="000000"/>
        </w:rPr>
        <w:t xml:space="preserve"> труд и капитал</w:t>
      </w:r>
      <w:r>
        <w:rPr>
          <w:noProof/>
          <w:color w:val="000000"/>
        </w:rPr>
        <w:t xml:space="preserve"> — </w:t>
      </w:r>
      <w:r>
        <w:rPr>
          <w:color w:val="000000"/>
        </w:rPr>
        <w:t>мобильны и могут перемещаться между странами. Тем самым они дополняют, а иногда и заменяют международную торговлю, как это происходит, например, с международным движением капитала, на базе которого за рубежом организуется производство тех товаров, которые иначе могли бы быть туда экспортированы.</w:t>
      </w:r>
    </w:p>
    <w:p w:rsidR="00D73F11" w:rsidRDefault="00D73F11">
      <w:pPr>
        <w:widowControl w:val="0"/>
        <w:spacing w:before="120"/>
        <w:ind w:firstLine="567"/>
        <w:jc w:val="both"/>
        <w:rPr>
          <w:color w:val="000000"/>
        </w:rPr>
      </w:pPr>
      <w:r>
        <w:rPr>
          <w:color w:val="000000"/>
        </w:rPr>
        <w:t>Другим выводом из теории Хекшера-Олина, который был сделан американским экономистом Полом Самуэльсоном, является то, что перемещение факторов производства между странами ведет к выравниванию цен, точнее, к выравниванию соотношения цен на эти факторы в разных странах. Подобный вывод нередко называется теоремой Хекшера-Олина-Самуэльсона.</w:t>
      </w:r>
    </w:p>
    <w:p w:rsidR="00D73F11" w:rsidRDefault="00D73F11">
      <w:pPr>
        <w:widowControl w:val="0"/>
        <w:spacing w:before="120"/>
        <w:ind w:firstLine="567"/>
        <w:jc w:val="both"/>
        <w:rPr>
          <w:color w:val="000000"/>
        </w:rPr>
      </w:pPr>
      <w:r>
        <w:rPr>
          <w:color w:val="000000"/>
        </w:rPr>
        <w:t>Большой вклад в развитие неоклассической теории международного движения капитала внесли Хекшер и Олин в рамках своей теории соотношения факторов производства. Так, Олин указывал на дополнительные моменты, которые воздействуют на международное движение капитала: таможенные барьеры (мешают ввозу товаров и тем самым подталкивают зарубежных поставщиков к ввозу капитала для организации производства товаров на месте), стремление фирм к гарантированным источникам сырья и географической диверсификации капиталовложений, политические разногласия или близость между странами (в качестве примера Олин приводил большой приток французского капитала в Россию перед Первой мировой войной). Он первым из экономистов указал на вывоз капитала в целях ухода от высокого налогообложения и при резком снижении безопасности инвестиций на родине. Наконец, Олин провел границу между экспортом долгосрочного капитала и краткосрочного (последний, по его мнению, носит обычно спекулятивный характер), между которыми расположен вывоз экспортных кредитов.</w:t>
      </w:r>
    </w:p>
    <w:p w:rsidR="00D73F11" w:rsidRDefault="00D73F11">
      <w:pPr>
        <w:widowControl w:val="0"/>
        <w:spacing w:before="120"/>
        <w:jc w:val="center"/>
        <w:rPr>
          <w:b/>
          <w:bCs/>
          <w:color w:val="000000"/>
          <w:sz w:val="28"/>
          <w:szCs w:val="28"/>
        </w:rPr>
      </w:pPr>
      <w:r>
        <w:rPr>
          <w:b/>
          <w:bCs/>
          <w:color w:val="000000"/>
          <w:sz w:val="28"/>
          <w:szCs w:val="28"/>
        </w:rPr>
        <w:t>Парадокс Леонтьева</w:t>
      </w:r>
    </w:p>
    <w:p w:rsidR="00D73F11" w:rsidRDefault="00D73F11">
      <w:pPr>
        <w:widowControl w:val="0"/>
        <w:spacing w:before="120"/>
        <w:ind w:firstLine="567"/>
        <w:jc w:val="both"/>
        <w:rPr>
          <w:color w:val="000000"/>
        </w:rPr>
      </w:pPr>
      <w:r>
        <w:rPr>
          <w:color w:val="000000"/>
        </w:rPr>
        <w:t>Теория Хекшера-Олина разделяется большинством современных экономистов. Однако она не всегда дает прямой ответ на вопрос, почему именно тот или иной набор товаров преобладает в экспорте и импорте страны. Американский экономист российского происхождения В. Леонтьев, исследуя внешнюю торговлю США в</w:t>
      </w:r>
      <w:r>
        <w:rPr>
          <w:noProof/>
          <w:color w:val="000000"/>
        </w:rPr>
        <w:t xml:space="preserve"> 1947, 1951</w:t>
      </w:r>
      <w:r>
        <w:rPr>
          <w:color w:val="000000"/>
        </w:rPr>
        <w:t xml:space="preserve"> и</w:t>
      </w:r>
      <w:r>
        <w:rPr>
          <w:noProof/>
          <w:color w:val="000000"/>
        </w:rPr>
        <w:t xml:space="preserve"> 1967</w:t>
      </w:r>
      <w:r>
        <w:rPr>
          <w:color w:val="000000"/>
        </w:rPr>
        <w:t xml:space="preserve"> гг., указал, что эта страна со сравнительно дешевым капиталом и дорогой рабочей силой участвует в международной торговле не в соответствии с теорией Хекшера-Олина:</w:t>
      </w:r>
    </w:p>
    <w:p w:rsidR="00D73F11" w:rsidRDefault="00D73F11">
      <w:pPr>
        <w:widowControl w:val="0"/>
        <w:spacing w:before="120"/>
        <w:ind w:firstLine="567"/>
        <w:jc w:val="both"/>
        <w:rPr>
          <w:color w:val="000000"/>
        </w:rPr>
      </w:pPr>
      <w:r>
        <w:rPr>
          <w:color w:val="000000"/>
        </w:rPr>
        <w:t>более капиталоемким оказался не экспорт, а импорт. Так называемый парадокс Леонтьева объясняли по-разному: высококвалифицированная американская рабочая сила требует для своей подготовки больших затрат капитала (т.е. американский капитал больше вкладывается в человеческие ресурсы, чем в производственные мощности); на производство американских экспортных товаров затрачивается в больших .объемах импортируемое минеральное сырье, в добычу которого были вложены огромные финансовые средства (опять же из США). Но в целом парадокс Леонтьева является предупреждением от прямолинейного использования теории Хекшера-Олина, которая,  как показало последующее ее тестирование, срабатывает в большинстве, но не во всех случаях.</w:t>
      </w:r>
    </w:p>
    <w:p w:rsidR="00D73F11" w:rsidRDefault="00D73F11">
      <w:pPr>
        <w:widowControl w:val="0"/>
        <w:spacing w:before="120"/>
        <w:ind w:firstLine="567"/>
        <w:jc w:val="both"/>
        <w:rPr>
          <w:color w:val="000000"/>
        </w:rPr>
      </w:pPr>
      <w:r>
        <w:rPr>
          <w:color w:val="000000"/>
        </w:rPr>
        <w:t>Россию можно отнести скорее к типичному для теории Хекшера—Олина случаю: изобилием природных ресурсов, наличием больших производственных мощностей (т.е. реального капитала) по переработке сырья (металлургия, химия) и ряда передовых технологий (преимущественно в производстве вооружения и товаров двойного назначения) объясним больший экспорт сырья, простой металлургической и химической продукции, военной техники и товаров дойного назначения. В то же время теория Хекшера-Олина не дает ответа на вопрос, почему из современной России с ее огромными сельскохозяйственными ресурсами мало экспортируется сельскохозяйственной продукции, а наоборот, она импортируется в огромных количествах; почему при наличии сравнительно дешевой и квалифицированной рабочей силы страна мало экспортирует, но много импортирует гражданской машиностроительной продукции. Вероятно, для объяснения причин международной торговли теми или иными товарами недостаточно только разной наделенности стран факторами производства. Важно и то, насколько эффективно используются эти факторы в той или иной стране.</w:t>
      </w:r>
    </w:p>
    <w:p w:rsidR="00D73F11" w:rsidRDefault="00D73F11">
      <w:pPr>
        <w:widowControl w:val="0"/>
        <w:spacing w:before="120"/>
        <w:ind w:firstLine="567"/>
        <w:jc w:val="both"/>
        <w:rPr>
          <w:color w:val="000000"/>
        </w:rPr>
      </w:pPr>
      <w:r>
        <w:rPr>
          <w:color w:val="000000"/>
        </w:rPr>
        <w:t xml:space="preserve">Модель жизненного цикла продукта (цикла жизни продукта) была разработана американцем Раймондом Верноном. В соответствии с этой моделью новый продукт проходит четыре стадии цикла жизни (иногда их насчитывают пять): </w:t>
      </w:r>
      <w:r>
        <w:rPr>
          <w:color w:val="000000"/>
          <w:lang w:val="en-US"/>
        </w:rPr>
        <w:t>I</w:t>
      </w:r>
      <w:r>
        <w:rPr>
          <w:color w:val="000000"/>
        </w:rPr>
        <w:t xml:space="preserve"> — внедрение на рынок;</w:t>
      </w:r>
      <w:r>
        <w:rPr>
          <w:noProof/>
          <w:color w:val="000000"/>
        </w:rPr>
        <w:t xml:space="preserve"> II —</w:t>
      </w:r>
      <w:r>
        <w:rPr>
          <w:color w:val="000000"/>
        </w:rPr>
        <w:t xml:space="preserve"> рост продаж;</w:t>
      </w:r>
      <w:r>
        <w:rPr>
          <w:noProof/>
          <w:color w:val="000000"/>
        </w:rPr>
        <w:t xml:space="preserve"> III —</w:t>
      </w:r>
      <w:r>
        <w:rPr>
          <w:color w:val="000000"/>
        </w:rPr>
        <w:t xml:space="preserve"> зрелость</w:t>
      </w:r>
      <w:r>
        <w:rPr>
          <w:noProof/>
          <w:color w:val="000000"/>
        </w:rPr>
        <w:t xml:space="preserve"> (IV —</w:t>
      </w:r>
      <w:r>
        <w:rPr>
          <w:color w:val="000000"/>
        </w:rPr>
        <w:t xml:space="preserve"> насыщение рынка);</w:t>
      </w:r>
      <w:r>
        <w:rPr>
          <w:noProof/>
          <w:color w:val="000000"/>
        </w:rPr>
        <w:t xml:space="preserve"> IV (V) —</w:t>
      </w:r>
      <w:r>
        <w:rPr>
          <w:color w:val="000000"/>
        </w:rPr>
        <w:t xml:space="preserve"> спад продаж.</w:t>
      </w:r>
    </w:p>
    <w:p w:rsidR="00D73F11" w:rsidRDefault="00D73F11">
      <w:pPr>
        <w:widowControl w:val="0"/>
        <w:spacing w:before="120"/>
        <w:ind w:firstLine="567"/>
        <w:jc w:val="both"/>
        <w:rPr>
          <w:color w:val="000000"/>
        </w:rPr>
      </w:pPr>
      <w:r>
        <w:rPr>
          <w:color w:val="000000"/>
        </w:rPr>
        <w:t xml:space="preserve">Международный цикл жизни продукта выглядит для фирмы, впервые наладившей его производство, несколько иначе: </w:t>
      </w:r>
      <w:r>
        <w:rPr>
          <w:color w:val="000000"/>
          <w:lang w:val="en-US"/>
        </w:rPr>
        <w:t>I</w:t>
      </w:r>
      <w:r>
        <w:rPr>
          <w:color w:val="000000"/>
        </w:rPr>
        <w:t xml:space="preserve"> — монопольное производство и экспорт нового продукта;</w:t>
      </w:r>
      <w:r>
        <w:rPr>
          <w:noProof/>
          <w:color w:val="000000"/>
        </w:rPr>
        <w:t xml:space="preserve"> II —</w:t>
      </w:r>
      <w:r>
        <w:rPr>
          <w:color w:val="000000"/>
        </w:rPr>
        <w:t xml:space="preserve"> появление у иностранных конкурентов аналогичного продукта и их внедрение на рынки (прежде всего на рынки своих стран); </w:t>
      </w:r>
      <w:r>
        <w:rPr>
          <w:color w:val="000000"/>
          <w:lang w:val="en-US"/>
        </w:rPr>
        <w:t>III</w:t>
      </w:r>
      <w:r>
        <w:rPr>
          <w:color w:val="000000"/>
        </w:rPr>
        <w:t xml:space="preserve"> — выход конкурентов на рынки третьих стран и соответственно сокращение экспорта продукта из страны-пионера;</w:t>
      </w:r>
      <w:r>
        <w:rPr>
          <w:noProof/>
          <w:color w:val="000000"/>
        </w:rPr>
        <w:t xml:space="preserve"> IV —</w:t>
      </w:r>
      <w:r>
        <w:rPr>
          <w:color w:val="000000"/>
        </w:rPr>
        <w:t xml:space="preserve"> выход конкурентов на рынок страны-пионера (как возможная стадия).</w:t>
      </w:r>
    </w:p>
    <w:p w:rsidR="00D73F11" w:rsidRDefault="00D73F11">
      <w:pPr>
        <w:widowControl w:val="0"/>
        <w:spacing w:before="120"/>
        <w:ind w:firstLine="567"/>
        <w:jc w:val="both"/>
        <w:rPr>
          <w:color w:val="000000"/>
        </w:rPr>
      </w:pPr>
      <w:r>
        <w:rPr>
          <w:color w:val="000000"/>
        </w:rPr>
        <w:t>Передовая в технологическом отношении фирма может начать внедрение другого продукта к моменту возникновения конкуренции со стороны новых производителей, возможно даже продав им патент на производство своего старого продукта. Однако существует и иной выход при усилении угрозы экспорту</w:t>
      </w:r>
      <w:r>
        <w:rPr>
          <w:noProof/>
          <w:color w:val="000000"/>
        </w:rPr>
        <w:t xml:space="preserve"> —</w:t>
      </w:r>
      <w:r>
        <w:rPr>
          <w:color w:val="000000"/>
        </w:rPr>
        <w:t xml:space="preserve"> самому наладить производство за рубежом, что продлит жизненный цикл продукта. Тем более что на стадиях роста и зрелости издержки производства обычно снижаются, приводя к снижению цены продукта и увеличению возможностей как для расширения экспорта, так и для налаживания зарубежного производства. Но по сравнению с экспортом товара производство за рубежом часто выгоднее из-за более низких переменных издержек, возможностей обойти таможенные барьеры, усиления позиций в борьбе с иностранными монополиями и т.д.</w:t>
      </w:r>
    </w:p>
    <w:p w:rsidR="00D73F11" w:rsidRDefault="00D73F11">
      <w:pPr>
        <w:widowControl w:val="0"/>
        <w:spacing w:before="120"/>
        <w:ind w:firstLine="567"/>
        <w:jc w:val="both"/>
        <w:rPr>
          <w:color w:val="000000"/>
        </w:rPr>
      </w:pPr>
      <w:r>
        <w:rPr>
          <w:color w:val="000000"/>
        </w:rPr>
        <w:t>Американский экономист Джеймс Тобин выдвинул концепцию портфельной ликвидности, согласно которой поведение инвестора определяется желанием диверсифицировать свой портфель ценных бумаг (в том числе за счет иностранных Ценных бумаг), взвешивая при этом доходность, ликвидность и риски. Еше один американский экономист</w:t>
      </w:r>
      <w:r>
        <w:rPr>
          <w:noProof/>
          <w:color w:val="000000"/>
        </w:rPr>
        <w:t xml:space="preserve"> —</w:t>
      </w:r>
      <w:r>
        <w:rPr>
          <w:color w:val="000000"/>
        </w:rPr>
        <w:t xml:space="preserve"> Чарльз Киндлебергер, развивая эту концепцию, дополнил ее предположением, что в разных странах для рынков капитала характерно разное предпочтение ликвидности и поэтому возможен активный обмен портфельными инвестициями между странами</w:t>
      </w:r>
    </w:p>
    <w:p w:rsidR="00D73F11" w:rsidRDefault="00D73F11">
      <w:pPr>
        <w:widowControl w:val="0"/>
        <w:spacing w:before="120"/>
        <w:ind w:firstLine="567"/>
        <w:jc w:val="both"/>
        <w:rPr>
          <w:color w:val="000000"/>
        </w:rPr>
      </w:pPr>
      <w:r>
        <w:rPr>
          <w:color w:val="000000"/>
        </w:rPr>
        <w:t>Модель монополистических преимуществ была разработана американским экономистом Стивеном Хаймером и далее развита Ч. Киндлебергером и другими экономистами. Она базируется на идее, что иностранный инвестор находится в менее благоприятной ситуации по сравнению с местным: он хуже знает рынок страны и «правила игры» на нем, у него нет здесь обширных связей, он несет дополнительные транспортные издержки и больше страдает от рисков. Поэтому ему нужны дополнительные, так называемые монополистические (т.е. присущие только ему) преимущества перед местным конкурентом, за счет которых он мог бы получить более высокую прибыль. Это премия за инвестиционный риск (о которой писали Милль и Олин), получаемая в силу преимуществ, возникающих в ходе монополистической конкуренции (ее теорию разработал Э. Чемберлин).</w:t>
      </w:r>
    </w:p>
    <w:p w:rsidR="00D73F11" w:rsidRDefault="00D73F11">
      <w:pPr>
        <w:widowControl w:val="0"/>
        <w:spacing w:before="120"/>
        <w:ind w:firstLine="567"/>
        <w:jc w:val="both"/>
        <w:rPr>
          <w:color w:val="000000"/>
        </w:rPr>
      </w:pPr>
      <w:r>
        <w:rPr>
          <w:color w:val="000000"/>
        </w:rPr>
        <w:t>Для иностранного инвестора монополистические преимущества возможны за счет использования несовершенной конкуренции на местных товарных рынках (если у него есть оригинальный</w:t>
      </w:r>
    </w:p>
    <w:p w:rsidR="00D73F11" w:rsidRDefault="00D73F11">
      <w:pPr>
        <w:widowControl w:val="0"/>
        <w:spacing w:before="120"/>
        <w:jc w:val="center"/>
        <w:rPr>
          <w:b/>
          <w:bCs/>
          <w:color w:val="000000"/>
          <w:sz w:val="28"/>
          <w:szCs w:val="28"/>
        </w:rPr>
      </w:pPr>
      <w:r>
        <w:rPr>
          <w:b/>
          <w:bCs/>
          <w:color w:val="000000"/>
          <w:sz w:val="28"/>
          <w:szCs w:val="28"/>
        </w:rPr>
        <w:t>Теория конкурентных преимуществ ПОРТЕРА</w:t>
      </w:r>
    </w:p>
    <w:p w:rsidR="00D73F11" w:rsidRDefault="00D73F11">
      <w:pPr>
        <w:widowControl w:val="0"/>
        <w:spacing w:before="120"/>
        <w:ind w:firstLine="567"/>
        <w:jc w:val="both"/>
        <w:rPr>
          <w:color w:val="000000"/>
        </w:rPr>
      </w:pPr>
      <w:r>
        <w:rPr>
          <w:color w:val="000000"/>
        </w:rPr>
        <w:t>Во многом именно вопросу эффективного использования факторов производства посвящена теория конкурентных преимуществ американского профессора Майкла Портера. В своей книге «Международная конкуренция»</w:t>
      </w:r>
      <w:r>
        <w:rPr>
          <w:noProof/>
          <w:color w:val="000000"/>
        </w:rPr>
        <w:t xml:space="preserve"> (1990)</w:t>
      </w:r>
      <w:r>
        <w:rPr>
          <w:color w:val="000000"/>
        </w:rPr>
        <w:t xml:space="preserve"> он на основании анализа более</w:t>
      </w:r>
      <w:r>
        <w:rPr>
          <w:noProof/>
          <w:color w:val="000000"/>
        </w:rPr>
        <w:t xml:space="preserve"> 100</w:t>
      </w:r>
      <w:r>
        <w:rPr>
          <w:color w:val="000000"/>
        </w:rPr>
        <w:t xml:space="preserve"> отраслей и подотраслей из</w:t>
      </w:r>
      <w:r>
        <w:rPr>
          <w:noProof/>
          <w:color w:val="000000"/>
        </w:rPr>
        <w:t xml:space="preserve"> 10</w:t>
      </w:r>
      <w:r>
        <w:rPr>
          <w:color w:val="000000"/>
        </w:rPr>
        <w:t xml:space="preserve"> стран приходит к выводу, что международные конкурентные преимущества действующих в этих отраслях и подотраслях национальных фирм зависят от того, в какой макросреде осуществляется их деятельность в собственной стране. Макросреда определяется не только факторами производства, но и характером спроса на внутреннем рынке (он может помочь фирме достичь зрелости перед выходом на внешний рынок), развитостью родственных и смежных отраслей, уровнем менеджмента и конкуренции в стране, а также экономической политикой правительства и даже случайными событиями (войной, неожиданными изобретениями и т.д.). Сочетание этих шести главных параметров (особенно первых четырех, которых Портер называет детерминантами), определяет конкурентные преимущества фирм, подотраслей и стран на мировом рынке. </w:t>
      </w:r>
    </w:p>
    <w:p w:rsidR="00D73F11" w:rsidRDefault="00D73F11">
      <w:pPr>
        <w:widowControl w:val="0"/>
        <w:spacing w:before="120"/>
        <w:jc w:val="center"/>
        <w:rPr>
          <w:b/>
          <w:bCs/>
          <w:color w:val="000000"/>
          <w:sz w:val="28"/>
          <w:szCs w:val="28"/>
        </w:rPr>
      </w:pPr>
      <w:r>
        <w:rPr>
          <w:b/>
          <w:bCs/>
          <w:color w:val="000000"/>
          <w:sz w:val="28"/>
          <w:szCs w:val="28"/>
        </w:rPr>
        <w:t>Факторы конкурентоспособности национальной экономики</w:t>
      </w:r>
    </w:p>
    <w:p w:rsidR="00D73F11" w:rsidRDefault="00D73F11">
      <w:pPr>
        <w:widowControl w:val="0"/>
        <w:spacing w:before="120"/>
        <w:ind w:firstLine="567"/>
        <w:jc w:val="both"/>
        <w:rPr>
          <w:color w:val="000000"/>
        </w:rPr>
      </w:pPr>
      <w:r>
        <w:rPr>
          <w:color w:val="000000"/>
        </w:rPr>
        <w:t xml:space="preserve">Центральное место в концепции М. Портера занимает идея «национального ромба», раскрывающего четыре главных свойства («детерминанты») экономики, формирующих конкурентную макросферу, в которой действуют фирмы изучаемой страны </w:t>
      </w:r>
    </w:p>
    <w:p w:rsidR="00D73F11" w:rsidRDefault="00D73F11">
      <w:pPr>
        <w:widowControl w:val="0"/>
        <w:spacing w:before="120"/>
        <w:ind w:firstLine="567"/>
        <w:jc w:val="both"/>
        <w:rPr>
          <w:color w:val="000000"/>
        </w:rPr>
      </w:pPr>
      <w:r>
        <w:rPr>
          <w:color w:val="000000"/>
        </w:rPr>
        <w:t>«Национальный ромб» выявляет систему детерминантов, которые, находясь во взаимодействии, создают благоприятную или неблагоприятную среду для реализации возможных конкурентных преимуществ страны.</w:t>
      </w:r>
    </w:p>
    <w:p w:rsidR="00D73F11" w:rsidRDefault="00D73F11">
      <w:pPr>
        <w:widowControl w:val="0"/>
        <w:spacing w:before="120"/>
        <w:ind w:firstLine="567"/>
        <w:jc w:val="both"/>
        <w:rPr>
          <w:color w:val="000000"/>
        </w:rPr>
      </w:pPr>
      <w:r>
        <w:rPr>
          <w:color w:val="000000"/>
        </w:rPr>
        <w:t>Определим эти детерминанты.</w:t>
      </w:r>
    </w:p>
    <w:p w:rsidR="00D73F11" w:rsidRDefault="00D73F11">
      <w:pPr>
        <w:widowControl w:val="0"/>
        <w:spacing w:before="120"/>
        <w:ind w:firstLine="567"/>
        <w:jc w:val="both"/>
        <w:rPr>
          <w:color w:val="000000"/>
        </w:rPr>
      </w:pPr>
      <w:r>
        <w:rPr>
          <w:color w:val="000000"/>
        </w:rPr>
        <w:t>Параметры факторов (факторов производства) представляют собой материальные (вещественные) и нематериальные условия, необходимые для формирования конкурентного преимущества страны в целом и ее ведущих экспортоориентированных отраслей.</w:t>
      </w:r>
    </w:p>
    <w:p w:rsidR="00D73F11" w:rsidRDefault="00D73F11">
      <w:pPr>
        <w:widowControl w:val="0"/>
        <w:spacing w:before="120"/>
        <w:ind w:firstLine="567"/>
        <w:jc w:val="both"/>
        <w:rPr>
          <w:color w:val="000000"/>
        </w:rPr>
      </w:pPr>
      <w:r>
        <w:rPr>
          <w:color w:val="000000"/>
        </w:rPr>
        <w:t>В обеспечении национального конкурентного преимущества немаловажную роль играет также стратегия фирм, их структура и соперничество между ними. Если конкурентная среда или  соперничество между фирмами отсутствуют, если стратегия фирмы не ориентирована на деятельность в условиях соперничества, то у таких фирм на внешнем рынке конкурентного преимущества обычно не возникает.</w:t>
      </w:r>
    </w:p>
    <w:p w:rsidR="00D73F11" w:rsidRDefault="00D73F11">
      <w:pPr>
        <w:widowControl w:val="0"/>
        <w:spacing w:before="120"/>
        <w:ind w:firstLine="567"/>
        <w:jc w:val="both"/>
        <w:rPr>
          <w:color w:val="000000"/>
        </w:rPr>
      </w:pPr>
      <w:r>
        <w:rPr>
          <w:color w:val="000000"/>
        </w:rPr>
        <w:t>Параметры спроса— это, прежде всего, емкость спроса, динамика его развития, дифференциация по видам продукта, требовательность покупателей к качеству товаров и услуг. Именно на внутреннем рынке в условиях развитого спроса получают апробацию новые изделия до выхода их на мировой рынок.</w:t>
      </w:r>
    </w:p>
    <w:p w:rsidR="00D73F11" w:rsidRDefault="00D73F11">
      <w:pPr>
        <w:widowControl w:val="0"/>
        <w:spacing w:before="120"/>
        <w:ind w:firstLine="567"/>
        <w:jc w:val="both"/>
        <w:rPr>
          <w:color w:val="000000"/>
        </w:rPr>
      </w:pPr>
      <w:r>
        <w:rPr>
          <w:color w:val="000000"/>
        </w:rPr>
        <w:t>Далее, наличие в национальной экономике высокоразвитых родственных и поддерживающих отраслей, обеспечивающих фирмы в экспортоориентированных отраслях необходимыми материалами, полуфабрикатами, комплектующими изделиями и другими материальными средствами и информацией, является необходимым условием создания и поддержания конкурентных преимуществ в мировой экономике для фирм соответствующих отраслей.</w:t>
      </w:r>
    </w:p>
    <w:p w:rsidR="00D73F11" w:rsidRDefault="00D73F11">
      <w:pPr>
        <w:widowControl w:val="0"/>
        <w:spacing w:before="120"/>
        <w:ind w:firstLine="567"/>
        <w:jc w:val="both"/>
        <w:rPr>
          <w:color w:val="000000"/>
        </w:rPr>
      </w:pPr>
      <w:r>
        <w:rPr>
          <w:color w:val="000000"/>
        </w:rPr>
        <w:t>В общую систему детерминантов конкурентных преимуществ М. Портер включает и роль случайных событий, которые могут либо усилить, либо ослабить сложившиеся конкурентные преимущества страны. К наиболее важным событиям такого рода можно отнести новые изобретения, крупные технологические сдвиги (прорывы), резкие изменения цен на ресурсы (например, «нефтяной шок»), значительные изменения на мировых финансовых рынках (как это имело место в</w:t>
      </w:r>
      <w:r>
        <w:rPr>
          <w:noProof/>
          <w:color w:val="000000"/>
        </w:rPr>
        <w:t xml:space="preserve"> 1997—1998</w:t>
      </w:r>
      <w:r>
        <w:rPr>
          <w:color w:val="000000"/>
        </w:rPr>
        <w:t xml:space="preserve"> гг.) или в валютных курсах (изменение курса российского рубля после</w:t>
      </w:r>
      <w:r>
        <w:rPr>
          <w:noProof/>
          <w:color w:val="000000"/>
        </w:rPr>
        <w:t xml:space="preserve"> 17</w:t>
      </w:r>
      <w:r>
        <w:rPr>
          <w:color w:val="000000"/>
        </w:rPr>
        <w:t xml:space="preserve"> августа </w:t>
      </w:r>
      <w:r>
        <w:rPr>
          <w:color w:val="000000"/>
          <w:lang w:val="en-US"/>
        </w:rPr>
        <w:t>WS</w:t>
      </w:r>
      <w:r>
        <w:rPr>
          <w:color w:val="000000"/>
        </w:rPr>
        <w:t xml:space="preserve"> г.), всплески мирового или местного спроса, политические Решения правительств, войны и другие непредвиденные обстоятельства.</w:t>
      </w:r>
    </w:p>
    <w:p w:rsidR="00D73F11" w:rsidRDefault="00D73F11">
      <w:pPr>
        <w:widowControl w:val="0"/>
        <w:spacing w:before="120"/>
        <w:ind w:firstLine="567"/>
        <w:jc w:val="both"/>
        <w:rPr>
          <w:color w:val="000000"/>
        </w:rPr>
      </w:pPr>
      <w:r>
        <w:rPr>
          <w:color w:val="000000"/>
        </w:rPr>
        <w:t xml:space="preserve">Наконец, роль правительства в формировании национальных конкурентных преимуществ состоит в оказании значительного влияния на все основные детерминанты «национального Ромба». Причем это влияние может быть как положительным, к и отрицательным. На параметры факторов производства и спроса правительство воздействует своей экономической политикой включая, естественно, внешнеэкономическую </w:t>
      </w:r>
    </w:p>
    <w:p w:rsidR="00D73F11" w:rsidRDefault="00D73F11">
      <w:pPr>
        <w:widowControl w:val="0"/>
        <w:spacing w:before="120"/>
        <w:ind w:firstLine="567"/>
        <w:jc w:val="both"/>
        <w:rPr>
          <w:color w:val="000000"/>
        </w:rPr>
      </w:pPr>
      <w:r>
        <w:rPr>
          <w:color w:val="000000"/>
        </w:rPr>
        <w:t>В частности, правительство во многих странах оказывает содействие развитию родственных и сопряженных отраслей, взаимодействующих с ведущими экспортоориентированными отраслями.</w:t>
      </w:r>
    </w:p>
    <w:p w:rsidR="00D73F11" w:rsidRDefault="00D73F11">
      <w:pPr>
        <w:widowControl w:val="0"/>
        <w:spacing w:before="120"/>
        <w:jc w:val="center"/>
        <w:rPr>
          <w:b/>
          <w:bCs/>
          <w:color w:val="000000"/>
          <w:sz w:val="28"/>
          <w:szCs w:val="28"/>
        </w:rPr>
      </w:pPr>
      <w:r>
        <w:rPr>
          <w:b/>
          <w:bCs/>
          <w:color w:val="000000"/>
          <w:sz w:val="28"/>
          <w:szCs w:val="28"/>
        </w:rPr>
        <w:t>Характеристика протекционизма и свободы торговли.</w:t>
      </w:r>
    </w:p>
    <w:p w:rsidR="00D73F11" w:rsidRDefault="00D73F11">
      <w:pPr>
        <w:widowControl w:val="0"/>
        <w:spacing w:before="120"/>
        <w:ind w:firstLine="567"/>
        <w:jc w:val="both"/>
        <w:rPr>
          <w:color w:val="000000"/>
        </w:rPr>
      </w:pPr>
      <w:r>
        <w:rPr>
          <w:color w:val="000000"/>
        </w:rPr>
        <w:t>Современное государство регулирует торговлю с другими странами. Известны  две противоречивые формы торговой политики – протекционизм и (защита) и свобода торговли.</w:t>
      </w:r>
    </w:p>
    <w:p w:rsidR="00D73F11" w:rsidRDefault="00D73F11">
      <w:pPr>
        <w:widowControl w:val="0"/>
        <w:spacing w:before="120"/>
        <w:ind w:firstLine="567"/>
        <w:jc w:val="both"/>
        <w:rPr>
          <w:color w:val="000000"/>
        </w:rPr>
      </w:pPr>
      <w:r>
        <w:rPr>
          <w:color w:val="000000"/>
        </w:rPr>
        <w:t>Протекционизм</w:t>
      </w:r>
      <w:r>
        <w:rPr>
          <w:noProof/>
          <w:color w:val="000000"/>
        </w:rPr>
        <w:t xml:space="preserve"> —</w:t>
      </w:r>
      <w:r>
        <w:rPr>
          <w:color w:val="000000"/>
        </w:rPr>
        <w:t xml:space="preserve"> государственная политика защиты внутреннего рынка от иностранной конкуренции. Проводится через высокие ставки таможенного тарифа (таможенные пошлины) на ввозимые из-за рубежа товары, а также через систему нетарифных ограничений (количественные и валютные ограничения импорта товаров, сложная для них таможенная процедура</w:t>
      </w:r>
      <w:r>
        <w:rPr>
          <w:noProof/>
          <w:color w:val="000000"/>
        </w:rPr>
        <w:t xml:space="preserve"> —</w:t>
      </w:r>
      <w:r>
        <w:rPr>
          <w:color w:val="000000"/>
        </w:rPr>
        <w:t xml:space="preserve"> таможенная очистка, высокие требования к соответствию импортируемых товаров национальным техническим и санитарным стандартам, внутренние сборы и налоги на импортные товары, жесткое антидемпинговое законодательство и т.п.)</w:t>
      </w:r>
    </w:p>
    <w:p w:rsidR="00D73F11" w:rsidRDefault="00D73F11">
      <w:pPr>
        <w:widowControl w:val="0"/>
        <w:spacing w:before="120"/>
        <w:ind w:firstLine="567"/>
        <w:jc w:val="both"/>
        <w:rPr>
          <w:color w:val="000000"/>
        </w:rPr>
      </w:pPr>
      <w:r>
        <w:rPr>
          <w:color w:val="000000"/>
        </w:rPr>
        <w:t xml:space="preserve">На ранних этапах развития мирового рынка многие государства  придерживались  протекционизма для стимулирования национальной экономики, обеспечения активного торгового баланса так Дж. Миль признавал  необходимость протекционизма в качестве временной меры на период становления какой-либо отрасли. В 19 в. одним из главных защитников протекционизма  был немецкий экономист Ф Лист. </w:t>
      </w:r>
    </w:p>
    <w:p w:rsidR="00D73F11" w:rsidRDefault="00D73F11">
      <w:pPr>
        <w:widowControl w:val="0"/>
        <w:spacing w:before="120"/>
        <w:ind w:firstLine="567"/>
        <w:jc w:val="both"/>
        <w:rPr>
          <w:color w:val="000000"/>
        </w:rPr>
      </w:pPr>
      <w:r>
        <w:rPr>
          <w:color w:val="000000"/>
        </w:rPr>
        <w:t>Принципы свободной торговли отстаивал Д.Рикардо. Протекционизм выгоден монополиям, так как конкуренция иностранных товаров мешает удерживать монопольные цены, к тому же  приходится следить за качеством своих товаров . В протекционизме заинтересованы некоторые группы неквалифицированных работников, опасающихся потерять рабочие места,  присутствие на внутреннем рынке импортных товаров усиливает конкуренцию и способствует  оздоровлению нерентабельных отраслей национальной экономики, что нередко протекает в болезненной форме. Несомненно, что возникающие новые отрасли напротив требуют протекционизма, государственной поддержки, основная масса населения выигрывает от свободной торговли, когда на внутреннем рынке много разнообразных товаров по доступным ценам.</w:t>
      </w:r>
    </w:p>
    <w:p w:rsidR="00D73F11" w:rsidRDefault="00D73F11">
      <w:pPr>
        <w:widowControl w:val="0"/>
        <w:spacing w:before="120"/>
        <w:ind w:firstLine="590"/>
        <w:jc w:val="both"/>
        <w:rPr>
          <w:color w:val="000000"/>
        </w:rPr>
      </w:pPr>
      <w:bookmarkStart w:id="0" w:name="_GoBack"/>
      <w:bookmarkEnd w:id="0"/>
    </w:p>
    <w:sectPr w:rsidR="00D73F11">
      <w:pgSz w:w="11906" w:h="16838"/>
      <w:pgMar w:top="1134" w:right="1134" w:bottom="1134" w:left="1134" w:header="1440" w:footer="1440" w:gutter="0"/>
      <w:cols w:sep="1" w:space="284"/>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935"/>
    <w:rsid w:val="00711A1C"/>
    <w:rsid w:val="00936CC9"/>
    <w:rsid w:val="009C5935"/>
    <w:rsid w:val="00D73F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E171CD-511A-4DBC-A95A-85899F9C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widowControl w:val="0"/>
      <w:autoSpaceDE w:val="0"/>
      <w:autoSpaceDN w:val="0"/>
      <w:adjustRightInd w:val="0"/>
      <w:spacing w:before="60" w:line="216" w:lineRule="auto"/>
      <w:ind w:firstLine="32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Title"/>
    <w:basedOn w:val="a"/>
    <w:link w:val="a6"/>
    <w:uiPriority w:val="99"/>
    <w:qFormat/>
    <w:pPr>
      <w:widowControl w:val="0"/>
      <w:autoSpaceDE w:val="0"/>
      <w:autoSpaceDN w:val="0"/>
      <w:adjustRightInd w:val="0"/>
      <w:ind w:left="80"/>
      <w:jc w:val="center"/>
    </w:pPr>
    <w:rPr>
      <w:b/>
      <w:bCs/>
      <w:sz w:val="20"/>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10908</Words>
  <Characters>6218</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Теория соотношения факторов производства Хекшера-Олина</vt:lpstr>
    </vt:vector>
  </TitlesOfParts>
  <Company>13</Company>
  <LinksUpToDate>false</LinksUpToDate>
  <CharactersWithSpaces>17092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соотношения факторов производства Хекшера-Олина</dc:title>
  <dc:subject/>
  <dc:creator>Чистяков С.В.</dc:creator>
  <cp:keywords/>
  <dc:description/>
  <cp:lastModifiedBy>admin</cp:lastModifiedBy>
  <cp:revision>2</cp:revision>
  <dcterms:created xsi:type="dcterms:W3CDTF">2014-01-26T20:42:00Z</dcterms:created>
  <dcterms:modified xsi:type="dcterms:W3CDTF">2014-01-26T20:42:00Z</dcterms:modified>
</cp:coreProperties>
</file>