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B25" w:rsidRPr="00636DC8" w:rsidRDefault="00492B25" w:rsidP="00636DC8">
      <w:pPr>
        <w:pStyle w:val="2"/>
        <w:keepNext w:val="0"/>
        <w:spacing w:before="0" w:after="0" w:line="360" w:lineRule="auto"/>
        <w:jc w:val="center"/>
        <w:rPr>
          <w:rFonts w:ascii="Times New Roman" w:hAnsi="Times New Roman" w:cs="Times New Roman"/>
          <w:i w:val="0"/>
          <w:color w:val="000000"/>
        </w:rPr>
      </w:pPr>
    </w:p>
    <w:p w:rsidR="00492B25" w:rsidRPr="00636DC8" w:rsidRDefault="00492B25" w:rsidP="00636DC8">
      <w:pPr>
        <w:pStyle w:val="2"/>
        <w:keepNext w:val="0"/>
        <w:spacing w:before="0" w:after="0" w:line="360" w:lineRule="auto"/>
        <w:jc w:val="center"/>
        <w:rPr>
          <w:rFonts w:ascii="Times New Roman" w:hAnsi="Times New Roman" w:cs="Times New Roman"/>
          <w:i w:val="0"/>
          <w:color w:val="000000"/>
        </w:rPr>
      </w:pPr>
    </w:p>
    <w:p w:rsidR="00492B25" w:rsidRPr="00636DC8" w:rsidRDefault="00492B25" w:rsidP="00636DC8">
      <w:pPr>
        <w:spacing w:after="0" w:line="360" w:lineRule="auto"/>
        <w:jc w:val="center"/>
        <w:rPr>
          <w:rFonts w:ascii="Times New Roman" w:hAnsi="Times New Roman"/>
          <w:color w:val="000000"/>
          <w:sz w:val="28"/>
          <w:szCs w:val="28"/>
        </w:rPr>
      </w:pPr>
    </w:p>
    <w:p w:rsidR="00492B25" w:rsidRDefault="00492B25" w:rsidP="00636DC8">
      <w:pPr>
        <w:spacing w:after="0" w:line="360" w:lineRule="auto"/>
        <w:jc w:val="center"/>
        <w:rPr>
          <w:rFonts w:ascii="Times New Roman" w:hAnsi="Times New Roman"/>
          <w:color w:val="000000"/>
          <w:sz w:val="28"/>
          <w:szCs w:val="28"/>
        </w:rPr>
      </w:pPr>
    </w:p>
    <w:p w:rsidR="00636DC8" w:rsidRDefault="00636DC8" w:rsidP="00636DC8">
      <w:pPr>
        <w:spacing w:after="0" w:line="360" w:lineRule="auto"/>
        <w:jc w:val="center"/>
        <w:rPr>
          <w:rFonts w:ascii="Times New Roman" w:hAnsi="Times New Roman"/>
          <w:color w:val="000000"/>
          <w:sz w:val="28"/>
          <w:szCs w:val="28"/>
        </w:rPr>
      </w:pPr>
    </w:p>
    <w:p w:rsidR="00636DC8" w:rsidRDefault="00636DC8" w:rsidP="00636DC8">
      <w:pPr>
        <w:spacing w:after="0" w:line="360" w:lineRule="auto"/>
        <w:jc w:val="center"/>
        <w:rPr>
          <w:rFonts w:ascii="Times New Roman" w:hAnsi="Times New Roman"/>
          <w:color w:val="000000"/>
          <w:sz w:val="28"/>
          <w:szCs w:val="28"/>
        </w:rPr>
      </w:pPr>
    </w:p>
    <w:p w:rsidR="00636DC8" w:rsidRDefault="00636DC8" w:rsidP="00636DC8">
      <w:pPr>
        <w:spacing w:after="0" w:line="360" w:lineRule="auto"/>
        <w:jc w:val="center"/>
        <w:rPr>
          <w:rFonts w:ascii="Times New Roman" w:hAnsi="Times New Roman"/>
          <w:color w:val="000000"/>
          <w:sz w:val="28"/>
          <w:szCs w:val="28"/>
        </w:rPr>
      </w:pPr>
    </w:p>
    <w:p w:rsidR="00636DC8" w:rsidRPr="00636DC8" w:rsidRDefault="00636DC8" w:rsidP="00636DC8">
      <w:pPr>
        <w:spacing w:after="0" w:line="360" w:lineRule="auto"/>
        <w:jc w:val="center"/>
        <w:rPr>
          <w:rFonts w:ascii="Times New Roman" w:hAnsi="Times New Roman"/>
          <w:color w:val="000000"/>
          <w:sz w:val="28"/>
          <w:szCs w:val="28"/>
        </w:rPr>
      </w:pPr>
    </w:p>
    <w:p w:rsidR="00636DC8" w:rsidRDefault="00492B25" w:rsidP="00636DC8">
      <w:pPr>
        <w:spacing w:after="0" w:line="360" w:lineRule="auto"/>
        <w:jc w:val="center"/>
        <w:rPr>
          <w:rFonts w:ascii="Times New Roman" w:hAnsi="Times New Roman"/>
          <w:b/>
          <w:color w:val="000000"/>
          <w:sz w:val="28"/>
          <w:szCs w:val="28"/>
        </w:rPr>
      </w:pPr>
      <w:r w:rsidRPr="00636DC8">
        <w:rPr>
          <w:rFonts w:ascii="Times New Roman" w:hAnsi="Times New Roman"/>
          <w:b/>
          <w:color w:val="000000"/>
          <w:sz w:val="28"/>
          <w:szCs w:val="28"/>
        </w:rPr>
        <w:t>Реферат</w:t>
      </w:r>
    </w:p>
    <w:p w:rsidR="00636DC8" w:rsidRDefault="00636DC8" w:rsidP="00636DC8">
      <w:pPr>
        <w:spacing w:after="0" w:line="360" w:lineRule="auto"/>
        <w:jc w:val="center"/>
        <w:rPr>
          <w:rFonts w:ascii="Times New Roman" w:hAnsi="Times New Roman"/>
          <w:b/>
          <w:color w:val="000000"/>
          <w:sz w:val="28"/>
          <w:szCs w:val="28"/>
        </w:rPr>
      </w:pPr>
    </w:p>
    <w:p w:rsidR="00636DC8" w:rsidRDefault="00636DC8" w:rsidP="00636DC8">
      <w:pPr>
        <w:spacing w:after="0" w:line="360" w:lineRule="auto"/>
        <w:jc w:val="center"/>
        <w:rPr>
          <w:rFonts w:ascii="Times New Roman" w:hAnsi="Times New Roman"/>
          <w:b/>
          <w:color w:val="000000"/>
          <w:sz w:val="28"/>
          <w:szCs w:val="28"/>
        </w:rPr>
      </w:pPr>
    </w:p>
    <w:p w:rsidR="00492B25" w:rsidRDefault="00492B25" w:rsidP="00636DC8">
      <w:pPr>
        <w:spacing w:after="0" w:line="360" w:lineRule="auto"/>
        <w:jc w:val="center"/>
        <w:rPr>
          <w:rFonts w:ascii="Times New Roman" w:hAnsi="Times New Roman"/>
          <w:b/>
          <w:color w:val="000000"/>
          <w:sz w:val="28"/>
          <w:szCs w:val="28"/>
        </w:rPr>
      </w:pPr>
      <w:r w:rsidRPr="00636DC8">
        <w:rPr>
          <w:rFonts w:ascii="Times New Roman" w:hAnsi="Times New Roman"/>
          <w:b/>
          <w:color w:val="000000"/>
          <w:sz w:val="28"/>
          <w:szCs w:val="28"/>
        </w:rPr>
        <w:t>на тему</w:t>
      </w:r>
      <w:r w:rsidR="00636DC8">
        <w:rPr>
          <w:rFonts w:ascii="Times New Roman" w:hAnsi="Times New Roman"/>
          <w:b/>
          <w:color w:val="000000"/>
          <w:sz w:val="28"/>
          <w:szCs w:val="28"/>
        </w:rPr>
        <w:t>:</w:t>
      </w:r>
    </w:p>
    <w:p w:rsidR="00636DC8" w:rsidRDefault="00636DC8" w:rsidP="00636DC8">
      <w:pPr>
        <w:spacing w:after="0" w:line="360" w:lineRule="auto"/>
        <w:jc w:val="center"/>
        <w:rPr>
          <w:rFonts w:ascii="Times New Roman" w:hAnsi="Times New Roman"/>
          <w:b/>
          <w:color w:val="000000"/>
          <w:sz w:val="28"/>
          <w:szCs w:val="28"/>
        </w:rPr>
      </w:pPr>
    </w:p>
    <w:p w:rsidR="00636DC8" w:rsidRPr="00636DC8" w:rsidRDefault="00636DC8" w:rsidP="00636DC8">
      <w:pPr>
        <w:spacing w:after="0" w:line="360" w:lineRule="auto"/>
        <w:jc w:val="center"/>
        <w:rPr>
          <w:rFonts w:ascii="Times New Roman" w:hAnsi="Times New Roman"/>
          <w:b/>
          <w:color w:val="000000"/>
          <w:sz w:val="28"/>
          <w:szCs w:val="28"/>
        </w:rPr>
      </w:pPr>
    </w:p>
    <w:p w:rsidR="00492B25" w:rsidRPr="00636DC8" w:rsidRDefault="00492B25" w:rsidP="00636DC8">
      <w:pPr>
        <w:spacing w:after="0" w:line="360" w:lineRule="auto"/>
        <w:jc w:val="center"/>
        <w:rPr>
          <w:rFonts w:ascii="Times New Roman" w:hAnsi="Times New Roman"/>
          <w:b/>
          <w:color w:val="000000"/>
          <w:sz w:val="28"/>
          <w:szCs w:val="28"/>
        </w:rPr>
      </w:pPr>
      <w:r w:rsidRPr="00636DC8">
        <w:rPr>
          <w:rFonts w:ascii="Times New Roman" w:hAnsi="Times New Roman"/>
          <w:b/>
          <w:color w:val="000000"/>
          <w:sz w:val="28"/>
          <w:szCs w:val="28"/>
        </w:rPr>
        <w:t>«Теория структуры образования и оптимизация структуры ИСК»</w:t>
      </w:r>
    </w:p>
    <w:p w:rsidR="00492B25" w:rsidRPr="00636DC8" w:rsidRDefault="00492B25" w:rsidP="00636DC8">
      <w:pPr>
        <w:spacing w:after="0" w:line="360" w:lineRule="auto"/>
        <w:jc w:val="center"/>
        <w:rPr>
          <w:rFonts w:ascii="Times New Roman" w:hAnsi="Times New Roman"/>
          <w:b/>
          <w:color w:val="000000"/>
          <w:sz w:val="28"/>
          <w:szCs w:val="28"/>
        </w:rPr>
      </w:pPr>
    </w:p>
    <w:p w:rsidR="00492B25" w:rsidRPr="00636DC8" w:rsidRDefault="00492B25" w:rsidP="00636DC8">
      <w:pPr>
        <w:spacing w:after="0" w:line="360" w:lineRule="auto"/>
        <w:jc w:val="center"/>
        <w:rPr>
          <w:rFonts w:ascii="Times New Roman" w:hAnsi="Times New Roman"/>
          <w:b/>
          <w:color w:val="000000"/>
          <w:sz w:val="28"/>
          <w:szCs w:val="28"/>
        </w:rPr>
      </w:pPr>
    </w:p>
    <w:p w:rsidR="00492B25" w:rsidRPr="00636DC8" w:rsidRDefault="00492B25" w:rsidP="00636DC8">
      <w:pPr>
        <w:spacing w:after="0" w:line="360" w:lineRule="auto"/>
        <w:jc w:val="center"/>
        <w:rPr>
          <w:rFonts w:ascii="Times New Roman" w:hAnsi="Times New Roman"/>
          <w:b/>
          <w:color w:val="000000"/>
          <w:sz w:val="28"/>
          <w:szCs w:val="28"/>
        </w:rPr>
      </w:pPr>
    </w:p>
    <w:p w:rsidR="00492B25" w:rsidRPr="00636DC8" w:rsidRDefault="00492B25" w:rsidP="00636DC8">
      <w:pPr>
        <w:spacing w:after="0" w:line="360" w:lineRule="auto"/>
        <w:jc w:val="center"/>
        <w:rPr>
          <w:rFonts w:ascii="Times New Roman" w:hAnsi="Times New Roman"/>
          <w:b/>
          <w:color w:val="000000"/>
          <w:sz w:val="28"/>
          <w:szCs w:val="28"/>
        </w:rPr>
      </w:pPr>
    </w:p>
    <w:p w:rsidR="00492B25" w:rsidRPr="00636DC8" w:rsidRDefault="00492B25" w:rsidP="00636DC8">
      <w:pPr>
        <w:spacing w:after="0" w:line="360" w:lineRule="auto"/>
        <w:jc w:val="center"/>
        <w:rPr>
          <w:rFonts w:ascii="Times New Roman" w:hAnsi="Times New Roman"/>
          <w:color w:val="000000"/>
          <w:sz w:val="28"/>
          <w:szCs w:val="28"/>
        </w:rPr>
      </w:pPr>
    </w:p>
    <w:p w:rsidR="00492B25" w:rsidRPr="00636DC8" w:rsidRDefault="00492B25" w:rsidP="00636DC8">
      <w:pPr>
        <w:spacing w:after="0" w:line="360" w:lineRule="auto"/>
        <w:jc w:val="center"/>
        <w:rPr>
          <w:rFonts w:ascii="Times New Roman" w:hAnsi="Times New Roman"/>
          <w:color w:val="000000"/>
          <w:sz w:val="28"/>
          <w:szCs w:val="28"/>
        </w:rPr>
      </w:pPr>
    </w:p>
    <w:p w:rsidR="00492B25" w:rsidRPr="00636DC8" w:rsidRDefault="00492B25" w:rsidP="00636DC8">
      <w:pPr>
        <w:spacing w:after="0" w:line="360" w:lineRule="auto"/>
        <w:jc w:val="center"/>
        <w:rPr>
          <w:rFonts w:ascii="Times New Roman" w:hAnsi="Times New Roman"/>
          <w:color w:val="000000"/>
          <w:sz w:val="28"/>
          <w:szCs w:val="28"/>
        </w:rPr>
      </w:pPr>
    </w:p>
    <w:p w:rsidR="00492B25" w:rsidRPr="00636DC8" w:rsidRDefault="00492B25" w:rsidP="00636DC8">
      <w:pPr>
        <w:spacing w:after="0" w:line="360" w:lineRule="auto"/>
        <w:jc w:val="center"/>
        <w:rPr>
          <w:rFonts w:ascii="Times New Roman" w:hAnsi="Times New Roman"/>
          <w:color w:val="000000"/>
          <w:sz w:val="28"/>
          <w:szCs w:val="28"/>
        </w:rPr>
      </w:pPr>
    </w:p>
    <w:p w:rsidR="00492B25" w:rsidRPr="00636DC8" w:rsidRDefault="00492B25" w:rsidP="00636DC8">
      <w:pPr>
        <w:spacing w:after="0" w:line="360" w:lineRule="auto"/>
        <w:jc w:val="center"/>
        <w:rPr>
          <w:rFonts w:ascii="Times New Roman" w:hAnsi="Times New Roman"/>
          <w:color w:val="000000"/>
          <w:sz w:val="28"/>
          <w:szCs w:val="28"/>
        </w:rPr>
      </w:pPr>
    </w:p>
    <w:p w:rsidR="00492B25" w:rsidRPr="00636DC8" w:rsidRDefault="00492B25" w:rsidP="00636DC8">
      <w:pPr>
        <w:spacing w:after="0" w:line="360" w:lineRule="auto"/>
        <w:jc w:val="center"/>
        <w:rPr>
          <w:rFonts w:ascii="Times New Roman" w:hAnsi="Times New Roman"/>
          <w:color w:val="000000"/>
          <w:sz w:val="28"/>
          <w:szCs w:val="28"/>
        </w:rPr>
      </w:pPr>
    </w:p>
    <w:p w:rsidR="00492B25" w:rsidRPr="00636DC8" w:rsidRDefault="00492B25" w:rsidP="00636DC8">
      <w:pPr>
        <w:spacing w:after="0" w:line="360" w:lineRule="auto"/>
        <w:jc w:val="center"/>
        <w:rPr>
          <w:rFonts w:ascii="Times New Roman" w:hAnsi="Times New Roman"/>
          <w:color w:val="000000"/>
          <w:sz w:val="28"/>
          <w:szCs w:val="28"/>
        </w:rPr>
      </w:pPr>
    </w:p>
    <w:p w:rsidR="00492B25" w:rsidRPr="00636DC8" w:rsidRDefault="00492B25" w:rsidP="00636DC8">
      <w:pPr>
        <w:spacing w:after="0" w:line="360" w:lineRule="auto"/>
        <w:jc w:val="center"/>
        <w:rPr>
          <w:rFonts w:ascii="Times New Roman" w:hAnsi="Times New Roman"/>
          <w:color w:val="000000"/>
          <w:sz w:val="28"/>
          <w:szCs w:val="28"/>
        </w:rPr>
      </w:pPr>
    </w:p>
    <w:p w:rsidR="00492B25" w:rsidRPr="00636DC8" w:rsidRDefault="00492B25" w:rsidP="00636DC8">
      <w:pPr>
        <w:spacing w:after="0" w:line="360" w:lineRule="auto"/>
        <w:jc w:val="center"/>
        <w:rPr>
          <w:rFonts w:ascii="Times New Roman" w:hAnsi="Times New Roman"/>
          <w:b/>
          <w:bCs/>
          <w:iCs/>
          <w:color w:val="000000"/>
          <w:sz w:val="28"/>
          <w:szCs w:val="28"/>
        </w:rPr>
      </w:pPr>
    </w:p>
    <w:p w:rsidR="00492B25" w:rsidRPr="00636DC8" w:rsidRDefault="00492B25" w:rsidP="00636DC8">
      <w:pPr>
        <w:spacing w:after="0" w:line="360" w:lineRule="auto"/>
        <w:jc w:val="center"/>
        <w:rPr>
          <w:rFonts w:ascii="Times New Roman" w:hAnsi="Times New Roman"/>
          <w:b/>
          <w:bCs/>
          <w:iCs/>
          <w:color w:val="000000"/>
          <w:sz w:val="28"/>
          <w:szCs w:val="28"/>
        </w:rPr>
      </w:pPr>
      <w:r w:rsidRPr="00636DC8">
        <w:rPr>
          <w:rFonts w:ascii="Times New Roman" w:hAnsi="Times New Roman"/>
          <w:b/>
          <w:bCs/>
          <w:iCs/>
          <w:color w:val="000000"/>
          <w:sz w:val="28"/>
          <w:szCs w:val="28"/>
        </w:rPr>
        <w:t>2009</w:t>
      </w:r>
    </w:p>
    <w:p w:rsidR="00492B25" w:rsidRPr="00636DC8" w:rsidRDefault="00636DC8" w:rsidP="00636DC8">
      <w:pPr>
        <w:shd w:val="clear" w:color="auto" w:fill="FFFFFF"/>
        <w:autoSpaceDE w:val="0"/>
        <w:autoSpaceDN w:val="0"/>
        <w:adjustRightInd w:val="0"/>
        <w:spacing w:after="0" w:line="360" w:lineRule="auto"/>
        <w:ind w:firstLine="709"/>
        <w:jc w:val="both"/>
        <w:rPr>
          <w:rFonts w:ascii="Times New Roman" w:hAnsi="Times New Roman"/>
          <w:b/>
          <w:bCs/>
          <w:color w:val="000000"/>
          <w:sz w:val="28"/>
          <w:szCs w:val="28"/>
        </w:rPr>
      </w:pPr>
      <w:r w:rsidRPr="00636DC8">
        <w:rPr>
          <w:rFonts w:ascii="Times New Roman" w:hAnsi="Times New Roman"/>
          <w:color w:val="000000"/>
          <w:sz w:val="28"/>
          <w:szCs w:val="28"/>
        </w:rPr>
        <w:br w:type="page"/>
      </w:r>
      <w:r w:rsidR="00492B25" w:rsidRPr="00636DC8">
        <w:rPr>
          <w:rFonts w:ascii="Times New Roman" w:hAnsi="Times New Roman"/>
          <w:b/>
          <w:bCs/>
          <w:color w:val="000000"/>
          <w:sz w:val="28"/>
          <w:szCs w:val="28"/>
        </w:rPr>
        <w:t>1</w:t>
      </w:r>
      <w:r w:rsidRPr="00636DC8">
        <w:rPr>
          <w:rFonts w:ascii="Times New Roman" w:hAnsi="Times New Roman"/>
          <w:b/>
          <w:bCs/>
          <w:color w:val="000000"/>
          <w:sz w:val="28"/>
          <w:szCs w:val="28"/>
        </w:rPr>
        <w:t>.</w:t>
      </w:r>
      <w:r>
        <w:rPr>
          <w:rFonts w:ascii="Times New Roman" w:hAnsi="Times New Roman"/>
          <w:b/>
          <w:bCs/>
          <w:color w:val="000000"/>
          <w:sz w:val="28"/>
          <w:szCs w:val="28"/>
        </w:rPr>
        <w:t xml:space="preserve"> </w:t>
      </w:r>
      <w:r w:rsidRPr="00636DC8">
        <w:rPr>
          <w:rFonts w:ascii="Times New Roman" w:hAnsi="Times New Roman"/>
          <w:b/>
          <w:bCs/>
          <w:color w:val="000000"/>
          <w:sz w:val="28"/>
          <w:szCs w:val="28"/>
        </w:rPr>
        <w:t>Ос</w:t>
      </w:r>
      <w:r w:rsidR="00492B25" w:rsidRPr="00636DC8">
        <w:rPr>
          <w:rFonts w:ascii="Times New Roman" w:hAnsi="Times New Roman"/>
          <w:b/>
          <w:bCs/>
          <w:color w:val="000000"/>
          <w:sz w:val="28"/>
          <w:szCs w:val="28"/>
        </w:rPr>
        <w:t>новные процессы в технологии строительных материалов</w:t>
      </w:r>
    </w:p>
    <w:p w:rsidR="00636DC8" w:rsidRPr="00636DC8" w:rsidRDefault="00636DC8" w:rsidP="00636DC8">
      <w:pPr>
        <w:shd w:val="clear" w:color="auto" w:fill="FFFFFF"/>
        <w:autoSpaceDE w:val="0"/>
        <w:autoSpaceDN w:val="0"/>
        <w:adjustRightInd w:val="0"/>
        <w:spacing w:after="0" w:line="360" w:lineRule="auto"/>
        <w:ind w:firstLine="709"/>
        <w:jc w:val="both"/>
        <w:rPr>
          <w:rFonts w:ascii="Times New Roman" w:hAnsi="Times New Roman"/>
          <w:bCs/>
          <w:iCs/>
          <w:color w:val="000000"/>
          <w:sz w:val="28"/>
          <w:szCs w:val="28"/>
        </w:rPr>
      </w:pP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i/>
          <w:iCs/>
          <w:color w:val="000000"/>
          <w:sz w:val="28"/>
          <w:szCs w:val="28"/>
        </w:rPr>
        <w:t xml:space="preserve">Технология </w:t>
      </w:r>
      <w:r w:rsidR="00636DC8">
        <w:rPr>
          <w:rFonts w:ascii="Times New Roman" w:hAnsi="Times New Roman"/>
          <w:i/>
          <w:iCs/>
          <w:color w:val="000000"/>
          <w:sz w:val="28"/>
          <w:szCs w:val="28"/>
        </w:rPr>
        <w:t>–</w:t>
      </w:r>
      <w:r w:rsidR="00636DC8" w:rsidRPr="00636DC8">
        <w:rPr>
          <w:rFonts w:ascii="Times New Roman" w:hAnsi="Times New Roman"/>
          <w:i/>
          <w:iCs/>
          <w:color w:val="000000"/>
          <w:sz w:val="28"/>
          <w:szCs w:val="28"/>
        </w:rPr>
        <w:t xml:space="preserve"> </w:t>
      </w:r>
      <w:r w:rsidRPr="00636DC8">
        <w:rPr>
          <w:rFonts w:ascii="Times New Roman" w:hAnsi="Times New Roman"/>
          <w:color w:val="000000"/>
          <w:sz w:val="28"/>
          <w:szCs w:val="28"/>
        </w:rPr>
        <w:t xml:space="preserve">наука о процессах и способах переработки используемых сырьевых продуктов. Химическая технология </w:t>
      </w:r>
      <w:r w:rsidR="00636DC8">
        <w:rPr>
          <w:rFonts w:ascii="Times New Roman" w:hAnsi="Times New Roman"/>
          <w:color w:val="000000"/>
          <w:sz w:val="28"/>
          <w:szCs w:val="28"/>
        </w:rPr>
        <w:t>–</w:t>
      </w:r>
      <w:r w:rsidR="00636DC8" w:rsidRPr="00636DC8">
        <w:rPr>
          <w:rFonts w:ascii="Times New Roman" w:hAnsi="Times New Roman"/>
          <w:color w:val="000000"/>
          <w:sz w:val="28"/>
          <w:szCs w:val="28"/>
        </w:rPr>
        <w:t xml:space="preserve"> </w:t>
      </w:r>
      <w:r w:rsidRPr="00636DC8">
        <w:rPr>
          <w:rFonts w:ascii="Times New Roman" w:hAnsi="Times New Roman"/>
          <w:color w:val="000000"/>
          <w:sz w:val="28"/>
          <w:szCs w:val="28"/>
        </w:rPr>
        <w:t>наука о методах и процессах химической переработки сырья в строительные материалы и изделия. Основными элементами технологий являются сырье, энергия и аппаратура</w:t>
      </w:r>
      <w:r w:rsidR="00DC4001" w:rsidRPr="00636DC8">
        <w:rPr>
          <w:rFonts w:ascii="Times New Roman" w:hAnsi="Times New Roman"/>
          <w:color w:val="000000"/>
          <w:sz w:val="28"/>
          <w:szCs w:val="28"/>
        </w:rPr>
        <w:t xml:space="preserve">. </w:t>
      </w:r>
      <w:r w:rsidRPr="00636DC8">
        <w:rPr>
          <w:rFonts w:ascii="Times New Roman" w:hAnsi="Times New Roman"/>
          <w:color w:val="000000"/>
          <w:sz w:val="28"/>
          <w:szCs w:val="28"/>
        </w:rPr>
        <w:t>Эти элементы тесно взаимосвязаны и обусловлены экономикой, состоянием и уровнем научно-технического потенциала.</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i/>
          <w:iCs/>
          <w:color w:val="000000"/>
          <w:sz w:val="28"/>
          <w:szCs w:val="28"/>
        </w:rPr>
        <w:t xml:space="preserve">Сырьем </w:t>
      </w:r>
      <w:r w:rsidRPr="00636DC8">
        <w:rPr>
          <w:rFonts w:ascii="Times New Roman" w:hAnsi="Times New Roman"/>
          <w:color w:val="000000"/>
          <w:sz w:val="28"/>
          <w:szCs w:val="28"/>
        </w:rPr>
        <w:t>служат исходные вещества или смеси различных веществ</w:t>
      </w:r>
      <w:r w:rsidR="00DC4001" w:rsidRPr="00636DC8">
        <w:rPr>
          <w:rFonts w:ascii="Times New Roman" w:hAnsi="Times New Roman"/>
          <w:color w:val="000000"/>
          <w:sz w:val="28"/>
          <w:szCs w:val="28"/>
        </w:rPr>
        <w:t>,</w:t>
      </w:r>
      <w:r w:rsidRPr="00636DC8">
        <w:rPr>
          <w:rFonts w:ascii="Times New Roman" w:hAnsi="Times New Roman"/>
          <w:color w:val="000000"/>
          <w:sz w:val="28"/>
          <w:szCs w:val="28"/>
        </w:rPr>
        <w:t xml:space="preserve"> состоящие из двух или большею количества компонентов, которые поступают в переработку для получения определенной разновидности строительного материала. Чаще для этих целей используют природное сырье. Оно добывается из недр земли или из ее поверхностных слоев, являясь в основном неорганическим материалом. В меньших размерах для этих целей применяют органические природные вещества, а также побочные продукты промышленности, сельского и лесного хозяйств и др.</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i/>
          <w:iCs/>
          <w:color w:val="000000"/>
          <w:sz w:val="28"/>
          <w:szCs w:val="28"/>
        </w:rPr>
        <w:t xml:space="preserve">Неорганическое сырье </w:t>
      </w:r>
      <w:r w:rsidRPr="00636DC8">
        <w:rPr>
          <w:rFonts w:ascii="Times New Roman" w:hAnsi="Times New Roman"/>
          <w:color w:val="000000"/>
          <w:sz w:val="28"/>
          <w:szCs w:val="28"/>
        </w:rPr>
        <w:t xml:space="preserve">подразделяют на неметаллическое и металлическое. При производстве строительных материалов преимущественно применяют неметаллическое, при изготовлении металлических строительных изделий и конструкций </w:t>
      </w:r>
      <w:r w:rsidR="00636DC8">
        <w:rPr>
          <w:rFonts w:ascii="Times New Roman" w:hAnsi="Times New Roman"/>
          <w:color w:val="000000"/>
          <w:sz w:val="28"/>
          <w:szCs w:val="28"/>
        </w:rPr>
        <w:t>–</w:t>
      </w:r>
      <w:r w:rsidR="00636DC8" w:rsidRPr="00636DC8">
        <w:rPr>
          <w:rFonts w:ascii="Times New Roman" w:hAnsi="Times New Roman"/>
          <w:color w:val="000000"/>
          <w:sz w:val="28"/>
          <w:szCs w:val="28"/>
        </w:rPr>
        <w:t xml:space="preserve"> </w:t>
      </w:r>
      <w:r w:rsidRPr="00636DC8">
        <w:rPr>
          <w:rFonts w:ascii="Times New Roman" w:hAnsi="Times New Roman"/>
          <w:color w:val="000000"/>
          <w:sz w:val="28"/>
          <w:szCs w:val="28"/>
        </w:rPr>
        <w:t>металлическое сырье. Из неметаллического природного сырья чаще используют горные породы и породообразующие минералы, особенно оксиды, силикаты, карбонаты и другие сравнительно однородные по составу и свойствам природные вещества</w:t>
      </w:r>
      <w:r w:rsidR="00636DC8">
        <w:rPr>
          <w:rFonts w:ascii="Times New Roman" w:hAnsi="Times New Roman"/>
          <w:color w:val="000000"/>
          <w:sz w:val="28"/>
          <w:szCs w:val="28"/>
        </w:rPr>
        <w:t>.</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 xml:space="preserve">Из </w:t>
      </w:r>
      <w:r w:rsidRPr="00636DC8">
        <w:rPr>
          <w:rFonts w:ascii="Times New Roman" w:hAnsi="Times New Roman"/>
          <w:i/>
          <w:iCs/>
          <w:color w:val="000000"/>
          <w:sz w:val="28"/>
          <w:szCs w:val="28"/>
        </w:rPr>
        <w:t xml:space="preserve">органических природных видов сырья </w:t>
      </w:r>
      <w:r w:rsidRPr="00636DC8">
        <w:rPr>
          <w:rFonts w:ascii="Times New Roman" w:hAnsi="Times New Roman"/>
          <w:color w:val="000000"/>
          <w:sz w:val="28"/>
          <w:szCs w:val="28"/>
        </w:rPr>
        <w:t>следует отметить каменные и бурые угли, нефть, растительные вещества, торф и вещества, как правило, неоднородные по своему составу и содержанию различных соединений углерода вещества</w:t>
      </w:r>
      <w:r w:rsidR="00DC4001" w:rsidRPr="00636DC8">
        <w:rPr>
          <w:rFonts w:ascii="Times New Roman" w:hAnsi="Times New Roman"/>
          <w:color w:val="000000"/>
          <w:sz w:val="28"/>
          <w:szCs w:val="28"/>
        </w:rPr>
        <w:t xml:space="preserve">. </w:t>
      </w:r>
      <w:r w:rsidRPr="00636DC8">
        <w:rPr>
          <w:rFonts w:ascii="Times New Roman" w:hAnsi="Times New Roman"/>
          <w:color w:val="000000"/>
          <w:sz w:val="28"/>
          <w:szCs w:val="28"/>
        </w:rPr>
        <w:t>В качестве сырья используют и побочные продукты от других производств: шлаки металлургического процесса, золу от сжигания каменного угля и кокса и др. Особенно много побочных продуктов</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возникает при производстве минеральных строительных материалов.</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Сырьевые природные продукты и техногенное сырье используют в производстве строительных материалов и изделий после их предварительной обработки, составляющей важнейший этап подготовительных работ в технологиях.</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При изготовлении строительных материалов и изделий сырье подвергают комплексу механических, химических, физико-химических, тепловых и других воздействий. В результате реализации и определенной последовательности этих технологических воздействий сырье либо изменяет только форму и размеры частиц вещества, получает большую однородность и очищается от загрязнений, либо претерпевает существенные изменения состава, внутреннего строения и качественных характеристик.</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Каждая разновидность строительных материалов и изделий нуждается в специфической технологии. Последняя выражается своим регламентом, параметрами режимов, минимальным размером затрачиваемой энергии и сырьевых ресурсов, достижением экономически эффективных результатов и высоких показателей качества готовой продукции. Необходимо соблюдение непрерывности технологического процесса, хотя иногда может оказаться более целесообразной и периодичность, особенно в химической технологии.</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 xml:space="preserve">При большом разнообразии специфических технологий материалов и изделий они содержат и ряд типичных операций. Это связано с тем, что в их основе лежат одинаковые физические или физико-химические зависимости, сходные кинематические схемы действия оборудования и машинного парка, общие методы использования тепловой или иного вида энергии </w:t>
      </w:r>
      <w:r w:rsidR="00636DC8">
        <w:rPr>
          <w:rFonts w:ascii="Times New Roman" w:hAnsi="Times New Roman"/>
          <w:color w:val="000000"/>
          <w:sz w:val="28"/>
          <w:szCs w:val="28"/>
        </w:rPr>
        <w:t>и т.п.</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К типичным переделам, предопределяющим процессы структурообразования у материалов и изделий, относятся:</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i/>
          <w:iCs/>
          <w:color w:val="000000"/>
          <w:sz w:val="28"/>
          <w:szCs w:val="28"/>
        </w:rPr>
        <w:t xml:space="preserve">основные </w:t>
      </w:r>
      <w:r w:rsidR="00636DC8">
        <w:rPr>
          <w:rFonts w:ascii="Times New Roman" w:hAnsi="Times New Roman"/>
          <w:i/>
          <w:iCs/>
          <w:color w:val="000000"/>
          <w:sz w:val="28"/>
          <w:szCs w:val="28"/>
        </w:rPr>
        <w:t>–</w:t>
      </w:r>
      <w:r w:rsidR="00636DC8" w:rsidRPr="00636DC8">
        <w:rPr>
          <w:rFonts w:ascii="Times New Roman" w:hAnsi="Times New Roman"/>
          <w:i/>
          <w:iCs/>
          <w:color w:val="000000"/>
          <w:sz w:val="28"/>
          <w:szCs w:val="28"/>
        </w:rPr>
        <w:t xml:space="preserve"> </w:t>
      </w:r>
      <w:r w:rsidRPr="00636DC8">
        <w:rPr>
          <w:rFonts w:ascii="Times New Roman" w:hAnsi="Times New Roman"/>
          <w:color w:val="000000"/>
          <w:sz w:val="28"/>
          <w:szCs w:val="28"/>
        </w:rPr>
        <w:t>подготовительные работы, перемешивание отдозированных сырьевых компонентов, формование получаемой смеси</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и уплотнение отформованных изделий, специальная обработка уплотненных изделий до полного их отвердения, технический контроль качества готовой продукции;</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i/>
          <w:iCs/>
          <w:color w:val="000000"/>
          <w:sz w:val="28"/>
          <w:szCs w:val="28"/>
        </w:rPr>
        <w:t xml:space="preserve">вспомогательные </w:t>
      </w:r>
      <w:r w:rsidR="00636DC8">
        <w:rPr>
          <w:rFonts w:ascii="Times New Roman" w:hAnsi="Times New Roman"/>
          <w:i/>
          <w:iCs/>
          <w:color w:val="000000"/>
          <w:sz w:val="28"/>
          <w:szCs w:val="28"/>
        </w:rPr>
        <w:t>–</w:t>
      </w:r>
      <w:r w:rsidR="00636DC8" w:rsidRPr="00636DC8">
        <w:rPr>
          <w:rFonts w:ascii="Times New Roman" w:hAnsi="Times New Roman"/>
          <w:i/>
          <w:iCs/>
          <w:color w:val="000000"/>
          <w:sz w:val="28"/>
          <w:szCs w:val="28"/>
        </w:rPr>
        <w:t xml:space="preserve"> </w:t>
      </w:r>
      <w:r w:rsidRPr="00636DC8">
        <w:rPr>
          <w:rFonts w:ascii="Times New Roman" w:hAnsi="Times New Roman"/>
          <w:color w:val="000000"/>
          <w:sz w:val="28"/>
          <w:szCs w:val="28"/>
        </w:rPr>
        <w:t>контроль за кондицией технологического регламента, транспортирование сырья и перемешанной смеси</w:t>
      </w:r>
      <w:r w:rsidR="00DC4001" w:rsidRPr="00636DC8">
        <w:rPr>
          <w:rFonts w:ascii="Times New Roman" w:hAnsi="Times New Roman"/>
          <w:color w:val="000000"/>
          <w:sz w:val="28"/>
          <w:szCs w:val="28"/>
        </w:rPr>
        <w:t>,</w:t>
      </w:r>
      <w:r w:rsidRPr="00636DC8">
        <w:rPr>
          <w:rFonts w:ascii="Times New Roman" w:hAnsi="Times New Roman"/>
          <w:color w:val="000000"/>
          <w:sz w:val="28"/>
          <w:szCs w:val="28"/>
        </w:rPr>
        <w:t xml:space="preserve"> перемещение готовых изделий, складирование сырья и изготовленной продукции</w:t>
      </w:r>
      <w:r w:rsidR="00DC4001" w:rsidRPr="00636DC8">
        <w:rPr>
          <w:rFonts w:ascii="Times New Roman" w:hAnsi="Times New Roman"/>
          <w:color w:val="000000"/>
          <w:sz w:val="28"/>
          <w:szCs w:val="28"/>
        </w:rPr>
        <w:t>,</w:t>
      </w:r>
      <w:r w:rsidRPr="00636DC8">
        <w:rPr>
          <w:rFonts w:ascii="Times New Roman" w:hAnsi="Times New Roman"/>
          <w:color w:val="000000"/>
          <w:sz w:val="28"/>
          <w:szCs w:val="28"/>
        </w:rPr>
        <w:t xml:space="preserve"> хранение материалов на складах.</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Следует отметить, что на структурообразование влияют не только основные, но и вспомогательные переделы. При транспортировании, складировании, хранении или других вспомогательных операциях возможно значительное снижение качества ранее подготовленных материалов. Возможно, однако, и повышение качества, если материалом не только сохраняются приданные ему дополнительные потенции, но они возрастают при реализации некоторых операций, например на стадии транспортирования, хранения.</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 xml:space="preserve">К подготовительным работам относится комплекс операций, сопутствующих практически всем технологиям. Их основное назначение </w:t>
      </w:r>
      <w:r w:rsidR="00636DC8">
        <w:rPr>
          <w:rFonts w:ascii="Times New Roman" w:hAnsi="Times New Roman"/>
          <w:color w:val="000000"/>
          <w:sz w:val="28"/>
          <w:szCs w:val="28"/>
        </w:rPr>
        <w:t>–</w:t>
      </w:r>
      <w:r w:rsidR="00636DC8" w:rsidRPr="00636DC8">
        <w:rPr>
          <w:rFonts w:ascii="Times New Roman" w:hAnsi="Times New Roman"/>
          <w:color w:val="000000"/>
          <w:sz w:val="28"/>
          <w:szCs w:val="28"/>
        </w:rPr>
        <w:t xml:space="preserve"> </w:t>
      </w:r>
      <w:r w:rsidRPr="00636DC8">
        <w:rPr>
          <w:rFonts w:ascii="Times New Roman" w:hAnsi="Times New Roman"/>
          <w:color w:val="000000"/>
          <w:sz w:val="28"/>
          <w:szCs w:val="28"/>
        </w:rPr>
        <w:t>придать сырью технологическое состояние, удобное и эффективное для его прохождения по последовательному циклу переделов с образованием готовой продукции. На этой стадии технологии важно полнее раскрыть и по возможности преувеличить потенциальную энергию сырья, чтобы на последующих этапах свободная внутренняя и поверхностная энергии перешли в другие ее формы, способствуя процессам новообразований и возникновению фаз, отличных от исходных сырьевых, а также структуры внутреннего строения готового материала.</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В зависимости от разновидности сырья подготовительные операции заключаются: в измельчении, помоле, распушении и других способах перевода сырья в тонкодисперсное состояние; фракционировании, просеве, промывке и других методах очищения поверхности частиц и разделения их на отдельные группы</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по гранулометрическому</w:t>
      </w:r>
      <w:r w:rsidR="00636DC8">
        <w:rPr>
          <w:rFonts w:ascii="Times New Roman" w:hAnsi="Times New Roman"/>
          <w:color w:val="000000"/>
          <w:sz w:val="28"/>
          <w:szCs w:val="28"/>
        </w:rPr>
        <w:t>.</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составу; увлажнении или обезвоживании</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 xml:space="preserve">сырья; нагревании, обжиге и охлаждении сырья перед употреблением в смесях; обогащении, </w:t>
      </w:r>
      <w:r w:rsidR="00636DC8">
        <w:rPr>
          <w:rFonts w:ascii="Times New Roman" w:hAnsi="Times New Roman"/>
          <w:color w:val="000000"/>
          <w:sz w:val="28"/>
          <w:szCs w:val="28"/>
        </w:rPr>
        <w:t>т.е.</w:t>
      </w:r>
      <w:r w:rsidRPr="00636DC8">
        <w:rPr>
          <w:rFonts w:ascii="Times New Roman" w:hAnsi="Times New Roman"/>
          <w:color w:val="000000"/>
          <w:sz w:val="28"/>
          <w:szCs w:val="28"/>
        </w:rPr>
        <w:t xml:space="preserve"> повышении однородности сырья по массе, прочности и другим качественным показателям, что нередко совмещается с физико-химической обработкой в целях дополнительного повышения активности поверхности частиц или изменения ее полярности, поверхностного натяжения </w:t>
      </w:r>
      <w:r w:rsidR="00636DC8">
        <w:rPr>
          <w:rFonts w:ascii="Times New Roman" w:hAnsi="Times New Roman"/>
          <w:color w:val="000000"/>
          <w:sz w:val="28"/>
          <w:szCs w:val="28"/>
        </w:rPr>
        <w:t>и т.п.</w:t>
      </w:r>
    </w:p>
    <w:p w:rsid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i/>
          <w:iCs/>
          <w:color w:val="000000"/>
          <w:sz w:val="28"/>
          <w:szCs w:val="28"/>
        </w:rPr>
        <w:t xml:space="preserve">Измельчение и помол </w:t>
      </w:r>
      <w:r w:rsidR="00636DC8">
        <w:rPr>
          <w:rFonts w:ascii="Times New Roman" w:hAnsi="Times New Roman"/>
          <w:i/>
          <w:iCs/>
          <w:color w:val="000000"/>
          <w:sz w:val="28"/>
          <w:szCs w:val="28"/>
        </w:rPr>
        <w:t>–</w:t>
      </w:r>
      <w:r w:rsidR="00636DC8" w:rsidRPr="00636DC8">
        <w:rPr>
          <w:rFonts w:ascii="Times New Roman" w:hAnsi="Times New Roman"/>
          <w:i/>
          <w:iCs/>
          <w:color w:val="000000"/>
          <w:sz w:val="28"/>
          <w:szCs w:val="28"/>
        </w:rPr>
        <w:t xml:space="preserve"> </w:t>
      </w:r>
      <w:r w:rsidRPr="00636DC8">
        <w:rPr>
          <w:rFonts w:ascii="Times New Roman" w:hAnsi="Times New Roman"/>
          <w:color w:val="000000"/>
          <w:sz w:val="28"/>
          <w:szCs w:val="28"/>
        </w:rPr>
        <w:t xml:space="preserve">наиболее распространенные подготовительные операции. Уменьшение размеров частиц грубозернистых сырьевых материалов вызывается необходимостью: обеспечения определенного соответствия между размерами частиц смеси и конструктивными элементами изделий, облегчения технологических операций на стадиях приготовления смеси, повышения плотности и однородности дробленого материала, увеличения удельной поверхности порошкообразного вещества после помола исходного материала. Известно, что между размером зерен </w:t>
      </w:r>
      <w:r w:rsidRPr="00636DC8">
        <w:rPr>
          <w:rFonts w:ascii="Times New Roman" w:hAnsi="Times New Roman"/>
          <w:i/>
          <w:iCs/>
          <w:color w:val="000000"/>
          <w:sz w:val="28"/>
          <w:szCs w:val="28"/>
        </w:rPr>
        <w:t xml:space="preserve">у </w:t>
      </w:r>
      <w:r w:rsidRPr="00636DC8">
        <w:rPr>
          <w:rFonts w:ascii="Times New Roman" w:hAnsi="Times New Roman"/>
          <w:color w:val="000000"/>
          <w:sz w:val="28"/>
          <w:szCs w:val="28"/>
        </w:rPr>
        <w:t xml:space="preserve">и удельной поверхностью </w:t>
      </w:r>
      <w:r w:rsidRPr="00636DC8">
        <w:rPr>
          <w:rFonts w:ascii="Times New Roman" w:hAnsi="Times New Roman"/>
          <w:i/>
          <w:iCs/>
          <w:color w:val="000000"/>
          <w:sz w:val="28"/>
          <w:szCs w:val="28"/>
        </w:rPr>
        <w:t xml:space="preserve">х </w:t>
      </w:r>
      <w:r w:rsidRPr="00636DC8">
        <w:rPr>
          <w:rFonts w:ascii="Times New Roman" w:hAnsi="Times New Roman"/>
          <w:color w:val="000000"/>
          <w:sz w:val="28"/>
          <w:szCs w:val="28"/>
        </w:rPr>
        <w:t>существует обратная пропорциональная зависимость:</w:t>
      </w:r>
    </w:p>
    <w:p w:rsidR="00636DC8" w:rsidRDefault="00636DC8"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i/>
          <w:iCs/>
          <w:color w:val="000000"/>
          <w:sz w:val="28"/>
          <w:szCs w:val="28"/>
        </w:rPr>
        <w:t>х = а/у</w:t>
      </w:r>
      <w:r w:rsidRPr="00636DC8">
        <w:rPr>
          <w:rFonts w:ascii="Times New Roman" w:hAnsi="Times New Roman"/>
          <w:color w:val="000000"/>
          <w:sz w:val="28"/>
          <w:szCs w:val="28"/>
          <w:vertAlign w:val="superscript"/>
          <w:lang w:val="en-US"/>
        </w:rPr>
        <w:t>n</w:t>
      </w:r>
      <w:r w:rsidRPr="00636DC8">
        <w:rPr>
          <w:rFonts w:ascii="Times New Roman" w:hAnsi="Times New Roman"/>
          <w:i/>
          <w:iCs/>
          <w:color w:val="000000"/>
          <w:sz w:val="28"/>
          <w:szCs w:val="28"/>
        </w:rPr>
        <w:t>,</w:t>
      </w:r>
    </w:p>
    <w:p w:rsidR="00636DC8" w:rsidRDefault="00636DC8"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 xml:space="preserve">где </w:t>
      </w:r>
      <w:r w:rsidRPr="00636DC8">
        <w:rPr>
          <w:rFonts w:ascii="Times New Roman" w:hAnsi="Times New Roman"/>
          <w:i/>
          <w:iCs/>
          <w:color w:val="000000"/>
          <w:sz w:val="28"/>
          <w:szCs w:val="28"/>
        </w:rPr>
        <w:t xml:space="preserve">а </w:t>
      </w:r>
      <w:r w:rsidR="00636DC8">
        <w:rPr>
          <w:rFonts w:ascii="Times New Roman" w:hAnsi="Times New Roman"/>
          <w:i/>
          <w:iCs/>
          <w:color w:val="000000"/>
          <w:sz w:val="28"/>
          <w:szCs w:val="28"/>
        </w:rPr>
        <w:t>–</w:t>
      </w:r>
      <w:r w:rsidR="00636DC8" w:rsidRPr="00636DC8">
        <w:rPr>
          <w:rFonts w:ascii="Times New Roman" w:hAnsi="Times New Roman"/>
          <w:i/>
          <w:iCs/>
          <w:color w:val="000000"/>
          <w:sz w:val="28"/>
          <w:szCs w:val="28"/>
        </w:rPr>
        <w:t xml:space="preserve"> </w:t>
      </w:r>
      <w:r w:rsidRPr="00636DC8">
        <w:rPr>
          <w:rFonts w:ascii="Times New Roman" w:hAnsi="Times New Roman"/>
          <w:color w:val="000000"/>
          <w:sz w:val="28"/>
          <w:szCs w:val="28"/>
        </w:rPr>
        <w:t>величина поверхности частицы, размер которой равен 1.</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Эту зависимость можно изобразит</w:t>
      </w:r>
      <w:r w:rsidR="00636DC8">
        <w:rPr>
          <w:rFonts w:ascii="Times New Roman" w:hAnsi="Times New Roman"/>
          <w:color w:val="000000"/>
          <w:sz w:val="28"/>
          <w:szCs w:val="28"/>
        </w:rPr>
        <w:t>ь в виде гиперболической кривой</w:t>
      </w:r>
      <w:r w:rsidRPr="00636DC8">
        <w:rPr>
          <w:rFonts w:ascii="Times New Roman" w:hAnsi="Times New Roman"/>
          <w:color w:val="000000"/>
          <w:sz w:val="28"/>
          <w:szCs w:val="28"/>
        </w:rPr>
        <w:t>. С уменьшением размера каждой частицы общая поверхность измельченного вещества увеличивается, тогда как объем частицы при сложении обломков остается постоянным. Быстро увеличивающаяся с измельчением поверхность обладает особым запасом поверхностной энергии, которая в дальнейшем расходуется при смешении нескольких компонентов в общую смесь для формирования изделий из смеси с протеканием реакций по поверхностям раздела.</w:t>
      </w:r>
    </w:p>
    <w:p w:rsidR="00492B25" w:rsidRPr="00636DC8" w:rsidRDefault="00492B25" w:rsidP="00636DC8">
      <w:pPr>
        <w:spacing w:after="0" w:line="360" w:lineRule="auto"/>
        <w:ind w:firstLine="709"/>
        <w:jc w:val="both"/>
        <w:rPr>
          <w:rFonts w:ascii="Times New Roman" w:hAnsi="Times New Roman"/>
          <w:i/>
          <w:iCs/>
          <w:color w:val="000000"/>
          <w:sz w:val="28"/>
          <w:szCs w:val="28"/>
        </w:rPr>
      </w:pPr>
      <w:r w:rsidRPr="00636DC8">
        <w:rPr>
          <w:rFonts w:ascii="Times New Roman" w:hAnsi="Times New Roman"/>
          <w:color w:val="000000"/>
          <w:sz w:val="28"/>
          <w:szCs w:val="28"/>
        </w:rPr>
        <w:t xml:space="preserve">Операцию измельчения или помола нередко совмещают с разделением получаемого продукта по крупности частиц просеиванием или сепарацией. Эта операция </w:t>
      </w:r>
      <w:r w:rsidRPr="00DC4001">
        <w:rPr>
          <w:rFonts w:ascii="Times New Roman" w:hAnsi="Times New Roman"/>
          <w:iCs/>
          <w:color w:val="000000"/>
          <w:sz w:val="28"/>
          <w:szCs w:val="28"/>
        </w:rPr>
        <w:t>называется разделением сырья по фракциям</w:t>
      </w:r>
      <w:r w:rsidR="00DC4001" w:rsidRPr="00DC4001">
        <w:rPr>
          <w:rFonts w:ascii="Times New Roman" w:hAnsi="Times New Roman"/>
          <w:iCs/>
          <w:color w:val="000000"/>
          <w:sz w:val="28"/>
          <w:szCs w:val="28"/>
        </w:rPr>
        <w:t>.</w:t>
      </w:r>
    </w:p>
    <w:p w:rsidR="00492B25" w:rsidRPr="00636DC8" w:rsidRDefault="00DC4001" w:rsidP="00636DC8">
      <w:pPr>
        <w:spacing w:after="0" w:line="360" w:lineRule="auto"/>
        <w:ind w:firstLine="709"/>
        <w:jc w:val="both"/>
        <w:rPr>
          <w:rFonts w:ascii="Times New Roman" w:hAnsi="Times New Roman"/>
          <w:i/>
          <w:iCs/>
          <w:color w:val="000000"/>
          <w:sz w:val="28"/>
          <w:szCs w:val="28"/>
        </w:rPr>
      </w:pPr>
      <w:r>
        <w:rPr>
          <w:rFonts w:ascii="Times New Roman" w:hAnsi="Times New Roman"/>
          <w:noProof/>
          <w:color w:val="000000"/>
          <w:sz w:val="28"/>
          <w:szCs w:val="28"/>
        </w:rPr>
        <w:br w:type="page"/>
      </w:r>
      <w:r w:rsidR="00B93F3A">
        <w:rPr>
          <w:rFonts w:ascii="Times New Roman" w:hAnsi="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3.75pt;height:156.75pt;visibility:visible">
            <v:imagedata r:id="rId5" o:title=""/>
          </v:shape>
        </w:pict>
      </w:r>
    </w:p>
    <w:p w:rsidR="00636DC8" w:rsidRDefault="00636DC8"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 xml:space="preserve">Другой операцией является </w:t>
      </w:r>
      <w:r w:rsidRPr="00636DC8">
        <w:rPr>
          <w:rFonts w:ascii="Times New Roman" w:hAnsi="Times New Roman"/>
          <w:i/>
          <w:iCs/>
          <w:color w:val="000000"/>
          <w:sz w:val="28"/>
          <w:szCs w:val="28"/>
        </w:rPr>
        <w:t xml:space="preserve">промывка </w:t>
      </w:r>
      <w:r w:rsidRPr="00636DC8">
        <w:rPr>
          <w:rFonts w:ascii="Times New Roman" w:hAnsi="Times New Roman"/>
          <w:color w:val="000000"/>
          <w:sz w:val="28"/>
          <w:szCs w:val="28"/>
        </w:rPr>
        <w:t>зернистых фракционных материалов: песка, дробленого камня</w:t>
      </w:r>
      <w:r w:rsidR="00DC4001" w:rsidRPr="00636DC8">
        <w:rPr>
          <w:rFonts w:ascii="Times New Roman" w:hAnsi="Times New Roman"/>
          <w:color w:val="000000"/>
          <w:sz w:val="28"/>
          <w:szCs w:val="28"/>
        </w:rPr>
        <w:t>,</w:t>
      </w:r>
      <w:r w:rsidRPr="00636DC8">
        <w:rPr>
          <w:rFonts w:ascii="Times New Roman" w:hAnsi="Times New Roman"/>
          <w:color w:val="000000"/>
          <w:sz w:val="28"/>
          <w:szCs w:val="28"/>
        </w:rPr>
        <w:t xml:space="preserve"> гравия </w:t>
      </w:r>
      <w:r w:rsidR="00636DC8">
        <w:rPr>
          <w:rFonts w:ascii="Times New Roman" w:hAnsi="Times New Roman"/>
          <w:color w:val="000000"/>
          <w:sz w:val="28"/>
          <w:szCs w:val="28"/>
        </w:rPr>
        <w:t>–</w:t>
      </w:r>
      <w:r w:rsidR="00636DC8" w:rsidRPr="00636DC8">
        <w:rPr>
          <w:rFonts w:ascii="Times New Roman" w:hAnsi="Times New Roman"/>
          <w:color w:val="000000"/>
          <w:sz w:val="28"/>
          <w:szCs w:val="28"/>
        </w:rPr>
        <w:t xml:space="preserve"> </w:t>
      </w:r>
      <w:r w:rsidRPr="00636DC8">
        <w:rPr>
          <w:rFonts w:ascii="Times New Roman" w:hAnsi="Times New Roman"/>
          <w:color w:val="000000"/>
          <w:sz w:val="28"/>
          <w:szCs w:val="28"/>
        </w:rPr>
        <w:t>в целях уменьшения количества пыли и глины в смеси. Материалы промывают чистой водой или с добавлением химических веществ. Но имеются и сухие способы очищения зернистых сырьевых материалов, что предохраняет их от смерзания в зимний период работ, например колориметрические, рентгеносепарационные и др.</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 xml:space="preserve">Нередко исходные сырьевые материалы подвергают так называемому </w:t>
      </w:r>
      <w:r w:rsidRPr="00636DC8">
        <w:rPr>
          <w:rFonts w:ascii="Times New Roman" w:hAnsi="Times New Roman"/>
          <w:i/>
          <w:iCs/>
          <w:color w:val="000000"/>
          <w:sz w:val="28"/>
          <w:szCs w:val="28"/>
        </w:rPr>
        <w:t xml:space="preserve">обогащению, </w:t>
      </w:r>
      <w:r w:rsidR="00636DC8">
        <w:rPr>
          <w:rFonts w:ascii="Times New Roman" w:hAnsi="Times New Roman"/>
          <w:color w:val="000000"/>
          <w:sz w:val="28"/>
          <w:szCs w:val="28"/>
        </w:rPr>
        <w:t>т.е.</w:t>
      </w:r>
      <w:r w:rsidRPr="00636DC8">
        <w:rPr>
          <w:rFonts w:ascii="Times New Roman" w:hAnsi="Times New Roman"/>
          <w:color w:val="000000"/>
          <w:sz w:val="28"/>
          <w:szCs w:val="28"/>
        </w:rPr>
        <w:t xml:space="preserve"> повышению однородности по прочности и плотности </w:t>
      </w:r>
      <w:r w:rsidR="00636DC8">
        <w:rPr>
          <w:rFonts w:ascii="Times New Roman" w:hAnsi="Times New Roman"/>
          <w:color w:val="000000"/>
          <w:sz w:val="28"/>
          <w:szCs w:val="28"/>
        </w:rPr>
        <w:t>и т.п.</w:t>
      </w:r>
      <w:r w:rsidRPr="00636DC8">
        <w:rPr>
          <w:rFonts w:ascii="Times New Roman" w:hAnsi="Times New Roman"/>
          <w:color w:val="000000"/>
          <w:sz w:val="28"/>
          <w:szCs w:val="28"/>
        </w:rPr>
        <w:t xml:space="preserve"> В основе обогащения лежат физические законы. В зависимости от принятого способа они могут быть законами гравитации, сепарации, флотации, упругости и др. Эффективность способа оценивают по степени обогащения, количеству</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обогащенного продукта и его качеству.</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 xml:space="preserve">Весьма важная роль в подготовительный период отводится </w:t>
      </w:r>
      <w:r w:rsidRPr="00636DC8">
        <w:rPr>
          <w:rFonts w:ascii="Times New Roman" w:hAnsi="Times New Roman"/>
          <w:i/>
          <w:iCs/>
          <w:color w:val="000000"/>
          <w:sz w:val="28"/>
          <w:szCs w:val="28"/>
        </w:rPr>
        <w:t xml:space="preserve">тепловому воздействию </w:t>
      </w:r>
      <w:r w:rsidRPr="00636DC8">
        <w:rPr>
          <w:rFonts w:ascii="Times New Roman" w:hAnsi="Times New Roman"/>
          <w:color w:val="000000"/>
          <w:sz w:val="28"/>
          <w:szCs w:val="28"/>
        </w:rPr>
        <w:t>на сырьевой материал, чтобы его просушить, нагреть до необходимой температуры и даже подвергнуть кратковременному обжигу в целях, например, частичной или полной его дегидратации, аморфизации, укрупнения частиц для понижения пластичности</w:t>
      </w:r>
      <w:r w:rsidR="00DC4001" w:rsidRPr="00636DC8">
        <w:rPr>
          <w:rFonts w:ascii="Times New Roman" w:hAnsi="Times New Roman"/>
          <w:color w:val="000000"/>
          <w:sz w:val="28"/>
          <w:szCs w:val="28"/>
        </w:rPr>
        <w:t>.</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 xml:space="preserve">Процесс </w:t>
      </w:r>
      <w:r w:rsidRPr="00636DC8">
        <w:rPr>
          <w:rFonts w:ascii="Times New Roman" w:hAnsi="Times New Roman"/>
          <w:i/>
          <w:iCs/>
          <w:color w:val="000000"/>
          <w:sz w:val="28"/>
          <w:szCs w:val="28"/>
        </w:rPr>
        <w:t xml:space="preserve">сушки </w:t>
      </w:r>
      <w:r w:rsidRPr="00636DC8">
        <w:rPr>
          <w:rFonts w:ascii="Times New Roman" w:hAnsi="Times New Roman"/>
          <w:color w:val="000000"/>
          <w:sz w:val="28"/>
          <w:szCs w:val="28"/>
        </w:rPr>
        <w:t>назначают с учетом особенностей исходного сырья как многокомпонентной системы, состоящей из вещества, слагающего сырьевой материал, влаги, воздуха и паров воды. Если сырьевой материал подвергнуть воздействию теплового агента</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или специальных источников нагрева</w:t>
      </w:r>
      <w:r w:rsidR="00DC4001" w:rsidRPr="00636DC8">
        <w:rPr>
          <w:rFonts w:ascii="Times New Roman" w:hAnsi="Times New Roman"/>
          <w:color w:val="000000"/>
          <w:sz w:val="28"/>
          <w:szCs w:val="28"/>
        </w:rPr>
        <w:t>,</w:t>
      </w:r>
      <w:r w:rsidRPr="00636DC8">
        <w:rPr>
          <w:rFonts w:ascii="Times New Roman" w:hAnsi="Times New Roman"/>
          <w:color w:val="000000"/>
          <w:sz w:val="28"/>
          <w:szCs w:val="28"/>
        </w:rPr>
        <w:t xml:space="preserve"> то с поверхности материала влага испаряется, а внутри перемещается к поверхности испарения за счет капиллярных сил, градиентов влажности и температуры.</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 xml:space="preserve">Общее влагосодержание </w:t>
      </w:r>
      <w:r w:rsidRPr="00636DC8">
        <w:rPr>
          <w:rFonts w:ascii="Times New Roman" w:hAnsi="Times New Roman"/>
          <w:color w:val="000000"/>
          <w:sz w:val="28"/>
          <w:szCs w:val="28"/>
          <w:lang w:val="en-US"/>
        </w:rPr>
        <w:t>W</w:t>
      </w:r>
      <w:r w:rsidRPr="00636DC8">
        <w:rPr>
          <w:rFonts w:ascii="Times New Roman" w:hAnsi="Times New Roman"/>
          <w:color w:val="000000"/>
          <w:sz w:val="28"/>
          <w:szCs w:val="28"/>
        </w:rPr>
        <w:t xml:space="preserve"> после прогрева сырьевого материала</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 xml:space="preserve">уменьшается пропорционально продолжительности сушки т, </w:t>
      </w:r>
      <w:r w:rsidR="00636DC8">
        <w:rPr>
          <w:rFonts w:ascii="Times New Roman" w:hAnsi="Times New Roman"/>
          <w:color w:val="000000"/>
          <w:sz w:val="28"/>
          <w:szCs w:val="28"/>
        </w:rPr>
        <w:t>т.е.</w:t>
      </w:r>
      <w:r w:rsidRPr="00636DC8">
        <w:rPr>
          <w:rFonts w:ascii="Times New Roman" w:hAnsi="Times New Roman"/>
          <w:color w:val="000000"/>
          <w:sz w:val="28"/>
          <w:szCs w:val="28"/>
        </w:rPr>
        <w:t xml:space="preserve"> по линейному закону</w:t>
      </w:r>
      <w:r w:rsidR="00DC4001" w:rsidRPr="00636DC8">
        <w:rPr>
          <w:rFonts w:ascii="Times New Roman" w:hAnsi="Times New Roman"/>
          <w:i/>
          <w:iCs/>
          <w:color w:val="000000"/>
          <w:sz w:val="28"/>
          <w:szCs w:val="28"/>
        </w:rPr>
        <w:t xml:space="preserve">. </w:t>
      </w:r>
      <w:r w:rsidRPr="00636DC8">
        <w:rPr>
          <w:rFonts w:ascii="Times New Roman" w:hAnsi="Times New Roman"/>
          <w:color w:val="000000"/>
          <w:sz w:val="28"/>
          <w:szCs w:val="28"/>
        </w:rPr>
        <w:t xml:space="preserve">Температура поверхности материала в этом интервале остается постоянной и равна температуре адиабатического насыщения воздуха. Температура в центральных слоях материала продолжает повышаться и достигает температуры адиабатического насыщения позже, в точке </w:t>
      </w:r>
      <w:r w:rsidRPr="00636DC8">
        <w:rPr>
          <w:rFonts w:ascii="Times New Roman" w:hAnsi="Times New Roman"/>
          <w:i/>
          <w:iCs/>
          <w:color w:val="000000"/>
          <w:sz w:val="28"/>
          <w:szCs w:val="28"/>
        </w:rPr>
        <w:t xml:space="preserve">д. </w:t>
      </w:r>
      <w:r w:rsidRPr="00636DC8">
        <w:rPr>
          <w:rFonts w:ascii="Times New Roman" w:hAnsi="Times New Roman"/>
          <w:color w:val="000000"/>
          <w:sz w:val="28"/>
          <w:szCs w:val="28"/>
        </w:rPr>
        <w:t xml:space="preserve">На отрезках я </w:t>
      </w:r>
      <w:r w:rsidR="00636DC8">
        <w:rPr>
          <w:rFonts w:ascii="Times New Roman" w:hAnsi="Times New Roman"/>
          <w:color w:val="000000"/>
          <w:sz w:val="28"/>
          <w:szCs w:val="28"/>
        </w:rPr>
        <w:t>–</w:t>
      </w:r>
      <w:r w:rsidR="00636DC8" w:rsidRPr="00636DC8">
        <w:rPr>
          <w:rFonts w:ascii="Times New Roman" w:hAnsi="Times New Roman"/>
          <w:color w:val="000000"/>
          <w:sz w:val="28"/>
          <w:szCs w:val="28"/>
        </w:rPr>
        <w:t xml:space="preserve"> </w:t>
      </w:r>
      <w:r w:rsidRPr="00636DC8">
        <w:rPr>
          <w:rFonts w:ascii="Times New Roman" w:hAnsi="Times New Roman"/>
          <w:i/>
          <w:iCs/>
          <w:color w:val="000000"/>
          <w:sz w:val="28"/>
          <w:szCs w:val="28"/>
        </w:rPr>
        <w:t xml:space="preserve">б </w:t>
      </w:r>
      <w:r w:rsidRPr="00636DC8">
        <w:rPr>
          <w:rFonts w:ascii="Times New Roman" w:hAnsi="Times New Roman"/>
          <w:color w:val="000000"/>
          <w:sz w:val="28"/>
          <w:szCs w:val="28"/>
        </w:rPr>
        <w:t xml:space="preserve">и </w:t>
      </w:r>
      <w:r w:rsidR="00DC4001" w:rsidRPr="00636DC8">
        <w:rPr>
          <w:rFonts w:ascii="Times New Roman" w:hAnsi="Times New Roman"/>
          <w:i/>
          <w:iCs/>
          <w:color w:val="000000"/>
          <w:sz w:val="28"/>
          <w:szCs w:val="28"/>
        </w:rPr>
        <w:t>в</w:t>
      </w:r>
      <w:r w:rsidR="00DC4001">
        <w:rPr>
          <w:rFonts w:ascii="Times New Roman" w:hAnsi="Times New Roman"/>
          <w:i/>
          <w:iCs/>
          <w:color w:val="000000"/>
          <w:sz w:val="28"/>
          <w:szCs w:val="28"/>
        </w:rPr>
        <w:t>-</w:t>
      </w:r>
      <w:r w:rsidR="00DC4001" w:rsidRPr="00636DC8">
        <w:rPr>
          <w:rFonts w:ascii="Times New Roman" w:hAnsi="Times New Roman"/>
          <w:i/>
          <w:iCs/>
          <w:color w:val="000000"/>
          <w:sz w:val="28"/>
          <w:szCs w:val="28"/>
        </w:rPr>
        <w:t>г</w:t>
      </w:r>
      <w:r w:rsidRPr="00636DC8">
        <w:rPr>
          <w:rFonts w:ascii="Times New Roman" w:hAnsi="Times New Roman"/>
          <w:i/>
          <w:iCs/>
          <w:color w:val="000000"/>
          <w:sz w:val="28"/>
          <w:szCs w:val="28"/>
        </w:rPr>
        <w:t xml:space="preserve"> </w:t>
      </w:r>
      <w:r w:rsidRPr="00636DC8">
        <w:rPr>
          <w:rFonts w:ascii="Times New Roman" w:hAnsi="Times New Roman"/>
          <w:color w:val="000000"/>
          <w:sz w:val="28"/>
          <w:szCs w:val="28"/>
        </w:rPr>
        <w:t>уменьшение влагосодержания идет не по прямому закону.</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Зависимость скорости сушки от ее продолжительности показана на рис.</w:t>
      </w:r>
      <w:r w:rsidR="00636DC8">
        <w:rPr>
          <w:rFonts w:ascii="Times New Roman" w:hAnsi="Times New Roman"/>
          <w:color w:val="000000"/>
          <w:sz w:val="28"/>
          <w:szCs w:val="28"/>
        </w:rPr>
        <w:t> </w:t>
      </w:r>
      <w:r w:rsidR="00636DC8" w:rsidRPr="00636DC8">
        <w:rPr>
          <w:rFonts w:ascii="Times New Roman" w:hAnsi="Times New Roman"/>
          <w:color w:val="000000"/>
          <w:sz w:val="28"/>
          <w:szCs w:val="28"/>
        </w:rPr>
        <w:t>2</w:t>
      </w:r>
      <w:r w:rsidRPr="00636DC8">
        <w:rPr>
          <w:rFonts w:ascii="Times New Roman" w:hAnsi="Times New Roman"/>
          <w:color w:val="000000"/>
          <w:sz w:val="28"/>
          <w:szCs w:val="28"/>
        </w:rPr>
        <w:t>.3. После высушивания материал нагревают до необходимой температуры. Нередко сушку и нагрев совмещают в одном тепловом агрегате, например в сушильном барабане или на колосниковой решетке.</w:t>
      </w:r>
    </w:p>
    <w:p w:rsidR="00492B25" w:rsidRDefault="00492B25" w:rsidP="00636DC8">
      <w:pPr>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Нагревание материала, выпаривание влаги или растворителя, оказавшихся в нем, а также последующее охлаждение и другие тепловые процессы протекают в соответствии с законами теп</w:t>
      </w:r>
      <w:r w:rsidR="00DC4001">
        <w:rPr>
          <w:rFonts w:ascii="Times New Roman" w:hAnsi="Times New Roman"/>
          <w:color w:val="000000"/>
          <w:sz w:val="28"/>
          <w:szCs w:val="28"/>
        </w:rPr>
        <w:t>лоотдачи.</w:t>
      </w:r>
    </w:p>
    <w:p w:rsidR="00DC4001" w:rsidRPr="00636DC8" w:rsidRDefault="00DC4001" w:rsidP="00636DC8">
      <w:pPr>
        <w:spacing w:after="0" w:line="360" w:lineRule="auto"/>
        <w:ind w:firstLine="709"/>
        <w:jc w:val="both"/>
        <w:rPr>
          <w:rFonts w:ascii="Times New Roman" w:hAnsi="Times New Roman"/>
          <w:color w:val="000000"/>
          <w:sz w:val="28"/>
          <w:szCs w:val="28"/>
        </w:rPr>
      </w:pPr>
    </w:p>
    <w:p w:rsidR="00492B25" w:rsidRPr="00636DC8" w:rsidRDefault="00B93F3A" w:rsidP="00636DC8">
      <w:pPr>
        <w:spacing w:after="0" w:line="360" w:lineRule="auto"/>
        <w:ind w:firstLine="709"/>
        <w:jc w:val="both"/>
        <w:rPr>
          <w:rFonts w:ascii="Times New Roman" w:hAnsi="Times New Roman"/>
          <w:color w:val="000000"/>
          <w:sz w:val="28"/>
          <w:szCs w:val="28"/>
        </w:rPr>
      </w:pPr>
      <w:r>
        <w:rPr>
          <w:rFonts w:ascii="Times New Roman" w:hAnsi="Times New Roman"/>
          <w:b/>
          <w:i/>
          <w:noProof/>
          <w:color w:val="000000"/>
          <w:sz w:val="28"/>
          <w:szCs w:val="28"/>
        </w:rPr>
        <w:pict>
          <v:shape id="Рисунок 2" o:spid="_x0000_i1026" type="#_x0000_t75" style="width:342pt;height:195pt;visibility:visible">
            <v:imagedata r:id="rId6" o:title=""/>
          </v:shape>
        </w:pict>
      </w:r>
    </w:p>
    <w:p w:rsidR="00DC4001" w:rsidRDefault="00DC4001"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 xml:space="preserve">Основное уравнение теплопередачи устанавливает зависимость между тепловым потоком </w:t>
      </w:r>
      <w:r w:rsidRPr="00636DC8">
        <w:rPr>
          <w:rFonts w:ascii="Times New Roman" w:hAnsi="Times New Roman"/>
          <w:color w:val="000000"/>
          <w:sz w:val="28"/>
          <w:szCs w:val="28"/>
          <w:lang w:val="en-US"/>
        </w:rPr>
        <w:t>Q</w:t>
      </w:r>
      <w:r w:rsidRPr="00636DC8">
        <w:rPr>
          <w:rFonts w:ascii="Times New Roman" w:hAnsi="Times New Roman"/>
          <w:i/>
          <w:iCs/>
          <w:color w:val="000000"/>
          <w:sz w:val="28"/>
          <w:szCs w:val="28"/>
        </w:rPr>
        <w:t xml:space="preserve"> </w:t>
      </w:r>
      <w:r w:rsidRPr="00636DC8">
        <w:rPr>
          <w:rFonts w:ascii="Times New Roman" w:hAnsi="Times New Roman"/>
          <w:color w:val="000000"/>
          <w:sz w:val="28"/>
          <w:szCs w:val="28"/>
        </w:rPr>
        <w:t xml:space="preserve">и поверхностью </w:t>
      </w:r>
      <w:r w:rsidRPr="00636DC8">
        <w:rPr>
          <w:rFonts w:ascii="Times New Roman" w:hAnsi="Times New Roman"/>
          <w:color w:val="000000"/>
          <w:sz w:val="28"/>
          <w:szCs w:val="28"/>
          <w:lang w:val="en-US"/>
        </w:rPr>
        <w:t>F</w:t>
      </w:r>
      <w:r w:rsidRPr="00636DC8">
        <w:rPr>
          <w:rFonts w:ascii="Times New Roman" w:hAnsi="Times New Roman"/>
          <w:color w:val="000000"/>
          <w:sz w:val="28"/>
          <w:szCs w:val="28"/>
        </w:rPr>
        <w:t xml:space="preserve"> теплообмена</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Передача теплоты на расстояние осуществляется тремя способами: теплопроводностью, конвекцией, излучением. Эти способы теплопередачи описываются соответственно законами Фурье, Ньютона и Стефана</w:t>
      </w:r>
      <w:r w:rsidR="00636DC8">
        <w:rPr>
          <w:rFonts w:ascii="Times New Roman" w:hAnsi="Times New Roman"/>
          <w:color w:val="000000"/>
          <w:sz w:val="28"/>
          <w:szCs w:val="28"/>
        </w:rPr>
        <w:t xml:space="preserve"> –</w:t>
      </w:r>
      <w:r w:rsidR="00636DC8" w:rsidRPr="00636DC8">
        <w:rPr>
          <w:rFonts w:ascii="Times New Roman" w:hAnsi="Times New Roman"/>
          <w:color w:val="000000"/>
          <w:sz w:val="28"/>
          <w:szCs w:val="28"/>
        </w:rPr>
        <w:t xml:space="preserve"> Бо</w:t>
      </w:r>
      <w:r w:rsidRPr="00636DC8">
        <w:rPr>
          <w:rFonts w:ascii="Times New Roman" w:hAnsi="Times New Roman"/>
          <w:color w:val="000000"/>
          <w:sz w:val="28"/>
          <w:szCs w:val="28"/>
        </w:rPr>
        <w:t>льцмана. В реальных условиях теплота чаще всего передается комбинированным способом, однако один из них все же будет преобладающим.</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 xml:space="preserve">На стадии подготовительных работ производят нередко также </w:t>
      </w:r>
      <w:r w:rsidRPr="00636DC8">
        <w:rPr>
          <w:rFonts w:ascii="Times New Roman" w:hAnsi="Times New Roman"/>
          <w:i/>
          <w:iCs/>
          <w:color w:val="000000"/>
          <w:sz w:val="28"/>
          <w:szCs w:val="28"/>
        </w:rPr>
        <w:t xml:space="preserve">физико-химическую </w:t>
      </w:r>
      <w:r w:rsidRPr="00636DC8">
        <w:rPr>
          <w:rFonts w:ascii="Times New Roman" w:hAnsi="Times New Roman"/>
          <w:color w:val="000000"/>
          <w:sz w:val="28"/>
          <w:szCs w:val="28"/>
        </w:rPr>
        <w:t xml:space="preserve">или </w:t>
      </w:r>
      <w:r w:rsidRPr="00636DC8">
        <w:rPr>
          <w:rFonts w:ascii="Times New Roman" w:hAnsi="Times New Roman"/>
          <w:i/>
          <w:iCs/>
          <w:color w:val="000000"/>
          <w:sz w:val="28"/>
          <w:szCs w:val="28"/>
        </w:rPr>
        <w:t xml:space="preserve">химическую обработку </w:t>
      </w:r>
      <w:r w:rsidRPr="00636DC8">
        <w:rPr>
          <w:rFonts w:ascii="Times New Roman" w:hAnsi="Times New Roman"/>
          <w:color w:val="000000"/>
          <w:sz w:val="28"/>
          <w:szCs w:val="28"/>
        </w:rPr>
        <w:t>сырьевых материалов. Она повышает активность подготавливаемых компонентов смеси, облегчает и ускоряет основную технологическую операцию, благоприятствует получению лучших качественных характеристик ИСК. Такая обработка заключается обычно в добавлении в смесь специальных веществ, имеющих различные или комплексные функции: уплотняющие, минерализующие, порообразующие, гидрофобизирующие, коагулирующие</w:t>
      </w:r>
      <w:r w:rsidR="00DC4001">
        <w:rPr>
          <w:rFonts w:ascii="Times New Roman" w:hAnsi="Times New Roman"/>
          <w:color w:val="000000"/>
          <w:sz w:val="28"/>
          <w:szCs w:val="28"/>
        </w:rPr>
        <w:t xml:space="preserve"> </w:t>
      </w:r>
      <w:r w:rsidR="00636DC8">
        <w:rPr>
          <w:rFonts w:ascii="Times New Roman" w:hAnsi="Times New Roman"/>
          <w:color w:val="000000"/>
          <w:sz w:val="28"/>
          <w:szCs w:val="28"/>
        </w:rPr>
        <w:t>и т.п.</w:t>
      </w:r>
      <w:r w:rsidRPr="00636DC8">
        <w:rPr>
          <w:rFonts w:ascii="Times New Roman" w:hAnsi="Times New Roman"/>
          <w:color w:val="000000"/>
          <w:sz w:val="28"/>
          <w:szCs w:val="28"/>
        </w:rPr>
        <w:t xml:space="preserve"> Она может быть совмещена с механической обработкой, например, путем помола сырья в смеси с добавкой. Тогда свежеобразующаяся поверхность измельчаемых частиц поглощает добавочное вещество</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с образованием на поверхности молекулярных пленок или новых химических соединений, повышая активность порошкообразного материала.</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Некоторые сырьевые компоненты находятся в жидком состоянии и вступают во взаимодействие с твердыми компонентами смеси. Поэтому, чтобы усилить их индивидуальные особенности, их, подобно твердым, подвергают нагреванию, рафинированию, электромагнитному воздействию, обогащению с введением добавочных веществ, например поверхностно-активных ингибиторов, электролитов и др.</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 xml:space="preserve">Подготовленные сырьевые материалы </w:t>
      </w:r>
      <w:r w:rsidRPr="00636DC8">
        <w:rPr>
          <w:rFonts w:ascii="Times New Roman" w:hAnsi="Times New Roman"/>
          <w:i/>
          <w:iCs/>
          <w:color w:val="000000"/>
          <w:sz w:val="28"/>
          <w:szCs w:val="28"/>
        </w:rPr>
        <w:t xml:space="preserve">транспортируют </w:t>
      </w:r>
      <w:r w:rsidRPr="00636DC8">
        <w:rPr>
          <w:rFonts w:ascii="Times New Roman" w:hAnsi="Times New Roman"/>
          <w:color w:val="000000"/>
          <w:sz w:val="28"/>
          <w:szCs w:val="28"/>
        </w:rPr>
        <w:t>к местам временного накопления для последующих операций</w:t>
      </w:r>
      <w:r w:rsidR="00DC4001" w:rsidRPr="00636DC8">
        <w:rPr>
          <w:rFonts w:ascii="Times New Roman" w:hAnsi="Times New Roman"/>
          <w:color w:val="000000"/>
          <w:sz w:val="28"/>
          <w:szCs w:val="28"/>
        </w:rPr>
        <w:t xml:space="preserve">. </w:t>
      </w:r>
      <w:r w:rsidRPr="00636DC8">
        <w:rPr>
          <w:rFonts w:ascii="Times New Roman" w:hAnsi="Times New Roman"/>
          <w:color w:val="000000"/>
          <w:sz w:val="28"/>
          <w:szCs w:val="28"/>
        </w:rPr>
        <w:t>При прогрессивной технологии транспортирование является не только перемещением</w:t>
      </w:r>
      <w:r w:rsidR="00DC4001" w:rsidRPr="00636DC8">
        <w:rPr>
          <w:rFonts w:ascii="Times New Roman" w:hAnsi="Times New Roman"/>
          <w:color w:val="000000"/>
          <w:sz w:val="28"/>
          <w:szCs w:val="28"/>
        </w:rPr>
        <w:t>,</w:t>
      </w:r>
      <w:r w:rsidRPr="00636DC8">
        <w:rPr>
          <w:rFonts w:ascii="Times New Roman" w:hAnsi="Times New Roman"/>
          <w:color w:val="000000"/>
          <w:sz w:val="28"/>
          <w:szCs w:val="28"/>
        </w:rPr>
        <w:t xml:space="preserve"> но используется так же, как дополнительный фактор, положительно влияющий на структурообразовательный процесс. В этих целях предусматриваются не только конструктивно-технологические мероприятия по защите материалов в пути</w:t>
      </w:r>
      <w:r w:rsidR="00DC4001" w:rsidRPr="00636DC8">
        <w:rPr>
          <w:rFonts w:ascii="Times New Roman" w:hAnsi="Times New Roman"/>
          <w:color w:val="000000"/>
          <w:sz w:val="28"/>
          <w:szCs w:val="28"/>
        </w:rPr>
        <w:t>,</w:t>
      </w:r>
      <w:r w:rsidRPr="00636DC8">
        <w:rPr>
          <w:rFonts w:ascii="Times New Roman" w:hAnsi="Times New Roman"/>
          <w:color w:val="000000"/>
          <w:sz w:val="28"/>
          <w:szCs w:val="28"/>
        </w:rPr>
        <w:t xml:space="preserve"> но и дальнейшая активизация материалов с помощью соответствующих агентов</w:t>
      </w:r>
      <w:r w:rsidR="00DC4001" w:rsidRPr="00636DC8">
        <w:rPr>
          <w:rFonts w:ascii="Times New Roman" w:hAnsi="Times New Roman"/>
          <w:color w:val="000000"/>
          <w:sz w:val="28"/>
          <w:szCs w:val="28"/>
        </w:rPr>
        <w:t>.</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В емкостях</w:t>
      </w:r>
      <w:r w:rsidR="00DC4001">
        <w:rPr>
          <w:rFonts w:ascii="Times New Roman" w:hAnsi="Times New Roman"/>
          <w:color w:val="000000"/>
          <w:sz w:val="28"/>
          <w:szCs w:val="28"/>
        </w:rPr>
        <w:t xml:space="preserve"> </w:t>
      </w:r>
      <w:r w:rsidRPr="00636DC8">
        <w:rPr>
          <w:rFonts w:ascii="Times New Roman" w:hAnsi="Times New Roman"/>
          <w:i/>
          <w:iCs/>
          <w:color w:val="000000"/>
          <w:sz w:val="28"/>
          <w:szCs w:val="28"/>
        </w:rPr>
        <w:t xml:space="preserve">временного накопления </w:t>
      </w:r>
      <w:r w:rsidRPr="00636DC8">
        <w:rPr>
          <w:rFonts w:ascii="Times New Roman" w:hAnsi="Times New Roman"/>
          <w:color w:val="000000"/>
          <w:sz w:val="28"/>
          <w:szCs w:val="28"/>
        </w:rPr>
        <w:t xml:space="preserve">и </w:t>
      </w:r>
      <w:r w:rsidRPr="00636DC8">
        <w:rPr>
          <w:rFonts w:ascii="Times New Roman" w:hAnsi="Times New Roman"/>
          <w:i/>
          <w:iCs/>
          <w:color w:val="000000"/>
          <w:sz w:val="28"/>
          <w:szCs w:val="28"/>
        </w:rPr>
        <w:t xml:space="preserve">хранения </w:t>
      </w:r>
      <w:r w:rsidRPr="00636DC8">
        <w:rPr>
          <w:rFonts w:ascii="Times New Roman" w:hAnsi="Times New Roman"/>
          <w:color w:val="000000"/>
          <w:sz w:val="28"/>
          <w:szCs w:val="28"/>
        </w:rPr>
        <w:t>подготовленных сыпучих материалов возможны заторы при их перемещении с образованием устойчивых сводов. Для борьбы с образованием сводов в толще сыпучего материала используют специальные устройства</w:t>
      </w:r>
      <w:r w:rsidR="00DC4001" w:rsidRPr="00636DC8">
        <w:rPr>
          <w:rFonts w:ascii="Times New Roman" w:hAnsi="Times New Roman"/>
          <w:color w:val="000000"/>
          <w:sz w:val="28"/>
          <w:szCs w:val="28"/>
        </w:rPr>
        <w:t>.</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 xml:space="preserve">На качество смеси изготовляемого строительного материала может сильно влиять точность </w:t>
      </w:r>
      <w:r w:rsidRPr="00636DC8">
        <w:rPr>
          <w:rFonts w:ascii="Times New Roman" w:hAnsi="Times New Roman"/>
          <w:i/>
          <w:iCs/>
          <w:color w:val="000000"/>
          <w:sz w:val="28"/>
          <w:szCs w:val="28"/>
        </w:rPr>
        <w:t xml:space="preserve">дозирования. </w:t>
      </w:r>
      <w:r w:rsidRPr="00636DC8">
        <w:rPr>
          <w:rFonts w:ascii="Times New Roman" w:hAnsi="Times New Roman"/>
          <w:color w:val="000000"/>
          <w:sz w:val="28"/>
          <w:szCs w:val="28"/>
        </w:rPr>
        <w:t>Если под влиянием внешних или внутренних причин нарушается точность дозирования</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или ритмичность перемещения отдозированных компонентов к смесительному аппарату, то в процессе перемешивания возможно снижение качества получаемой смеси</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и готового материала</w:t>
      </w:r>
      <w:r w:rsidR="00DC4001" w:rsidRPr="00636DC8">
        <w:rPr>
          <w:rFonts w:ascii="Times New Roman" w:hAnsi="Times New Roman"/>
          <w:color w:val="000000"/>
          <w:sz w:val="28"/>
          <w:szCs w:val="28"/>
        </w:rPr>
        <w:t>.</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Для большинства технологий перемешивание отдозированных материалов является главной операцией, предопределяющей качество смеси</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 xml:space="preserve">и готовой отформованной продукции. В смесительных аппаратах, особенно при производстве безобжиговых конгломератов, возникают, развиваются, а иногда и почти полностью завершаются основные процессы структурообразования вяжущей части, в частности микрослоев. Но возможно, что перемешивание </w:t>
      </w:r>
      <w:r w:rsidR="00636DC8">
        <w:rPr>
          <w:rFonts w:ascii="Times New Roman" w:hAnsi="Times New Roman"/>
          <w:color w:val="000000"/>
          <w:sz w:val="28"/>
          <w:szCs w:val="28"/>
        </w:rPr>
        <w:t>–</w:t>
      </w:r>
      <w:r w:rsidR="00636DC8" w:rsidRPr="00636DC8">
        <w:rPr>
          <w:rFonts w:ascii="Times New Roman" w:hAnsi="Times New Roman"/>
          <w:color w:val="000000"/>
          <w:sz w:val="28"/>
          <w:szCs w:val="28"/>
        </w:rPr>
        <w:t xml:space="preserve"> </w:t>
      </w:r>
      <w:r w:rsidRPr="00636DC8">
        <w:rPr>
          <w:rFonts w:ascii="Times New Roman" w:hAnsi="Times New Roman"/>
          <w:color w:val="000000"/>
          <w:sz w:val="28"/>
          <w:szCs w:val="28"/>
        </w:rPr>
        <w:t>это всего лишь обычная разновидность подготовительной работы, например</w:t>
      </w:r>
      <w:r w:rsidR="0087601F">
        <w:rPr>
          <w:rFonts w:ascii="Times New Roman" w:hAnsi="Times New Roman"/>
          <w:color w:val="000000"/>
          <w:sz w:val="28"/>
          <w:szCs w:val="28"/>
        </w:rPr>
        <w:t>,</w:t>
      </w:r>
      <w:r w:rsidRPr="00636DC8">
        <w:rPr>
          <w:rFonts w:ascii="Times New Roman" w:hAnsi="Times New Roman"/>
          <w:color w:val="000000"/>
          <w:sz w:val="28"/>
          <w:szCs w:val="28"/>
        </w:rPr>
        <w:t xml:space="preserve"> при изготовлении шихты </w:t>
      </w:r>
      <w:r w:rsidRPr="00636DC8">
        <w:rPr>
          <w:rFonts w:ascii="Times New Roman" w:hAnsi="Times New Roman"/>
          <w:i/>
          <w:iCs/>
          <w:color w:val="000000"/>
          <w:sz w:val="28"/>
          <w:szCs w:val="28"/>
        </w:rPr>
        <w:t xml:space="preserve">с </w:t>
      </w:r>
      <w:r w:rsidRPr="00636DC8">
        <w:rPr>
          <w:rFonts w:ascii="Times New Roman" w:hAnsi="Times New Roman"/>
          <w:color w:val="000000"/>
          <w:sz w:val="28"/>
          <w:szCs w:val="28"/>
        </w:rPr>
        <w:t>последующим нагреванием ее до расплава при производстве обжиговых изделий.</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 xml:space="preserve">Наибольшее распространение получил способ перемешивания с введением в смесь механической энергии от внешнего источника, а среди типов смесителей </w:t>
      </w:r>
      <w:r w:rsidR="00636DC8">
        <w:rPr>
          <w:rFonts w:ascii="Times New Roman" w:hAnsi="Times New Roman"/>
          <w:color w:val="000000"/>
          <w:sz w:val="28"/>
          <w:szCs w:val="28"/>
        </w:rPr>
        <w:t>–</w:t>
      </w:r>
      <w:r w:rsidR="00636DC8" w:rsidRPr="00636DC8">
        <w:rPr>
          <w:rFonts w:ascii="Times New Roman" w:hAnsi="Times New Roman"/>
          <w:color w:val="000000"/>
          <w:sz w:val="28"/>
          <w:szCs w:val="28"/>
        </w:rPr>
        <w:t xml:space="preserve"> </w:t>
      </w:r>
      <w:r w:rsidRPr="00636DC8">
        <w:rPr>
          <w:rFonts w:ascii="Times New Roman" w:hAnsi="Times New Roman"/>
          <w:color w:val="000000"/>
          <w:sz w:val="28"/>
          <w:szCs w:val="28"/>
        </w:rPr>
        <w:t>роторные принудительного действия. Механическое перемешивание осуществляется в две стадии: 1) предварительное смешение сухих компонентов; 2) смешение с жидкостью, принятой как обязательный компонент изготовляемой смеси</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безобжиговых ИСК или как возникающей из легкоплавких веществ при изготовлении обжиговых ИСК.</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 xml:space="preserve">При введении в смесь жидкого компонента дальнейший процесс механического перемешивания основывается на закономерности обтекания твердых дисперсных частиц потоком жидкости. В зависимости от скорости движения частиц фазы в среде возникают ламинарные потоки или турбулентные завихрения. В последнем случае происходит отрыв пограничных слоев среды от поверхности твердых частиц. </w:t>
      </w:r>
      <w:r w:rsidRPr="00636DC8">
        <w:rPr>
          <w:rFonts w:ascii="Times New Roman" w:hAnsi="Times New Roman"/>
          <w:i/>
          <w:iCs/>
          <w:color w:val="000000"/>
          <w:sz w:val="28"/>
          <w:szCs w:val="28"/>
        </w:rPr>
        <w:t>При ламинарном режиме</w:t>
      </w:r>
      <w:r w:rsidR="00DC4001">
        <w:rPr>
          <w:rFonts w:ascii="Times New Roman" w:hAnsi="Times New Roman"/>
          <w:i/>
          <w:iCs/>
          <w:color w:val="000000"/>
          <w:sz w:val="28"/>
          <w:szCs w:val="28"/>
        </w:rPr>
        <w:t xml:space="preserve"> </w:t>
      </w:r>
      <w:r w:rsidRPr="00636DC8">
        <w:rPr>
          <w:rFonts w:ascii="Times New Roman" w:hAnsi="Times New Roman"/>
          <w:color w:val="000000"/>
          <w:sz w:val="28"/>
          <w:szCs w:val="28"/>
        </w:rPr>
        <w:t xml:space="preserve">перемешиваются в основном только те слои, которые непосредственно примыкают к лопастям и участвуют во вращении вместе с ними. При </w:t>
      </w:r>
      <w:r w:rsidRPr="00636DC8">
        <w:rPr>
          <w:rFonts w:ascii="Times New Roman" w:hAnsi="Times New Roman"/>
          <w:i/>
          <w:iCs/>
          <w:color w:val="000000"/>
          <w:sz w:val="28"/>
          <w:szCs w:val="28"/>
        </w:rPr>
        <w:t>турбулентном режиме</w:t>
      </w:r>
      <w:r w:rsidR="00DC4001">
        <w:rPr>
          <w:rFonts w:ascii="Times New Roman" w:hAnsi="Times New Roman"/>
          <w:i/>
          <w:iCs/>
          <w:color w:val="000000"/>
          <w:sz w:val="28"/>
          <w:szCs w:val="28"/>
        </w:rPr>
        <w:t xml:space="preserve"> </w:t>
      </w:r>
      <w:r w:rsidRPr="00636DC8">
        <w:rPr>
          <w:rFonts w:ascii="Times New Roman" w:hAnsi="Times New Roman"/>
          <w:color w:val="000000"/>
          <w:sz w:val="28"/>
          <w:szCs w:val="28"/>
        </w:rPr>
        <w:t>происходит более интенсивное перемешивание слоев жидкости с отрывом их от лопастей мешалки. При высокоразвитой турбулентности</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часто затраты на дополнительную мощность для увеличения частоты вращения вала мешалки не соответствуют получаемому эффекту перемешивания, например по значениям коэффициентов тепло- и массоотдачи.</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 xml:space="preserve">При перемешивании в один этап жидкую среду подают в смесительный аппарат одновременно с твердыми компонентами смеси. Поверхность твердых частиц смачивается, а температура смеси выравнивается по всему объему, так как компоненты были приняты с неодинаковой температурой и, кроме того, процесс смачивания – экзотермический. Количество выделяемой теплоты смачивания может быть измерено микрокалориметрами или другими аналогичными приборами в лабораторных условиях. Оно характеризует степень интенсивности взаимодействия компонентов. Если, например, в поверхностном слое преобладают отрицательные гидроксильные ионы, то смачиваемость водой полная, количество выделяемой теплоты большое, а поверхность частиц относится к </w:t>
      </w:r>
      <w:r w:rsidRPr="00636DC8">
        <w:rPr>
          <w:rFonts w:ascii="Times New Roman" w:hAnsi="Times New Roman"/>
          <w:i/>
          <w:iCs/>
          <w:color w:val="000000"/>
          <w:sz w:val="28"/>
          <w:szCs w:val="28"/>
        </w:rPr>
        <w:t>гидрофильной.</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 xml:space="preserve">Если превалируют положительные ионы тяжелых' металлов то высокая смачиваемость обеспечивается при контакте с маслом, и тогда поверхность твердых частиц относится к </w:t>
      </w:r>
      <w:r w:rsidRPr="00636DC8">
        <w:rPr>
          <w:rFonts w:ascii="Times New Roman" w:hAnsi="Times New Roman"/>
          <w:i/>
          <w:iCs/>
          <w:color w:val="000000"/>
          <w:sz w:val="28"/>
          <w:szCs w:val="28"/>
        </w:rPr>
        <w:t xml:space="preserve">олеофильной. </w:t>
      </w:r>
      <w:r w:rsidRPr="00636DC8">
        <w:rPr>
          <w:rFonts w:ascii="Times New Roman" w:hAnsi="Times New Roman"/>
          <w:color w:val="000000"/>
          <w:sz w:val="28"/>
          <w:szCs w:val="28"/>
        </w:rPr>
        <w:t xml:space="preserve">При полном смачивании в других жидкостях частицы характеризуются как </w:t>
      </w:r>
      <w:r w:rsidRPr="00636DC8">
        <w:rPr>
          <w:rFonts w:ascii="Times New Roman" w:hAnsi="Times New Roman"/>
          <w:i/>
          <w:iCs/>
          <w:color w:val="000000"/>
          <w:sz w:val="28"/>
          <w:szCs w:val="28"/>
        </w:rPr>
        <w:t xml:space="preserve">лиофилъные, </w:t>
      </w:r>
      <w:r w:rsidRPr="00636DC8">
        <w:rPr>
          <w:rFonts w:ascii="Times New Roman" w:hAnsi="Times New Roman"/>
          <w:color w:val="000000"/>
          <w:sz w:val="28"/>
          <w:szCs w:val="28"/>
        </w:rPr>
        <w:t>причем независимо от разновидное™ жидкой среды полное смачивание указывает на способность твердых частиц к растворимости в ней с образованием истинных</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растворов как гомогенных</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систем. Следовательно, лиофильность связана с малым межфазным натяжением, устойчивостью поверхностей к взаимному слипанию и растворимости.</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 xml:space="preserve">Более характерным процессом при перемешивании компонентов является формирование </w:t>
      </w:r>
      <w:r w:rsidRPr="00636DC8">
        <w:rPr>
          <w:rFonts w:ascii="Times New Roman" w:hAnsi="Times New Roman"/>
          <w:i/>
          <w:iCs/>
          <w:color w:val="000000"/>
          <w:sz w:val="28"/>
          <w:szCs w:val="28"/>
        </w:rPr>
        <w:t>гетерогенной</w:t>
      </w:r>
      <w:r w:rsidR="00DC4001">
        <w:rPr>
          <w:rFonts w:ascii="Times New Roman" w:hAnsi="Times New Roman"/>
          <w:i/>
          <w:iCs/>
          <w:color w:val="000000"/>
          <w:sz w:val="28"/>
          <w:szCs w:val="28"/>
        </w:rPr>
        <w:t xml:space="preserve"> </w:t>
      </w:r>
      <w:r w:rsidRPr="00636DC8">
        <w:rPr>
          <w:rFonts w:ascii="Times New Roman" w:hAnsi="Times New Roman"/>
          <w:color w:val="000000"/>
          <w:sz w:val="28"/>
          <w:szCs w:val="28"/>
        </w:rPr>
        <w:t xml:space="preserve">системы, которая отличается от </w:t>
      </w:r>
      <w:r w:rsidRPr="00636DC8">
        <w:rPr>
          <w:rFonts w:ascii="Times New Roman" w:hAnsi="Times New Roman"/>
          <w:i/>
          <w:iCs/>
          <w:color w:val="000000"/>
          <w:sz w:val="28"/>
          <w:szCs w:val="28"/>
        </w:rPr>
        <w:t>гомогенной</w:t>
      </w:r>
      <w:r w:rsidR="00DC4001">
        <w:rPr>
          <w:rFonts w:ascii="Times New Roman" w:hAnsi="Times New Roman"/>
          <w:i/>
          <w:iCs/>
          <w:color w:val="000000"/>
          <w:sz w:val="28"/>
          <w:szCs w:val="28"/>
        </w:rPr>
        <w:t xml:space="preserve"> </w:t>
      </w:r>
      <w:r w:rsidRPr="00636DC8">
        <w:rPr>
          <w:rFonts w:ascii="Times New Roman" w:hAnsi="Times New Roman"/>
          <w:color w:val="000000"/>
          <w:sz w:val="28"/>
          <w:szCs w:val="28"/>
        </w:rPr>
        <w:t>наличием двух или большего количества фаз, контактирующих между собой по поверхностям раздела.</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 xml:space="preserve">Характер поверхности твердых тел можно существенно изменить добавлением поверхностно-активных веществ, когда, например, гидрофильная поверхность может стать </w:t>
      </w:r>
      <w:r w:rsidRPr="00636DC8">
        <w:rPr>
          <w:rFonts w:ascii="Times New Roman" w:hAnsi="Times New Roman"/>
          <w:i/>
          <w:iCs/>
          <w:color w:val="000000"/>
          <w:sz w:val="28"/>
          <w:szCs w:val="28"/>
        </w:rPr>
        <w:t>гидрофобной</w:t>
      </w:r>
      <w:r w:rsidR="00DC4001">
        <w:rPr>
          <w:rFonts w:ascii="Times New Roman" w:hAnsi="Times New Roman"/>
          <w:i/>
          <w:iCs/>
          <w:color w:val="000000"/>
          <w:sz w:val="28"/>
          <w:szCs w:val="28"/>
        </w:rPr>
        <w:t xml:space="preserve"> </w:t>
      </w:r>
      <w:r w:rsidRPr="00636DC8">
        <w:rPr>
          <w:rFonts w:ascii="Times New Roman" w:hAnsi="Times New Roman"/>
          <w:color w:val="000000"/>
          <w:sz w:val="28"/>
          <w:szCs w:val="28"/>
        </w:rPr>
        <w:t xml:space="preserve">или гидрофобная поверхность </w:t>
      </w:r>
      <w:r w:rsidR="00636DC8">
        <w:rPr>
          <w:rFonts w:ascii="Times New Roman" w:hAnsi="Times New Roman"/>
          <w:color w:val="000000"/>
          <w:sz w:val="28"/>
          <w:szCs w:val="28"/>
        </w:rPr>
        <w:t>–</w:t>
      </w:r>
      <w:r w:rsidR="00636DC8" w:rsidRPr="00636DC8">
        <w:rPr>
          <w:rFonts w:ascii="Times New Roman" w:hAnsi="Times New Roman"/>
          <w:color w:val="000000"/>
          <w:sz w:val="28"/>
          <w:szCs w:val="28"/>
        </w:rPr>
        <w:t xml:space="preserve"> </w:t>
      </w:r>
      <w:r w:rsidRPr="00636DC8">
        <w:rPr>
          <w:rFonts w:ascii="Times New Roman" w:hAnsi="Times New Roman"/>
          <w:color w:val="000000"/>
          <w:sz w:val="28"/>
          <w:szCs w:val="28"/>
        </w:rPr>
        <w:t>гидрофильной</w:t>
      </w:r>
      <w:r w:rsidR="00DC4001" w:rsidRPr="00636DC8">
        <w:rPr>
          <w:rFonts w:ascii="Times New Roman" w:hAnsi="Times New Roman"/>
          <w:color w:val="000000"/>
          <w:sz w:val="28"/>
          <w:szCs w:val="28"/>
        </w:rPr>
        <w:t xml:space="preserve">. </w:t>
      </w:r>
      <w:r w:rsidRPr="00636DC8">
        <w:rPr>
          <w:rFonts w:ascii="Times New Roman" w:hAnsi="Times New Roman"/>
          <w:color w:val="000000"/>
          <w:sz w:val="28"/>
          <w:szCs w:val="28"/>
        </w:rPr>
        <w:t>Вводимые в жидкую среду поверхностно-активные вещества широко используют для повышения смачиваемости поверхности твердых тел, что основано на снижении разности полярностей между поверхностью частиц твердого тела и жидкостью.</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С увеличением интенсивности принудительного перемешивания уменьшается толщина диффузионного слоя, в пределах которого протекают процессы самопроизвольного выравнивания концентраций, ускоряется образование гетерогенной системы в целом. Эта скорость возрастает при непрерывном обновлении поверхности контакта и при возрастании поверхности твердой или жидкой фазы, например, при перемешивании по принципу противотока, к тому же нередко совмещаемого с дополнительной диспергацией</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твердого компонента</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или «кипящем слое»</w:t>
      </w:r>
      <w:r w:rsidR="00DC4001" w:rsidRPr="00636DC8">
        <w:rPr>
          <w:rFonts w:ascii="Times New Roman" w:hAnsi="Times New Roman"/>
          <w:color w:val="000000"/>
          <w:sz w:val="28"/>
          <w:szCs w:val="28"/>
        </w:rPr>
        <w:t>.</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Гетерогенный процесс часто сопровождается возникновением и накапливанием в смеси новой фазы в результате выделения растворенного вещества из пересыщенного раствора</w:t>
      </w:r>
      <w:r w:rsidR="00DC4001" w:rsidRPr="00636DC8">
        <w:rPr>
          <w:rFonts w:ascii="Times New Roman" w:hAnsi="Times New Roman"/>
          <w:color w:val="000000"/>
          <w:sz w:val="28"/>
          <w:szCs w:val="28"/>
        </w:rPr>
        <w:t>,</w:t>
      </w:r>
      <w:r w:rsidRPr="00636DC8">
        <w:rPr>
          <w:rFonts w:ascii="Times New Roman" w:hAnsi="Times New Roman"/>
          <w:color w:val="000000"/>
          <w:sz w:val="28"/>
          <w:szCs w:val="28"/>
        </w:rPr>
        <w:t xml:space="preserve"> протекания химических реакций, в частности в твердой фазе</w:t>
      </w:r>
      <w:r w:rsidR="00DC4001" w:rsidRPr="00636DC8">
        <w:rPr>
          <w:rFonts w:ascii="Times New Roman" w:hAnsi="Times New Roman"/>
          <w:color w:val="000000"/>
          <w:sz w:val="28"/>
          <w:szCs w:val="28"/>
        </w:rPr>
        <w:t>,</w:t>
      </w:r>
      <w:r w:rsidRPr="00636DC8">
        <w:rPr>
          <w:rFonts w:ascii="Times New Roman" w:hAnsi="Times New Roman"/>
          <w:color w:val="000000"/>
          <w:sz w:val="28"/>
          <w:szCs w:val="28"/>
        </w:rPr>
        <w:t xml:space="preserve"> с образованием соответствующих соединений</w:t>
      </w:r>
      <w:r w:rsidR="00DC4001" w:rsidRPr="00636DC8">
        <w:rPr>
          <w:rFonts w:ascii="Times New Roman" w:hAnsi="Times New Roman"/>
          <w:color w:val="000000"/>
          <w:sz w:val="28"/>
          <w:szCs w:val="28"/>
        </w:rPr>
        <w:t>,</w:t>
      </w:r>
      <w:r w:rsidRPr="00636DC8">
        <w:rPr>
          <w:rFonts w:ascii="Times New Roman" w:hAnsi="Times New Roman"/>
          <w:color w:val="000000"/>
          <w:sz w:val="28"/>
          <w:szCs w:val="28"/>
        </w:rPr>
        <w:t xml:space="preserve"> формирования пузырьков газа или пара и др. Наибольшее количество новообразований возникает под влиянием вводимых в смесь </w:t>
      </w:r>
      <w:r w:rsidRPr="00636DC8">
        <w:rPr>
          <w:rFonts w:ascii="Times New Roman" w:hAnsi="Times New Roman"/>
          <w:i/>
          <w:iCs/>
          <w:color w:val="000000"/>
          <w:sz w:val="28"/>
          <w:szCs w:val="28"/>
        </w:rPr>
        <w:t xml:space="preserve">катализаторов. </w:t>
      </w:r>
      <w:r w:rsidRPr="00636DC8">
        <w:rPr>
          <w:rFonts w:ascii="Times New Roman" w:hAnsi="Times New Roman"/>
          <w:color w:val="000000"/>
          <w:sz w:val="28"/>
          <w:szCs w:val="28"/>
        </w:rPr>
        <w:t xml:space="preserve">Для замедления реакций пользуются не положительными катализаторами, ускоряющими реакцию, а отрицательными </w:t>
      </w:r>
      <w:r w:rsidR="00636DC8">
        <w:rPr>
          <w:rFonts w:ascii="Times New Roman" w:hAnsi="Times New Roman"/>
          <w:color w:val="000000"/>
          <w:sz w:val="28"/>
          <w:szCs w:val="28"/>
        </w:rPr>
        <w:t>–</w:t>
      </w:r>
      <w:r w:rsidR="00636DC8" w:rsidRPr="00636DC8">
        <w:rPr>
          <w:rFonts w:ascii="Times New Roman" w:hAnsi="Times New Roman"/>
          <w:color w:val="000000"/>
          <w:sz w:val="28"/>
          <w:szCs w:val="28"/>
        </w:rPr>
        <w:t xml:space="preserve"> </w:t>
      </w:r>
      <w:r w:rsidRPr="00636DC8">
        <w:rPr>
          <w:rFonts w:ascii="Times New Roman" w:hAnsi="Times New Roman"/>
          <w:i/>
          <w:iCs/>
          <w:color w:val="000000"/>
          <w:sz w:val="28"/>
          <w:szCs w:val="28"/>
        </w:rPr>
        <w:t>ингибиторами.</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 xml:space="preserve">Среди гетерогенных процессов немалое значение в структурообразовании конгломератов имеют </w:t>
      </w:r>
      <w:r w:rsidRPr="00636DC8">
        <w:rPr>
          <w:rFonts w:ascii="Times New Roman" w:hAnsi="Times New Roman"/>
          <w:i/>
          <w:iCs/>
          <w:color w:val="000000"/>
          <w:sz w:val="28"/>
          <w:szCs w:val="28"/>
        </w:rPr>
        <w:t>физическое</w:t>
      </w:r>
      <w:r w:rsidR="00DC4001">
        <w:rPr>
          <w:rFonts w:ascii="Times New Roman" w:hAnsi="Times New Roman"/>
          <w:i/>
          <w:iCs/>
          <w:color w:val="000000"/>
          <w:sz w:val="28"/>
          <w:szCs w:val="28"/>
        </w:rPr>
        <w:t xml:space="preserve"> </w:t>
      </w:r>
      <w:r w:rsidRPr="00636DC8">
        <w:rPr>
          <w:rFonts w:ascii="Times New Roman" w:hAnsi="Times New Roman"/>
          <w:i/>
          <w:iCs/>
          <w:color w:val="000000"/>
          <w:sz w:val="28"/>
          <w:szCs w:val="28"/>
        </w:rPr>
        <w:t>поглощение</w:t>
      </w:r>
      <w:r w:rsidR="00DC4001">
        <w:rPr>
          <w:rFonts w:ascii="Times New Roman" w:hAnsi="Times New Roman"/>
          <w:i/>
          <w:iCs/>
          <w:color w:val="000000"/>
          <w:sz w:val="28"/>
          <w:szCs w:val="28"/>
        </w:rPr>
        <w:t xml:space="preserve"> </w:t>
      </w:r>
      <w:r w:rsidRPr="00636DC8">
        <w:rPr>
          <w:rFonts w:ascii="Times New Roman" w:hAnsi="Times New Roman"/>
          <w:color w:val="000000"/>
          <w:sz w:val="28"/>
          <w:szCs w:val="28"/>
        </w:rPr>
        <w:t xml:space="preserve">и </w:t>
      </w:r>
      <w:r w:rsidRPr="00636DC8">
        <w:rPr>
          <w:rFonts w:ascii="Times New Roman" w:hAnsi="Times New Roman"/>
          <w:i/>
          <w:iCs/>
          <w:color w:val="000000"/>
          <w:sz w:val="28"/>
          <w:szCs w:val="28"/>
        </w:rPr>
        <w:t xml:space="preserve">химическое </w:t>
      </w:r>
      <w:r w:rsidR="00636DC8">
        <w:rPr>
          <w:rFonts w:ascii="Times New Roman" w:hAnsi="Times New Roman"/>
          <w:i/>
          <w:iCs/>
          <w:color w:val="000000"/>
          <w:sz w:val="28"/>
          <w:szCs w:val="28"/>
        </w:rPr>
        <w:t>–</w:t>
      </w:r>
      <w:r w:rsidR="00636DC8" w:rsidRPr="00636DC8">
        <w:rPr>
          <w:rFonts w:ascii="Times New Roman" w:hAnsi="Times New Roman"/>
          <w:i/>
          <w:iCs/>
          <w:color w:val="000000"/>
          <w:sz w:val="28"/>
          <w:szCs w:val="28"/>
        </w:rPr>
        <w:t xml:space="preserve"> </w:t>
      </w:r>
      <w:r w:rsidRPr="00636DC8">
        <w:rPr>
          <w:rFonts w:ascii="Times New Roman" w:hAnsi="Times New Roman"/>
          <w:color w:val="000000"/>
          <w:sz w:val="28"/>
          <w:szCs w:val="28"/>
        </w:rPr>
        <w:t>хемосорбция. Из окружающей среды сорбируются</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 xml:space="preserve">те вещества, которые способны уменьшить поверхностную энергию, что соответствует так называемой адсорбции. Возможен и обратный процесс </w:t>
      </w:r>
      <w:r w:rsidR="00636DC8">
        <w:rPr>
          <w:rFonts w:ascii="Times New Roman" w:hAnsi="Times New Roman"/>
          <w:color w:val="000000"/>
          <w:sz w:val="28"/>
          <w:szCs w:val="28"/>
        </w:rPr>
        <w:t>–</w:t>
      </w:r>
      <w:r w:rsidR="00636DC8" w:rsidRPr="00636DC8">
        <w:rPr>
          <w:rFonts w:ascii="Times New Roman" w:hAnsi="Times New Roman"/>
          <w:color w:val="000000"/>
          <w:sz w:val="28"/>
          <w:szCs w:val="28"/>
        </w:rPr>
        <w:t xml:space="preserve"> </w:t>
      </w:r>
      <w:r w:rsidRPr="00636DC8">
        <w:rPr>
          <w:rFonts w:ascii="Times New Roman" w:hAnsi="Times New Roman"/>
          <w:color w:val="000000"/>
          <w:sz w:val="28"/>
          <w:szCs w:val="28"/>
        </w:rPr>
        <w:t>увеличение энергии, например величины поверхностного натяжения, за счет частичной десорбции, что означает отрицательную адсорбцию. Повышение температуры и понижение давления, а также снижение концентрации адсорбируемого вещества</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способствуют десорбции</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ингредиента, ранее физически поглощенного адсорбентом.</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Структурообразование с участием поверхностно-активных веществ</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происходит с предварительным образованием на поверхности моно- и полимолекулярных слоев. Прочность фиксации адсорбционного слоя обусловлена величиной поверхностной энергии, природой адсорбента, но не величиной его поверхности. Последняя же предопределяет количество вещества, адсорбируемого из раствора. Но поверхность может не полностью покрываться адсорбционным слоем. Степень насыщения ее адсорбатом при данной температуре зависит от концентрации адсорбируемого вещества в окружающей среде.</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Свежеприготовленная смесь</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обладает определенной удобообрабатываемостью, что выражается в ее реальной способности воспринимать технологические операции по формованию и уплотнению изделий.</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Смеси с весьма малой вязкостью</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пракически не требуют уплотнения при формовании изделий или покрытий, что составляет значительное технологическое удобство. Для воспроизведения литьевой технологии в смесь вводят нередко соответствующие пластификаторы или даже суперпластификаторы. Введенные даже в малых количествах они способствуют резкому понижению вязкости смеси, облегчая формование изделий и в том случае, когда их очертания отличаются повышенной сложностью. Той же цели достигают дополнительным увеличением количества жидкостной среды в смеси</w:t>
      </w:r>
      <w:r w:rsidR="00DC4001" w:rsidRPr="00636DC8">
        <w:rPr>
          <w:rFonts w:ascii="Times New Roman" w:hAnsi="Times New Roman"/>
          <w:color w:val="000000"/>
          <w:sz w:val="28"/>
          <w:szCs w:val="28"/>
        </w:rPr>
        <w:t>,</w:t>
      </w:r>
      <w:r w:rsidRPr="00636DC8">
        <w:rPr>
          <w:rFonts w:ascii="Times New Roman" w:hAnsi="Times New Roman"/>
          <w:color w:val="000000"/>
          <w:sz w:val="28"/>
          <w:szCs w:val="28"/>
        </w:rPr>
        <w:t xml:space="preserve"> что должно быть каждый раз обосновано с общих позиций оптимизации структуры и требований к конкретным видам оптимальных структур.</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При использовании смесей с повышенной вязкостью, обладающих на реологической кривой условным динамическим пределом текучести и предельным напряжением сдвига, важно не допустить при формовании напряжений, способных разрушить сплошность изделия. Так, например, в некоторых случаях отмечается образование дефектов структуры</w:t>
      </w:r>
      <w:r w:rsidR="00DC4001" w:rsidRPr="00636DC8">
        <w:rPr>
          <w:rFonts w:ascii="Times New Roman" w:hAnsi="Times New Roman"/>
          <w:color w:val="000000"/>
          <w:sz w:val="28"/>
          <w:szCs w:val="28"/>
        </w:rPr>
        <w:t>,</w:t>
      </w:r>
      <w:r w:rsidRPr="00636DC8">
        <w:rPr>
          <w:rFonts w:ascii="Times New Roman" w:hAnsi="Times New Roman"/>
          <w:color w:val="000000"/>
          <w:sz w:val="28"/>
          <w:szCs w:val="28"/>
        </w:rPr>
        <w:t xml:space="preserve"> если допустить</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напряжение в массе, превышающее Р</w:t>
      </w:r>
      <w:r w:rsidRPr="00636DC8">
        <w:rPr>
          <w:rFonts w:ascii="Times New Roman" w:hAnsi="Times New Roman"/>
          <w:color w:val="000000"/>
          <w:sz w:val="28"/>
          <w:szCs w:val="28"/>
          <w:vertAlign w:val="subscript"/>
        </w:rPr>
        <w:t>2</w:t>
      </w:r>
      <w:r w:rsidR="00DC4001" w:rsidRPr="00636DC8">
        <w:rPr>
          <w:rFonts w:ascii="Times New Roman" w:hAnsi="Times New Roman"/>
          <w:color w:val="000000"/>
          <w:sz w:val="28"/>
          <w:szCs w:val="28"/>
        </w:rPr>
        <w:t xml:space="preserve">. </w:t>
      </w:r>
      <w:r w:rsidRPr="00636DC8">
        <w:rPr>
          <w:rFonts w:ascii="Times New Roman" w:hAnsi="Times New Roman"/>
          <w:color w:val="000000"/>
          <w:sz w:val="28"/>
          <w:szCs w:val="28"/>
        </w:rPr>
        <w:t xml:space="preserve">Опыт показывает, что для хорошо формующихся смесей величина отношения </w:t>
      </w:r>
      <w:r w:rsidR="0087601F">
        <w:rPr>
          <w:rFonts w:ascii="Times New Roman" w:hAnsi="Times New Roman"/>
          <w:color w:val="000000"/>
          <w:sz w:val="28"/>
          <w:szCs w:val="28"/>
        </w:rPr>
        <w:t xml:space="preserve">должна быть не ниже </w:t>
      </w:r>
      <w:r w:rsidRPr="00636DC8">
        <w:rPr>
          <w:rFonts w:ascii="Times New Roman" w:hAnsi="Times New Roman"/>
          <w:color w:val="000000"/>
          <w:sz w:val="28"/>
          <w:szCs w:val="28"/>
        </w:rPr>
        <w:t>10-</w:t>
      </w:r>
      <w:r w:rsidRPr="00636DC8">
        <w:rPr>
          <w:rFonts w:ascii="Times New Roman" w:hAnsi="Times New Roman"/>
          <w:color w:val="000000"/>
          <w:sz w:val="28"/>
          <w:szCs w:val="28"/>
          <w:vertAlign w:val="superscript"/>
        </w:rPr>
        <w:t>6</w:t>
      </w:r>
      <w:r w:rsidRPr="00636DC8">
        <w:rPr>
          <w:rFonts w:ascii="Times New Roman" w:hAnsi="Times New Roman"/>
          <w:color w:val="000000"/>
          <w:sz w:val="28"/>
          <w:szCs w:val="28"/>
        </w:rPr>
        <w:t xml:space="preserve">. Конкретные и точные пределы реологических характеристик зависят от разновидности смеси и технологического способа формования – пластичного, вибрационного без пригруза или с пригрузом </w:t>
      </w:r>
      <w:r w:rsidR="00636DC8">
        <w:rPr>
          <w:rFonts w:ascii="Times New Roman" w:hAnsi="Times New Roman"/>
          <w:color w:val="000000"/>
          <w:sz w:val="28"/>
          <w:szCs w:val="28"/>
        </w:rPr>
        <w:t>и т.п.</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Формование изделий сопряжено, как правило, с плотной укладкой смеси, зернистых или другого вида заполнителей.</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В зависимости от разновидности смеси</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формование производится с использованием укладчиков, прессов</w:t>
      </w:r>
      <w:r w:rsidR="00DC4001" w:rsidRPr="00636DC8">
        <w:rPr>
          <w:rFonts w:ascii="Times New Roman" w:hAnsi="Times New Roman"/>
          <w:color w:val="000000"/>
          <w:sz w:val="28"/>
          <w:szCs w:val="28"/>
        </w:rPr>
        <w:t>,</w:t>
      </w:r>
      <w:r w:rsidRPr="00636DC8">
        <w:rPr>
          <w:rFonts w:ascii="Times New Roman" w:hAnsi="Times New Roman"/>
          <w:color w:val="000000"/>
          <w:sz w:val="28"/>
          <w:szCs w:val="28"/>
        </w:rPr>
        <w:t xml:space="preserve"> экструдеров, каландров и других машин. Выбор оптимального способа формования и уплотнения зависит от характера исходного сырья и массовости производства, требуемых свойств и вида изделий. Но при всех способах важно обеспечить связность и начальную прочность изделий с последующим упрочнением их на других стадиях обработки.</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Во многих технологиях формование и уплотнение смеси совмещаются в одну операцию, в результате чего химические и физико-химические процессы, обеспечивающие структурообразование на микро- и макроуровнях, протекают также одновременно. К ним относятся тиксотропное разжижение и упрочнение, массо- и теплообмен, перемещение заполняющей и вяжущей частей относительно друг друга с образованием плотной структуры к концу выполнения такой совмещенной операции. Естественно, что в этот период не прекращаются</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 xml:space="preserve">главные структурообразующие процессы </w:t>
      </w:r>
      <w:r w:rsidR="00636DC8">
        <w:rPr>
          <w:rFonts w:ascii="Times New Roman" w:hAnsi="Times New Roman"/>
          <w:color w:val="000000"/>
          <w:sz w:val="28"/>
          <w:szCs w:val="28"/>
        </w:rPr>
        <w:t>–</w:t>
      </w:r>
      <w:r w:rsidR="00636DC8" w:rsidRPr="00636DC8">
        <w:rPr>
          <w:rFonts w:ascii="Times New Roman" w:hAnsi="Times New Roman"/>
          <w:color w:val="000000"/>
          <w:sz w:val="28"/>
          <w:szCs w:val="28"/>
        </w:rPr>
        <w:t xml:space="preserve"> </w:t>
      </w:r>
      <w:r w:rsidRPr="00636DC8">
        <w:rPr>
          <w:rFonts w:ascii="Times New Roman" w:hAnsi="Times New Roman"/>
          <w:color w:val="000000"/>
          <w:sz w:val="28"/>
          <w:szCs w:val="28"/>
        </w:rPr>
        <w:t>сорбционные, растворения и другие процессы, которые, подобно тому как это было на стадии перемешивания смеси, завершаются возникновением новых соединений и фаз, хотя и в сравнительно ограниченных количествах. Гораздо в больших размерах они выделяются на последующих стадиях технологии, например при тепловой обработке отформованных и уплотненных изделий.</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К весьма значительному технологическому переделу, влияющему на структурообразование ИСК, как и других материалов, относится специальная обработка отформованных и уплотненных изделий с помощью одного, двух или большего числа внешних воздействий на материал в некотором последовательном или комбинированном порядке. Обработка может быть тепловой, тепло-влажностной, химической, электрофизической, автоклавной, вакуум-пропиточной, радиационной</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 xml:space="preserve">и др. Основная цель обработок </w:t>
      </w:r>
      <w:r w:rsidR="00636DC8">
        <w:rPr>
          <w:rFonts w:ascii="Times New Roman" w:hAnsi="Times New Roman"/>
          <w:color w:val="000000"/>
          <w:sz w:val="28"/>
          <w:szCs w:val="28"/>
        </w:rPr>
        <w:t>–</w:t>
      </w:r>
      <w:r w:rsidR="00636DC8" w:rsidRPr="00636DC8">
        <w:rPr>
          <w:rFonts w:ascii="Times New Roman" w:hAnsi="Times New Roman"/>
          <w:color w:val="000000"/>
          <w:sz w:val="28"/>
          <w:szCs w:val="28"/>
        </w:rPr>
        <w:t xml:space="preserve"> </w:t>
      </w:r>
      <w:r w:rsidRPr="00636DC8">
        <w:rPr>
          <w:rFonts w:ascii="Times New Roman" w:hAnsi="Times New Roman"/>
          <w:color w:val="000000"/>
          <w:sz w:val="28"/>
          <w:szCs w:val="28"/>
        </w:rPr>
        <w:t>обеспечить развитие процессов микро- и макроструктурообразования с возможно более полным переводом систем из устойчивого состояния в термодинамически устойчивое. И хотя соответствующие процессы могут продолжаться и после произведенной обработки, в том числе в эксплуатационный период работы конструкции, однако большинство их протекает на стадии обработки, реже – на стадии выдерживания изделий в обычных, «нормальных» условиях.</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Эффективность обработки характеризуется постепенным или быстрым упрочнением структуры свежеизготовленных изделий с переходом ее в твердое или твердообразное состояние. Отвердевает в основном вяжущая часть, поскольку другая заполняющая часть конгломерата состоит из смеси уже твердых компонентов. В вяжущей части формируется либо одна новая фаза, либо их может быть несколько. Новая фаза в виде химических соединений, возникающих под влиянием хемосорбционных реакций на поверхности твердых частиц или в растворе</w:t>
      </w:r>
      <w:r w:rsidR="00DC4001" w:rsidRPr="00636DC8">
        <w:rPr>
          <w:rFonts w:ascii="Times New Roman" w:hAnsi="Times New Roman"/>
          <w:color w:val="000000"/>
          <w:sz w:val="28"/>
          <w:szCs w:val="28"/>
        </w:rPr>
        <w:t>,</w:t>
      </w:r>
      <w:r w:rsidRPr="00636DC8">
        <w:rPr>
          <w:rFonts w:ascii="Times New Roman" w:hAnsi="Times New Roman"/>
          <w:color w:val="000000"/>
          <w:sz w:val="28"/>
          <w:szCs w:val="28"/>
        </w:rPr>
        <w:t xml:space="preserve"> вначале появляется в виде скопления микрозародышей как центров реакции и их развития с увеличением в размерах до мельчайших кристалликов. Затем продукты химических реакций выделяются в самостоятельную фазу, концентрация которой со временем нарастает.</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Кроме химических реакций к образованию новой фазы приводит кристаллизация растворенного вещества из пересыщенного раствора.</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Пересыщенный раствор обладает сравнительно небольшой термодинамической устойчивостью. В соответствии с современными взглядами сначала появляются зародыши новой фазы в виде скопления малого числа молекул, образования ассоциаций частиц при столкновениях в растворе отдельных ионов</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растворенного вещества.</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На определенном этапе частицы-зародыши достигают критического размера, при котором каждая обладает достаточной поверхностной энергией, чтобы вызвать дополнительное адсорбирование частиц растворенного вещества. Увлекаются и мельчайшие твердые частицы других веществ, находящихся в системе, в том числе частиц новообразований. Зародыши становятся, таким образом, центрами кристаллизации. Последние выделяются сначала в виде аморфных частичек, которые обычно с большой скоростью переходят в кристаллическое состояние с укрупнением за счет наслоения вещества на гранях кристалликов. Большое влияние на свойства оказывает характер установившегося контакта и связей между отдельными кристаллами, особенно когда они состоят не из одного, а из двух, трех и большего числа их видов, например, в твердых сплавах или в продуктах кристаллизации из сложных растворов. Значительное влияние на прочность, деформативность и другие свойства оказывает контактирование кристаллов или их обломков через тонкие прослойки инородного вещества, нередко находящегося в стеклообразном состоянии.</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Стеклообразные вещества характеризуются, во-первых, изотропностью</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и, во-вторых, способностью при нагревании переходить постепенно в жидкое состояние. Известно, что кристаллическое вещество полностью переходит в жидкое состояние при одной характерной для него постоянной температуре. Возможен самопроизвольный переход вещества из стеклообразного в кристаллическое состояние, сопровождаемый выделением в небольших количествах теплоты, преодолением энергетического барьера, связанного с образованием вокруг частиц двойных адсорбционных и ионных оболочек, прослоек среды повышенной вязкости. В технологии этот барьер нередко преодолевается наложением дополнительных механических воздействий на твердеющую систему.</w:t>
      </w:r>
    </w:p>
    <w:p w:rsidR="00492B25" w:rsidRPr="00636DC8" w:rsidRDefault="00492B25" w:rsidP="00636DC8">
      <w:pPr>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В различных видах вяжущего вещества устанавливаются после отвердения системы определенные соотношения объемов кристаллической и аморфной</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фаз, которые под действием эксплуатационных факторов могут претерпевать отклонения как за счет дополнительного выделения новообразований, так и за счет упорядочения в расположении частиц</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стекловатой фазы с постепенным переходом ее в кристаллическое, в той или иной мере деформированное состояние.</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К процессам структурообразования и сопутствующим им явлениям относятся также контракция и усадка, экзотермический и эндотермический эффекты, релаксации и ретардации.</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i/>
          <w:iCs/>
          <w:color w:val="000000"/>
          <w:sz w:val="28"/>
          <w:szCs w:val="28"/>
        </w:rPr>
        <w:t xml:space="preserve">Контракция </w:t>
      </w:r>
      <w:r w:rsidRPr="00636DC8">
        <w:rPr>
          <w:rFonts w:ascii="Times New Roman" w:hAnsi="Times New Roman"/>
          <w:color w:val="000000"/>
          <w:sz w:val="28"/>
          <w:szCs w:val="28"/>
        </w:rPr>
        <w:t>состоит в самопроизвольном сжатии системы с уменьшением ее первоначального объема в основном в связи с образованием новых химических соединений</w:t>
      </w:r>
      <w:r w:rsidR="00DC4001" w:rsidRPr="00636DC8">
        <w:rPr>
          <w:rFonts w:ascii="Times New Roman" w:hAnsi="Times New Roman"/>
          <w:color w:val="000000"/>
          <w:sz w:val="28"/>
          <w:szCs w:val="28"/>
        </w:rPr>
        <w:t>,</w:t>
      </w:r>
      <w:r w:rsidRPr="00636DC8">
        <w:rPr>
          <w:rFonts w:ascii="Times New Roman" w:hAnsi="Times New Roman"/>
          <w:color w:val="000000"/>
          <w:sz w:val="28"/>
          <w:szCs w:val="28"/>
        </w:rPr>
        <w:t xml:space="preserve"> с переходом некоторой доли объемной</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жидкой среды в химически связанное состояние. Поскольку продукт реакции является, как правило, новой фазой микро- и макроструктуры, то возникающая пористость</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оказывает существенное влияние на качество этой материальной системы.</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i/>
          <w:iCs/>
          <w:color w:val="000000"/>
          <w:sz w:val="28"/>
          <w:szCs w:val="28"/>
        </w:rPr>
        <w:t xml:space="preserve">Усадка </w:t>
      </w:r>
      <w:r w:rsidR="00636DC8">
        <w:rPr>
          <w:rFonts w:ascii="Times New Roman" w:hAnsi="Times New Roman"/>
          <w:i/>
          <w:iCs/>
          <w:color w:val="000000"/>
          <w:sz w:val="28"/>
          <w:szCs w:val="28"/>
        </w:rPr>
        <w:t>–</w:t>
      </w:r>
      <w:r w:rsidR="00636DC8" w:rsidRPr="00636DC8">
        <w:rPr>
          <w:rFonts w:ascii="Times New Roman" w:hAnsi="Times New Roman"/>
          <w:i/>
          <w:iCs/>
          <w:color w:val="000000"/>
          <w:sz w:val="28"/>
          <w:szCs w:val="28"/>
        </w:rPr>
        <w:t xml:space="preserve"> </w:t>
      </w:r>
      <w:r w:rsidRPr="00636DC8">
        <w:rPr>
          <w:rFonts w:ascii="Times New Roman" w:hAnsi="Times New Roman"/>
          <w:color w:val="000000"/>
          <w:sz w:val="28"/>
          <w:szCs w:val="28"/>
        </w:rPr>
        <w:t>уменьшение в объеме, которое происходит под влиянием сжимающих капиллярных сил, перехода твердых компонентов в жидкое состояние с последующим заполнением пор и пустот жидкой средой, испарения части жидкой среды или ее синерсзиса</w:t>
      </w:r>
      <w:r w:rsidR="00DC4001" w:rsidRPr="00636DC8">
        <w:rPr>
          <w:rFonts w:ascii="Times New Roman" w:hAnsi="Times New Roman"/>
          <w:color w:val="000000"/>
          <w:sz w:val="28"/>
          <w:szCs w:val="28"/>
        </w:rPr>
        <w:t>,</w:t>
      </w:r>
      <w:r w:rsidRPr="00636DC8">
        <w:rPr>
          <w:rFonts w:ascii="Times New Roman" w:hAnsi="Times New Roman"/>
          <w:color w:val="000000"/>
          <w:sz w:val="28"/>
          <w:szCs w:val="28"/>
        </w:rPr>
        <w:t xml:space="preserve"> снижения температуры</w:t>
      </w:r>
      <w:r w:rsidR="00DC4001" w:rsidRPr="00636DC8">
        <w:rPr>
          <w:rFonts w:ascii="Times New Roman" w:hAnsi="Times New Roman"/>
          <w:color w:val="000000"/>
          <w:sz w:val="28"/>
          <w:szCs w:val="28"/>
        </w:rPr>
        <w:t>,</w:t>
      </w:r>
      <w:r w:rsidRPr="00636DC8">
        <w:rPr>
          <w:rFonts w:ascii="Times New Roman" w:hAnsi="Times New Roman"/>
          <w:color w:val="000000"/>
          <w:sz w:val="28"/>
          <w:szCs w:val="28"/>
        </w:rPr>
        <w:t xml:space="preserve"> в том числе вследствие эндотермического эффекта. Общая усадка состоит из физической и химической усадок.</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В отдельных материальных системах вместо усадки наблюдается разуплотнение с увеличением объема конгломерата или вяжущей части. Это явление происходит вследствие набухания, полиморфного превращения, химического или физико-химического присоединения большого количества жидкой среды с увеличением в объеме аморфных или кристаллических новообразований, расширения объема при повышении температуры, в частности за счет экзотермических эффектов.</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 xml:space="preserve">В результате усадки и набухания, тем более повторяющихся в технологический период изготовления конгломерата или в эксплуатационный период, нередко возникают самопроизвольные напряжения в материале и, как следствие, образование микротрещин с возможным ухудшением физико-механических свойств строительных изделий. Различными приемами: регулированием режима отвердения, введением дополнительных компонентов в смесь и другими </w:t>
      </w:r>
      <w:r w:rsidR="00636DC8">
        <w:rPr>
          <w:rFonts w:ascii="Times New Roman" w:hAnsi="Times New Roman"/>
          <w:color w:val="000000"/>
          <w:sz w:val="28"/>
          <w:szCs w:val="28"/>
        </w:rPr>
        <w:t>–</w:t>
      </w:r>
      <w:r w:rsidR="00636DC8" w:rsidRPr="00636DC8">
        <w:rPr>
          <w:rFonts w:ascii="Times New Roman" w:hAnsi="Times New Roman"/>
          <w:color w:val="000000"/>
          <w:sz w:val="28"/>
          <w:szCs w:val="28"/>
        </w:rPr>
        <w:t xml:space="preserve"> </w:t>
      </w:r>
      <w:r w:rsidRPr="00636DC8">
        <w:rPr>
          <w:rFonts w:ascii="Times New Roman" w:hAnsi="Times New Roman"/>
          <w:color w:val="000000"/>
          <w:sz w:val="28"/>
          <w:szCs w:val="28"/>
        </w:rPr>
        <w:t>удается уменьшить или полностью исключить влияние усадочных напряжений или деформаций, связанных с разуплотнением структуры.</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Тепловые эффекты обусловлены химическими реакциями и физическими модификациями. Эндотермические эффекты возникают при разрушениях кристаллической решетки или испарении жидкости, полиморфных превращениях</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вещества. Экзотермические эффекты и реакции обусловливаются образованием новых фаз, сопровождаются поглощением газовой среды, переходом неустойчивого аморфного состояния в кристаллическое.</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i/>
          <w:iCs/>
          <w:color w:val="000000"/>
          <w:sz w:val="28"/>
          <w:szCs w:val="28"/>
        </w:rPr>
        <w:t xml:space="preserve">Релаксация </w:t>
      </w:r>
      <w:r w:rsidRPr="00636DC8">
        <w:rPr>
          <w:rFonts w:ascii="Times New Roman" w:hAnsi="Times New Roman"/>
          <w:color w:val="000000"/>
          <w:sz w:val="28"/>
          <w:szCs w:val="28"/>
        </w:rPr>
        <w:t xml:space="preserve">и </w:t>
      </w:r>
      <w:r w:rsidRPr="00636DC8">
        <w:rPr>
          <w:rFonts w:ascii="Times New Roman" w:hAnsi="Times New Roman"/>
          <w:i/>
          <w:iCs/>
          <w:color w:val="000000"/>
          <w:sz w:val="28"/>
          <w:szCs w:val="28"/>
        </w:rPr>
        <w:t xml:space="preserve">ретардация </w:t>
      </w:r>
      <w:r w:rsidR="00636DC8">
        <w:rPr>
          <w:rFonts w:ascii="Times New Roman" w:hAnsi="Times New Roman"/>
          <w:color w:val="000000"/>
          <w:sz w:val="28"/>
          <w:szCs w:val="28"/>
        </w:rPr>
        <w:t>–</w:t>
      </w:r>
      <w:r w:rsidR="00636DC8" w:rsidRPr="00636DC8">
        <w:rPr>
          <w:rFonts w:ascii="Times New Roman" w:hAnsi="Times New Roman"/>
          <w:color w:val="000000"/>
          <w:sz w:val="28"/>
          <w:szCs w:val="28"/>
        </w:rPr>
        <w:t xml:space="preserve"> </w:t>
      </w:r>
      <w:r w:rsidRPr="00636DC8">
        <w:rPr>
          <w:rFonts w:ascii="Times New Roman" w:hAnsi="Times New Roman"/>
          <w:color w:val="000000"/>
          <w:sz w:val="28"/>
          <w:szCs w:val="28"/>
        </w:rPr>
        <w:t>соответственно процессы самопроизвольного снижения напряжения при фиксированной деформации и изменения деформации при фиксированном внутреннем напряжении. И то и другое происходит под влиянием перемещений атомов, ионов, молекул, отдельных звеньев молекулярных цепей. В структурообразовании ИСК эти спонтанные процессы имеют как положительное</w:t>
      </w:r>
      <w:r w:rsidR="00DC4001" w:rsidRPr="00636DC8">
        <w:rPr>
          <w:rFonts w:ascii="Times New Roman" w:hAnsi="Times New Roman"/>
          <w:color w:val="000000"/>
          <w:sz w:val="28"/>
          <w:szCs w:val="28"/>
        </w:rPr>
        <w:t>,</w:t>
      </w:r>
      <w:r w:rsidRPr="00636DC8">
        <w:rPr>
          <w:rFonts w:ascii="Times New Roman" w:hAnsi="Times New Roman"/>
          <w:color w:val="000000"/>
          <w:sz w:val="28"/>
          <w:szCs w:val="28"/>
        </w:rPr>
        <w:t xml:space="preserve"> так и отрицательное значение</w:t>
      </w:r>
      <w:r w:rsidR="00DC4001" w:rsidRPr="00636DC8">
        <w:rPr>
          <w:rFonts w:ascii="Times New Roman" w:hAnsi="Times New Roman"/>
          <w:color w:val="000000"/>
          <w:sz w:val="28"/>
          <w:szCs w:val="28"/>
        </w:rPr>
        <w:t xml:space="preserve">. </w:t>
      </w:r>
      <w:r w:rsidRPr="00636DC8">
        <w:rPr>
          <w:rFonts w:ascii="Times New Roman" w:hAnsi="Times New Roman"/>
          <w:color w:val="000000"/>
          <w:sz w:val="28"/>
          <w:szCs w:val="28"/>
        </w:rPr>
        <w:t>Во всех случаях эти процессы и характеризующие их параметры</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учитываются в расчетах ползучести и прочности элементов строительных конструкций.</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Таким образом, комплекс сложных процессов и явлений, возникающих и развивающихся в период технологических переделов до определенного уровня, а затем постепенно угасающих</w:t>
      </w:r>
      <w:r w:rsidR="00DC4001" w:rsidRPr="00636DC8">
        <w:rPr>
          <w:rFonts w:ascii="Times New Roman" w:hAnsi="Times New Roman"/>
          <w:color w:val="000000"/>
          <w:sz w:val="28"/>
          <w:szCs w:val="28"/>
        </w:rPr>
        <w:t>,</w:t>
      </w:r>
      <w:r w:rsidRPr="00636DC8">
        <w:rPr>
          <w:rFonts w:ascii="Times New Roman" w:hAnsi="Times New Roman"/>
          <w:color w:val="000000"/>
          <w:sz w:val="28"/>
          <w:szCs w:val="28"/>
        </w:rPr>
        <w:t xml:space="preserve"> позволяет получать изделие из подготовленных и отдозированных компонентов. Подавляющее количество процессов и явлений из этого комплекса характерно для вяжущей части конгломерата, поскольку именно ее компоненты к моменту объединения наиболее активны. Структурообразование ИСК условно возможно расчленить на множество более простых процессов и явлений, подобно тому как сложные химические реакции представляют собой определенное параллельное или последовательное </w:t>
      </w:r>
      <w:r w:rsidR="00636DC8">
        <w:rPr>
          <w:rFonts w:ascii="Times New Roman" w:hAnsi="Times New Roman"/>
          <w:color w:val="000000"/>
          <w:sz w:val="28"/>
          <w:szCs w:val="28"/>
        </w:rPr>
        <w:t>–</w:t>
      </w:r>
      <w:r w:rsidR="00636DC8" w:rsidRPr="00636DC8">
        <w:rPr>
          <w:rFonts w:ascii="Times New Roman" w:hAnsi="Times New Roman"/>
          <w:color w:val="000000"/>
          <w:sz w:val="28"/>
          <w:szCs w:val="28"/>
        </w:rPr>
        <w:t xml:space="preserve"> </w:t>
      </w:r>
      <w:r w:rsidRPr="00636DC8">
        <w:rPr>
          <w:rFonts w:ascii="Times New Roman" w:hAnsi="Times New Roman"/>
          <w:color w:val="000000"/>
          <w:sz w:val="28"/>
          <w:szCs w:val="28"/>
        </w:rPr>
        <w:t xml:space="preserve">сочетание простых реакций. Преобладающую роль в структурообразовании играют процессы, обеспечивающие формирование и отвердение вяжущей части, </w:t>
      </w:r>
      <w:r w:rsidR="00636DC8">
        <w:rPr>
          <w:rFonts w:ascii="Times New Roman" w:hAnsi="Times New Roman"/>
          <w:color w:val="000000"/>
          <w:sz w:val="28"/>
          <w:szCs w:val="28"/>
        </w:rPr>
        <w:t>т.е.</w:t>
      </w:r>
      <w:r w:rsidRPr="00636DC8">
        <w:rPr>
          <w:rFonts w:ascii="Times New Roman" w:hAnsi="Times New Roman"/>
          <w:color w:val="000000"/>
          <w:sz w:val="28"/>
          <w:szCs w:val="28"/>
        </w:rPr>
        <w:t xml:space="preserve"> микроструктуры конгломерата. На стадии макроструктурообразования особая роль принадлежит процессам взаимодействия по границам раздела структурных элементов с отвердением всей системы ИСК и с оформлением готового изделия. Структура такого изделия отныне становится единой, монолитной</w:t>
      </w:r>
      <w:r w:rsidR="00DC4001" w:rsidRPr="00636DC8">
        <w:rPr>
          <w:rFonts w:ascii="Times New Roman" w:hAnsi="Times New Roman"/>
          <w:color w:val="000000"/>
          <w:sz w:val="28"/>
          <w:szCs w:val="28"/>
        </w:rPr>
        <w:t xml:space="preserve">. </w:t>
      </w:r>
      <w:r w:rsidRPr="00636DC8">
        <w:rPr>
          <w:rFonts w:ascii="Times New Roman" w:hAnsi="Times New Roman"/>
          <w:color w:val="000000"/>
          <w:sz w:val="28"/>
          <w:szCs w:val="28"/>
        </w:rPr>
        <w:t>В расчетных схемах ее нередко условно представляют как состоящую из микро- и макроструктурных частей.</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Чтобы технологические переделы были эффективными, а качество продукции более высоким, обосновывают их оптимальные режимы и параметры на всех основных стадиях производства. Обычно их устанавливают опытным путем, хотя этот метод становится недостаточным при возрастании габаритов выпускаемой продукции. Поэтому вводят определенные расчетные модели, в которых имитируют состояние и поведение реальных конгломератных смесей</w:t>
      </w:r>
      <w:r w:rsidR="00DC4001" w:rsidRPr="00636DC8">
        <w:rPr>
          <w:rFonts w:ascii="Times New Roman" w:hAnsi="Times New Roman"/>
          <w:color w:val="000000"/>
          <w:sz w:val="28"/>
          <w:szCs w:val="28"/>
        </w:rPr>
        <w:t xml:space="preserve">. </w:t>
      </w:r>
      <w:r w:rsidRPr="00636DC8">
        <w:rPr>
          <w:rFonts w:ascii="Times New Roman" w:hAnsi="Times New Roman"/>
          <w:color w:val="000000"/>
          <w:sz w:val="28"/>
          <w:szCs w:val="28"/>
        </w:rPr>
        <w:t>Основной реологической характеристикой в этих расчетах и исследованиях служит вязкость предельно разрушенной или полностью ненарушенной структуры</w:t>
      </w:r>
      <w:r w:rsidR="00DC4001" w:rsidRPr="00636DC8">
        <w:rPr>
          <w:rFonts w:ascii="Times New Roman" w:hAnsi="Times New Roman"/>
          <w:color w:val="000000"/>
          <w:sz w:val="28"/>
          <w:szCs w:val="28"/>
        </w:rPr>
        <w:t>,</w:t>
      </w:r>
      <w:r w:rsidRPr="00636DC8">
        <w:rPr>
          <w:rFonts w:ascii="Times New Roman" w:hAnsi="Times New Roman"/>
          <w:color w:val="000000"/>
          <w:sz w:val="28"/>
          <w:szCs w:val="28"/>
        </w:rPr>
        <w:t xml:space="preserve"> а также частично разрушенных структур</w:t>
      </w:r>
      <w:r w:rsidR="00DC4001" w:rsidRPr="00636DC8">
        <w:rPr>
          <w:rFonts w:ascii="Times New Roman" w:hAnsi="Times New Roman"/>
          <w:color w:val="000000"/>
          <w:sz w:val="28"/>
          <w:szCs w:val="28"/>
        </w:rPr>
        <w:t xml:space="preserve">. </w:t>
      </w:r>
      <w:r w:rsidRPr="00636DC8">
        <w:rPr>
          <w:rFonts w:ascii="Times New Roman" w:hAnsi="Times New Roman"/>
          <w:color w:val="000000"/>
          <w:sz w:val="28"/>
          <w:szCs w:val="28"/>
        </w:rPr>
        <w:t xml:space="preserve">Вторая реологическая характеристика – предельное напряжение сдвига </w:t>
      </w:r>
      <w:r w:rsidR="00636DC8">
        <w:rPr>
          <w:rFonts w:ascii="Times New Roman" w:hAnsi="Times New Roman"/>
          <w:color w:val="000000"/>
          <w:sz w:val="28"/>
          <w:szCs w:val="28"/>
        </w:rPr>
        <w:t>–</w:t>
      </w:r>
      <w:r w:rsidR="00636DC8" w:rsidRPr="00636DC8">
        <w:rPr>
          <w:rFonts w:ascii="Times New Roman" w:hAnsi="Times New Roman"/>
          <w:color w:val="000000"/>
          <w:sz w:val="28"/>
          <w:szCs w:val="28"/>
        </w:rPr>
        <w:t xml:space="preserve"> </w:t>
      </w:r>
      <w:r w:rsidRPr="00636DC8">
        <w:rPr>
          <w:rFonts w:ascii="Times New Roman" w:hAnsi="Times New Roman"/>
          <w:color w:val="000000"/>
          <w:sz w:val="28"/>
          <w:szCs w:val="28"/>
        </w:rPr>
        <w:t>позволяет описывать уравнением напряженное состояние смеси</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при оптимизации технологических режимов и параметров.</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Спонтанно протекающим в технологическом процессе переделом является отвердение конгломератной системы, в первую очередь ее вяжущей части. Но отвердение, являясь комплексом сложных процессов, остается мало доступным для визуальных наблюдений. Поэтому разработана гипотетическая общая теория отвердения ИСК.</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i/>
          <w:iCs/>
          <w:color w:val="000000"/>
          <w:sz w:val="28"/>
          <w:szCs w:val="28"/>
        </w:rPr>
        <w:t xml:space="preserve">Отвердевание </w:t>
      </w:r>
      <w:r w:rsidR="00636DC8">
        <w:rPr>
          <w:rFonts w:ascii="Times New Roman" w:hAnsi="Times New Roman"/>
          <w:i/>
          <w:iCs/>
          <w:color w:val="000000"/>
          <w:sz w:val="28"/>
          <w:szCs w:val="28"/>
        </w:rPr>
        <w:t>–</w:t>
      </w:r>
      <w:r w:rsidR="00636DC8" w:rsidRPr="00636DC8">
        <w:rPr>
          <w:rFonts w:ascii="Times New Roman" w:hAnsi="Times New Roman"/>
          <w:i/>
          <w:iCs/>
          <w:color w:val="000000"/>
          <w:sz w:val="28"/>
          <w:szCs w:val="28"/>
        </w:rPr>
        <w:t xml:space="preserve"> </w:t>
      </w:r>
      <w:r w:rsidRPr="00636DC8">
        <w:rPr>
          <w:rFonts w:ascii="Times New Roman" w:hAnsi="Times New Roman"/>
          <w:color w:val="000000"/>
          <w:sz w:val="28"/>
          <w:szCs w:val="28"/>
        </w:rPr>
        <w:t>сложный процесс перехода матричного вещества ИСК из жидкого или жидкообразного</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состояния в твердое. У безобжиговых конгломератов вяжущая часть обнаруживает первые признаки отвердевания еще на стадии ее перемешивания, когда возникают ассоциации молекул или химических соединений, которые сопутствуют структурообразованию на последующих этапах технологии. Лавинный характер нарастания симптомов начавшегося и развивающегося отвердевания характерен для этапа специальной обработки. У обжиговых конгломератов процесс отвердевания занимает, как правило, укороченный период времени по сравнению с безобжиговыми и проходит в основном при охлаждении изделий, отлитых или отформованных полностью или частично из расплава, а также спекаемых при обжиге. Но и здесь образование отдельных структурных элементов и химических соединений происходит еще на стадии расплавов с переходом их в отвердевший сплав.</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Каждая разновидность неорганических и органических вяжущих веществ</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отвердевает под влиянием специфических факторов. Все вяжущие вещества отвердевают под влиянием ряда общих факторов, что придает процессу отвердевания закономерный характер, позволяет направленно управлять им и структурообразованием в целом. Сформировавшееся твердое тело характеризуется стабильностью структуры и фиксированным положением в нем частиц на достаточно малых друг от друга расстояниях.</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В сложном процессе отвердевания вяжущих веществ, составляющих матричную часть структуры конгломератов, можно условно выделить две стадии, характеризуемые прямо противоположными изменениями в отвердевающей системе: диспергирование</w:t>
      </w:r>
      <w:r w:rsidR="00DC4001">
        <w:rPr>
          <w:rFonts w:ascii="Times New Roman" w:hAnsi="Times New Roman"/>
          <w:color w:val="000000"/>
          <w:sz w:val="28"/>
          <w:szCs w:val="28"/>
        </w:rPr>
        <w:t xml:space="preserve"> </w:t>
      </w:r>
      <w:r w:rsidR="00636DC8">
        <w:rPr>
          <w:rFonts w:ascii="Times New Roman" w:hAnsi="Times New Roman"/>
          <w:color w:val="000000"/>
          <w:sz w:val="28"/>
          <w:szCs w:val="28"/>
        </w:rPr>
        <w:t>–</w:t>
      </w:r>
      <w:r w:rsidR="00636DC8" w:rsidRPr="00636DC8">
        <w:rPr>
          <w:rFonts w:ascii="Times New Roman" w:hAnsi="Times New Roman"/>
          <w:color w:val="000000"/>
          <w:sz w:val="28"/>
          <w:szCs w:val="28"/>
        </w:rPr>
        <w:t xml:space="preserve"> </w:t>
      </w:r>
      <w:r w:rsidRPr="00636DC8">
        <w:rPr>
          <w:rFonts w:ascii="Times New Roman" w:hAnsi="Times New Roman"/>
          <w:color w:val="000000"/>
          <w:sz w:val="28"/>
          <w:szCs w:val="28"/>
        </w:rPr>
        <w:t xml:space="preserve">на первой стадии, конденсацию и консолидацию </w:t>
      </w:r>
      <w:r w:rsidR="00636DC8">
        <w:rPr>
          <w:rFonts w:ascii="Times New Roman" w:hAnsi="Times New Roman"/>
          <w:color w:val="000000"/>
          <w:sz w:val="28"/>
          <w:szCs w:val="28"/>
        </w:rPr>
        <w:t xml:space="preserve">– </w:t>
      </w:r>
      <w:r w:rsidR="00636DC8" w:rsidRPr="00636DC8">
        <w:rPr>
          <w:rFonts w:ascii="Times New Roman" w:hAnsi="Times New Roman"/>
          <w:color w:val="000000"/>
          <w:sz w:val="28"/>
          <w:szCs w:val="28"/>
        </w:rPr>
        <w:t>н</w:t>
      </w:r>
      <w:r w:rsidRPr="00636DC8">
        <w:rPr>
          <w:rFonts w:ascii="Times New Roman" w:hAnsi="Times New Roman"/>
          <w:color w:val="000000"/>
          <w:sz w:val="28"/>
          <w:szCs w:val="28"/>
        </w:rPr>
        <w:t>а второй. Теоретически вторая стадия во времени следует за первой, но практически нельзя провести четкой границы между ними, так как многие явления, характерные для второй стадии, нередко сопутствуют первой, и наоборот. Обе стадии в какой-то мере накладываются одна на другую, хотя и имеют ярко выраженные отличительные особенности.</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Первая</w:t>
      </w:r>
      <w:r w:rsidR="00636DC8">
        <w:rPr>
          <w:rFonts w:ascii="Times New Roman" w:hAnsi="Times New Roman"/>
          <w:color w:val="000000"/>
          <w:sz w:val="28"/>
          <w:szCs w:val="28"/>
        </w:rPr>
        <w:t xml:space="preserve"> </w:t>
      </w:r>
      <w:r w:rsidRPr="00636DC8">
        <w:rPr>
          <w:rFonts w:ascii="Times New Roman" w:hAnsi="Times New Roman"/>
          <w:color w:val="000000"/>
          <w:sz w:val="28"/>
          <w:szCs w:val="28"/>
        </w:rPr>
        <w:t xml:space="preserve">стадия процесса отвердевания отличается массовым переходом твердого или твердообразного вещества, входящего в компоненты матричной части ИСК, в состояние высокой дисперсности до размеров молекул, атомов, ионов или более крупных макромолекул, ассоциатов атомов, агрегатов </w:t>
      </w:r>
      <w:r w:rsidR="00636DC8">
        <w:rPr>
          <w:rFonts w:ascii="Times New Roman" w:hAnsi="Times New Roman"/>
          <w:color w:val="000000"/>
          <w:sz w:val="28"/>
          <w:szCs w:val="28"/>
        </w:rPr>
        <w:t>и т.п.</w:t>
      </w:r>
      <w:r w:rsidRPr="00636DC8">
        <w:rPr>
          <w:rFonts w:ascii="Times New Roman" w:hAnsi="Times New Roman"/>
          <w:color w:val="000000"/>
          <w:sz w:val="28"/>
          <w:szCs w:val="28"/>
        </w:rPr>
        <w:t xml:space="preserve"> Такое диспергирование благоприятствует переводу частиц в системе в наименее устойчивое, метастабильное и в то же время в наиболее энергетически активное состояние. Эти условия способствуют свободному перемещению частиц с неизбежным тепловым движением их в окружающей среде, образованию при столкновениях под действием энергии активации ранее отсутствовавших соединений, ассоциаций и агрегатов, новых фаз и других микроструктурных элементов. Новообразования возникают нередко столь быстро, что они появляются и накапливаются в системе на первой стадии массового диспергирования.</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Переход веществ в состояние высокой дисперсности в технологический период производства ИСК происходит под влиянием различных факторов: химических</w:t>
      </w:r>
      <w:r w:rsidR="00DC4001" w:rsidRPr="00636DC8">
        <w:rPr>
          <w:rFonts w:ascii="Times New Roman" w:hAnsi="Times New Roman"/>
          <w:color w:val="000000"/>
          <w:sz w:val="28"/>
          <w:szCs w:val="28"/>
        </w:rPr>
        <w:t>,</w:t>
      </w:r>
      <w:r w:rsidRPr="00636DC8">
        <w:rPr>
          <w:rFonts w:ascii="Times New Roman" w:hAnsi="Times New Roman"/>
          <w:color w:val="000000"/>
          <w:sz w:val="28"/>
          <w:szCs w:val="28"/>
        </w:rPr>
        <w:t xml:space="preserve"> механических, тепловых, физико-химических</w:t>
      </w:r>
      <w:r w:rsidR="00DC4001" w:rsidRPr="00636DC8">
        <w:rPr>
          <w:rFonts w:ascii="Times New Roman" w:hAnsi="Times New Roman"/>
          <w:color w:val="000000"/>
          <w:sz w:val="28"/>
          <w:szCs w:val="28"/>
        </w:rPr>
        <w:t>,</w:t>
      </w:r>
      <w:r w:rsidRPr="00636DC8">
        <w:rPr>
          <w:rFonts w:ascii="Times New Roman" w:hAnsi="Times New Roman"/>
          <w:color w:val="000000"/>
          <w:sz w:val="28"/>
          <w:szCs w:val="28"/>
        </w:rPr>
        <w:t xml:space="preserve"> электрических и др. Наиболее характерными для вяжущих веществ оказываются: растворение в жидкой среде, расплавление при высокой температуре, механическое измельчение</w:t>
      </w:r>
      <w:r w:rsidR="00DC4001" w:rsidRPr="00636DC8">
        <w:rPr>
          <w:rFonts w:ascii="Times New Roman" w:hAnsi="Times New Roman"/>
          <w:color w:val="000000"/>
          <w:sz w:val="28"/>
          <w:szCs w:val="28"/>
        </w:rPr>
        <w:t xml:space="preserve">. </w:t>
      </w:r>
      <w:r w:rsidRPr="00636DC8">
        <w:rPr>
          <w:rFonts w:ascii="Times New Roman" w:hAnsi="Times New Roman"/>
          <w:color w:val="000000"/>
          <w:sz w:val="28"/>
          <w:szCs w:val="28"/>
        </w:rPr>
        <w:t xml:space="preserve">При всех методах перевод вещества в новое агрегатное состояние обычно сопровождается расходом энергии от внешнего источника и частичным ее поглощением возникающей новой дисперсной системой. Эта система становится более энергетически активной с возрастанием неуравновешенности ее состояния. Подобные высокодисперсные системы образуются в виде истинных и коллоидных растворов, суспензий или суспензоидов, гомогенных и гетерогенных расплавов, иногда </w:t>
      </w:r>
      <w:r w:rsidR="00636DC8">
        <w:rPr>
          <w:rFonts w:ascii="Times New Roman" w:hAnsi="Times New Roman"/>
          <w:color w:val="000000"/>
          <w:sz w:val="28"/>
          <w:szCs w:val="28"/>
        </w:rPr>
        <w:t>–</w:t>
      </w:r>
      <w:r w:rsidR="00636DC8" w:rsidRPr="00636DC8">
        <w:rPr>
          <w:rFonts w:ascii="Times New Roman" w:hAnsi="Times New Roman"/>
          <w:color w:val="000000"/>
          <w:sz w:val="28"/>
          <w:szCs w:val="28"/>
        </w:rPr>
        <w:t xml:space="preserve"> </w:t>
      </w:r>
      <w:r w:rsidRPr="00636DC8">
        <w:rPr>
          <w:rFonts w:ascii="Times New Roman" w:hAnsi="Times New Roman"/>
          <w:color w:val="000000"/>
          <w:sz w:val="28"/>
          <w:szCs w:val="28"/>
        </w:rPr>
        <w:t>эмульсий и эмульсоидов, а также пен. Еще большее значение для первой стадии имеет не различие в агрегатном состоянии частиц, а характер и интенсивность взаимодействия их с молекулами дисперсионной среды.</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Вторая</w:t>
      </w:r>
      <w:r w:rsidR="00636DC8">
        <w:rPr>
          <w:rFonts w:ascii="Times New Roman" w:hAnsi="Times New Roman"/>
          <w:color w:val="000000"/>
          <w:sz w:val="28"/>
          <w:szCs w:val="28"/>
        </w:rPr>
        <w:t xml:space="preserve"> </w:t>
      </w:r>
      <w:r w:rsidRPr="00636DC8">
        <w:rPr>
          <w:rFonts w:ascii="Times New Roman" w:hAnsi="Times New Roman"/>
          <w:color w:val="000000"/>
          <w:sz w:val="28"/>
          <w:szCs w:val="28"/>
        </w:rPr>
        <w:t xml:space="preserve">стадия отвердевания является основной и характеризуется постепенным или ускоряющимся процессом перехода неуравновешенной системы в новое качественное состояние </w:t>
      </w:r>
      <w:r w:rsidR="00636DC8">
        <w:rPr>
          <w:rFonts w:ascii="Times New Roman" w:hAnsi="Times New Roman"/>
          <w:color w:val="000000"/>
          <w:sz w:val="28"/>
          <w:szCs w:val="28"/>
        </w:rPr>
        <w:t xml:space="preserve">– </w:t>
      </w:r>
      <w:r w:rsidR="00636DC8" w:rsidRPr="00636DC8">
        <w:rPr>
          <w:rFonts w:ascii="Times New Roman" w:hAnsi="Times New Roman"/>
          <w:color w:val="000000"/>
          <w:sz w:val="28"/>
          <w:szCs w:val="28"/>
        </w:rPr>
        <w:t>т</w:t>
      </w:r>
      <w:r w:rsidRPr="00636DC8">
        <w:rPr>
          <w:rFonts w:ascii="Times New Roman" w:hAnsi="Times New Roman"/>
          <w:color w:val="000000"/>
          <w:sz w:val="28"/>
          <w:szCs w:val="28"/>
        </w:rPr>
        <w:t>вердый камневидный продукт с относительно стабильной и упорядоченной микроструктурой с частичным формированием кристаллической фазы. По мере упорядочения структуры с укрупнением микрочастиц до макроскопического размера уменьшается свободная энергия системы. При стабильном кристаллическом состоянии отвердевшего матричного вещества она становится минимальной, оставаясь более значительной в аморфном веществе. Но стремление системы к минимуму сохраняющейся в ней свободной энергии за счет перехода в кристаллическое состояние не всегда остается реализованным в технологических условиях.</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Процессы, происходящие в основных высокодисперсных системах, на обеих стадиях отвердения имеют различия.</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7601F">
        <w:rPr>
          <w:rFonts w:ascii="Times New Roman" w:hAnsi="Times New Roman"/>
          <w:bCs/>
          <w:color w:val="000000"/>
          <w:sz w:val="28"/>
          <w:szCs w:val="28"/>
        </w:rPr>
        <w:t>Система с полностью растворенным твердым веществом типа электролита</w:t>
      </w:r>
      <w:r w:rsidR="00DC4001" w:rsidRPr="0087601F">
        <w:rPr>
          <w:rFonts w:ascii="Times New Roman" w:hAnsi="Times New Roman"/>
          <w:bCs/>
          <w:color w:val="000000"/>
          <w:sz w:val="28"/>
          <w:szCs w:val="28"/>
        </w:rPr>
        <w:t>.</w:t>
      </w:r>
      <w:r w:rsidR="00DC4001" w:rsidRPr="00636DC8">
        <w:rPr>
          <w:rFonts w:ascii="Times New Roman" w:hAnsi="Times New Roman"/>
          <w:b/>
          <w:bCs/>
          <w:color w:val="000000"/>
          <w:sz w:val="28"/>
          <w:szCs w:val="28"/>
        </w:rPr>
        <w:t xml:space="preserve"> </w:t>
      </w:r>
      <w:r w:rsidRPr="00636DC8">
        <w:rPr>
          <w:rFonts w:ascii="Times New Roman" w:hAnsi="Times New Roman"/>
          <w:color w:val="000000"/>
          <w:sz w:val="28"/>
          <w:szCs w:val="28"/>
        </w:rPr>
        <w:t>Эта система представляет собой молекулярно-дисперсные растворы, в которых частицы представлены атомами, ионами, молекулами растворенных или ассоциированных вяжущих веществ, к которым относятся соли</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и основания. Для истинных растворов наиболее типичным растворителем служит вода</w:t>
      </w:r>
      <w:r w:rsidR="00DC4001" w:rsidRPr="00636DC8">
        <w:rPr>
          <w:rFonts w:ascii="Times New Roman" w:hAnsi="Times New Roman"/>
          <w:color w:val="000000"/>
          <w:sz w:val="28"/>
          <w:szCs w:val="28"/>
        </w:rPr>
        <w:t>,</w:t>
      </w:r>
      <w:r w:rsidRPr="00636DC8">
        <w:rPr>
          <w:rFonts w:ascii="Times New Roman" w:hAnsi="Times New Roman"/>
          <w:color w:val="000000"/>
          <w:sz w:val="28"/>
          <w:szCs w:val="28"/>
        </w:rPr>
        <w:t xml:space="preserve"> в которой частицы растворенного вещества распределены равномерно и составляют одну фазу, </w:t>
      </w:r>
      <w:r w:rsidR="00636DC8">
        <w:rPr>
          <w:rFonts w:ascii="Times New Roman" w:hAnsi="Times New Roman"/>
          <w:color w:val="000000"/>
          <w:sz w:val="28"/>
          <w:szCs w:val="28"/>
        </w:rPr>
        <w:t>т.е.</w:t>
      </w:r>
      <w:r w:rsidRPr="00636DC8">
        <w:rPr>
          <w:rFonts w:ascii="Times New Roman" w:hAnsi="Times New Roman"/>
          <w:color w:val="000000"/>
          <w:sz w:val="28"/>
          <w:szCs w:val="28"/>
        </w:rPr>
        <w:t xml:space="preserve"> образуется гомогенная система.</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Растворимость твердых частиц в среде увеличивается с повышением температуры, а сам процесс растворения должен быть эндотермическим и сопровождаться поглощением энергии. В реальных условиях, однако, при переходе некоторых вяжущих веществ в истинный раствор часто наблюдается энергетический эффект, выражающийся, например, в повышении температуры раствора.</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Это свидетельствует о том, что в системе происходят не только агрегатные превращения, но и химическое взаимодействие вяжущих веществ с растворителем</w:t>
      </w:r>
      <w:r w:rsidR="00DC4001" w:rsidRPr="00636DC8">
        <w:rPr>
          <w:rFonts w:ascii="Times New Roman" w:hAnsi="Times New Roman"/>
          <w:color w:val="000000"/>
          <w:sz w:val="28"/>
          <w:szCs w:val="28"/>
        </w:rPr>
        <w:t xml:space="preserve">. </w:t>
      </w:r>
      <w:r w:rsidRPr="00636DC8">
        <w:rPr>
          <w:rFonts w:ascii="Times New Roman" w:hAnsi="Times New Roman"/>
          <w:color w:val="000000"/>
          <w:sz w:val="28"/>
          <w:szCs w:val="28"/>
        </w:rPr>
        <w:t>Повышение температуры вызывает увеличение беспорядочности теплового перемещения частиц раствора и способствует новому взаимодействию между самими диспергированными частицами, а также между последними и растворителем.</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Возникают новые соединения и фазы, которые хотя и появляются на первой стадии отвердевания, но более типичны для второй. Образующиеся химические соединения и фазы характеризуются различными типами связи, что зависит от состава растворенного вещества и реагирующей с ним среды. Наиболее типичными для этих систем являются ионные и ковалентные связи с формированием при кристаллизации соответствующих кристаллических решеток.</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 xml:space="preserve">Кристаллическая фаза формируется постепенно. Процесс ее образования начинается с появления микрозародышей как центров реакции и их развития с увеличением в размерах до выделения на более позднем этапе мельчайших кристалликов. На поверхности этих кристалликов, или зерен, как своеобразной подложке, возникают новые кристаллические образования того же или другого химического состава. Закономерное нарастание кристаллического вещества на подложке известно как проявление так называемой </w:t>
      </w:r>
      <w:r w:rsidRPr="00636DC8">
        <w:rPr>
          <w:rFonts w:ascii="Times New Roman" w:hAnsi="Times New Roman"/>
          <w:i/>
          <w:iCs/>
          <w:color w:val="000000"/>
          <w:sz w:val="28"/>
          <w:szCs w:val="28"/>
        </w:rPr>
        <w:t xml:space="preserve">эпитаксии. </w:t>
      </w:r>
      <w:r w:rsidRPr="00636DC8">
        <w:rPr>
          <w:rFonts w:ascii="Times New Roman" w:hAnsi="Times New Roman"/>
          <w:color w:val="000000"/>
          <w:sz w:val="28"/>
          <w:szCs w:val="28"/>
        </w:rPr>
        <w:t xml:space="preserve">Другой вариант формирования устойчивой микроструктуры </w:t>
      </w:r>
      <w:r w:rsidR="00636DC8">
        <w:rPr>
          <w:rFonts w:ascii="Times New Roman" w:hAnsi="Times New Roman"/>
          <w:color w:val="000000"/>
          <w:sz w:val="28"/>
          <w:szCs w:val="28"/>
        </w:rPr>
        <w:t xml:space="preserve">– </w:t>
      </w:r>
      <w:r w:rsidR="00636DC8" w:rsidRPr="00636DC8">
        <w:rPr>
          <w:rFonts w:ascii="Times New Roman" w:hAnsi="Times New Roman"/>
          <w:color w:val="000000"/>
          <w:sz w:val="28"/>
          <w:szCs w:val="28"/>
        </w:rPr>
        <w:t>к</w:t>
      </w:r>
      <w:r w:rsidRPr="00636DC8">
        <w:rPr>
          <w:rFonts w:ascii="Times New Roman" w:hAnsi="Times New Roman"/>
          <w:color w:val="000000"/>
          <w:sz w:val="28"/>
          <w:szCs w:val="28"/>
        </w:rPr>
        <w:t>ристаллизация из перенасыщенных растворов. Выделению кристаллов предшествует стадия появления зародышей в виде упорядоченного скопления небольшого числа атомов и ассоциаций молекул, которые становятся центрами, из пересыщенных растворов.</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При охлаждении жидких растворов образуются кристаллы, в узлах решеток которых располагаются попеременно частицы</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различных растворенных веществ. При сходстве кристаллических составляющих веществ частицы растворимы друг в друге в твердом состоянии</w:t>
      </w:r>
      <w:r w:rsidR="00DC4001" w:rsidRPr="00636DC8">
        <w:rPr>
          <w:rFonts w:ascii="Times New Roman" w:hAnsi="Times New Roman"/>
          <w:color w:val="000000"/>
          <w:sz w:val="28"/>
          <w:szCs w:val="28"/>
        </w:rPr>
        <w:t xml:space="preserve">. </w:t>
      </w:r>
      <w:r w:rsidRPr="00636DC8">
        <w:rPr>
          <w:rFonts w:ascii="Times New Roman" w:hAnsi="Times New Roman"/>
          <w:color w:val="000000"/>
          <w:sz w:val="28"/>
          <w:szCs w:val="28"/>
        </w:rPr>
        <w:t>При неполном взаимном растворении веществ в твердом состоянии возникает неоднородный конгломерат из двух или большего количества твердых фаз.</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Кроме кристаллической фазы могут образовываться твердые фазы с менее упорядоченным или вовсе неупорядоченным расположением микрочастиц</w:t>
      </w:r>
      <w:r w:rsidR="00DC4001" w:rsidRPr="00636DC8">
        <w:rPr>
          <w:rFonts w:ascii="Times New Roman" w:hAnsi="Times New Roman"/>
          <w:color w:val="000000"/>
          <w:sz w:val="28"/>
          <w:szCs w:val="28"/>
        </w:rPr>
        <w:t xml:space="preserve">. </w:t>
      </w:r>
      <w:r w:rsidRPr="00636DC8">
        <w:rPr>
          <w:rFonts w:ascii="Times New Roman" w:hAnsi="Times New Roman"/>
          <w:color w:val="000000"/>
          <w:sz w:val="28"/>
          <w:szCs w:val="28"/>
        </w:rPr>
        <w:t>В них сохраняется избыточный запас свободной энергии и, следовательно, имеется тенденция к дальнейшему упорядочению микроструктуры при благоприятных к тому условиях</w:t>
      </w:r>
      <w:r w:rsidR="00DC4001" w:rsidRPr="00636DC8">
        <w:rPr>
          <w:rFonts w:ascii="Times New Roman" w:hAnsi="Times New Roman"/>
          <w:color w:val="000000"/>
          <w:sz w:val="28"/>
          <w:szCs w:val="28"/>
        </w:rPr>
        <w:t>.</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7601F">
        <w:rPr>
          <w:rFonts w:ascii="Times New Roman" w:hAnsi="Times New Roman"/>
          <w:bCs/>
          <w:color w:val="000000"/>
          <w:sz w:val="28"/>
          <w:szCs w:val="28"/>
        </w:rPr>
        <w:t>Система типа коллоидных растворов.</w:t>
      </w:r>
      <w:r w:rsidRPr="00636DC8">
        <w:rPr>
          <w:rFonts w:ascii="Times New Roman" w:hAnsi="Times New Roman"/>
          <w:b/>
          <w:bCs/>
          <w:color w:val="000000"/>
          <w:sz w:val="28"/>
          <w:szCs w:val="28"/>
        </w:rPr>
        <w:t xml:space="preserve"> </w:t>
      </w:r>
      <w:r w:rsidRPr="00636DC8">
        <w:rPr>
          <w:rFonts w:ascii="Times New Roman" w:hAnsi="Times New Roman"/>
          <w:color w:val="000000"/>
          <w:sz w:val="28"/>
          <w:szCs w:val="28"/>
        </w:rPr>
        <w:t xml:space="preserve">Эти растворы чаще называются </w:t>
      </w:r>
      <w:r w:rsidRPr="00636DC8">
        <w:rPr>
          <w:rFonts w:ascii="Times New Roman" w:hAnsi="Times New Roman"/>
          <w:i/>
          <w:iCs/>
          <w:color w:val="000000"/>
          <w:sz w:val="28"/>
          <w:szCs w:val="28"/>
        </w:rPr>
        <w:t xml:space="preserve">золями, </w:t>
      </w:r>
      <w:r w:rsidRPr="00636DC8">
        <w:rPr>
          <w:rFonts w:ascii="Times New Roman" w:hAnsi="Times New Roman"/>
          <w:color w:val="000000"/>
          <w:sz w:val="28"/>
          <w:szCs w:val="28"/>
        </w:rPr>
        <w:t xml:space="preserve">а при наличии водной среды </w:t>
      </w:r>
      <w:r w:rsidR="00636DC8">
        <w:rPr>
          <w:rFonts w:ascii="Times New Roman" w:hAnsi="Times New Roman"/>
          <w:color w:val="000000"/>
          <w:sz w:val="28"/>
          <w:szCs w:val="28"/>
        </w:rPr>
        <w:t>–</w:t>
      </w:r>
      <w:r w:rsidR="00636DC8" w:rsidRPr="00636DC8">
        <w:rPr>
          <w:rFonts w:ascii="Times New Roman" w:hAnsi="Times New Roman"/>
          <w:color w:val="000000"/>
          <w:sz w:val="28"/>
          <w:szCs w:val="28"/>
        </w:rPr>
        <w:t xml:space="preserve"> </w:t>
      </w:r>
      <w:r w:rsidRPr="00636DC8">
        <w:rPr>
          <w:rFonts w:ascii="Times New Roman" w:hAnsi="Times New Roman"/>
          <w:color w:val="000000"/>
          <w:sz w:val="28"/>
          <w:szCs w:val="28"/>
        </w:rPr>
        <w:t>гидрозолями. Они состоят из частиц размерами до 2–10-</w:t>
      </w:r>
      <w:r w:rsidRPr="00636DC8">
        <w:rPr>
          <w:rFonts w:ascii="Times New Roman" w:hAnsi="Times New Roman"/>
          <w:color w:val="000000"/>
          <w:sz w:val="28"/>
          <w:szCs w:val="28"/>
          <w:vertAlign w:val="superscript"/>
        </w:rPr>
        <w:t>7</w:t>
      </w:r>
      <w:r w:rsidRPr="00636DC8">
        <w:rPr>
          <w:rFonts w:ascii="Times New Roman" w:hAnsi="Times New Roman"/>
          <w:color w:val="000000"/>
          <w:sz w:val="28"/>
          <w:szCs w:val="28"/>
        </w:rPr>
        <w:t xml:space="preserve"> м и представляют собой микрогетерогенные системы с огромной суммарной поверхностью частиц. Поверхность служит границей раздела с растворителем и обусловливает развитие внутри системы адсорбционных процессов. Характерным для коллоидных растворов является взаимодействие их частиц с молекулами жидкой среды. В процессе диспергирования вяжущего вещества до коллоидных размеров в жидкой среде возможна </w:t>
      </w:r>
      <w:r w:rsidRPr="00636DC8">
        <w:rPr>
          <w:rFonts w:ascii="Times New Roman" w:hAnsi="Times New Roman"/>
          <w:i/>
          <w:iCs/>
          <w:color w:val="000000"/>
          <w:sz w:val="28"/>
          <w:szCs w:val="28"/>
        </w:rPr>
        <w:t xml:space="preserve">коагуляция, </w:t>
      </w:r>
      <w:r w:rsidRPr="00636DC8">
        <w:rPr>
          <w:rFonts w:ascii="Times New Roman" w:hAnsi="Times New Roman"/>
          <w:color w:val="000000"/>
          <w:sz w:val="28"/>
          <w:szCs w:val="28"/>
        </w:rPr>
        <w:t>которая более типична для второй стадии отвердения. Она означает самопроизвольное укрупнение частиц в агрегаты, вследствие чего происходит некоторое наложение процессов первой стадии отвердения на процессы второй стадии, подобно тому</w:t>
      </w:r>
      <w:r w:rsidR="0087601F">
        <w:rPr>
          <w:rFonts w:ascii="Times New Roman" w:hAnsi="Times New Roman"/>
          <w:color w:val="000000"/>
          <w:sz w:val="28"/>
          <w:szCs w:val="28"/>
        </w:rPr>
        <w:t>,</w:t>
      </w:r>
      <w:r w:rsidRPr="00636DC8">
        <w:rPr>
          <w:rFonts w:ascii="Times New Roman" w:hAnsi="Times New Roman"/>
          <w:color w:val="000000"/>
          <w:sz w:val="28"/>
          <w:szCs w:val="28"/>
        </w:rPr>
        <w:t xml:space="preserve"> как это наблюдается в истинных растворах. Конденсация</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этих систем связана с постоянной тенденцией к снижению большого запаса свободной поверхностной энергии за счет агрегирования частиц в основном посредством молекулярных</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сил связи. Естественно, что процесс конденсации происходит самопроизвольно и сопровождается отдачей энергии. Побудителем к отвердению коллоидного раствора может быть снижение температуры, при которой появляется состояние перенасыщения раствора, возникают зародыши в виде аморфных микрочастиц. Они с большей или меньшей скоростью переходят в относительно упорядоченное</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положение. Рост частиц новой фазы сопровождается тем, что среда по отношению к ним становится перенасыщенной, вследствие чего возрастают скорость и интенсивность укрупнения частиц и структурирования всей системы.</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7601F">
        <w:rPr>
          <w:rFonts w:ascii="Times New Roman" w:hAnsi="Times New Roman"/>
          <w:bCs/>
          <w:color w:val="000000"/>
          <w:sz w:val="28"/>
          <w:szCs w:val="28"/>
        </w:rPr>
        <w:t>Система типа суспензий.</w:t>
      </w:r>
      <w:r w:rsidRPr="00636DC8">
        <w:rPr>
          <w:rFonts w:ascii="Times New Roman" w:hAnsi="Times New Roman"/>
          <w:b/>
          <w:bCs/>
          <w:color w:val="000000"/>
          <w:sz w:val="28"/>
          <w:szCs w:val="28"/>
        </w:rPr>
        <w:t xml:space="preserve"> </w:t>
      </w:r>
      <w:r w:rsidRPr="00636DC8">
        <w:rPr>
          <w:rFonts w:ascii="Times New Roman" w:hAnsi="Times New Roman"/>
          <w:color w:val="000000"/>
          <w:sz w:val="28"/>
          <w:szCs w:val="28"/>
        </w:rPr>
        <w:t xml:space="preserve">Относятся к более грубодисперсным взвесям, чем коллоидные растворы. В них твердая фаза </w:t>
      </w:r>
      <w:r w:rsidR="00636DC8">
        <w:rPr>
          <w:rFonts w:ascii="Times New Roman" w:hAnsi="Times New Roman"/>
          <w:color w:val="000000"/>
          <w:sz w:val="28"/>
          <w:szCs w:val="28"/>
        </w:rPr>
        <w:t>–</w:t>
      </w:r>
      <w:r w:rsidR="00636DC8" w:rsidRPr="00636DC8">
        <w:rPr>
          <w:rFonts w:ascii="Times New Roman" w:hAnsi="Times New Roman"/>
          <w:color w:val="000000"/>
          <w:sz w:val="28"/>
          <w:szCs w:val="28"/>
        </w:rPr>
        <w:t xml:space="preserve"> </w:t>
      </w:r>
      <w:r w:rsidRPr="00636DC8">
        <w:rPr>
          <w:rFonts w:ascii="Times New Roman" w:hAnsi="Times New Roman"/>
          <w:color w:val="000000"/>
          <w:sz w:val="28"/>
          <w:szCs w:val="28"/>
        </w:rPr>
        <w:t xml:space="preserve">диспергированные частицы </w:t>
      </w:r>
      <w:r w:rsidR="00636DC8">
        <w:rPr>
          <w:rFonts w:ascii="Times New Roman" w:hAnsi="Times New Roman"/>
          <w:color w:val="000000"/>
          <w:sz w:val="28"/>
          <w:szCs w:val="28"/>
        </w:rPr>
        <w:t>–</w:t>
      </w:r>
      <w:r w:rsidR="00636DC8" w:rsidRPr="00636DC8">
        <w:rPr>
          <w:rFonts w:ascii="Times New Roman" w:hAnsi="Times New Roman"/>
          <w:color w:val="000000"/>
          <w:sz w:val="28"/>
          <w:szCs w:val="28"/>
        </w:rPr>
        <w:t xml:space="preserve"> </w:t>
      </w:r>
      <w:r w:rsidRPr="00636DC8">
        <w:rPr>
          <w:rFonts w:ascii="Times New Roman" w:hAnsi="Times New Roman"/>
          <w:color w:val="000000"/>
          <w:sz w:val="28"/>
          <w:szCs w:val="28"/>
        </w:rPr>
        <w:t>остается в твердом состоянии в виде мелких кристаллов, а чаще – в виде обломков кристаллических и аморфных веществ, практически нерастворимых или труднорастворимых в жидкой среде. Концентрированные суспензии обычно называют пастами или тестом.</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 xml:space="preserve">Твердая фаза суспензий может осаждаться в жидкой среде с тем большей скоростью, чем ниже концентрация суспензии, больше размеры частиц, ниже плотность и вязкость среды, выше температура. Явление осаждения твердой фазы известно под названием </w:t>
      </w:r>
      <w:r w:rsidRPr="00636DC8">
        <w:rPr>
          <w:rFonts w:ascii="Times New Roman" w:hAnsi="Times New Roman"/>
          <w:i/>
          <w:iCs/>
          <w:color w:val="000000"/>
          <w:sz w:val="28"/>
          <w:szCs w:val="28"/>
        </w:rPr>
        <w:t xml:space="preserve">седиментации, </w:t>
      </w:r>
      <w:r w:rsidRPr="00636DC8">
        <w:rPr>
          <w:rFonts w:ascii="Times New Roman" w:hAnsi="Times New Roman"/>
          <w:color w:val="000000"/>
          <w:sz w:val="28"/>
          <w:szCs w:val="28"/>
        </w:rPr>
        <w:t>которое может предотвращаться перемешиванием. Если твердые частицы представлены неоднородными агрегатами, то возможно их селективное</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растворение в среде с распадом агрегатов на составные мелкие части, которое сопровождается переходом их в молекулярно-дисперсное</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или коллоидное состояния с последующей электролитической диссоциацией молекул на ионы.</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Под влиянием внешних факторов и в большей мере самопроизвольно лавинно развивается комплекс химических реакций с образованием новых соединений и фаз. Возникают кристаллические</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и аморфные вещества, которые в совокупности формируют отвердевший микроконгломерат. В нем обычно представлены различные новообразования в виде кристаллов и геля при их определенных соотношениях по массе. Последнее зависит от исходного вяжущего вещества, концентрации суспензии</w:t>
      </w:r>
      <w:r w:rsidR="00DC4001" w:rsidRPr="00636DC8">
        <w:rPr>
          <w:rFonts w:ascii="Times New Roman" w:hAnsi="Times New Roman"/>
          <w:color w:val="000000"/>
          <w:sz w:val="28"/>
          <w:szCs w:val="28"/>
        </w:rPr>
        <w:t>,</w:t>
      </w:r>
      <w:r w:rsidRPr="00636DC8">
        <w:rPr>
          <w:rFonts w:ascii="Times New Roman" w:hAnsi="Times New Roman"/>
          <w:color w:val="000000"/>
          <w:sz w:val="28"/>
          <w:szCs w:val="28"/>
        </w:rPr>
        <w:t xml:space="preserve"> внешних условий и др. Возможен переход некоторой части исходных твердых веществ в микроконгломерат как матрицу конгломерата без заметного изменения состава. Следует отметить, что типичными представителями веществ, отвердевающих по этой схеме, являются портландцемент и его разновидности.</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7601F">
        <w:rPr>
          <w:rFonts w:ascii="Times New Roman" w:hAnsi="Times New Roman"/>
          <w:bCs/>
          <w:color w:val="000000"/>
          <w:sz w:val="28"/>
          <w:szCs w:val="28"/>
        </w:rPr>
        <w:t>Система расплавов.</w:t>
      </w:r>
      <w:r w:rsidRPr="00636DC8">
        <w:rPr>
          <w:rFonts w:ascii="Times New Roman" w:hAnsi="Times New Roman"/>
          <w:b/>
          <w:bCs/>
          <w:color w:val="000000"/>
          <w:sz w:val="28"/>
          <w:szCs w:val="28"/>
        </w:rPr>
        <w:t xml:space="preserve"> </w:t>
      </w:r>
      <w:r w:rsidRPr="00636DC8">
        <w:rPr>
          <w:rFonts w:ascii="Times New Roman" w:hAnsi="Times New Roman"/>
          <w:color w:val="000000"/>
          <w:sz w:val="28"/>
          <w:szCs w:val="28"/>
        </w:rPr>
        <w:t>Расплавы представляют собой жидкости, получаемые при высокотемпературном нагревании силикатов, алюмосиликатов, фосфатов или иных исходных твердых веществ с переходом в другое агрегатное состояние либо полной их массы, либо только ее легкоплавкой части.</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Нагревание и плавление сырьевых продуктов приводит к термической диссоциации молекулярных соединений, радикалов и других частиц на более простые. Они приобретают повышенную активность к последующему взаимодействию между собой с образованием новых соединений и фаз.</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Важную роль играет вязкость расплава, зависимая от состава сырья и температуры. С понижением вязкости расплав теряет в возрастающей мере первоначальную упорядоченность структуры и вместе с тем в нем ускоряется перемещение микрочастиц. Расплав становится высокотемпературным вяжущим веществом; в нем повышается уровень свободной и поверхностной энергий.</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При последующем понижении температуры в расплаве возникают более устойчивые соединения, из которых формируется кристаллическая фаза, массовое образование которой относится ко второй стадии отвердевания.</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Кристаллизация охлаждающего расплава начинается при определенной температуре, соответствующей температуре плавления данного вещества и появлению наибольшего количества микрозародышей.</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Из расплава в первую очередь выделяется избыточный компонент в виде новой кристаллической фазы. Его концентрация в расплаве при дальнейшем постепенном понижении температуры соответствует составу эвтектики. В эвтектических точках возможна одновременная кристаллизация двух-трех фаз и более. При этом сначала кристаллизуются вещества, содержащие ионы высокой валентности с малыми радиусами, обеспечивающими наиплотнейшую упаковку в кристаллических решетках.</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При отвердении расплавов проявляется закон эвтектики: стремление к такой смеси, которая обеспечивается переходом расплава в твердый сплав при самой низкой</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температуре.</w:t>
      </w:r>
    </w:p>
    <w:p w:rsidR="00492B25" w:rsidRPr="00636DC8" w:rsidRDefault="00492B25" w:rsidP="00636DC8">
      <w:pPr>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 xml:space="preserve">В расплавах, как и в растворах, может присутствовать газовая фаза как основной или побочный продукт химических реакций. Она может появиться также под влиянием порообразующих добавок, испарения </w:t>
      </w:r>
      <w:r w:rsidR="00636DC8">
        <w:rPr>
          <w:rFonts w:ascii="Times New Roman" w:hAnsi="Times New Roman"/>
          <w:color w:val="000000"/>
          <w:sz w:val="28"/>
          <w:szCs w:val="28"/>
        </w:rPr>
        <w:t>и т.п.</w:t>
      </w:r>
      <w:r w:rsidRPr="00636DC8">
        <w:rPr>
          <w:rFonts w:ascii="Times New Roman" w:hAnsi="Times New Roman"/>
          <w:color w:val="000000"/>
          <w:sz w:val="28"/>
          <w:szCs w:val="28"/>
        </w:rPr>
        <w:t xml:space="preserve"> В этих случаях поры вяжущего вещества в большей или меньшей мере наполняются газом, что может сопровождаться новыми химическими реакциями с выделением новых фаз.</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7601F">
        <w:rPr>
          <w:rFonts w:ascii="Times New Roman" w:hAnsi="Times New Roman"/>
          <w:bCs/>
          <w:color w:val="000000"/>
          <w:sz w:val="28"/>
          <w:szCs w:val="28"/>
        </w:rPr>
        <w:t>Система вяжущих контактного твердения.</w:t>
      </w:r>
      <w:r w:rsidRPr="00636DC8">
        <w:rPr>
          <w:rFonts w:ascii="Times New Roman" w:hAnsi="Times New Roman"/>
          <w:b/>
          <w:bCs/>
          <w:color w:val="000000"/>
          <w:sz w:val="28"/>
          <w:szCs w:val="28"/>
        </w:rPr>
        <w:t xml:space="preserve"> </w:t>
      </w:r>
      <w:r w:rsidRPr="00636DC8">
        <w:rPr>
          <w:rFonts w:ascii="Times New Roman" w:hAnsi="Times New Roman"/>
          <w:color w:val="000000"/>
          <w:sz w:val="28"/>
          <w:szCs w:val="28"/>
        </w:rPr>
        <w:t>Включает в себя вяжущие аморфной и нестабильной кристаллической структуры, которые способны конденсироваться в момент возникновения контактов между частицами при сближении их на расстоянии поверхностных сил притяжения. Окаменение этих вяжущих не связано с химическими процессами и изменением объема твердой фазы. Обеспечение более прочных контактов между частицами вяжущего вещества достигается приложением внешнего давления. При малых давлениях полезно в системе присутствие очень малых количеств жидкой среды как своеобразной смазки. Самым важным для этой системы является получение вещества в кристаллическом или аморфном состоянии. Поэтому на первой стадии отвердевания производятся технологические операции, обеспечивающие образование неупорядоченной структуры. С этой целью в зависимости от вида исходного сырья применяют термическую обработку до удаления кристаллизационной воды и максимальной аморфизации вещества, глубокую гидратацию без образования кристаллической фазы и др. Отвердевание</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порошкообразного вяжущего происходит в момент возникновения прочных связей между частицами аморфного вещества и упорядочения структуры по границам контакта с переводом метастабильного состояния в устойчивое.</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На второй стадии отвердевания матричного вещества во всех возможных системах, к которым относятся реальные вяжущие вещества в микро- и макроструктурных строительных конгломератах, процессы завершаются большим или меньшим упорядочением, снижением энтропии, переходом системы в относительно более устойчивое по возможности в кристаллизационное состояние. К завершающему этапу отвердевания количество жидкой среды</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в системе становится минимальным, а количество твердой фазы</w:t>
      </w:r>
      <w:r w:rsidR="00DC4001">
        <w:rPr>
          <w:rFonts w:ascii="Times New Roman" w:hAnsi="Times New Roman"/>
          <w:color w:val="000000"/>
          <w:sz w:val="28"/>
          <w:szCs w:val="28"/>
        </w:rPr>
        <w:t xml:space="preserve"> </w:t>
      </w:r>
      <w:r w:rsidR="00636DC8">
        <w:rPr>
          <w:rFonts w:ascii="Times New Roman" w:hAnsi="Times New Roman"/>
          <w:color w:val="000000"/>
          <w:sz w:val="28"/>
          <w:szCs w:val="28"/>
        </w:rPr>
        <w:t>–</w:t>
      </w:r>
      <w:r w:rsidRPr="00636DC8">
        <w:rPr>
          <w:rFonts w:ascii="Times New Roman" w:hAnsi="Times New Roman"/>
          <w:color w:val="000000"/>
          <w:sz w:val="28"/>
          <w:szCs w:val="28"/>
        </w:rPr>
        <w:t xml:space="preserve"> максимальным, </w:t>
      </w:r>
      <w:r w:rsidR="00636DC8">
        <w:rPr>
          <w:rFonts w:ascii="Times New Roman" w:hAnsi="Times New Roman"/>
          <w:color w:val="000000"/>
          <w:sz w:val="28"/>
          <w:szCs w:val="28"/>
        </w:rPr>
        <w:t>т.е.</w:t>
      </w:r>
      <w:r w:rsidRPr="00636DC8">
        <w:rPr>
          <w:rFonts w:ascii="Times New Roman" w:hAnsi="Times New Roman"/>
          <w:color w:val="000000"/>
          <w:sz w:val="28"/>
          <w:szCs w:val="28"/>
        </w:rPr>
        <w:t xml:space="preserve"> величина отношения с/ф постепенно уменьшается, приближаясь к некоторому оптимальному значению.</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Существенно изменяются и их качественные характеристики. Часть жидкой среды из свободного состояния переходит в химически связанное, коллоидно-сольватированное, переохлажденное</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состояние, парогазообразную фазу и др. Некоторая часть оставшейся жидкости в свободном состоянии растворяет лиофильные ингредиенты смеси, становясь метастабильным раствором. Твердая фаза изменяет свой молекулярный состав и микроструктуру с переходом, как правило, к другим типам связи по сравнению с исходным твердым веществом. Она в различных системах может находиться в кристаллическом, кристаллитном, аморфном, стеклообразном или гелеобразном состояниях. Иногда возможно удаление некоторой части твердого вещества из системы за счет сублимации</w:t>
      </w:r>
      <w:r w:rsidR="00DC4001" w:rsidRPr="00636DC8">
        <w:rPr>
          <w:rFonts w:ascii="Times New Roman" w:hAnsi="Times New Roman"/>
          <w:color w:val="000000"/>
          <w:sz w:val="28"/>
          <w:szCs w:val="28"/>
        </w:rPr>
        <w:t xml:space="preserve">. </w:t>
      </w:r>
      <w:r w:rsidRPr="00636DC8">
        <w:rPr>
          <w:rFonts w:ascii="Times New Roman" w:hAnsi="Times New Roman"/>
          <w:color w:val="000000"/>
          <w:sz w:val="28"/>
          <w:szCs w:val="28"/>
        </w:rPr>
        <w:t xml:space="preserve">Качественные и количественные изменения приводят к возрастанию концентрации твердой фазы, уменьшению средних расстояний между частицами, уплотнению и упрочению структуры, </w:t>
      </w:r>
      <w:r w:rsidR="00636DC8">
        <w:rPr>
          <w:rFonts w:ascii="Times New Roman" w:hAnsi="Times New Roman"/>
          <w:color w:val="000000"/>
          <w:sz w:val="28"/>
          <w:szCs w:val="28"/>
        </w:rPr>
        <w:t>т.е.</w:t>
      </w:r>
      <w:r w:rsidRPr="00636DC8">
        <w:rPr>
          <w:rFonts w:ascii="Times New Roman" w:hAnsi="Times New Roman"/>
          <w:color w:val="000000"/>
          <w:sz w:val="28"/>
          <w:szCs w:val="28"/>
        </w:rPr>
        <w:t xml:space="preserve"> к консолидации твердеющего вещества.</w:t>
      </w:r>
    </w:p>
    <w:p w:rsidR="00492B25"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 xml:space="preserve">Отвердевшие матричные вещества, </w:t>
      </w:r>
      <w:r w:rsidR="00636DC8">
        <w:rPr>
          <w:rFonts w:ascii="Times New Roman" w:hAnsi="Times New Roman"/>
          <w:color w:val="000000"/>
          <w:sz w:val="28"/>
          <w:szCs w:val="28"/>
        </w:rPr>
        <w:t>т.е.</w:t>
      </w:r>
      <w:r w:rsidRPr="00636DC8">
        <w:rPr>
          <w:rFonts w:ascii="Times New Roman" w:hAnsi="Times New Roman"/>
          <w:color w:val="000000"/>
          <w:sz w:val="28"/>
          <w:szCs w:val="28"/>
        </w:rPr>
        <w:t xml:space="preserve"> перешедшие в камневидное состояние, например цементный камень, гипсовый камень, асфальтовое вяжущее вещество, наполненный полимер, цементы высоких температур – керамика, стекло, шлаки, каменное литье </w:t>
      </w:r>
      <w:r w:rsidR="00636DC8">
        <w:rPr>
          <w:rFonts w:ascii="Times New Roman" w:hAnsi="Times New Roman"/>
          <w:color w:val="000000"/>
          <w:sz w:val="28"/>
          <w:szCs w:val="28"/>
        </w:rPr>
        <w:t>и т.п.</w:t>
      </w:r>
      <w:r w:rsidRPr="00636DC8">
        <w:rPr>
          <w:rFonts w:ascii="Times New Roman" w:hAnsi="Times New Roman"/>
          <w:color w:val="000000"/>
          <w:sz w:val="28"/>
          <w:szCs w:val="28"/>
        </w:rPr>
        <w:t>, занимают определенную часть структуры в соответствующих искусственных конгломератах, выполняя в них функцию цементирующей связки. Крупнозернистая или иного характера минеральная или органическая смесь, составляющая гораздо большую часть объема ИСК и выполняющая в нем функцию заполнителя, скрепляется, цементируется, образуя с вяжущей частью, как с матрицей, единый монолит. Небольшая доля вяжущего вещества непосредственно примыкает к поверхности крупных и мелких зерен заполнителя, образуя тонкий контактный слой, именуемый адсорбционно-сольватной оболочкой. Она обладает повышенной плотностью и твердостью по сравнению с остальной</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матричной частью. Контактный слой составляет в структуре ИСК непрерывную пространственную сетку вяжущего вещества, или матрицу конгломерата.</w:t>
      </w:r>
    </w:p>
    <w:p w:rsidR="0087601F" w:rsidRPr="00636DC8" w:rsidRDefault="0087601F"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b/>
          <w:bCs/>
          <w:color w:val="000000"/>
          <w:sz w:val="28"/>
          <w:szCs w:val="28"/>
        </w:rPr>
        <w:t>2</w:t>
      </w:r>
      <w:r w:rsidR="00636DC8" w:rsidRPr="00636DC8">
        <w:rPr>
          <w:rFonts w:ascii="Times New Roman" w:hAnsi="Times New Roman"/>
          <w:b/>
          <w:bCs/>
          <w:color w:val="000000"/>
          <w:sz w:val="28"/>
          <w:szCs w:val="28"/>
        </w:rPr>
        <w:t>.</w:t>
      </w:r>
      <w:r w:rsidR="00636DC8">
        <w:rPr>
          <w:rFonts w:ascii="Times New Roman" w:hAnsi="Times New Roman"/>
          <w:b/>
          <w:bCs/>
          <w:color w:val="000000"/>
          <w:sz w:val="28"/>
          <w:szCs w:val="28"/>
        </w:rPr>
        <w:t xml:space="preserve"> </w:t>
      </w:r>
      <w:r w:rsidR="00636DC8" w:rsidRPr="00636DC8">
        <w:rPr>
          <w:rFonts w:ascii="Times New Roman" w:hAnsi="Times New Roman"/>
          <w:b/>
          <w:bCs/>
          <w:color w:val="000000"/>
          <w:sz w:val="28"/>
          <w:szCs w:val="28"/>
        </w:rPr>
        <w:t>Ст</w:t>
      </w:r>
      <w:r w:rsidRPr="00636DC8">
        <w:rPr>
          <w:rFonts w:ascii="Times New Roman" w:hAnsi="Times New Roman"/>
          <w:b/>
          <w:bCs/>
          <w:color w:val="000000"/>
          <w:sz w:val="28"/>
          <w:szCs w:val="28"/>
        </w:rPr>
        <w:t>руктура строительных материалов и изделий</w:t>
      </w:r>
    </w:p>
    <w:p w:rsidR="0087601F" w:rsidRDefault="0087601F"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 xml:space="preserve">Под </w:t>
      </w:r>
      <w:r w:rsidRPr="00636DC8">
        <w:rPr>
          <w:rFonts w:ascii="Times New Roman" w:hAnsi="Times New Roman"/>
          <w:i/>
          <w:iCs/>
          <w:color w:val="000000"/>
          <w:sz w:val="28"/>
          <w:szCs w:val="28"/>
        </w:rPr>
        <w:t xml:space="preserve">структурой, </w:t>
      </w:r>
      <w:r w:rsidRPr="00636DC8">
        <w:rPr>
          <w:rFonts w:ascii="Times New Roman" w:hAnsi="Times New Roman"/>
          <w:color w:val="000000"/>
          <w:sz w:val="28"/>
          <w:szCs w:val="28"/>
        </w:rPr>
        <w:t>или внутренним строением строительных материалов, как и других физических тел, понимают пространственное расположение частиц разной степени дисперсности, находящихся в устойчивых взаимных связях</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с определенным порядком сцепления их между собой. В понятие структуры входят, кроме того, размер и расположение пор, капилляров, поверхностей раздела фаз, микротрещин и других элементов. В структуре ИСК имеются микродисперсная и макродисперсная части.</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 xml:space="preserve">Под </w:t>
      </w:r>
      <w:r w:rsidRPr="00636DC8">
        <w:rPr>
          <w:rFonts w:ascii="Times New Roman" w:hAnsi="Times New Roman"/>
          <w:i/>
          <w:iCs/>
          <w:color w:val="000000"/>
          <w:sz w:val="28"/>
          <w:szCs w:val="28"/>
        </w:rPr>
        <w:t xml:space="preserve">микроструктурой </w:t>
      </w:r>
      <w:r w:rsidRPr="00636DC8">
        <w:rPr>
          <w:rFonts w:ascii="Times New Roman" w:hAnsi="Times New Roman"/>
          <w:color w:val="000000"/>
          <w:sz w:val="28"/>
          <w:szCs w:val="28"/>
        </w:rPr>
        <w:t xml:space="preserve">подразумевается расположение, взаимоотношение и взаимосвязь различных или одинаковых по размеру атомов, ионов и молекул, из совокупности которых слагаются вещества в определенных агрегатных состояниях. Сформировавшееся атомно-молекулярное строение, находящееся в относительно устойчивом равновесии, предопределяет макроскопические особенности материала. На макроскопическом уровне также устанавливается в той или иной мере устойчивое расположение, взаимосвязь и порядок сцепления макромолекул, их скоплений, кристаллов, кристаллических обломков и сростков, аморфных и других сравнительно крупных частиц и элементов, составляющих материалы, а также соотношения компонентов, фаз и поверхностей раздела более сложной материальной системы </w:t>
      </w:r>
      <w:r w:rsidR="00636DC8">
        <w:rPr>
          <w:rFonts w:ascii="Times New Roman" w:hAnsi="Times New Roman"/>
          <w:color w:val="000000"/>
          <w:sz w:val="28"/>
          <w:szCs w:val="28"/>
        </w:rPr>
        <w:t>–</w:t>
      </w:r>
      <w:r w:rsidR="00636DC8" w:rsidRPr="00636DC8">
        <w:rPr>
          <w:rFonts w:ascii="Times New Roman" w:hAnsi="Times New Roman"/>
          <w:color w:val="000000"/>
          <w:sz w:val="28"/>
          <w:szCs w:val="28"/>
        </w:rPr>
        <w:t xml:space="preserve"> </w:t>
      </w:r>
      <w:r w:rsidRPr="00636DC8">
        <w:rPr>
          <w:rFonts w:ascii="Times New Roman" w:hAnsi="Times New Roman"/>
          <w:color w:val="000000"/>
          <w:sz w:val="28"/>
          <w:szCs w:val="28"/>
        </w:rPr>
        <w:t>конгломерата</w:t>
      </w:r>
      <w:r w:rsidR="00DC4001" w:rsidRPr="00636DC8">
        <w:rPr>
          <w:rFonts w:ascii="Times New Roman" w:hAnsi="Times New Roman"/>
          <w:color w:val="000000"/>
          <w:sz w:val="28"/>
          <w:szCs w:val="28"/>
        </w:rPr>
        <w:t>.</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 xml:space="preserve">Основной формой расположения микрочастиц в пространстве является </w:t>
      </w:r>
      <w:r w:rsidRPr="00636DC8">
        <w:rPr>
          <w:rFonts w:ascii="Times New Roman" w:hAnsi="Times New Roman"/>
          <w:i/>
          <w:iCs/>
          <w:color w:val="000000"/>
          <w:sz w:val="28"/>
          <w:szCs w:val="28"/>
        </w:rPr>
        <w:t xml:space="preserve">кристаллическая решетка. </w:t>
      </w:r>
      <w:r w:rsidRPr="00636DC8">
        <w:rPr>
          <w:rFonts w:ascii="Times New Roman" w:hAnsi="Times New Roman"/>
          <w:color w:val="000000"/>
          <w:sz w:val="28"/>
          <w:szCs w:val="28"/>
        </w:rPr>
        <w:t xml:space="preserve">Каждому типу связи соответствует свой характерный тип кристаллической решетки, а именно: ионная решетка; молекулярная, или поляризационная решетка, формирующаяся с помощью ван-дер-ваальсовых сил; атомная с резко выраженной ковалентной связью; металлическая; решетка с водородными связями. Особенностью твердых тел является взаимозависимость, или корреляция, положений соседних атомов с ближним и дальним порядками. В кристаллических решетках дальний порядок распространяется на большие области, а ближний </w:t>
      </w:r>
      <w:r w:rsidR="00636DC8">
        <w:rPr>
          <w:rFonts w:ascii="Times New Roman" w:hAnsi="Times New Roman"/>
          <w:color w:val="000000"/>
          <w:sz w:val="28"/>
          <w:szCs w:val="28"/>
        </w:rPr>
        <w:t>–</w:t>
      </w:r>
      <w:r w:rsidR="00636DC8" w:rsidRPr="00636DC8">
        <w:rPr>
          <w:rFonts w:ascii="Times New Roman" w:hAnsi="Times New Roman"/>
          <w:color w:val="000000"/>
          <w:sz w:val="28"/>
          <w:szCs w:val="28"/>
        </w:rPr>
        <w:t xml:space="preserve"> </w:t>
      </w:r>
      <w:r w:rsidRPr="00636DC8">
        <w:rPr>
          <w:rFonts w:ascii="Times New Roman" w:hAnsi="Times New Roman"/>
          <w:color w:val="000000"/>
          <w:sz w:val="28"/>
          <w:szCs w:val="28"/>
        </w:rPr>
        <w:t>на окружение данного атома. В реальных условиях у кристаллов обычно имеются отклонения от идеальной геометрической формы вследствие ряда побочных явлений в процессах отвердевания.</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 xml:space="preserve">Твердые вещества, не обладающие кристаллической структурой, относятся к </w:t>
      </w:r>
      <w:r w:rsidRPr="00636DC8">
        <w:rPr>
          <w:rFonts w:ascii="Times New Roman" w:hAnsi="Times New Roman"/>
          <w:i/>
          <w:iCs/>
          <w:color w:val="000000"/>
          <w:sz w:val="28"/>
          <w:szCs w:val="28"/>
        </w:rPr>
        <w:t xml:space="preserve">аморфным. </w:t>
      </w:r>
      <w:r w:rsidRPr="00636DC8">
        <w:rPr>
          <w:rFonts w:ascii="Times New Roman" w:hAnsi="Times New Roman"/>
          <w:color w:val="000000"/>
          <w:sz w:val="28"/>
          <w:szCs w:val="28"/>
        </w:rPr>
        <w:t xml:space="preserve">Самый распространенный представитель аморфных тел </w:t>
      </w:r>
      <w:r w:rsidR="00636DC8">
        <w:rPr>
          <w:rFonts w:ascii="Times New Roman" w:hAnsi="Times New Roman"/>
          <w:color w:val="000000"/>
          <w:sz w:val="28"/>
          <w:szCs w:val="28"/>
        </w:rPr>
        <w:t>–</w:t>
      </w:r>
      <w:r w:rsidR="00636DC8" w:rsidRPr="00636DC8">
        <w:rPr>
          <w:rFonts w:ascii="Times New Roman" w:hAnsi="Times New Roman"/>
          <w:color w:val="000000"/>
          <w:sz w:val="28"/>
          <w:szCs w:val="28"/>
        </w:rPr>
        <w:t xml:space="preserve"> </w:t>
      </w:r>
      <w:r w:rsidRPr="00636DC8">
        <w:rPr>
          <w:rFonts w:ascii="Times New Roman" w:hAnsi="Times New Roman"/>
          <w:color w:val="000000"/>
          <w:sz w:val="28"/>
          <w:szCs w:val="28"/>
        </w:rPr>
        <w:t xml:space="preserve">стекло. Беспорядочное расположение атомов и молекул в аморфных телах усложняет их структуру. О ней нередко судят по некоторым косвенным показателям. Так, например, аморфные вещества при нагревании в отличие от кристаллических способны плавиться постепенно, не имея определенной температуры плавления; они обладают изотропностью, </w:t>
      </w:r>
      <w:r w:rsidR="00636DC8">
        <w:rPr>
          <w:rFonts w:ascii="Times New Roman" w:hAnsi="Times New Roman"/>
          <w:color w:val="000000"/>
          <w:sz w:val="28"/>
          <w:szCs w:val="28"/>
        </w:rPr>
        <w:t>т.е.</w:t>
      </w:r>
      <w:r w:rsidRPr="00636DC8">
        <w:rPr>
          <w:rFonts w:ascii="Times New Roman" w:hAnsi="Times New Roman"/>
          <w:color w:val="000000"/>
          <w:sz w:val="28"/>
          <w:szCs w:val="28"/>
        </w:rPr>
        <w:t xml:space="preserve"> одинаковыми свойствами во всех направлениях. Упорядоченность расположения частиц наблюдается только в небольших элементах объема</w:t>
      </w:r>
      <w:r w:rsidR="00DC4001" w:rsidRPr="00636DC8">
        <w:rPr>
          <w:rFonts w:ascii="Times New Roman" w:hAnsi="Times New Roman"/>
          <w:color w:val="000000"/>
          <w:sz w:val="28"/>
          <w:szCs w:val="28"/>
        </w:rPr>
        <w:t xml:space="preserve">. </w:t>
      </w:r>
      <w:r w:rsidRPr="00636DC8">
        <w:rPr>
          <w:rFonts w:ascii="Times New Roman" w:hAnsi="Times New Roman"/>
          <w:color w:val="000000"/>
          <w:sz w:val="28"/>
          <w:szCs w:val="28"/>
        </w:rPr>
        <w:t>В этих зонах структура именуется как кристаллитная: между кристаллами, занимающими микрообъемы, находятся прослойки полностью аморфного вещества.</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 xml:space="preserve">У кристаллических твердых тел имеются весьма значимые их признаки: </w:t>
      </w:r>
      <w:r w:rsidRPr="00636DC8">
        <w:rPr>
          <w:rFonts w:ascii="Times New Roman" w:hAnsi="Times New Roman"/>
          <w:i/>
          <w:iCs/>
          <w:color w:val="000000"/>
          <w:sz w:val="28"/>
          <w:szCs w:val="28"/>
        </w:rPr>
        <w:t xml:space="preserve">фиксированная температура плавления </w:t>
      </w:r>
      <w:r w:rsidR="00636DC8">
        <w:rPr>
          <w:rFonts w:ascii="Times New Roman" w:hAnsi="Times New Roman"/>
          <w:color w:val="000000"/>
          <w:sz w:val="28"/>
          <w:szCs w:val="28"/>
        </w:rPr>
        <w:t>–</w:t>
      </w:r>
      <w:r w:rsidR="00636DC8" w:rsidRPr="00636DC8">
        <w:rPr>
          <w:rFonts w:ascii="Times New Roman" w:hAnsi="Times New Roman"/>
          <w:color w:val="000000"/>
          <w:sz w:val="28"/>
          <w:szCs w:val="28"/>
        </w:rPr>
        <w:t xml:space="preserve"> </w:t>
      </w:r>
      <w:r w:rsidRPr="00636DC8">
        <w:rPr>
          <w:rFonts w:ascii="Times New Roman" w:hAnsi="Times New Roman"/>
          <w:color w:val="000000"/>
          <w:sz w:val="28"/>
          <w:szCs w:val="28"/>
        </w:rPr>
        <w:t xml:space="preserve">полного перехода в жидкое состояние; </w:t>
      </w:r>
      <w:r w:rsidRPr="00636DC8">
        <w:rPr>
          <w:rFonts w:ascii="Times New Roman" w:hAnsi="Times New Roman"/>
          <w:i/>
          <w:iCs/>
          <w:color w:val="000000"/>
          <w:sz w:val="28"/>
          <w:szCs w:val="28"/>
        </w:rPr>
        <w:t xml:space="preserve">определенная геометрическая форма кристаллов, </w:t>
      </w:r>
      <w:r w:rsidRPr="00636DC8">
        <w:rPr>
          <w:rFonts w:ascii="Times New Roman" w:hAnsi="Times New Roman"/>
          <w:color w:val="000000"/>
          <w:sz w:val="28"/>
          <w:szCs w:val="28"/>
        </w:rPr>
        <w:t xml:space="preserve">которая остается характерной для данного вещества; </w:t>
      </w:r>
      <w:r w:rsidRPr="00636DC8">
        <w:rPr>
          <w:rFonts w:ascii="Times New Roman" w:hAnsi="Times New Roman"/>
          <w:i/>
          <w:iCs/>
          <w:color w:val="000000"/>
          <w:sz w:val="28"/>
          <w:szCs w:val="28"/>
        </w:rPr>
        <w:t xml:space="preserve">анизотропия, </w:t>
      </w:r>
      <w:r w:rsidRPr="00636DC8">
        <w:rPr>
          <w:rFonts w:ascii="Times New Roman" w:hAnsi="Times New Roman"/>
          <w:color w:val="000000"/>
          <w:sz w:val="28"/>
          <w:szCs w:val="28"/>
        </w:rPr>
        <w:t xml:space="preserve">выраженная в неодинаковых свойствах по различным направлениям. Тепловой эффект кристаллизации </w:t>
      </w:r>
      <w:r w:rsidR="00636DC8">
        <w:rPr>
          <w:rFonts w:ascii="Times New Roman" w:hAnsi="Times New Roman"/>
          <w:color w:val="000000"/>
          <w:sz w:val="28"/>
          <w:szCs w:val="28"/>
        </w:rPr>
        <w:t>–</w:t>
      </w:r>
      <w:r w:rsidR="00636DC8" w:rsidRPr="00636DC8">
        <w:rPr>
          <w:rFonts w:ascii="Times New Roman" w:hAnsi="Times New Roman"/>
          <w:color w:val="000000"/>
          <w:sz w:val="28"/>
          <w:szCs w:val="28"/>
        </w:rPr>
        <w:t xml:space="preserve"> </w:t>
      </w:r>
      <w:r w:rsidRPr="00636DC8">
        <w:rPr>
          <w:rFonts w:ascii="Times New Roman" w:hAnsi="Times New Roman"/>
          <w:color w:val="000000"/>
          <w:sz w:val="28"/>
          <w:szCs w:val="28"/>
        </w:rPr>
        <w:t>основной критерий этого фазового превращения.</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Кристаллическое и аморфное строения могут быть присущи одному и тому же веществу, например, кристаллический кварц</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и кварцевое стекло имеют общий химический состав 8Ю</w:t>
      </w:r>
      <w:r w:rsidRPr="00636DC8">
        <w:rPr>
          <w:rFonts w:ascii="Times New Roman" w:hAnsi="Times New Roman"/>
          <w:color w:val="000000"/>
          <w:sz w:val="28"/>
          <w:szCs w:val="28"/>
          <w:vertAlign w:val="subscript"/>
        </w:rPr>
        <w:t>2</w:t>
      </w:r>
      <w:r w:rsidRPr="00636DC8">
        <w:rPr>
          <w:rFonts w:ascii="Times New Roman" w:hAnsi="Times New Roman"/>
          <w:color w:val="000000"/>
          <w:sz w:val="28"/>
          <w:szCs w:val="28"/>
        </w:rPr>
        <w:t>. Одно и то же кристаллическое вещество может находиться в различных формах</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 xml:space="preserve">существования кристаллов, что известно под названием </w:t>
      </w:r>
      <w:r w:rsidRPr="00636DC8">
        <w:rPr>
          <w:rFonts w:ascii="Times New Roman" w:hAnsi="Times New Roman"/>
          <w:i/>
          <w:iCs/>
          <w:color w:val="000000"/>
          <w:sz w:val="28"/>
          <w:szCs w:val="28"/>
        </w:rPr>
        <w:t xml:space="preserve">полиморфизма. </w:t>
      </w:r>
      <w:r w:rsidRPr="00636DC8">
        <w:rPr>
          <w:rFonts w:ascii="Times New Roman" w:hAnsi="Times New Roman"/>
          <w:color w:val="000000"/>
          <w:sz w:val="28"/>
          <w:szCs w:val="28"/>
        </w:rPr>
        <w:t xml:space="preserve">Полиморфизм вызывает изменение свойств при сохранении постоянным состава вещества, что лишний раз указывает на важнейшую роль структур в становлении качества материала. Так, например, алмаз и графит, являясь кристаллическими модификациями углерода, обладают различной твердостью: алмаз применяют при бурении прочных горных пород; графит </w:t>
      </w:r>
      <w:r w:rsidR="00636DC8">
        <w:rPr>
          <w:rFonts w:ascii="Times New Roman" w:hAnsi="Times New Roman"/>
          <w:color w:val="000000"/>
          <w:sz w:val="28"/>
          <w:szCs w:val="28"/>
        </w:rPr>
        <w:t>–</w:t>
      </w:r>
      <w:r w:rsidR="00636DC8" w:rsidRPr="00636DC8">
        <w:rPr>
          <w:rFonts w:ascii="Times New Roman" w:hAnsi="Times New Roman"/>
          <w:color w:val="000000"/>
          <w:sz w:val="28"/>
          <w:szCs w:val="28"/>
        </w:rPr>
        <w:t xml:space="preserve"> </w:t>
      </w:r>
      <w:r w:rsidRPr="00636DC8">
        <w:rPr>
          <w:rFonts w:ascii="Times New Roman" w:hAnsi="Times New Roman"/>
          <w:color w:val="000000"/>
          <w:sz w:val="28"/>
          <w:szCs w:val="28"/>
        </w:rPr>
        <w:t>мягок, он используется как смазка или стержень карандаша</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 xml:space="preserve">Структура не остается неизменной, застывшей. Она непрерывно претерпевает изменения в пространстве и во времени. Этому способствует, в частности, постоянное движение элементарных частиц, взаимодействие материала с окружающей средой, переход вещества из одного состояния в другое под влиянием перераспределения связей между атомами в молекулах, изменения в структуре молекул и других химических форм движения элементарных частиц. Относительная стабильность структуры и внешней формы макроскопических тел обусловлена определенными связями и отношениями структурных элементов, а формы изменений и переходов их состояний проявляются в неизбежных тепловых, тепломассообменных явлениях, процессах кристаллизации </w:t>
      </w:r>
      <w:r w:rsidR="00636DC8">
        <w:rPr>
          <w:rFonts w:ascii="Times New Roman" w:hAnsi="Times New Roman"/>
          <w:color w:val="000000"/>
          <w:sz w:val="28"/>
          <w:szCs w:val="28"/>
        </w:rPr>
        <w:t>и т.п.</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Микроструктура и ее изменение изучаются с помощью оптических методов, электронной микроскопии, дифференциально-термического анализа, рентгенографии и др. На основании сравнительно простого измерения, произведенного на плоскости наблюдения, расчетным путем устанавливается содержание основного ключевого элемента структуры в объеме материала.</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В зависимости от характера связей контактируемых частиц однородные микроструктуры подразделяются на коагуляционные, конденсационные и кристаллизационные.</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i/>
          <w:iCs/>
          <w:color w:val="000000"/>
          <w:sz w:val="28"/>
          <w:szCs w:val="28"/>
        </w:rPr>
        <w:t xml:space="preserve">Коагуляционными </w:t>
      </w:r>
      <w:r w:rsidRPr="00636DC8">
        <w:rPr>
          <w:rFonts w:ascii="Times New Roman" w:hAnsi="Times New Roman"/>
          <w:color w:val="000000"/>
          <w:sz w:val="28"/>
          <w:szCs w:val="28"/>
        </w:rPr>
        <w:t>называют структуры, в образовании которых участвуют сравнительно слабые силы молекулярного взаимодействия между частицами – вандерваальсовы силы сцепления, действующие через прослойки жидкой среды.</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i/>
          <w:iCs/>
          <w:color w:val="000000"/>
          <w:sz w:val="28"/>
          <w:szCs w:val="28"/>
        </w:rPr>
        <w:t xml:space="preserve">Конденсационными </w:t>
      </w:r>
      <w:r w:rsidRPr="00636DC8">
        <w:rPr>
          <w:rFonts w:ascii="Times New Roman" w:hAnsi="Times New Roman"/>
          <w:color w:val="000000"/>
          <w:sz w:val="28"/>
          <w:szCs w:val="28"/>
        </w:rPr>
        <w:t>называют структуры, возникающие при непосредственном взаимодействии частиц или под влиянием химических соединений в соответствии с валентностью контактирующих атомов или под влиянием ионных и ковалентных связей.</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i/>
          <w:iCs/>
          <w:color w:val="000000"/>
          <w:sz w:val="28"/>
          <w:szCs w:val="28"/>
        </w:rPr>
        <w:t>Кристаллизационными</w:t>
      </w:r>
      <w:r w:rsidR="00DC4001">
        <w:rPr>
          <w:rFonts w:ascii="Times New Roman" w:hAnsi="Times New Roman"/>
          <w:i/>
          <w:iCs/>
          <w:color w:val="000000"/>
          <w:sz w:val="28"/>
          <w:szCs w:val="28"/>
        </w:rPr>
        <w:t xml:space="preserve"> </w:t>
      </w:r>
      <w:r w:rsidRPr="00636DC8">
        <w:rPr>
          <w:rFonts w:ascii="Times New Roman" w:hAnsi="Times New Roman"/>
          <w:color w:val="000000"/>
          <w:sz w:val="28"/>
          <w:szCs w:val="28"/>
        </w:rPr>
        <w:t>называют структуры, образовавшиеся путем выкристаллизовывания твердой фазы из расплава или раствора и последующего прямого срастания отдельных кристаллов в прочный их агрегат, в том числе под влиянием химических связей.</w:t>
      </w:r>
    </w:p>
    <w:p w:rsidR="00492B25" w:rsidRPr="00636DC8" w:rsidRDefault="00636DC8"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Академик</w:t>
      </w:r>
      <w:r>
        <w:rPr>
          <w:rFonts w:ascii="Times New Roman" w:hAnsi="Times New Roman"/>
          <w:color w:val="000000"/>
          <w:sz w:val="28"/>
          <w:szCs w:val="28"/>
        </w:rPr>
        <w:t> </w:t>
      </w:r>
      <w:r w:rsidRPr="00636DC8">
        <w:rPr>
          <w:rFonts w:ascii="Times New Roman" w:hAnsi="Times New Roman"/>
          <w:color w:val="000000"/>
          <w:sz w:val="28"/>
          <w:szCs w:val="28"/>
        </w:rPr>
        <w:t>П.А.</w:t>
      </w:r>
      <w:r>
        <w:rPr>
          <w:rFonts w:ascii="Times New Roman" w:hAnsi="Times New Roman"/>
          <w:color w:val="000000"/>
          <w:sz w:val="28"/>
          <w:szCs w:val="28"/>
        </w:rPr>
        <w:t> </w:t>
      </w:r>
      <w:r w:rsidRPr="00636DC8">
        <w:rPr>
          <w:rFonts w:ascii="Times New Roman" w:hAnsi="Times New Roman"/>
          <w:color w:val="000000"/>
          <w:sz w:val="28"/>
          <w:szCs w:val="28"/>
        </w:rPr>
        <w:t>Ребиндер</w:t>
      </w:r>
      <w:r w:rsidR="00492B25" w:rsidRPr="00636DC8">
        <w:rPr>
          <w:rFonts w:ascii="Times New Roman" w:hAnsi="Times New Roman"/>
          <w:color w:val="000000"/>
          <w:sz w:val="28"/>
          <w:szCs w:val="28"/>
        </w:rPr>
        <w:t xml:space="preserve">, разделивший микроструктуры на эти три разновидности, отмечал возможным, и даже более типичным, образование смешанных структур как совокупности двух или трех однородных, например кристаллизационно-коагуляционной структуры </w:t>
      </w:r>
      <w:r>
        <w:rPr>
          <w:rFonts w:ascii="Times New Roman" w:hAnsi="Times New Roman"/>
          <w:color w:val="000000"/>
          <w:sz w:val="28"/>
          <w:szCs w:val="28"/>
        </w:rPr>
        <w:t>и т.п.</w:t>
      </w:r>
      <w:r w:rsidR="00492B25" w:rsidRPr="00636DC8">
        <w:rPr>
          <w:rFonts w:ascii="Times New Roman" w:hAnsi="Times New Roman"/>
          <w:color w:val="000000"/>
          <w:sz w:val="28"/>
          <w:szCs w:val="28"/>
        </w:rPr>
        <w:t xml:space="preserve"> При определенных условиях возможен самопроизвольный</w:t>
      </w:r>
      <w:r w:rsidR="00DC4001">
        <w:rPr>
          <w:rFonts w:ascii="Times New Roman" w:hAnsi="Times New Roman"/>
          <w:color w:val="000000"/>
          <w:sz w:val="28"/>
          <w:szCs w:val="28"/>
        </w:rPr>
        <w:t xml:space="preserve"> </w:t>
      </w:r>
      <w:r w:rsidR="00492B25" w:rsidRPr="00636DC8">
        <w:rPr>
          <w:rFonts w:ascii="Times New Roman" w:hAnsi="Times New Roman"/>
          <w:color w:val="000000"/>
          <w:sz w:val="28"/>
          <w:szCs w:val="28"/>
        </w:rPr>
        <w:t xml:space="preserve">переход с различной скоростью коагуляционной структуры в конденсационно-кристаллизационную </w:t>
      </w:r>
      <w:r>
        <w:rPr>
          <w:rFonts w:ascii="Times New Roman" w:hAnsi="Times New Roman"/>
          <w:color w:val="000000"/>
          <w:sz w:val="28"/>
          <w:szCs w:val="28"/>
        </w:rPr>
        <w:t>и т.п.</w:t>
      </w:r>
      <w:r w:rsidR="00492B25" w:rsidRPr="00636DC8">
        <w:rPr>
          <w:rFonts w:ascii="Times New Roman" w:hAnsi="Times New Roman"/>
          <w:color w:val="000000"/>
          <w:sz w:val="28"/>
          <w:szCs w:val="28"/>
        </w:rPr>
        <w:t xml:space="preserve"> С реальным характером микроструктур связаны в известной мере представления об их качественных характеристиках. Так, например, при коагуляционных структурах почти всегда наблюдается пониженная прочность вещества, способность к самостоятельному восстановлению структуры, разрушенной под влиянием механического воздействия, например вибрирования. Конденсационные и особенно кристаллизационные структуры придают веществу повышенную прочность, но вместе с тем усиливают его хрупкость, снижают тиксотропность. Некоторые модификации кристаллов одного вещества могут иметь низкую</w:t>
      </w:r>
      <w:r w:rsidR="00DC4001">
        <w:rPr>
          <w:rFonts w:ascii="Times New Roman" w:hAnsi="Times New Roman"/>
          <w:color w:val="000000"/>
          <w:sz w:val="28"/>
          <w:szCs w:val="28"/>
        </w:rPr>
        <w:t xml:space="preserve"> </w:t>
      </w:r>
      <w:r w:rsidR="00492B25" w:rsidRPr="00636DC8">
        <w:rPr>
          <w:rFonts w:ascii="Times New Roman" w:hAnsi="Times New Roman"/>
          <w:color w:val="000000"/>
          <w:sz w:val="28"/>
          <w:szCs w:val="28"/>
        </w:rPr>
        <w:t>и очень высокую</w:t>
      </w:r>
      <w:r w:rsidR="00DC4001">
        <w:rPr>
          <w:rFonts w:ascii="Times New Roman" w:hAnsi="Times New Roman"/>
          <w:color w:val="000000"/>
          <w:sz w:val="28"/>
          <w:szCs w:val="28"/>
        </w:rPr>
        <w:t xml:space="preserve"> </w:t>
      </w:r>
      <w:r w:rsidR="00492B25" w:rsidRPr="00636DC8">
        <w:rPr>
          <w:rFonts w:ascii="Times New Roman" w:hAnsi="Times New Roman"/>
          <w:color w:val="000000"/>
          <w:sz w:val="28"/>
          <w:szCs w:val="28"/>
        </w:rPr>
        <w:t>твердость и прочность.</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 xml:space="preserve">Микроструктура в ИСК распространяется на вяжущую часть. Для придания вяжущему веществу необходимого качества вводят дополнительные активные компоненты </w:t>
      </w:r>
      <w:r w:rsidR="00636DC8">
        <w:rPr>
          <w:rFonts w:ascii="Times New Roman" w:hAnsi="Times New Roman"/>
          <w:color w:val="000000"/>
          <w:sz w:val="28"/>
          <w:szCs w:val="28"/>
        </w:rPr>
        <w:t>–</w:t>
      </w:r>
      <w:r w:rsidR="00636DC8" w:rsidRPr="00636DC8">
        <w:rPr>
          <w:rFonts w:ascii="Times New Roman" w:hAnsi="Times New Roman"/>
          <w:color w:val="000000"/>
          <w:sz w:val="28"/>
          <w:szCs w:val="28"/>
        </w:rPr>
        <w:t xml:space="preserve"> </w:t>
      </w:r>
      <w:r w:rsidRPr="00636DC8">
        <w:rPr>
          <w:rFonts w:ascii="Times New Roman" w:hAnsi="Times New Roman"/>
          <w:color w:val="000000"/>
          <w:sz w:val="28"/>
          <w:szCs w:val="28"/>
        </w:rPr>
        <w:t>добавки. Размеры их частиц соизмеримы с размерами частиц исходных вяжущих веществ и возникающих новообразований, поэтому они являются элементом микроструктуры ИСК.</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 xml:space="preserve">Иногда весьма значительный объем в микроструктуре занимают поры </w:t>
      </w:r>
      <w:r w:rsidR="00636DC8">
        <w:rPr>
          <w:rFonts w:ascii="Times New Roman" w:hAnsi="Times New Roman"/>
          <w:color w:val="000000"/>
          <w:sz w:val="28"/>
          <w:szCs w:val="28"/>
        </w:rPr>
        <w:t>–</w:t>
      </w:r>
      <w:r w:rsidR="00636DC8" w:rsidRPr="00636DC8">
        <w:rPr>
          <w:rFonts w:ascii="Times New Roman" w:hAnsi="Times New Roman"/>
          <w:color w:val="000000"/>
          <w:sz w:val="28"/>
          <w:szCs w:val="28"/>
        </w:rPr>
        <w:t xml:space="preserve"> </w:t>
      </w:r>
      <w:r w:rsidRPr="00636DC8">
        <w:rPr>
          <w:rFonts w:ascii="Times New Roman" w:hAnsi="Times New Roman"/>
          <w:color w:val="000000"/>
          <w:sz w:val="28"/>
          <w:szCs w:val="28"/>
        </w:rPr>
        <w:t xml:space="preserve">замкнутые и сообщающиеся, или те и другие одновременно. Поры могут быть различного происхождения, что зависит от разновидности цементирующего вещества. Поры бывают мелкими, например до </w:t>
      </w:r>
      <w:r w:rsidRPr="00636DC8">
        <w:rPr>
          <w:rFonts w:ascii="Times New Roman" w:hAnsi="Times New Roman"/>
          <w:i/>
          <w:iCs/>
          <w:color w:val="000000"/>
          <w:sz w:val="28"/>
          <w:szCs w:val="28"/>
        </w:rPr>
        <w:t>2</w:t>
      </w:r>
      <w:r w:rsidR="00636DC8">
        <w:rPr>
          <w:rFonts w:ascii="Times New Roman" w:hAnsi="Times New Roman"/>
          <w:i/>
          <w:iCs/>
          <w:color w:val="000000"/>
          <w:sz w:val="28"/>
          <w:szCs w:val="28"/>
        </w:rPr>
        <w:t xml:space="preserve"> –</w:t>
      </w:r>
      <w:r w:rsidR="00636DC8" w:rsidRPr="00636DC8">
        <w:rPr>
          <w:rFonts w:ascii="Times New Roman" w:hAnsi="Times New Roman"/>
          <w:i/>
          <w:iCs/>
          <w:color w:val="000000"/>
          <w:sz w:val="28"/>
          <w:szCs w:val="28"/>
        </w:rPr>
        <w:t xml:space="preserve"> </w:t>
      </w:r>
      <w:r w:rsidR="00636DC8" w:rsidRPr="00636DC8">
        <w:rPr>
          <w:rFonts w:ascii="Times New Roman" w:hAnsi="Times New Roman"/>
          <w:color w:val="000000"/>
          <w:sz w:val="28"/>
          <w:szCs w:val="28"/>
        </w:rPr>
        <w:t>10</w:t>
      </w:r>
      <w:r w:rsidRPr="00636DC8">
        <w:rPr>
          <w:rFonts w:ascii="Times New Roman" w:hAnsi="Times New Roman"/>
          <w:color w:val="000000"/>
          <w:sz w:val="28"/>
          <w:szCs w:val="28"/>
          <w:vertAlign w:val="superscript"/>
        </w:rPr>
        <w:t>-9</w:t>
      </w:r>
      <w:r w:rsidRPr="00636DC8">
        <w:rPr>
          <w:rFonts w:ascii="Times New Roman" w:hAnsi="Times New Roman"/>
          <w:color w:val="000000"/>
          <w:sz w:val="28"/>
          <w:szCs w:val="28"/>
        </w:rPr>
        <w:t xml:space="preserve"> м, как правило, замкнутыми, возникшими в результате усадочных явлений; более крупными после, например, испарения капиллярной влаги</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с размером в поперечнике до 5</w:t>
      </w:r>
      <w:r w:rsidR="00636DC8">
        <w:rPr>
          <w:rFonts w:ascii="Times New Roman" w:hAnsi="Times New Roman"/>
          <w:color w:val="000000"/>
          <w:sz w:val="28"/>
          <w:szCs w:val="28"/>
        </w:rPr>
        <w:t>–</w:t>
      </w:r>
      <w:r w:rsidR="00636DC8" w:rsidRPr="00636DC8">
        <w:rPr>
          <w:rFonts w:ascii="Times New Roman" w:hAnsi="Times New Roman"/>
          <w:color w:val="000000"/>
          <w:sz w:val="28"/>
          <w:szCs w:val="28"/>
        </w:rPr>
        <w:t>10</w:t>
      </w:r>
      <w:r w:rsidRPr="00636DC8">
        <w:rPr>
          <w:rFonts w:ascii="Times New Roman" w:hAnsi="Times New Roman"/>
          <w:color w:val="000000"/>
          <w:sz w:val="28"/>
          <w:szCs w:val="28"/>
          <w:vertAlign w:val="superscript"/>
        </w:rPr>
        <w:t>-5</w:t>
      </w:r>
      <w:r w:rsidRPr="00636DC8">
        <w:rPr>
          <w:rFonts w:ascii="Times New Roman" w:hAnsi="Times New Roman"/>
          <w:color w:val="000000"/>
          <w:sz w:val="28"/>
          <w:szCs w:val="28"/>
        </w:rPr>
        <w:t xml:space="preserve"> м, открытыми или сообщающимися между собой; еще более крупными, условно принимаемыми сферической формы, размером 5</w:t>
      </w:r>
      <w:r w:rsidR="00636DC8">
        <w:rPr>
          <w:rFonts w:ascii="Times New Roman" w:hAnsi="Times New Roman"/>
          <w:color w:val="000000"/>
          <w:sz w:val="28"/>
          <w:szCs w:val="28"/>
        </w:rPr>
        <w:t>–</w:t>
      </w:r>
      <w:r w:rsidR="00636DC8" w:rsidRPr="00636DC8">
        <w:rPr>
          <w:rFonts w:ascii="Times New Roman" w:hAnsi="Times New Roman"/>
          <w:color w:val="000000"/>
          <w:sz w:val="28"/>
          <w:szCs w:val="28"/>
        </w:rPr>
        <w:t>10</w:t>
      </w:r>
      <w:r w:rsidRPr="00636DC8">
        <w:rPr>
          <w:rFonts w:ascii="Times New Roman" w:hAnsi="Times New Roman"/>
          <w:color w:val="000000"/>
          <w:sz w:val="28"/>
          <w:szCs w:val="28"/>
          <w:vertAlign w:val="superscript"/>
        </w:rPr>
        <w:t>-6</w:t>
      </w:r>
      <w:r w:rsidRPr="00636DC8">
        <w:rPr>
          <w:rFonts w:ascii="Times New Roman" w:hAnsi="Times New Roman"/>
          <w:color w:val="000000"/>
          <w:sz w:val="28"/>
          <w:szCs w:val="28"/>
        </w:rPr>
        <w:t>-5</w:t>
      </w:r>
      <w:r w:rsidR="00636DC8">
        <w:rPr>
          <w:rFonts w:ascii="Times New Roman" w:hAnsi="Times New Roman"/>
          <w:color w:val="000000"/>
          <w:sz w:val="28"/>
          <w:szCs w:val="28"/>
        </w:rPr>
        <w:t>–</w:t>
      </w:r>
      <w:r w:rsidR="00636DC8" w:rsidRPr="00636DC8">
        <w:rPr>
          <w:rFonts w:ascii="Times New Roman" w:hAnsi="Times New Roman"/>
          <w:color w:val="000000"/>
          <w:sz w:val="28"/>
          <w:szCs w:val="28"/>
        </w:rPr>
        <w:t>10</w:t>
      </w:r>
      <w:r w:rsidRPr="00636DC8">
        <w:rPr>
          <w:rFonts w:ascii="Times New Roman" w:hAnsi="Times New Roman"/>
          <w:color w:val="000000"/>
          <w:sz w:val="28"/>
          <w:szCs w:val="28"/>
          <w:vertAlign w:val="superscript"/>
        </w:rPr>
        <w:t>-3</w:t>
      </w:r>
      <w:r w:rsidRPr="00636DC8">
        <w:rPr>
          <w:rFonts w:ascii="Times New Roman" w:hAnsi="Times New Roman"/>
          <w:color w:val="000000"/>
          <w:sz w:val="28"/>
          <w:szCs w:val="28"/>
        </w:rPr>
        <w:t xml:space="preserve"> м.</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Число крупных пор зависит от того, как они возникли в вяжущем веществе: непроизвольно или преднамеренно. При непроизвольном вовлечении воздуха в период приготовления смесит их число обычно невелико</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от объема. Если они возникают под влиянием специально вводимых воздухововлекающих или порообразующих добавок, то в поризованном вяжущем веществе может сосредоточиваться до 5</w:t>
      </w:r>
      <w:r w:rsidR="00636DC8" w:rsidRPr="00636DC8">
        <w:rPr>
          <w:rFonts w:ascii="Times New Roman" w:hAnsi="Times New Roman"/>
          <w:color w:val="000000"/>
          <w:sz w:val="28"/>
          <w:szCs w:val="28"/>
        </w:rPr>
        <w:t>0</w:t>
      </w:r>
      <w:r w:rsidR="00636DC8">
        <w:rPr>
          <w:rFonts w:ascii="Times New Roman" w:hAnsi="Times New Roman"/>
          <w:color w:val="000000"/>
          <w:sz w:val="28"/>
          <w:szCs w:val="28"/>
        </w:rPr>
        <w:t>%</w:t>
      </w:r>
      <w:r w:rsidRPr="00636DC8">
        <w:rPr>
          <w:rFonts w:ascii="Times New Roman" w:hAnsi="Times New Roman"/>
          <w:color w:val="000000"/>
          <w:sz w:val="28"/>
          <w:szCs w:val="28"/>
        </w:rPr>
        <w:t xml:space="preserve"> и более по объему сферических</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пор, чаще всего замкнутых.</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 xml:space="preserve">В микроструктурах могут встречаться другие виды неплотностей. Их относят обычно к дефектам микроструктуры, которые отрицательно влияют на качество материала. Среди них: дефекты кристаллической решетки в виде так называемых вакансий, вызванных «испарением» атома из узла решетки, или в виде дислоцированных атомов, </w:t>
      </w:r>
      <w:r w:rsidR="00636DC8">
        <w:rPr>
          <w:rFonts w:ascii="Times New Roman" w:hAnsi="Times New Roman"/>
          <w:color w:val="000000"/>
          <w:sz w:val="28"/>
          <w:szCs w:val="28"/>
        </w:rPr>
        <w:t>т.е.</w:t>
      </w:r>
      <w:r w:rsidRPr="00636DC8">
        <w:rPr>
          <w:rFonts w:ascii="Times New Roman" w:hAnsi="Times New Roman"/>
          <w:color w:val="000000"/>
          <w:sz w:val="28"/>
          <w:szCs w:val="28"/>
        </w:rPr>
        <w:t xml:space="preserve"> перемещенных в междоузлии кристаллической решетки, или в виде примесей в кристаллической решетке со значительным искажением качества вещества по сравнению с чистыми и сверхчистыми веществами. Особо опасными являются дефекты </w:t>
      </w:r>
      <w:r w:rsidRPr="00636DC8">
        <w:rPr>
          <w:rFonts w:ascii="Times New Roman" w:hAnsi="Times New Roman"/>
          <w:i/>
          <w:iCs/>
          <w:color w:val="000000"/>
          <w:sz w:val="28"/>
          <w:szCs w:val="28"/>
        </w:rPr>
        <w:t xml:space="preserve">в </w:t>
      </w:r>
      <w:r w:rsidRPr="00636DC8">
        <w:rPr>
          <w:rFonts w:ascii="Times New Roman" w:hAnsi="Times New Roman"/>
          <w:color w:val="000000"/>
          <w:sz w:val="28"/>
          <w:szCs w:val="28"/>
        </w:rPr>
        <w:t>виде микротрещин, способных под нагрузками расти и переходить в макротрещину или магистральную трещину, схватывающую макрообъемы кристаллических агрегатом</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«Укладка» микрочастиц происходит компактно по известному физико-химическому принципу наиболее плотной упаковки. Этот принцип характеризуется тем, что при укладке атомов, ионов или молекул в кристалле возникает наименьшее остаточное, свободное пространство. Однако такой принцип применим не ко всем видам кристаллов, так как при плотной упаковке может возникнуть меньшая устойчивость равновесия, которая зависит от направления валентностей контактируемых частиц.</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 xml:space="preserve">Макроструктура ИСК различима невооруженным глазом. Она образована под влиянием цементирующей способности вяжущего вещества, благодаря чему полизернистые или иной формы частицы заполнителя </w:t>
      </w:r>
      <w:r w:rsidR="00636DC8">
        <w:rPr>
          <w:rFonts w:ascii="Times New Roman" w:hAnsi="Times New Roman"/>
          <w:color w:val="000000"/>
          <w:sz w:val="28"/>
          <w:szCs w:val="28"/>
        </w:rPr>
        <w:t>–</w:t>
      </w:r>
      <w:r w:rsidR="00636DC8" w:rsidRPr="00636DC8">
        <w:rPr>
          <w:rFonts w:ascii="Times New Roman" w:hAnsi="Times New Roman"/>
          <w:color w:val="000000"/>
          <w:sz w:val="28"/>
          <w:szCs w:val="28"/>
        </w:rPr>
        <w:t xml:space="preserve"> </w:t>
      </w:r>
      <w:r w:rsidRPr="00636DC8">
        <w:rPr>
          <w:rFonts w:ascii="Times New Roman" w:hAnsi="Times New Roman"/>
          <w:color w:val="000000"/>
          <w:sz w:val="28"/>
          <w:szCs w:val="28"/>
        </w:rPr>
        <w:t xml:space="preserve">волокнистые, пластинчатые, угловатые, шарообразные </w:t>
      </w:r>
      <w:r w:rsidR="00636DC8">
        <w:rPr>
          <w:rFonts w:ascii="Times New Roman" w:hAnsi="Times New Roman"/>
          <w:color w:val="000000"/>
          <w:sz w:val="28"/>
          <w:szCs w:val="28"/>
        </w:rPr>
        <w:t>–</w:t>
      </w:r>
      <w:r w:rsidR="00636DC8" w:rsidRPr="00636DC8">
        <w:rPr>
          <w:rFonts w:ascii="Times New Roman" w:hAnsi="Times New Roman"/>
          <w:color w:val="000000"/>
          <w:sz w:val="28"/>
          <w:szCs w:val="28"/>
        </w:rPr>
        <w:t xml:space="preserve"> </w:t>
      </w:r>
      <w:r w:rsidRPr="00636DC8">
        <w:rPr>
          <w:rFonts w:ascii="Times New Roman" w:hAnsi="Times New Roman"/>
          <w:color w:val="000000"/>
          <w:sz w:val="28"/>
          <w:szCs w:val="28"/>
        </w:rPr>
        <w:t>скрепляются между собой в общий монолит. В макроструктуре содержится также капиллярно-поровая часть, причем макродисперсные поры и капилляры в ячеистых бетонах в виде замкнутых ячеек, заполненных газовой или воздушной средой, являются как бы своеобразной разновидностью заполнителя. Подобно компактной упаковке дискретных частичек в микроструктуре вяжущих веществ смесь грубозернистых заполнителей подбирают с наименьшим объемом межзерновых пустот, что позволяет экономить на расходе связующих веществ как наиболее дорогостоящих компонентов и уменьшать усредненную толщину континуального</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слоя вяжущего вещества в конгломерате.</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i/>
          <w:iCs/>
          <w:color w:val="000000"/>
          <w:sz w:val="28"/>
          <w:szCs w:val="28"/>
        </w:rPr>
      </w:pPr>
      <w:r w:rsidRPr="00636DC8">
        <w:rPr>
          <w:rFonts w:ascii="Times New Roman" w:hAnsi="Times New Roman"/>
          <w:color w:val="000000"/>
          <w:sz w:val="28"/>
          <w:szCs w:val="28"/>
        </w:rPr>
        <w:t xml:space="preserve">Если крупные частицы, например щебня и гравия, сближены в такой мере, что контактируют непосредственно друг с другом или через тонкие прослойки вяжущего вещества, то сформировавшаяся структура называется контактной. Если частицы разделены прослойками вяжущего вещества значительной усредненной толщины, то макроструктуру принято именовать </w:t>
      </w:r>
      <w:r w:rsidRPr="00636DC8">
        <w:rPr>
          <w:rFonts w:ascii="Times New Roman" w:hAnsi="Times New Roman"/>
          <w:i/>
          <w:iCs/>
          <w:color w:val="000000"/>
          <w:sz w:val="28"/>
          <w:szCs w:val="28"/>
        </w:rPr>
        <w:t>порфировой</w:t>
      </w:r>
      <w:r w:rsidR="00281591">
        <w:rPr>
          <w:rFonts w:ascii="Times New Roman" w:hAnsi="Times New Roman"/>
          <w:i/>
          <w:iCs/>
          <w:color w:val="000000"/>
          <w:sz w:val="28"/>
          <w:szCs w:val="28"/>
        </w:rPr>
        <w:t>.</w:t>
      </w:r>
    </w:p>
    <w:p w:rsidR="00281591" w:rsidRDefault="00281591" w:rsidP="00636DC8">
      <w:pPr>
        <w:shd w:val="clear" w:color="auto" w:fill="FFFFFF"/>
        <w:autoSpaceDE w:val="0"/>
        <w:autoSpaceDN w:val="0"/>
        <w:adjustRightInd w:val="0"/>
        <w:spacing w:after="0" w:line="360" w:lineRule="auto"/>
        <w:ind w:firstLine="709"/>
        <w:jc w:val="both"/>
        <w:rPr>
          <w:rFonts w:ascii="Times New Roman" w:hAnsi="Times New Roman"/>
          <w:noProof/>
          <w:color w:val="000000"/>
          <w:sz w:val="28"/>
          <w:szCs w:val="28"/>
        </w:rPr>
      </w:pPr>
    </w:p>
    <w:p w:rsidR="00492B25" w:rsidRPr="00636DC8" w:rsidRDefault="00B93F3A" w:rsidP="00636DC8">
      <w:pPr>
        <w:shd w:val="clear" w:color="auto" w:fill="FFFFFF"/>
        <w:autoSpaceDE w:val="0"/>
        <w:autoSpaceDN w:val="0"/>
        <w:adjustRightInd w:val="0"/>
        <w:spacing w:after="0" w:line="360" w:lineRule="auto"/>
        <w:ind w:firstLine="709"/>
        <w:jc w:val="both"/>
        <w:rPr>
          <w:rFonts w:ascii="Times New Roman" w:hAnsi="Times New Roman"/>
          <w:i/>
          <w:iCs/>
          <w:color w:val="000000"/>
          <w:sz w:val="28"/>
          <w:szCs w:val="28"/>
        </w:rPr>
      </w:pPr>
      <w:r>
        <w:rPr>
          <w:rFonts w:ascii="Times New Roman" w:hAnsi="Times New Roman"/>
          <w:noProof/>
          <w:color w:val="000000"/>
          <w:sz w:val="28"/>
          <w:szCs w:val="28"/>
        </w:rPr>
        <w:pict>
          <v:shape id="_x0000_i1027" type="#_x0000_t75" style="width:300pt;height:119.25pt;visibility:visible">
            <v:imagedata r:id="rId7" o:title=""/>
          </v:shape>
        </w:pic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i/>
          <w:iCs/>
          <w:color w:val="000000"/>
          <w:sz w:val="28"/>
          <w:szCs w:val="28"/>
        </w:rPr>
      </w:pP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 xml:space="preserve">В первом приближении оценить вид структуры можно по коэффициенту упаковки. Под коэффициентом упаковки </w:t>
      </w:r>
      <w:r w:rsidRPr="00636DC8">
        <w:rPr>
          <w:rFonts w:ascii="Times New Roman" w:hAnsi="Times New Roman"/>
          <w:i/>
          <w:iCs/>
          <w:color w:val="000000"/>
          <w:sz w:val="28"/>
          <w:szCs w:val="28"/>
        </w:rPr>
        <w:t>К</w:t>
      </w:r>
      <w:r w:rsidRPr="00636DC8">
        <w:rPr>
          <w:rFonts w:ascii="Times New Roman" w:hAnsi="Times New Roman"/>
          <w:i/>
          <w:iCs/>
          <w:color w:val="000000"/>
          <w:sz w:val="28"/>
          <w:szCs w:val="28"/>
          <w:vertAlign w:val="subscript"/>
        </w:rPr>
        <w:t>у</w:t>
      </w:r>
      <w:r w:rsidRPr="00636DC8">
        <w:rPr>
          <w:rFonts w:ascii="Times New Roman" w:hAnsi="Times New Roman"/>
          <w:i/>
          <w:iCs/>
          <w:color w:val="000000"/>
          <w:sz w:val="28"/>
          <w:szCs w:val="28"/>
        </w:rPr>
        <w:t xml:space="preserve"> </w:t>
      </w:r>
      <w:r w:rsidRPr="00636DC8">
        <w:rPr>
          <w:rFonts w:ascii="Times New Roman" w:hAnsi="Times New Roman"/>
          <w:color w:val="000000"/>
          <w:sz w:val="28"/>
          <w:szCs w:val="28"/>
        </w:rPr>
        <w:t>понимают величину, получаемую делением размера проекции расстояния</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между соседними крупными зернами</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на плоскость к их диаметрам:</w:t>
      </w:r>
    </w:p>
    <w:p w:rsidR="00281591" w:rsidRDefault="00281591" w:rsidP="00636DC8">
      <w:pPr>
        <w:shd w:val="clear" w:color="auto" w:fill="FFFFFF"/>
        <w:autoSpaceDE w:val="0"/>
        <w:autoSpaceDN w:val="0"/>
        <w:adjustRightInd w:val="0"/>
        <w:spacing w:after="0" w:line="360" w:lineRule="auto"/>
        <w:ind w:firstLine="709"/>
        <w:jc w:val="both"/>
        <w:rPr>
          <w:rFonts w:ascii="Times New Roman" w:hAnsi="Times New Roman"/>
          <w:i/>
          <w:noProof/>
          <w:color w:val="000000"/>
          <w:sz w:val="28"/>
          <w:szCs w:val="28"/>
        </w:rPr>
      </w:pPr>
    </w:p>
    <w:p w:rsidR="00492B25" w:rsidRPr="00636DC8" w:rsidRDefault="00B93F3A"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i/>
          <w:noProof/>
          <w:color w:val="000000"/>
          <w:sz w:val="28"/>
          <w:szCs w:val="28"/>
        </w:rPr>
        <w:pict>
          <v:shape id="Рисунок 3" o:spid="_x0000_i1028" type="#_x0000_t75" style="width:85.5pt;height:18.75pt;visibility:visible">
            <v:imagedata r:id="rId8" o:title=""/>
          </v:shape>
        </w:pict>
      </w:r>
    </w:p>
    <w:p w:rsidR="00281591" w:rsidRDefault="00281591"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 xml:space="preserve">где </w:t>
      </w:r>
      <w:r w:rsidRPr="00636DC8">
        <w:rPr>
          <w:rFonts w:ascii="Times New Roman" w:hAnsi="Times New Roman"/>
          <w:color w:val="000000"/>
          <w:sz w:val="28"/>
          <w:szCs w:val="28"/>
          <w:lang w:val="en-US"/>
        </w:rPr>
        <w:t>l</w:t>
      </w:r>
      <w:r w:rsidR="00636DC8">
        <w:rPr>
          <w:rFonts w:ascii="Times New Roman" w:hAnsi="Times New Roman"/>
          <w:color w:val="000000"/>
          <w:sz w:val="28"/>
          <w:szCs w:val="28"/>
        </w:rPr>
        <w:t xml:space="preserve"> –</w:t>
      </w:r>
      <w:r w:rsidR="00636DC8" w:rsidRPr="00636DC8">
        <w:rPr>
          <w:rFonts w:ascii="Times New Roman" w:hAnsi="Times New Roman"/>
          <w:color w:val="000000"/>
          <w:sz w:val="28"/>
          <w:szCs w:val="28"/>
        </w:rPr>
        <w:t xml:space="preserve"> пр</w:t>
      </w:r>
      <w:r w:rsidRPr="00636DC8">
        <w:rPr>
          <w:rFonts w:ascii="Times New Roman" w:hAnsi="Times New Roman"/>
          <w:color w:val="000000"/>
          <w:sz w:val="28"/>
          <w:szCs w:val="28"/>
        </w:rPr>
        <w:t>оекция расстояния между центрами соседних зерен</w:t>
      </w:r>
      <w:r w:rsidR="00DC4001" w:rsidRPr="00636DC8">
        <w:rPr>
          <w:rFonts w:ascii="Times New Roman" w:hAnsi="Times New Roman"/>
          <w:color w:val="000000"/>
          <w:sz w:val="28"/>
          <w:szCs w:val="28"/>
        </w:rPr>
        <w:t>;</w:t>
      </w:r>
      <w:r w:rsidRPr="00636DC8">
        <w:rPr>
          <w:rFonts w:ascii="Times New Roman" w:hAnsi="Times New Roman"/>
          <w:color w:val="000000"/>
          <w:sz w:val="28"/>
          <w:szCs w:val="28"/>
        </w:rPr>
        <w:t xml:space="preserve"> </w:t>
      </w:r>
      <w:r w:rsidRPr="00636DC8">
        <w:rPr>
          <w:rFonts w:ascii="Times New Roman" w:hAnsi="Times New Roman"/>
          <w:color w:val="000000"/>
          <w:sz w:val="28"/>
          <w:szCs w:val="28"/>
          <w:lang w:val="en-US"/>
        </w:rPr>
        <w:t>d</w:t>
      </w:r>
      <w:r w:rsidR="00636DC8">
        <w:rPr>
          <w:rFonts w:ascii="Times New Roman" w:hAnsi="Times New Roman"/>
          <w:color w:val="000000"/>
          <w:sz w:val="28"/>
          <w:szCs w:val="28"/>
        </w:rPr>
        <w:t xml:space="preserve"> –</w:t>
      </w:r>
      <w:r w:rsidR="00636DC8" w:rsidRPr="00636DC8">
        <w:rPr>
          <w:rFonts w:ascii="Times New Roman" w:hAnsi="Times New Roman"/>
          <w:color w:val="000000"/>
          <w:sz w:val="28"/>
          <w:szCs w:val="28"/>
        </w:rPr>
        <w:t xml:space="preserve"> ди</w:t>
      </w:r>
      <w:r w:rsidRPr="00636DC8">
        <w:rPr>
          <w:rFonts w:ascii="Times New Roman" w:hAnsi="Times New Roman"/>
          <w:color w:val="000000"/>
          <w:sz w:val="28"/>
          <w:szCs w:val="28"/>
        </w:rPr>
        <w:t>аметр частиц</w:t>
      </w:r>
      <w:r w:rsidR="00DC4001" w:rsidRPr="00636DC8">
        <w:rPr>
          <w:rFonts w:ascii="Times New Roman" w:hAnsi="Times New Roman"/>
          <w:color w:val="000000"/>
          <w:sz w:val="28"/>
          <w:szCs w:val="28"/>
        </w:rPr>
        <w:t>,</w:t>
      </w:r>
      <w:r w:rsidRPr="00636DC8">
        <w:rPr>
          <w:rFonts w:ascii="Times New Roman" w:hAnsi="Times New Roman"/>
          <w:color w:val="000000"/>
          <w:sz w:val="28"/>
          <w:szCs w:val="28"/>
        </w:rPr>
        <w:t xml:space="preserve"> для которых вычисляется этот коэффициент, а если частицы</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 xml:space="preserve">имеют разный диаметр, то </w:t>
      </w:r>
      <w:r w:rsidRPr="00636DC8">
        <w:rPr>
          <w:rFonts w:ascii="Times New Roman" w:hAnsi="Times New Roman"/>
          <w:i/>
          <w:iCs/>
          <w:color w:val="000000"/>
          <w:sz w:val="28"/>
          <w:szCs w:val="28"/>
          <w:lang w:val="en-US"/>
        </w:rPr>
        <w:t>d</w:t>
      </w:r>
      <w:r w:rsidRPr="00636DC8">
        <w:rPr>
          <w:rFonts w:ascii="Times New Roman" w:hAnsi="Times New Roman"/>
          <w:i/>
          <w:iCs/>
          <w:color w:val="000000"/>
          <w:sz w:val="28"/>
          <w:szCs w:val="28"/>
        </w:rPr>
        <w:t>=</w:t>
      </w:r>
      <w:r w:rsidRPr="00636DC8">
        <w:rPr>
          <w:rFonts w:ascii="Times New Roman" w:hAnsi="Times New Roman"/>
          <w:i/>
          <w:iCs/>
          <w:color w:val="000000"/>
          <w:sz w:val="28"/>
          <w:szCs w:val="28"/>
          <w:lang w:val="en-US"/>
        </w:rPr>
        <w:t>r</w:t>
      </w:r>
      <w:r w:rsidRPr="00636DC8">
        <w:rPr>
          <w:rFonts w:ascii="Times New Roman" w:hAnsi="Times New Roman"/>
          <w:i/>
          <w:iCs/>
          <w:color w:val="000000"/>
          <w:sz w:val="28"/>
          <w:szCs w:val="28"/>
        </w:rPr>
        <w:t>1+</w:t>
      </w:r>
      <w:r w:rsidRPr="00636DC8">
        <w:rPr>
          <w:rFonts w:ascii="Times New Roman" w:hAnsi="Times New Roman"/>
          <w:i/>
          <w:iCs/>
          <w:color w:val="000000"/>
          <w:sz w:val="28"/>
          <w:szCs w:val="28"/>
          <w:lang w:val="en-US"/>
        </w:rPr>
        <w:t>r</w:t>
      </w:r>
      <w:r w:rsidRPr="00636DC8">
        <w:rPr>
          <w:rFonts w:ascii="Times New Roman" w:hAnsi="Times New Roman"/>
          <w:i/>
          <w:iCs/>
          <w:color w:val="000000"/>
          <w:sz w:val="28"/>
          <w:szCs w:val="28"/>
        </w:rPr>
        <w:t>2</w:t>
      </w:r>
      <w:r w:rsidRPr="00636DC8">
        <w:rPr>
          <w:rFonts w:ascii="Times New Roman" w:hAnsi="Times New Roman"/>
          <w:color w:val="000000"/>
          <w:sz w:val="28"/>
          <w:szCs w:val="28"/>
        </w:rPr>
        <w:t xml:space="preserve"> где </w:t>
      </w:r>
      <w:r w:rsidRPr="00636DC8">
        <w:rPr>
          <w:rFonts w:ascii="Times New Roman" w:hAnsi="Times New Roman"/>
          <w:iCs/>
          <w:color w:val="000000"/>
          <w:sz w:val="28"/>
          <w:szCs w:val="28"/>
          <w:lang w:val="en-US"/>
        </w:rPr>
        <w:t>r</w:t>
      </w:r>
      <w:r w:rsidRPr="00636DC8">
        <w:rPr>
          <w:rFonts w:ascii="Times New Roman" w:hAnsi="Times New Roman"/>
          <w:iCs/>
          <w:color w:val="000000"/>
          <w:sz w:val="28"/>
          <w:szCs w:val="28"/>
        </w:rPr>
        <w:t>1</w:t>
      </w:r>
      <w:r w:rsidRPr="00636DC8">
        <w:rPr>
          <w:rFonts w:ascii="Times New Roman" w:hAnsi="Times New Roman"/>
          <w:i/>
          <w:iCs/>
          <w:color w:val="000000"/>
          <w:sz w:val="28"/>
          <w:szCs w:val="28"/>
        </w:rPr>
        <w:t xml:space="preserve"> </w:t>
      </w:r>
      <w:r w:rsidRPr="00636DC8">
        <w:rPr>
          <w:rFonts w:ascii="Times New Roman" w:hAnsi="Times New Roman"/>
          <w:color w:val="000000"/>
          <w:sz w:val="28"/>
          <w:szCs w:val="28"/>
        </w:rPr>
        <w:t xml:space="preserve">и </w:t>
      </w:r>
      <w:r w:rsidRPr="00636DC8">
        <w:rPr>
          <w:rFonts w:ascii="Times New Roman" w:hAnsi="Times New Roman"/>
          <w:color w:val="000000"/>
          <w:sz w:val="28"/>
          <w:szCs w:val="28"/>
          <w:lang w:val="en-US"/>
        </w:rPr>
        <w:t>r</w:t>
      </w:r>
      <w:r w:rsidRPr="00636DC8">
        <w:rPr>
          <w:rFonts w:ascii="Times New Roman" w:hAnsi="Times New Roman"/>
          <w:color w:val="000000"/>
          <w:sz w:val="28"/>
          <w:szCs w:val="28"/>
        </w:rPr>
        <w:t xml:space="preserve">2 </w:t>
      </w:r>
      <w:r w:rsidR="00636DC8">
        <w:rPr>
          <w:rFonts w:ascii="Times New Roman" w:hAnsi="Times New Roman"/>
          <w:color w:val="000000"/>
          <w:sz w:val="28"/>
          <w:szCs w:val="28"/>
        </w:rPr>
        <w:t>–</w:t>
      </w:r>
      <w:r w:rsidR="00636DC8" w:rsidRPr="00636DC8">
        <w:rPr>
          <w:rFonts w:ascii="Times New Roman" w:hAnsi="Times New Roman"/>
          <w:color w:val="000000"/>
          <w:sz w:val="28"/>
          <w:szCs w:val="28"/>
        </w:rPr>
        <w:t xml:space="preserve"> </w:t>
      </w:r>
      <w:r w:rsidRPr="00636DC8">
        <w:rPr>
          <w:rFonts w:ascii="Times New Roman" w:hAnsi="Times New Roman"/>
          <w:color w:val="000000"/>
          <w:sz w:val="28"/>
          <w:szCs w:val="28"/>
        </w:rPr>
        <w:t>радиусы соседних частиц</w:t>
      </w:r>
      <w:r w:rsidR="00DC4001" w:rsidRPr="00636DC8">
        <w:rPr>
          <w:rFonts w:ascii="Times New Roman" w:hAnsi="Times New Roman"/>
          <w:color w:val="000000"/>
          <w:sz w:val="28"/>
          <w:szCs w:val="28"/>
        </w:rPr>
        <w:t>.</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 xml:space="preserve">Положительные значения коэффициента упаковки характеризуют порфировую структуру, а отрицательные </w:t>
      </w:r>
      <w:r w:rsidR="00636DC8">
        <w:rPr>
          <w:rFonts w:ascii="Times New Roman" w:hAnsi="Times New Roman"/>
          <w:color w:val="000000"/>
          <w:sz w:val="28"/>
          <w:szCs w:val="28"/>
        </w:rPr>
        <w:t>–</w:t>
      </w:r>
      <w:r w:rsidR="00636DC8" w:rsidRPr="00636DC8">
        <w:rPr>
          <w:rFonts w:ascii="Times New Roman" w:hAnsi="Times New Roman"/>
          <w:color w:val="000000"/>
          <w:sz w:val="28"/>
          <w:szCs w:val="28"/>
        </w:rPr>
        <w:t xml:space="preserve"> </w:t>
      </w:r>
      <w:r w:rsidRPr="00636DC8">
        <w:rPr>
          <w:rFonts w:ascii="Times New Roman" w:hAnsi="Times New Roman"/>
          <w:color w:val="000000"/>
          <w:sz w:val="28"/>
          <w:szCs w:val="28"/>
        </w:rPr>
        <w:t xml:space="preserve">контактную структуру. При </w:t>
      </w:r>
      <w:r w:rsidRPr="00636DC8">
        <w:rPr>
          <w:rFonts w:ascii="Times New Roman" w:hAnsi="Times New Roman"/>
          <w:i/>
          <w:iCs/>
          <w:color w:val="000000"/>
          <w:sz w:val="28"/>
          <w:szCs w:val="28"/>
        </w:rPr>
        <w:t>К</w:t>
      </w:r>
      <w:r w:rsidRPr="00636DC8">
        <w:rPr>
          <w:rFonts w:ascii="Times New Roman" w:hAnsi="Times New Roman"/>
          <w:i/>
          <w:iCs/>
          <w:color w:val="000000"/>
          <w:sz w:val="28"/>
          <w:szCs w:val="28"/>
          <w:vertAlign w:val="subscript"/>
        </w:rPr>
        <w:t>у</w:t>
      </w:r>
      <w:r w:rsidRPr="00636DC8">
        <w:rPr>
          <w:rFonts w:ascii="Times New Roman" w:hAnsi="Times New Roman"/>
          <w:i/>
          <w:iCs/>
          <w:color w:val="000000"/>
          <w:sz w:val="28"/>
          <w:szCs w:val="28"/>
        </w:rPr>
        <w:t xml:space="preserve"> = </w:t>
      </w:r>
      <w:r w:rsidRPr="00636DC8">
        <w:rPr>
          <w:rFonts w:ascii="Times New Roman" w:hAnsi="Times New Roman"/>
          <w:color w:val="000000"/>
          <w:sz w:val="28"/>
          <w:szCs w:val="28"/>
        </w:rPr>
        <w:t xml:space="preserve">0 наблюдается соприкосновение частиц друг с другом без зацепления, </w:t>
      </w:r>
      <w:r w:rsidR="00636DC8">
        <w:rPr>
          <w:rFonts w:ascii="Times New Roman" w:hAnsi="Times New Roman"/>
          <w:color w:val="000000"/>
          <w:sz w:val="28"/>
          <w:szCs w:val="28"/>
        </w:rPr>
        <w:t>т.е.</w:t>
      </w:r>
      <w:r w:rsidRPr="00636DC8">
        <w:rPr>
          <w:rFonts w:ascii="Times New Roman" w:hAnsi="Times New Roman"/>
          <w:color w:val="000000"/>
          <w:sz w:val="28"/>
          <w:szCs w:val="28"/>
        </w:rPr>
        <w:t xml:space="preserve"> без захода их одна за другую.</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При максимально плотной упаковке частицы шарообразной формы и одного диаметра занимают 7</w:t>
      </w:r>
      <w:r w:rsidR="00636DC8" w:rsidRPr="00636DC8">
        <w:rPr>
          <w:rFonts w:ascii="Times New Roman" w:hAnsi="Times New Roman"/>
          <w:color w:val="000000"/>
          <w:sz w:val="28"/>
          <w:szCs w:val="28"/>
        </w:rPr>
        <w:t>4</w:t>
      </w:r>
      <w:r w:rsidR="00636DC8">
        <w:rPr>
          <w:rFonts w:ascii="Times New Roman" w:hAnsi="Times New Roman"/>
          <w:color w:val="000000"/>
          <w:sz w:val="28"/>
          <w:szCs w:val="28"/>
        </w:rPr>
        <w:t>%</w:t>
      </w:r>
      <w:r w:rsidRPr="00636DC8">
        <w:rPr>
          <w:rFonts w:ascii="Times New Roman" w:hAnsi="Times New Roman"/>
          <w:color w:val="000000"/>
          <w:sz w:val="28"/>
          <w:szCs w:val="28"/>
        </w:rPr>
        <w:t xml:space="preserve"> от объема всего вещества; коэффициент упаковки равен 0,1. Увеличение количества частиц в конгломерате</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 xml:space="preserve">приводит к дальнейшему росту отрицательной величины коэффициента упаковки, </w:t>
      </w:r>
      <w:r w:rsidR="00636DC8">
        <w:rPr>
          <w:rFonts w:ascii="Times New Roman" w:hAnsi="Times New Roman"/>
          <w:color w:val="000000"/>
          <w:sz w:val="28"/>
          <w:szCs w:val="28"/>
        </w:rPr>
        <w:t>т.е.</w:t>
      </w:r>
      <w:r w:rsidRPr="00636DC8">
        <w:rPr>
          <w:rFonts w:ascii="Times New Roman" w:hAnsi="Times New Roman"/>
          <w:color w:val="000000"/>
          <w:sz w:val="28"/>
          <w:szCs w:val="28"/>
        </w:rPr>
        <w:t xml:space="preserve"> к большему зацеплению или заходу щебенок друг за друга, что характеризует законтактную структуру. Однако на величину коэффициента упаковки влияет не только количество, но и размер крупнообломочных частиц. Чем крупнее зерна, тем меньшее количество щебня требуется для того, чтобы коэффициент упаковки оказался отрицательной величиной.</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При оценке характера структуры вместо коэффициента упаковки можно пользоваться числовой величиной отношения объема заполняющей части к объему конгломерата. При отношениях, близких к единице, структура является контактно</w:t>
      </w:r>
      <w:r w:rsidR="00636DC8" w:rsidRPr="00636DC8">
        <w:rPr>
          <w:rFonts w:ascii="Times New Roman" w:hAnsi="Times New Roman"/>
          <w:color w:val="000000"/>
          <w:sz w:val="28"/>
          <w:szCs w:val="28"/>
        </w:rPr>
        <w:t>»</w:t>
      </w:r>
      <w:r w:rsidRPr="00636DC8">
        <w:rPr>
          <w:rFonts w:ascii="Times New Roman" w:hAnsi="Times New Roman"/>
          <w:color w:val="000000"/>
          <w:sz w:val="28"/>
          <w:szCs w:val="28"/>
        </w:rPr>
        <w:t>.</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 xml:space="preserve">Кроме заполнителя в смесь нередко добавляется порошкообразный материал, частицы которого соизмеримы с размерами частиц используемого в ИСК вяжущего вещества и новообразованиями </w:t>
      </w:r>
      <w:r w:rsidR="00636DC8">
        <w:rPr>
          <w:rFonts w:ascii="Times New Roman" w:hAnsi="Times New Roman"/>
          <w:color w:val="000000"/>
          <w:sz w:val="28"/>
          <w:szCs w:val="28"/>
        </w:rPr>
        <w:t>–</w:t>
      </w:r>
      <w:r w:rsidR="00636DC8" w:rsidRPr="00636DC8">
        <w:rPr>
          <w:rFonts w:ascii="Times New Roman" w:hAnsi="Times New Roman"/>
          <w:color w:val="000000"/>
          <w:sz w:val="28"/>
          <w:szCs w:val="28"/>
        </w:rPr>
        <w:t xml:space="preserve"> </w:t>
      </w:r>
      <w:r w:rsidRPr="00636DC8">
        <w:rPr>
          <w:rFonts w:ascii="Times New Roman" w:hAnsi="Times New Roman"/>
          <w:color w:val="000000"/>
          <w:sz w:val="28"/>
          <w:szCs w:val="28"/>
        </w:rPr>
        <w:t xml:space="preserve">кристаллическими, аморфными, </w:t>
      </w:r>
      <w:r w:rsidR="00636DC8" w:rsidRPr="00636DC8">
        <w:rPr>
          <w:rFonts w:ascii="Times New Roman" w:hAnsi="Times New Roman"/>
          <w:color w:val="000000"/>
          <w:sz w:val="28"/>
          <w:szCs w:val="28"/>
        </w:rPr>
        <w:t>кристад.</w:t>
      </w:r>
      <w:r w:rsidR="00636DC8">
        <w:rPr>
          <w:rFonts w:ascii="Times New Roman" w:hAnsi="Times New Roman"/>
          <w:color w:val="000000"/>
          <w:sz w:val="28"/>
          <w:szCs w:val="28"/>
        </w:rPr>
        <w:t xml:space="preserve"> </w:t>
      </w:r>
      <w:r w:rsidR="00636DC8" w:rsidRPr="00636DC8">
        <w:rPr>
          <w:rFonts w:ascii="Times New Roman" w:hAnsi="Times New Roman"/>
          <w:color w:val="000000"/>
          <w:sz w:val="28"/>
          <w:szCs w:val="28"/>
        </w:rPr>
        <w:t>л</w:t>
      </w:r>
      <w:r w:rsidRPr="00636DC8">
        <w:rPr>
          <w:rFonts w:ascii="Times New Roman" w:hAnsi="Times New Roman"/>
          <w:color w:val="000000"/>
          <w:sz w:val="28"/>
          <w:szCs w:val="28"/>
        </w:rPr>
        <w:t xml:space="preserve">итными </w:t>
      </w:r>
      <w:r w:rsidR="00636DC8">
        <w:rPr>
          <w:rFonts w:ascii="Times New Roman" w:hAnsi="Times New Roman"/>
          <w:color w:val="000000"/>
          <w:sz w:val="28"/>
          <w:szCs w:val="28"/>
        </w:rPr>
        <w:t>и т.п.</w:t>
      </w:r>
      <w:r w:rsidRPr="00636DC8">
        <w:rPr>
          <w:rFonts w:ascii="Times New Roman" w:hAnsi="Times New Roman"/>
          <w:color w:val="000000"/>
          <w:sz w:val="28"/>
          <w:szCs w:val="28"/>
        </w:rPr>
        <w:t xml:space="preserve"> Их называют наполнителями.</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 xml:space="preserve">Заполнители и наполнители могут быть активными, неактивными или малоактивными. К активным принадлежат те, которые при добавлении к вяжущему веществу повышают прочность ИСК оптимальной структуры хотя бы по одному виду напряжений </w:t>
      </w:r>
      <w:r w:rsidR="00636DC8">
        <w:rPr>
          <w:rFonts w:ascii="Times New Roman" w:hAnsi="Times New Roman"/>
          <w:color w:val="000000"/>
          <w:sz w:val="28"/>
          <w:szCs w:val="28"/>
        </w:rPr>
        <w:t xml:space="preserve">– </w:t>
      </w:r>
      <w:r w:rsidR="00636DC8" w:rsidRPr="00636DC8">
        <w:rPr>
          <w:rFonts w:ascii="Times New Roman" w:hAnsi="Times New Roman"/>
          <w:color w:val="000000"/>
          <w:sz w:val="28"/>
          <w:szCs w:val="28"/>
        </w:rPr>
        <w:t>с</w:t>
      </w:r>
      <w:r w:rsidRPr="00636DC8">
        <w:rPr>
          <w:rFonts w:ascii="Times New Roman" w:hAnsi="Times New Roman"/>
          <w:color w:val="000000"/>
          <w:sz w:val="28"/>
          <w:szCs w:val="28"/>
        </w:rPr>
        <w:t xml:space="preserve">жатию, растяжению, сдвигу </w:t>
      </w:r>
      <w:r w:rsidR="00636DC8">
        <w:rPr>
          <w:rFonts w:ascii="Times New Roman" w:hAnsi="Times New Roman"/>
          <w:color w:val="000000"/>
          <w:sz w:val="28"/>
          <w:szCs w:val="28"/>
        </w:rPr>
        <w:t>и т.п.</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Упрочнение вяжущего вещества при использовании активного заполнителя</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происходит под влиянием дополнительных физико-химических или химических взаимодействий контактируемых веществ или вследствие армирующего эффекта</w:t>
      </w:r>
      <w:r w:rsidR="00DC4001" w:rsidRPr="00636DC8">
        <w:rPr>
          <w:rFonts w:ascii="Times New Roman" w:hAnsi="Times New Roman"/>
          <w:color w:val="000000"/>
          <w:sz w:val="28"/>
          <w:szCs w:val="28"/>
        </w:rPr>
        <w:t>.</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Единая и монолитная структура конгломерата может быть оптимальной и неоптимальной.</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i/>
          <w:iCs/>
          <w:color w:val="000000"/>
          <w:sz w:val="28"/>
          <w:szCs w:val="28"/>
        </w:rPr>
        <w:t xml:space="preserve">Оптимальная </w:t>
      </w:r>
      <w:r w:rsidRPr="00636DC8">
        <w:rPr>
          <w:rFonts w:ascii="Times New Roman" w:hAnsi="Times New Roman"/>
          <w:color w:val="000000"/>
          <w:sz w:val="28"/>
          <w:szCs w:val="28"/>
        </w:rPr>
        <w:t>структура характеризуется:</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w:t>
      </w:r>
      <w:r w:rsidR="00636DC8">
        <w:rPr>
          <w:rFonts w:ascii="Times New Roman" w:hAnsi="Times New Roman"/>
          <w:color w:val="000000"/>
          <w:sz w:val="28"/>
          <w:szCs w:val="28"/>
        </w:rPr>
        <w:t xml:space="preserve"> </w:t>
      </w:r>
      <w:r w:rsidRPr="00636DC8">
        <w:rPr>
          <w:rFonts w:ascii="Times New Roman" w:hAnsi="Times New Roman"/>
          <w:color w:val="000000"/>
          <w:sz w:val="28"/>
          <w:szCs w:val="28"/>
        </w:rPr>
        <w:t>равномерным распределением по объему заполнителя, фаз, компонентов, пор и других составляющих ее элементов;</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 отсутствием или минимальным содержанием дефектов как концентраторов напряжений или аккумуляторов агрессивной среды;</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w:t>
      </w:r>
      <w:r w:rsidR="00636DC8">
        <w:rPr>
          <w:rFonts w:ascii="Times New Roman" w:hAnsi="Times New Roman"/>
          <w:color w:val="000000"/>
          <w:sz w:val="28"/>
          <w:szCs w:val="28"/>
        </w:rPr>
        <w:t xml:space="preserve"> </w:t>
      </w:r>
      <w:r w:rsidRPr="00636DC8">
        <w:rPr>
          <w:rFonts w:ascii="Times New Roman" w:hAnsi="Times New Roman"/>
          <w:color w:val="000000"/>
          <w:sz w:val="28"/>
          <w:szCs w:val="28"/>
        </w:rPr>
        <w:t>наличием непрерывной пространственной сетки, или матрицы, из вяжущего вещества;</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w:t>
      </w:r>
      <w:r w:rsidR="00636DC8">
        <w:rPr>
          <w:rFonts w:ascii="Times New Roman" w:hAnsi="Times New Roman"/>
          <w:color w:val="000000"/>
          <w:sz w:val="28"/>
          <w:szCs w:val="28"/>
        </w:rPr>
        <w:t xml:space="preserve"> </w:t>
      </w:r>
      <w:r w:rsidRPr="00636DC8">
        <w:rPr>
          <w:rFonts w:ascii="Times New Roman" w:hAnsi="Times New Roman"/>
          <w:color w:val="000000"/>
          <w:sz w:val="28"/>
          <w:szCs w:val="28"/>
        </w:rPr>
        <w:t>минимальным значением отношения массы среды к массе твердой фазы, именуемого условно как фазовое отношение;</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 наибольшей плотностью упаковки твердых частиц как в микро-, так и в макроструктурной частях. Если в материале отсутствуют вяжущие прослойки, то одним из условий оптимальности структуры служит наибольшая поверхность контактирования и взаимосвязи твердых частиц или ее уменьшение, если химические связи, например вандерваальсовы, не обеспечивают эффективного упрочнения контактов.</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Не всегда изделие обладает одинаковой оптимальной структурой во всех своих деталях, например поверхностный слой может отличаться от его внутренней части. Однако оптимальная структура всегда является отражением принятых технологических особенностей формирования ее в производственных условиях.</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i/>
          <w:iCs/>
          <w:color w:val="000000"/>
          <w:sz w:val="28"/>
          <w:szCs w:val="28"/>
        </w:rPr>
        <w:t xml:space="preserve">Неоптимальными </w:t>
      </w:r>
      <w:r w:rsidRPr="00636DC8">
        <w:rPr>
          <w:rFonts w:ascii="Times New Roman" w:hAnsi="Times New Roman"/>
          <w:color w:val="000000"/>
          <w:sz w:val="28"/>
          <w:szCs w:val="28"/>
        </w:rPr>
        <w:t>называют структуры, которые не удовлетворяют хотя бы одному из указанных обязательных условий оптимальности.</w:t>
      </w:r>
    </w:p>
    <w:p w:rsidR="00492B25" w:rsidRPr="00636DC8" w:rsidRDefault="00492B25" w:rsidP="00636DC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 xml:space="preserve">При одинаковой технологии изготовления смеси и изделия, других одинаковых условиях можно получить неограниченное количество неоптимальных структур, гораздо меньше </w:t>
      </w:r>
      <w:r w:rsidR="00636DC8">
        <w:rPr>
          <w:rFonts w:ascii="Times New Roman" w:hAnsi="Times New Roman"/>
          <w:color w:val="000000"/>
          <w:sz w:val="28"/>
          <w:szCs w:val="28"/>
        </w:rPr>
        <w:t>–</w:t>
      </w:r>
      <w:r w:rsidR="00636DC8" w:rsidRPr="00636DC8">
        <w:rPr>
          <w:rFonts w:ascii="Times New Roman" w:hAnsi="Times New Roman"/>
          <w:color w:val="000000"/>
          <w:sz w:val="28"/>
          <w:szCs w:val="28"/>
        </w:rPr>
        <w:t xml:space="preserve"> </w:t>
      </w:r>
      <w:r w:rsidRPr="00636DC8">
        <w:rPr>
          <w:rFonts w:ascii="Times New Roman" w:hAnsi="Times New Roman"/>
          <w:color w:val="000000"/>
          <w:sz w:val="28"/>
          <w:szCs w:val="28"/>
        </w:rPr>
        <w:t xml:space="preserve">оптимальных и одну-две </w:t>
      </w:r>
      <w:r w:rsidR="00636DC8">
        <w:rPr>
          <w:rFonts w:ascii="Times New Roman" w:hAnsi="Times New Roman"/>
          <w:color w:val="000000"/>
          <w:sz w:val="28"/>
          <w:szCs w:val="28"/>
        </w:rPr>
        <w:t>–</w:t>
      </w:r>
      <w:r w:rsidR="00636DC8" w:rsidRPr="00636DC8">
        <w:rPr>
          <w:rFonts w:ascii="Times New Roman" w:hAnsi="Times New Roman"/>
          <w:color w:val="000000"/>
          <w:sz w:val="28"/>
          <w:szCs w:val="28"/>
        </w:rPr>
        <w:t xml:space="preserve"> </w:t>
      </w:r>
      <w:r w:rsidRPr="00636DC8">
        <w:rPr>
          <w:rFonts w:ascii="Times New Roman" w:hAnsi="Times New Roman"/>
          <w:color w:val="000000"/>
          <w:sz w:val="28"/>
          <w:szCs w:val="28"/>
        </w:rPr>
        <w:t>рациональных. К последним относятся оптимальные структуры, при которых конгломерат в полной мере соответствует заданным и притом экстремальным показателям качества, а также реальным параметрам производства. При проектировании важно остановиться на составе, при котором структура, сформировавшаяся при данной технологии и принятых режимах, является не только оптимальной, но и рациональной.</w:t>
      </w:r>
    </w:p>
    <w:p w:rsidR="00492B25" w:rsidRPr="00636DC8" w:rsidRDefault="00492B25" w:rsidP="00636DC8">
      <w:pPr>
        <w:spacing w:after="0" w:line="360" w:lineRule="auto"/>
        <w:ind w:firstLine="709"/>
        <w:jc w:val="both"/>
        <w:rPr>
          <w:rFonts w:ascii="Times New Roman" w:hAnsi="Times New Roman"/>
          <w:color w:val="000000"/>
          <w:sz w:val="28"/>
          <w:szCs w:val="28"/>
        </w:rPr>
      </w:pPr>
      <w:r w:rsidRPr="00636DC8">
        <w:rPr>
          <w:rFonts w:ascii="Times New Roman" w:hAnsi="Times New Roman"/>
          <w:color w:val="000000"/>
          <w:sz w:val="28"/>
          <w:szCs w:val="28"/>
        </w:rPr>
        <w:t xml:space="preserve">В теории ИСК разработан и используется в практике общий метод проектирования оптимальных составов и оптимальных структур различных безобжиговых и обжиговых материалов. С его помощью получают из принятых компонентов материал, удовлетворяющий заданным техническим требованиям при оптимальной структуре, </w:t>
      </w:r>
      <w:r w:rsidR="00636DC8">
        <w:rPr>
          <w:rFonts w:ascii="Times New Roman" w:hAnsi="Times New Roman"/>
          <w:color w:val="000000"/>
          <w:sz w:val="28"/>
          <w:szCs w:val="28"/>
        </w:rPr>
        <w:t>т.е.</w:t>
      </w:r>
      <w:r w:rsidRPr="00636DC8">
        <w:rPr>
          <w:rFonts w:ascii="Times New Roman" w:hAnsi="Times New Roman"/>
          <w:color w:val="000000"/>
          <w:sz w:val="28"/>
          <w:szCs w:val="28"/>
        </w:rPr>
        <w:t xml:space="preserve"> экстремальным показателям качества.</w:t>
      </w:r>
    </w:p>
    <w:p w:rsidR="00492B25" w:rsidRDefault="00281591" w:rsidP="00636DC8">
      <w:pPr>
        <w:spacing w:after="0" w:line="360" w:lineRule="auto"/>
        <w:ind w:firstLine="709"/>
        <w:jc w:val="both"/>
        <w:rPr>
          <w:rFonts w:ascii="Times New Roman" w:hAnsi="Times New Roman"/>
          <w:b/>
          <w:bCs/>
          <w:iCs/>
          <w:color w:val="000000"/>
          <w:sz w:val="28"/>
          <w:szCs w:val="28"/>
        </w:rPr>
      </w:pPr>
      <w:r>
        <w:rPr>
          <w:rFonts w:ascii="Times New Roman" w:hAnsi="Times New Roman"/>
          <w:b/>
          <w:bCs/>
          <w:iCs/>
          <w:color w:val="000000"/>
          <w:sz w:val="28"/>
          <w:szCs w:val="28"/>
        </w:rPr>
        <w:br w:type="page"/>
      </w:r>
      <w:r w:rsidR="00492B25" w:rsidRPr="00636DC8">
        <w:rPr>
          <w:rFonts w:ascii="Times New Roman" w:hAnsi="Times New Roman"/>
          <w:b/>
          <w:bCs/>
          <w:iCs/>
          <w:color w:val="000000"/>
          <w:sz w:val="28"/>
          <w:szCs w:val="28"/>
        </w:rPr>
        <w:t>Список литературы</w:t>
      </w:r>
    </w:p>
    <w:p w:rsidR="00281591" w:rsidRPr="00281591" w:rsidRDefault="00281591" w:rsidP="00636DC8">
      <w:pPr>
        <w:spacing w:after="0" w:line="360" w:lineRule="auto"/>
        <w:ind w:firstLine="709"/>
        <w:jc w:val="both"/>
        <w:rPr>
          <w:rFonts w:ascii="Times New Roman" w:hAnsi="Times New Roman"/>
          <w:bCs/>
          <w:iCs/>
          <w:color w:val="000000"/>
          <w:sz w:val="28"/>
          <w:szCs w:val="28"/>
        </w:rPr>
      </w:pPr>
    </w:p>
    <w:p w:rsidR="00492B25" w:rsidRPr="00636DC8" w:rsidRDefault="00492B25" w:rsidP="00281591">
      <w:pPr>
        <w:pStyle w:val="a3"/>
        <w:numPr>
          <w:ilvl w:val="0"/>
          <w:numId w:val="1"/>
        </w:numPr>
        <w:spacing w:after="0" w:line="360" w:lineRule="auto"/>
        <w:ind w:left="0" w:firstLine="0"/>
        <w:jc w:val="both"/>
        <w:rPr>
          <w:rFonts w:ascii="Times New Roman" w:hAnsi="Times New Roman"/>
          <w:color w:val="000000"/>
          <w:sz w:val="28"/>
          <w:szCs w:val="28"/>
        </w:rPr>
      </w:pPr>
      <w:r w:rsidRPr="00636DC8">
        <w:rPr>
          <w:rFonts w:ascii="Times New Roman" w:hAnsi="Times New Roman"/>
          <w:color w:val="000000"/>
          <w:sz w:val="28"/>
          <w:szCs w:val="28"/>
        </w:rPr>
        <w:t xml:space="preserve">Материаловедение в строительстве: </w:t>
      </w:r>
      <w:r w:rsidR="00636DC8" w:rsidRPr="00636DC8">
        <w:rPr>
          <w:rFonts w:ascii="Times New Roman" w:hAnsi="Times New Roman"/>
          <w:color w:val="000000"/>
          <w:sz w:val="28"/>
          <w:szCs w:val="28"/>
        </w:rPr>
        <w:t>учеб.</w:t>
      </w:r>
      <w:r w:rsidR="00636DC8">
        <w:rPr>
          <w:rFonts w:ascii="Times New Roman" w:hAnsi="Times New Roman"/>
          <w:color w:val="000000"/>
          <w:sz w:val="28"/>
          <w:szCs w:val="28"/>
        </w:rPr>
        <w:t xml:space="preserve"> </w:t>
      </w:r>
      <w:r w:rsidR="00636DC8" w:rsidRPr="00636DC8">
        <w:rPr>
          <w:rFonts w:ascii="Times New Roman" w:hAnsi="Times New Roman"/>
          <w:color w:val="000000"/>
          <w:sz w:val="28"/>
          <w:szCs w:val="28"/>
        </w:rPr>
        <w:t>п</w:t>
      </w:r>
      <w:r w:rsidRPr="00636DC8">
        <w:rPr>
          <w:rFonts w:ascii="Times New Roman" w:hAnsi="Times New Roman"/>
          <w:color w:val="000000"/>
          <w:sz w:val="28"/>
          <w:szCs w:val="28"/>
        </w:rPr>
        <w:t xml:space="preserve">особие для </w:t>
      </w:r>
      <w:r w:rsidR="00636DC8" w:rsidRPr="00636DC8">
        <w:rPr>
          <w:rFonts w:ascii="Times New Roman" w:hAnsi="Times New Roman"/>
          <w:color w:val="000000"/>
          <w:sz w:val="28"/>
          <w:szCs w:val="28"/>
        </w:rPr>
        <w:t>студ.</w:t>
      </w:r>
      <w:r w:rsidR="00636DC8">
        <w:rPr>
          <w:rFonts w:ascii="Times New Roman" w:hAnsi="Times New Roman"/>
          <w:color w:val="000000"/>
          <w:sz w:val="28"/>
          <w:szCs w:val="28"/>
        </w:rPr>
        <w:t xml:space="preserve"> </w:t>
      </w:r>
      <w:r w:rsidR="00636DC8" w:rsidRPr="00636DC8">
        <w:rPr>
          <w:rFonts w:ascii="Times New Roman" w:hAnsi="Times New Roman"/>
          <w:color w:val="000000"/>
          <w:sz w:val="28"/>
          <w:szCs w:val="28"/>
        </w:rPr>
        <w:t>М</w:t>
      </w:r>
      <w:r w:rsidRPr="00636DC8">
        <w:rPr>
          <w:rFonts w:ascii="Times New Roman" w:hAnsi="Times New Roman"/>
          <w:color w:val="000000"/>
          <w:sz w:val="28"/>
          <w:szCs w:val="28"/>
        </w:rPr>
        <w:t>34</w:t>
      </w:r>
      <w:r w:rsidR="00DC4001">
        <w:rPr>
          <w:rFonts w:ascii="Times New Roman" w:hAnsi="Times New Roman"/>
          <w:color w:val="000000"/>
          <w:sz w:val="28"/>
          <w:szCs w:val="28"/>
        </w:rPr>
        <w:t xml:space="preserve"> </w:t>
      </w:r>
      <w:r w:rsidRPr="00636DC8">
        <w:rPr>
          <w:rFonts w:ascii="Times New Roman" w:hAnsi="Times New Roman"/>
          <w:color w:val="000000"/>
          <w:sz w:val="28"/>
          <w:szCs w:val="28"/>
        </w:rPr>
        <w:t>– М.: «Академия» 2007</w:t>
      </w:r>
      <w:bookmarkStart w:id="0" w:name="_GoBack"/>
      <w:bookmarkEnd w:id="0"/>
    </w:p>
    <w:sectPr w:rsidR="00492B25" w:rsidRPr="00636DC8" w:rsidSect="00636DC8">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B7666D"/>
    <w:multiLevelType w:val="hybridMultilevel"/>
    <w:tmpl w:val="91C6C0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3EB2AE4"/>
    <w:multiLevelType w:val="hybridMultilevel"/>
    <w:tmpl w:val="3A1A84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476"/>
    <w:rsid w:val="00035FEF"/>
    <w:rsid w:val="000445B0"/>
    <w:rsid w:val="00081DC5"/>
    <w:rsid w:val="00094CED"/>
    <w:rsid w:val="000A0271"/>
    <w:rsid w:val="000B1C80"/>
    <w:rsid w:val="0011087D"/>
    <w:rsid w:val="001266E9"/>
    <w:rsid w:val="00136773"/>
    <w:rsid w:val="001656A7"/>
    <w:rsid w:val="001A562C"/>
    <w:rsid w:val="002023AA"/>
    <w:rsid w:val="00210DAB"/>
    <w:rsid w:val="00281591"/>
    <w:rsid w:val="0038086F"/>
    <w:rsid w:val="003D41CC"/>
    <w:rsid w:val="00402452"/>
    <w:rsid w:val="0041311A"/>
    <w:rsid w:val="004712DF"/>
    <w:rsid w:val="00486C13"/>
    <w:rsid w:val="00492B25"/>
    <w:rsid w:val="004F02CD"/>
    <w:rsid w:val="005C534B"/>
    <w:rsid w:val="0060744C"/>
    <w:rsid w:val="00636DC8"/>
    <w:rsid w:val="00640CD2"/>
    <w:rsid w:val="006D74CB"/>
    <w:rsid w:val="00750262"/>
    <w:rsid w:val="007540D7"/>
    <w:rsid w:val="00784FA4"/>
    <w:rsid w:val="007944B0"/>
    <w:rsid w:val="00796E6E"/>
    <w:rsid w:val="007F24EB"/>
    <w:rsid w:val="0087601F"/>
    <w:rsid w:val="008A0DA4"/>
    <w:rsid w:val="008B1BBA"/>
    <w:rsid w:val="008C2A1D"/>
    <w:rsid w:val="008F52F0"/>
    <w:rsid w:val="0090406C"/>
    <w:rsid w:val="00940FC4"/>
    <w:rsid w:val="00965855"/>
    <w:rsid w:val="009F08AC"/>
    <w:rsid w:val="00A06E85"/>
    <w:rsid w:val="00A11AEC"/>
    <w:rsid w:val="00A25F94"/>
    <w:rsid w:val="00A552B2"/>
    <w:rsid w:val="00A8104B"/>
    <w:rsid w:val="00A92476"/>
    <w:rsid w:val="00AD56BE"/>
    <w:rsid w:val="00B03518"/>
    <w:rsid w:val="00B30604"/>
    <w:rsid w:val="00B93F3A"/>
    <w:rsid w:val="00BD5C43"/>
    <w:rsid w:val="00BF27B4"/>
    <w:rsid w:val="00C05B2C"/>
    <w:rsid w:val="00C47520"/>
    <w:rsid w:val="00C508C6"/>
    <w:rsid w:val="00C96883"/>
    <w:rsid w:val="00D437BB"/>
    <w:rsid w:val="00D779A3"/>
    <w:rsid w:val="00D913C8"/>
    <w:rsid w:val="00DC4001"/>
    <w:rsid w:val="00E13210"/>
    <w:rsid w:val="00E5221B"/>
    <w:rsid w:val="00E53118"/>
    <w:rsid w:val="00E90ADB"/>
    <w:rsid w:val="00EB0719"/>
    <w:rsid w:val="00EF38E0"/>
    <w:rsid w:val="00F36694"/>
    <w:rsid w:val="00FB5867"/>
    <w:rsid w:val="00FE4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F2E66A64-E88A-4976-8A01-589395B3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C13"/>
    <w:pPr>
      <w:spacing w:after="200" w:line="276" w:lineRule="auto"/>
    </w:pPr>
    <w:rPr>
      <w:sz w:val="22"/>
      <w:szCs w:val="22"/>
    </w:rPr>
  </w:style>
  <w:style w:type="paragraph" w:styleId="2">
    <w:name w:val="heading 2"/>
    <w:basedOn w:val="a"/>
    <w:next w:val="a"/>
    <w:link w:val="20"/>
    <w:uiPriority w:val="99"/>
    <w:qFormat/>
    <w:rsid w:val="00796E6E"/>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1311A"/>
    <w:pPr>
      <w:ind w:left="720"/>
      <w:contextualSpacing/>
    </w:pPr>
  </w:style>
  <w:style w:type="paragraph" w:styleId="a4">
    <w:name w:val="Balloon Text"/>
    <w:basedOn w:val="a"/>
    <w:link w:val="a5"/>
    <w:uiPriority w:val="99"/>
    <w:semiHidden/>
    <w:rsid w:val="00B03518"/>
    <w:pPr>
      <w:spacing w:after="0" w:line="240" w:lineRule="auto"/>
    </w:pPr>
    <w:rPr>
      <w:rFonts w:ascii="Tahoma" w:hAnsi="Tahoma" w:cs="Tahoma"/>
      <w:sz w:val="16"/>
      <w:szCs w:val="16"/>
    </w:rPr>
  </w:style>
  <w:style w:type="character" w:customStyle="1" w:styleId="20">
    <w:name w:val="Заголовок 2 Знак"/>
    <w:link w:val="2"/>
    <w:uiPriority w:val="99"/>
    <w:locked/>
    <w:rsid w:val="00796E6E"/>
    <w:rPr>
      <w:rFonts w:ascii="Arial" w:hAnsi="Arial" w:cs="Arial"/>
      <w:b/>
      <w:bCs/>
      <w:i/>
      <w:iCs/>
      <w:sz w:val="28"/>
      <w:szCs w:val="28"/>
    </w:rPr>
  </w:style>
  <w:style w:type="character" w:customStyle="1" w:styleId="a5">
    <w:name w:val="Текст выноски Знак"/>
    <w:link w:val="a4"/>
    <w:uiPriority w:val="99"/>
    <w:semiHidden/>
    <w:locked/>
    <w:rsid w:val="00B035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9439</Words>
  <Characters>53806</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MultiDVD Team</Company>
  <LinksUpToDate>false</LinksUpToDate>
  <CharactersWithSpaces>63119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Виточка</dc:creator>
  <cp:keywords/>
  <dc:description/>
  <cp:lastModifiedBy>admin</cp:lastModifiedBy>
  <cp:revision>2</cp:revision>
  <dcterms:created xsi:type="dcterms:W3CDTF">2014-03-09T12:54:00Z</dcterms:created>
  <dcterms:modified xsi:type="dcterms:W3CDTF">2014-03-09T12:54:00Z</dcterms:modified>
</cp:coreProperties>
</file>