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74" w:rsidRDefault="00506774" w:rsidP="00D4712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712E">
        <w:rPr>
          <w:rFonts w:ascii="Times New Roman" w:hAnsi="Times New Roman"/>
          <w:b/>
          <w:sz w:val="28"/>
          <w:szCs w:val="28"/>
        </w:rPr>
        <w:t>Теория структурообразовани</w:t>
      </w:r>
      <w:r w:rsidR="00D4712E" w:rsidRPr="00D4712E">
        <w:rPr>
          <w:rFonts w:ascii="Times New Roman" w:hAnsi="Times New Roman"/>
          <w:b/>
          <w:sz w:val="28"/>
          <w:szCs w:val="28"/>
        </w:rPr>
        <w:t>я</w:t>
      </w:r>
    </w:p>
    <w:p w:rsidR="00D4712E" w:rsidRPr="00D4712E" w:rsidRDefault="00D4712E" w:rsidP="00D4712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6774" w:rsidRDefault="00506774" w:rsidP="00D4712E">
      <w:pPr>
        <w:pStyle w:val="2"/>
        <w:spacing w:line="360" w:lineRule="auto"/>
        <w:ind w:firstLine="709"/>
        <w:jc w:val="both"/>
        <w:rPr>
          <w:i/>
          <w:sz w:val="28"/>
          <w:szCs w:val="28"/>
        </w:rPr>
      </w:pPr>
      <w:r w:rsidRPr="00D4712E">
        <w:rPr>
          <w:i/>
          <w:sz w:val="28"/>
          <w:szCs w:val="28"/>
        </w:rPr>
        <w:t xml:space="preserve">Структурообразование по </w:t>
      </w:r>
      <w:r w:rsidR="00982470" w:rsidRPr="00D4712E">
        <w:rPr>
          <w:i/>
          <w:sz w:val="28"/>
          <w:szCs w:val="28"/>
        </w:rPr>
        <w:t>т</w:t>
      </w:r>
      <w:r w:rsidR="00982470">
        <w:rPr>
          <w:i/>
          <w:sz w:val="28"/>
          <w:szCs w:val="28"/>
        </w:rPr>
        <w:t>е</w:t>
      </w:r>
      <w:r w:rsidR="00982470" w:rsidRPr="00D4712E">
        <w:rPr>
          <w:i/>
          <w:sz w:val="28"/>
          <w:szCs w:val="28"/>
        </w:rPr>
        <w:t>ории</w:t>
      </w:r>
      <w:r w:rsidRPr="00D4712E">
        <w:rPr>
          <w:i/>
          <w:sz w:val="28"/>
          <w:szCs w:val="28"/>
        </w:rPr>
        <w:t xml:space="preserve"> ДЛФО</w:t>
      </w:r>
    </w:p>
    <w:p w:rsidR="00D4712E" w:rsidRPr="00D4712E" w:rsidRDefault="00D4712E" w:rsidP="00D4712E">
      <w:pPr>
        <w:rPr>
          <w:lang w:eastAsia="ru-RU"/>
        </w:rPr>
      </w:pPr>
    </w:p>
    <w:p w:rsidR="00506774" w:rsidRPr="00D4712E" w:rsidRDefault="00506774" w:rsidP="00D4712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Современная теория устойчивости носит имя учёных и известна в литературе как теория ДЛФО (</w:t>
      </w:r>
      <w:r w:rsidRPr="00D4712E">
        <w:rPr>
          <w:rFonts w:ascii="Times New Roman" w:hAnsi="Times New Roman"/>
          <w:sz w:val="28"/>
          <w:szCs w:val="28"/>
          <w:lang w:val="en-US"/>
        </w:rPr>
        <w:t>DLVO</w:t>
      </w:r>
      <w:r w:rsidRPr="00D4712E">
        <w:rPr>
          <w:rFonts w:ascii="Times New Roman" w:hAnsi="Times New Roman"/>
          <w:sz w:val="28"/>
          <w:szCs w:val="28"/>
        </w:rPr>
        <w:t>).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Когда коллоидные частицы подходят очень близко друг к другу, их диффузные слои перекрываются и взаимодействуют. Это взаимодействие совершается в тонкой прослойке дисперсионной среды, разделяющей частицы. Устойчивость лиофобных золей определяется, главным образом, особыми свойствами этих тонких жидких слоёв.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Когда две коллоидные частицы, находящиеся в дисперсионной среде, сближаются, вначале они разделены толстым слоем жидкости, который постепенно утончается и в результате становится очень тонким.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После образования тонкого жидкого слоя утончение его может продолжаться, и это ещё больше сближает частицы. Утончение жидкого слоя заканчивается либо разрывом его при некоторой малой толщине, либо достижением некоторой равновесной толщины, которая далее не уменьшается. В первом случае частицы слипаются, а во втором – нет. Свойства этого тонкого жидкостного слоя определяют, произойдёт ли коагуляция, т. е. определяют устойчивость коллоидов.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Исследования показали, что утончение тонкого слоя при сближении частиц происходит путём вытекания из него жидкости. Когда жидкий слой становится достаточно тонким (толщина его меньше 100-200 нм), свойства жидкости в нём начинают сильно отличаться от свойств жидкости в окружающем объёме. В слое появляется дополнительное давление, которое В. Дерягин назвал “расклинивающим давлением”. По определению Дерягина, оно положительно, когда давление в слое понижено, это противодействует вытеканию из него жидкости, т.е. препятствует сближению коллоидных частиц. Отсюда происходит название “расклинивающее”, т.е. </w:t>
      </w:r>
      <w:r w:rsidRPr="00D4712E">
        <w:rPr>
          <w:rFonts w:ascii="Times New Roman" w:hAnsi="Times New Roman"/>
          <w:sz w:val="28"/>
          <w:szCs w:val="28"/>
        </w:rPr>
        <w:lastRenderedPageBreak/>
        <w:t>давление, которое раздвигает, “расклинивает” частицы. Расклинивающее давление может быть и отрицательным, т. е. повышать давление в слое, ускорять вытекание из него жидкости и способствовать сближению частиц.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Возникновение расклинивающего давления в тонких жидких слоях обусловлено такими факторами:</w:t>
      </w:r>
    </w:p>
    <w:p w:rsidR="00506774" w:rsidRPr="00D4712E" w:rsidRDefault="00506774" w:rsidP="00D4712E">
      <w:pPr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1) </w:t>
      </w:r>
      <w:r w:rsidRPr="00D4712E">
        <w:rPr>
          <w:rFonts w:ascii="Times New Roman" w:hAnsi="Times New Roman"/>
          <w:b/>
          <w:i/>
          <w:sz w:val="28"/>
          <w:szCs w:val="28"/>
        </w:rPr>
        <w:t>электростатическим</w:t>
      </w:r>
      <w:r w:rsidRPr="00D4712E">
        <w:rPr>
          <w:rFonts w:ascii="Times New Roman" w:hAnsi="Times New Roman"/>
          <w:sz w:val="28"/>
          <w:szCs w:val="28"/>
        </w:rPr>
        <w:t xml:space="preserve"> взаимодействием в слое, обусловленное взаимным перекрыванием двойных электрических слоев (ДЭС) – это силы отталкивания с энергией </w:t>
      </w:r>
      <w:r w:rsidRPr="00D4712E">
        <w:rPr>
          <w:rFonts w:ascii="Times New Roman" w:hAnsi="Times New Roman"/>
          <w:i/>
          <w:iCs/>
          <w:sz w:val="28"/>
          <w:szCs w:val="28"/>
          <w:lang w:val="en-US"/>
        </w:rPr>
        <w:t>U</w:t>
      </w:r>
      <w:r w:rsidRPr="00D4712E">
        <w:rPr>
          <w:rFonts w:ascii="Times New Roman" w:hAnsi="Times New Roman"/>
          <w:i/>
          <w:iCs/>
          <w:sz w:val="28"/>
          <w:szCs w:val="28"/>
          <w:vertAlign w:val="subscript"/>
        </w:rPr>
        <w:t>отт</w:t>
      </w:r>
      <w:r w:rsidRPr="00D4712E">
        <w:rPr>
          <w:rFonts w:ascii="Times New Roman" w:hAnsi="Times New Roman"/>
          <w:sz w:val="28"/>
          <w:szCs w:val="28"/>
        </w:rPr>
        <w:t>&gt;0;</w:t>
      </w:r>
    </w:p>
    <w:p w:rsidR="00506774" w:rsidRPr="00D4712E" w:rsidRDefault="00506774" w:rsidP="00D4712E">
      <w:pPr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2) </w:t>
      </w:r>
      <w:r w:rsidRPr="00D4712E">
        <w:rPr>
          <w:rFonts w:ascii="Times New Roman" w:hAnsi="Times New Roman"/>
          <w:b/>
          <w:i/>
          <w:sz w:val="28"/>
          <w:szCs w:val="28"/>
        </w:rPr>
        <w:t>Ван-дер-Ваальсовыми силами притяжения</w:t>
      </w:r>
      <w:r w:rsidRPr="00D4712E">
        <w:rPr>
          <w:rFonts w:ascii="Times New Roman" w:hAnsi="Times New Roman"/>
          <w:sz w:val="28"/>
          <w:szCs w:val="28"/>
        </w:rPr>
        <w:t xml:space="preserve"> с энергией </w:t>
      </w:r>
      <w:r w:rsidRPr="00D4712E">
        <w:rPr>
          <w:rFonts w:ascii="Times New Roman" w:hAnsi="Times New Roman"/>
          <w:i/>
          <w:iCs/>
          <w:sz w:val="28"/>
          <w:szCs w:val="28"/>
          <w:lang w:val="en-US"/>
        </w:rPr>
        <w:t>U</w:t>
      </w:r>
      <w:r w:rsidRPr="00D4712E">
        <w:rPr>
          <w:rFonts w:ascii="Times New Roman" w:hAnsi="Times New Roman"/>
          <w:i/>
          <w:iCs/>
          <w:sz w:val="28"/>
          <w:szCs w:val="28"/>
          <w:vertAlign w:val="subscript"/>
        </w:rPr>
        <w:t>пр</w:t>
      </w:r>
      <w:r w:rsidRPr="00D4712E">
        <w:rPr>
          <w:rFonts w:ascii="Times New Roman" w:hAnsi="Times New Roman"/>
          <w:sz w:val="28"/>
          <w:szCs w:val="28"/>
        </w:rPr>
        <w:t>&lt;0;</w:t>
      </w:r>
    </w:p>
    <w:p w:rsidR="00506774" w:rsidRPr="00D4712E" w:rsidRDefault="00506774" w:rsidP="00D4712E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b/>
          <w:i/>
          <w:sz w:val="28"/>
          <w:szCs w:val="28"/>
        </w:rPr>
        <w:t>Адсорбционными</w:t>
      </w:r>
      <w:r w:rsidRPr="00D4712E">
        <w:rPr>
          <w:rFonts w:ascii="Times New Roman" w:hAnsi="Times New Roman"/>
          <w:sz w:val="28"/>
          <w:szCs w:val="28"/>
        </w:rPr>
        <w:t xml:space="preserve"> силами, возникающими при перекрывании молекулярных адсорбционных слоев, где повышенная концентрация создает осмотический поток в сторону пленки, приводит к росту поверхностной энергии системы и, следовательно, к отталкиванию;</w:t>
      </w:r>
    </w:p>
    <w:p w:rsidR="00506774" w:rsidRPr="00D4712E" w:rsidRDefault="00506774" w:rsidP="00D4712E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b/>
          <w:i/>
          <w:sz w:val="28"/>
          <w:szCs w:val="28"/>
        </w:rPr>
        <w:t>Структурным</w:t>
      </w:r>
      <w:r w:rsidRPr="00D4712E">
        <w:rPr>
          <w:rFonts w:ascii="Times New Roman" w:hAnsi="Times New Roman"/>
          <w:sz w:val="28"/>
          <w:szCs w:val="28"/>
        </w:rPr>
        <w:t>, связанным с образованием граничных слоев растворителя с особой структурой. Он характерен для лиофильных систем и соответствует термодинамическим представлениям об адсорбционно-сольватном барьере. Эффект обычно положительны.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Результирующая энергия межчастичного взаимодействия </w:t>
      </w:r>
      <w:r w:rsidRPr="00D4712E">
        <w:rPr>
          <w:rFonts w:ascii="Times New Roman" w:hAnsi="Times New Roman"/>
          <w:i/>
          <w:sz w:val="28"/>
          <w:szCs w:val="28"/>
          <w:lang w:val="en-US"/>
        </w:rPr>
        <w:t>U</w:t>
      </w:r>
      <w:r w:rsidRPr="00D4712E">
        <w:rPr>
          <w:rFonts w:ascii="Times New Roman" w:hAnsi="Times New Roman"/>
          <w:sz w:val="28"/>
          <w:szCs w:val="28"/>
        </w:rPr>
        <w:t xml:space="preserve"> определяется как сумма двух составляющих:</w:t>
      </w:r>
    </w:p>
    <w:p w:rsidR="0050677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8pt">
            <v:imagedata r:id="rId5" o:title=""/>
          </v:shape>
        </w:pic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Если |</w:t>
      </w:r>
      <w:r w:rsidRPr="00D4712E">
        <w:rPr>
          <w:rFonts w:ascii="Times New Roman" w:hAnsi="Times New Roman"/>
          <w:i/>
          <w:sz w:val="28"/>
          <w:szCs w:val="28"/>
          <w:lang w:val="en-US"/>
        </w:rPr>
        <w:t>U</w:t>
      </w:r>
      <w:r w:rsidRPr="00D4712E">
        <w:rPr>
          <w:rFonts w:ascii="Times New Roman" w:hAnsi="Times New Roman"/>
          <w:sz w:val="28"/>
          <w:szCs w:val="28"/>
          <w:vertAlign w:val="subscript"/>
        </w:rPr>
        <w:t>отт</w:t>
      </w:r>
      <w:r w:rsidRPr="00D4712E">
        <w:rPr>
          <w:rFonts w:ascii="Times New Roman" w:hAnsi="Times New Roman"/>
          <w:sz w:val="28"/>
          <w:szCs w:val="28"/>
        </w:rPr>
        <w:t>| &gt; |</w:t>
      </w:r>
      <w:r w:rsidRPr="00D4712E">
        <w:rPr>
          <w:rFonts w:ascii="Times New Roman" w:hAnsi="Times New Roman"/>
          <w:i/>
          <w:sz w:val="28"/>
          <w:szCs w:val="28"/>
          <w:lang w:val="en-US"/>
        </w:rPr>
        <w:t>U</w:t>
      </w:r>
      <w:r w:rsidRPr="00D4712E">
        <w:rPr>
          <w:rFonts w:ascii="Times New Roman" w:hAnsi="Times New Roman"/>
          <w:sz w:val="28"/>
          <w:szCs w:val="28"/>
          <w:vertAlign w:val="subscript"/>
        </w:rPr>
        <w:t>пр</w:t>
      </w:r>
      <w:r w:rsidRPr="00D4712E">
        <w:rPr>
          <w:rFonts w:ascii="Times New Roman" w:hAnsi="Times New Roman"/>
          <w:sz w:val="28"/>
          <w:szCs w:val="28"/>
        </w:rPr>
        <w:t>|, то преобладают силы отталкивания, коагуляция не происходит, золь является агрегативно устойчивым. В противоположном случае преобладают силы притяжения между частицами, происходит коагуляция.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Рассмотрим количественную интерпретацию этих сил.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i/>
          <w:sz w:val="28"/>
          <w:szCs w:val="28"/>
        </w:rPr>
        <w:t>Электростатическое отталкивание</w:t>
      </w:r>
      <w:r w:rsidRPr="00D4712E">
        <w:rPr>
          <w:rFonts w:ascii="Times New Roman" w:hAnsi="Times New Roman"/>
          <w:sz w:val="28"/>
          <w:szCs w:val="28"/>
        </w:rPr>
        <w:t xml:space="preserve"> между мицеллами возникает при перекрывании диффузных слоёв противоионов. Энергия этого взаимодействия:</w:t>
      </w:r>
    </w:p>
    <w:p w:rsidR="0050677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26" type="#_x0000_t75" style="width:69.75pt;height:18.75pt">
            <v:imagedata r:id="rId6" o:title=""/>
          </v:shape>
        </w:pict>
      </w:r>
      <w:r w:rsidR="00506774" w:rsidRPr="00D4712E">
        <w:rPr>
          <w:rFonts w:ascii="Times New Roman" w:hAnsi="Times New Roman"/>
          <w:sz w:val="28"/>
          <w:szCs w:val="28"/>
        </w:rPr>
        <w:t>,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</w:rPr>
        <w:t xml:space="preserve">где </w:t>
      </w:r>
      <w:r w:rsidRPr="00D4712E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Pr="00D4712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712E">
        <w:rPr>
          <w:rFonts w:ascii="Times New Roman" w:hAnsi="Times New Roman"/>
          <w:sz w:val="28"/>
          <w:szCs w:val="28"/>
        </w:rPr>
        <w:t xml:space="preserve">– расстояние между частицами; </w:t>
      </w:r>
      <w:r w:rsidR="00DE4C80">
        <w:rPr>
          <w:rFonts w:ascii="Times New Roman" w:hAnsi="Times New Roman"/>
          <w:position w:val="-24"/>
          <w:sz w:val="28"/>
          <w:szCs w:val="28"/>
        </w:rPr>
        <w:pict>
          <v:shape id="_x0000_i1027" type="#_x0000_t75" style="width:33.75pt;height:30.75pt">
            <v:imagedata r:id="rId7" o:title=""/>
          </v:shape>
        </w:pic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- величина, обратная толщине диффузного слоя δ; </w:t>
      </w:r>
      <w:r w:rsidRPr="00D4712E">
        <w:rPr>
          <w:rFonts w:ascii="Times New Roman" w:hAnsi="Times New Roman"/>
          <w:i/>
          <w:iCs/>
          <w:sz w:val="28"/>
          <w:szCs w:val="28"/>
          <w:lang w:val="en-US" w:bidi="he-IL"/>
        </w:rPr>
        <w:t>A</w:t>
      </w:r>
      <w:r w:rsidRPr="00D4712E">
        <w:rPr>
          <w:rFonts w:ascii="Times New Roman" w:hAnsi="Times New Roman"/>
          <w:i/>
          <w:iCs/>
          <w:sz w:val="28"/>
          <w:szCs w:val="28"/>
          <w:lang w:bidi="he-IL"/>
        </w:rPr>
        <w:t xml:space="preserve"> 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– величина, не зависящая от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и определяемая параметрами ДЭС.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Величины </w:t>
      </w:r>
      <w:r w:rsidRPr="00D4712E">
        <w:rPr>
          <w:rFonts w:ascii="Times New Roman" w:hAnsi="Times New Roman"/>
          <w:sz w:val="28"/>
          <w:szCs w:val="28"/>
          <w:rtl/>
          <w:lang w:bidi="he-IL"/>
        </w:rPr>
        <w:t>א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и </w:t>
      </w:r>
      <w:r w:rsidRPr="00D4712E">
        <w:rPr>
          <w:rFonts w:ascii="Times New Roman" w:hAnsi="Times New Roman"/>
          <w:i/>
          <w:iCs/>
          <w:sz w:val="28"/>
          <w:szCs w:val="28"/>
          <w:lang w:val="en-US" w:bidi="he-IL"/>
        </w:rPr>
        <w:t>A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могут быть рассчитаны на основе теории ДЭС.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>Расчёты показывают, что энергия отталкивания уменьшается:</w:t>
      </w:r>
    </w:p>
    <w:p w:rsidR="00506774" w:rsidRPr="00D4712E" w:rsidRDefault="00506774" w:rsidP="00D4712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при </w:t>
      </w:r>
      <w:r w:rsidRPr="00D4712E">
        <w:rPr>
          <w:rFonts w:ascii="Times New Roman" w:hAnsi="Times New Roman"/>
          <w:i/>
          <w:sz w:val="28"/>
          <w:szCs w:val="28"/>
          <w:lang w:bidi="he-IL"/>
        </w:rPr>
        <w:t>увеличении зарядов противоионов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и </w:t>
      </w:r>
      <w:r w:rsidRPr="00D4712E">
        <w:rPr>
          <w:rFonts w:ascii="Times New Roman" w:hAnsi="Times New Roman"/>
          <w:i/>
          <w:sz w:val="28"/>
          <w:szCs w:val="28"/>
          <w:lang w:bidi="he-IL"/>
        </w:rPr>
        <w:t>их концентрации</w:t>
      </w:r>
      <w:r w:rsidRPr="00D4712E">
        <w:rPr>
          <w:rFonts w:ascii="Times New Roman" w:hAnsi="Times New Roman"/>
          <w:sz w:val="28"/>
          <w:szCs w:val="28"/>
          <w:lang w:bidi="he-IL"/>
        </w:rPr>
        <w:t>;</w:t>
      </w:r>
    </w:p>
    <w:p w:rsidR="00506774" w:rsidRPr="00D4712E" w:rsidRDefault="00506774" w:rsidP="00D4712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при </w:t>
      </w:r>
      <w:r w:rsidRPr="00D4712E">
        <w:rPr>
          <w:rFonts w:ascii="Times New Roman" w:hAnsi="Times New Roman"/>
          <w:i/>
          <w:sz w:val="28"/>
          <w:szCs w:val="28"/>
          <w:lang w:bidi="he-IL"/>
        </w:rPr>
        <w:t>уменьшении по абсолютной величине φ</w:t>
      </w:r>
      <w:r w:rsidRPr="00D4712E">
        <w:rPr>
          <w:rFonts w:ascii="Times New Roman" w:hAnsi="Times New Roman"/>
          <w:i/>
          <w:sz w:val="28"/>
          <w:szCs w:val="28"/>
          <w:vertAlign w:val="subscript"/>
          <w:lang w:bidi="he-IL"/>
        </w:rPr>
        <w:t>о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и </w:t>
      </w:r>
      <w:r w:rsidRPr="00D4712E">
        <w:rPr>
          <w:rFonts w:ascii="Times New Roman" w:hAnsi="Times New Roman"/>
          <w:i/>
          <w:sz w:val="28"/>
          <w:szCs w:val="28"/>
          <w:lang w:bidi="he-IL"/>
        </w:rPr>
        <w:sym w:font="Symbol" w:char="F07A"/>
      </w:r>
      <w:r w:rsidRPr="00D4712E">
        <w:rPr>
          <w:rFonts w:ascii="Times New Roman" w:hAnsi="Times New Roman"/>
          <w:i/>
          <w:sz w:val="28"/>
          <w:szCs w:val="28"/>
          <w:lang w:bidi="he-IL"/>
        </w:rPr>
        <w:t>-потенциала</w:t>
      </w:r>
      <w:r w:rsidRPr="00D4712E">
        <w:rPr>
          <w:rFonts w:ascii="Times New Roman" w:hAnsi="Times New Roman"/>
          <w:sz w:val="28"/>
          <w:szCs w:val="28"/>
          <w:lang w:bidi="he-IL"/>
        </w:rPr>
        <w:t>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Из уравнения следует, что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U</w:t>
      </w:r>
      <w:r w:rsidRPr="00D4712E">
        <w:rPr>
          <w:rFonts w:ascii="Times New Roman" w:hAnsi="Times New Roman"/>
          <w:sz w:val="28"/>
          <w:szCs w:val="28"/>
          <w:vertAlign w:val="subscript"/>
          <w:lang w:bidi="he-IL"/>
        </w:rPr>
        <w:t>отт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убывает с увеличением расстояния между частицами </w:t>
      </w:r>
      <w:r w:rsidRPr="00D4712E">
        <w:rPr>
          <w:rFonts w:ascii="Times New Roman" w:hAnsi="Times New Roman"/>
          <w:i/>
          <w:iCs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по экспоненциальному закону.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i/>
          <w:sz w:val="28"/>
          <w:szCs w:val="28"/>
          <w:lang w:bidi="he-IL"/>
        </w:rPr>
        <w:t>Энергия притяжения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связана, главным образом, с дисперсионным взаимодействием между молекулами. Она может быть рассчитана по уравнению</w:t>
      </w:r>
    </w:p>
    <w:p w:rsidR="0050677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position w:val="-30"/>
          <w:sz w:val="28"/>
          <w:szCs w:val="28"/>
          <w:lang w:bidi="he-IL"/>
        </w:rPr>
        <w:pict>
          <v:shape id="_x0000_i1028" type="#_x0000_t75" style="width:75pt;height:33pt">
            <v:imagedata r:id="rId8" o:title=""/>
          </v:shape>
        </w:pict>
      </w:r>
      <w:r w:rsidR="00506774" w:rsidRPr="00D4712E">
        <w:rPr>
          <w:rFonts w:ascii="Times New Roman" w:hAnsi="Times New Roman"/>
          <w:sz w:val="28"/>
          <w:szCs w:val="28"/>
          <w:lang w:bidi="he-IL"/>
        </w:rPr>
        <w:t>,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где </w:t>
      </w:r>
      <w:r w:rsidRPr="00D4712E">
        <w:rPr>
          <w:rFonts w:ascii="Times New Roman" w:hAnsi="Times New Roman"/>
          <w:i/>
          <w:iCs/>
          <w:sz w:val="28"/>
          <w:szCs w:val="28"/>
          <w:lang w:val="en-US" w:bidi="he-IL"/>
        </w:rPr>
        <w:t>A</w:t>
      </w:r>
      <w:r w:rsidRPr="00D4712E">
        <w:rPr>
          <w:rFonts w:ascii="Times New Roman" w:hAnsi="Times New Roman"/>
          <w:i/>
          <w:iCs/>
          <w:sz w:val="28"/>
          <w:szCs w:val="28"/>
          <w:vertAlign w:val="subscript"/>
          <w:lang w:bidi="he-IL"/>
        </w:rPr>
        <w:t>Г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– константа Гамакера.</w:t>
      </w:r>
    </w:p>
    <w:p w:rsidR="0050677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  <w:lang w:eastAsia="ru-RU"/>
        </w:rPr>
        <w:pict>
          <v:group id="_x0000_s1026" style="position:absolute;left:0;text-align:left;margin-left:210.7pt;margin-top:11.35pt;width:140.65pt;height:165.6pt;z-index:251657216" coordorigin="4882,6792" coordsize="2813,3312">
            <v:shape id="_x0000_s1027" type="#_x0000_t75" style="position:absolute;left:4882;top:6792;width:2784;height:3312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965;top:9206;width:2730;height:870" stroked="f">
              <v:textbox>
                <w:txbxContent>
                  <w:p w:rsidR="00506774" w:rsidRPr="00915D5F" w:rsidRDefault="00506774" w:rsidP="0050677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 и с. 4.1.1.1. Потенциальная кривая взаимодействия двух коллоидных частиц</w:t>
                    </w:r>
                  </w:p>
                </w:txbxContent>
              </v:textbox>
            </v:shape>
            <w10:wrap type="square"/>
          </v:group>
        </w:pict>
      </w:r>
      <w:r w:rsidR="00506774" w:rsidRPr="00D4712E">
        <w:rPr>
          <w:rFonts w:ascii="Times New Roman" w:hAnsi="Times New Roman"/>
          <w:sz w:val="28"/>
          <w:szCs w:val="28"/>
          <w:lang w:bidi="he-IL"/>
        </w:rPr>
        <w:t xml:space="preserve">Из этого уравнения следует, что энергия притяжения изменяется с увеличением расстояния между частицами </w:t>
      </w:r>
      <w:r w:rsidR="00506774" w:rsidRPr="00D4712E">
        <w:rPr>
          <w:rFonts w:ascii="Times New Roman" w:hAnsi="Times New Roman"/>
          <w:i/>
          <w:iCs/>
          <w:sz w:val="28"/>
          <w:szCs w:val="28"/>
          <w:lang w:val="en-US" w:bidi="he-IL"/>
        </w:rPr>
        <w:t>h</w:t>
      </w:r>
      <w:r w:rsidR="00506774" w:rsidRPr="00D4712E">
        <w:rPr>
          <w:rFonts w:ascii="Times New Roman" w:hAnsi="Times New Roman"/>
          <w:sz w:val="28"/>
          <w:szCs w:val="28"/>
          <w:lang w:bidi="he-IL"/>
        </w:rPr>
        <w:t xml:space="preserve"> обратно пропорционально квадрату расстояния. Таким образом, притяжение сравнительно медленно уменьшается с увеличением расстояния. Так, при увеличении </w:t>
      </w:r>
      <w:r w:rsidR="00506774"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="00506774" w:rsidRPr="00D4712E">
        <w:rPr>
          <w:rFonts w:ascii="Times New Roman" w:hAnsi="Times New Roman"/>
          <w:sz w:val="28"/>
          <w:szCs w:val="28"/>
          <w:lang w:bidi="he-IL"/>
        </w:rPr>
        <w:t xml:space="preserve"> в 100 раз энергия притяжения уменьшается в 10</w:t>
      </w:r>
      <w:r w:rsidR="00506774" w:rsidRPr="00D4712E">
        <w:rPr>
          <w:rFonts w:ascii="Times New Roman" w:hAnsi="Times New Roman"/>
          <w:sz w:val="28"/>
          <w:szCs w:val="28"/>
          <w:vertAlign w:val="superscript"/>
          <w:lang w:bidi="he-IL"/>
        </w:rPr>
        <w:t>4</w:t>
      </w:r>
      <w:r w:rsidR="00506774" w:rsidRPr="00D4712E">
        <w:rPr>
          <w:rFonts w:ascii="Times New Roman" w:hAnsi="Times New Roman"/>
          <w:sz w:val="28"/>
          <w:szCs w:val="28"/>
          <w:lang w:bidi="he-IL"/>
        </w:rPr>
        <w:t xml:space="preserve"> раз. В то же время энергия отталкивания уменьшается в 10</w:t>
      </w:r>
      <w:r w:rsidR="00506774" w:rsidRPr="00D4712E">
        <w:rPr>
          <w:rFonts w:ascii="Times New Roman" w:hAnsi="Times New Roman"/>
          <w:sz w:val="28"/>
          <w:szCs w:val="28"/>
          <w:vertAlign w:val="superscript"/>
          <w:lang w:bidi="he-IL"/>
        </w:rPr>
        <w:t>43</w:t>
      </w:r>
      <w:r w:rsidR="00506774" w:rsidRPr="00D4712E">
        <w:rPr>
          <w:rFonts w:ascii="Times New Roman" w:hAnsi="Times New Roman"/>
          <w:sz w:val="28"/>
          <w:szCs w:val="28"/>
          <w:lang w:bidi="he-IL"/>
        </w:rPr>
        <w:t xml:space="preserve"> раз.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Результирующая энергия взаимодействия между частицами, находящимися на расстоянии </w:t>
      </w:r>
      <w:r w:rsidRPr="00D4712E">
        <w:rPr>
          <w:rFonts w:ascii="Times New Roman" w:hAnsi="Times New Roman"/>
          <w:i/>
          <w:iCs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lang w:bidi="he-IL"/>
        </w:rPr>
        <w:t>, определяется уравнением:</w:t>
      </w:r>
    </w:p>
    <w:p w:rsidR="0050677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position w:val="-30"/>
          <w:sz w:val="28"/>
          <w:szCs w:val="28"/>
          <w:lang w:bidi="he-IL"/>
        </w:rPr>
        <w:pict>
          <v:shape id="_x0000_i1029" type="#_x0000_t75" style="width:122.25pt;height:35.25pt">
            <v:imagedata r:id="rId10" o:title=""/>
          </v:shape>
        </w:pic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>Зависимость суммарной потенциальной энергии межчастичного взаимодействия от расстояния между частицами имеет сложный характер.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Общий вид этой зависимости </w:t>
      </w:r>
      <w:r w:rsidRPr="00D4712E">
        <w:rPr>
          <w:rFonts w:ascii="Times New Roman" w:hAnsi="Times New Roman"/>
          <w:i/>
          <w:iCs/>
          <w:sz w:val="28"/>
          <w:szCs w:val="28"/>
          <w:lang w:val="en-US" w:bidi="he-IL"/>
        </w:rPr>
        <w:t>U</w:t>
      </w:r>
      <w:r w:rsidRPr="00D4712E">
        <w:rPr>
          <w:rFonts w:ascii="Times New Roman" w:hAnsi="Times New Roman"/>
          <w:i/>
          <w:iCs/>
          <w:sz w:val="28"/>
          <w:szCs w:val="28"/>
          <w:lang w:bidi="he-IL"/>
        </w:rPr>
        <w:t xml:space="preserve"> = </w:t>
      </w:r>
      <w:r w:rsidRPr="00D4712E">
        <w:rPr>
          <w:rFonts w:ascii="Times New Roman" w:hAnsi="Times New Roman"/>
          <w:i/>
          <w:iCs/>
          <w:sz w:val="28"/>
          <w:szCs w:val="28"/>
          <w:lang w:val="en-US" w:bidi="he-IL"/>
        </w:rPr>
        <w:t>f</w:t>
      </w:r>
      <w:r w:rsidRPr="00D4712E">
        <w:rPr>
          <w:rFonts w:ascii="Times New Roman" w:hAnsi="Times New Roman"/>
          <w:i/>
          <w:iCs/>
          <w:sz w:val="28"/>
          <w:szCs w:val="28"/>
          <w:lang w:bidi="he-IL"/>
        </w:rPr>
        <w:t>(</w:t>
      </w:r>
      <w:r w:rsidRPr="00D4712E">
        <w:rPr>
          <w:rFonts w:ascii="Times New Roman" w:hAnsi="Times New Roman"/>
          <w:i/>
          <w:iCs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i/>
          <w:iCs/>
          <w:sz w:val="28"/>
          <w:szCs w:val="28"/>
          <w:lang w:bidi="he-IL"/>
        </w:rPr>
        <w:t>)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представлен на рисунке 4.1.1.1.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>На графике есть три участка: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1) 0 &lt;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&lt;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vertAlign w:val="subscript"/>
          <w:lang w:bidi="he-IL"/>
        </w:rPr>
        <w:t>1</w:t>
      </w:r>
      <w:r w:rsidRPr="00D4712E">
        <w:rPr>
          <w:rFonts w:ascii="Times New Roman" w:hAnsi="Times New Roman"/>
          <w:sz w:val="28"/>
          <w:szCs w:val="28"/>
          <w:lang w:bidi="he-IL"/>
        </w:rPr>
        <w:t>•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U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(</w:t>
      </w:r>
      <w:r w:rsidRPr="00D4712E">
        <w:rPr>
          <w:rFonts w:ascii="Times New Roman" w:hAnsi="Times New Roman"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lang w:bidi="he-IL"/>
        </w:rPr>
        <w:t>) &lt; 0, между частицами преобладают силы притяжения, наблюдается ближний минимум.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U</w:t>
      </w:r>
      <w:r w:rsidRPr="00D4712E">
        <w:rPr>
          <w:rFonts w:ascii="Times New Roman" w:hAnsi="Times New Roman"/>
          <w:sz w:val="28"/>
          <w:szCs w:val="28"/>
          <w:vertAlign w:val="subscript"/>
          <w:lang w:bidi="he-IL"/>
        </w:rPr>
        <w:t xml:space="preserve">отт 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→ </w:t>
      </w:r>
      <w:r w:rsidRPr="00D4712E">
        <w:rPr>
          <w:rFonts w:ascii="Times New Roman" w:hAnsi="Times New Roman"/>
          <w:sz w:val="28"/>
          <w:szCs w:val="28"/>
          <w:lang w:val="en-US" w:bidi="he-IL"/>
        </w:rPr>
        <w:t>const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;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U</w:t>
      </w:r>
      <w:r w:rsidRPr="00D4712E">
        <w:rPr>
          <w:rFonts w:ascii="Times New Roman" w:hAnsi="Times New Roman"/>
          <w:sz w:val="28"/>
          <w:szCs w:val="28"/>
          <w:vertAlign w:val="subscript"/>
          <w:lang w:bidi="he-IL"/>
        </w:rPr>
        <w:t xml:space="preserve">пр </w:t>
      </w:r>
      <w:r w:rsidRPr="00D4712E">
        <w:rPr>
          <w:rFonts w:ascii="Times New Roman" w:hAnsi="Times New Roman"/>
          <w:sz w:val="28"/>
          <w:szCs w:val="28"/>
          <w:lang w:bidi="he-IL"/>
        </w:rPr>
        <w:t>→ -∞. Происходит коагуляция.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2)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vertAlign w:val="subscript"/>
          <w:lang w:bidi="he-IL"/>
        </w:rPr>
        <w:t xml:space="preserve">1 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&lt;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&lt;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vertAlign w:val="subscript"/>
          <w:lang w:bidi="he-IL"/>
        </w:rPr>
        <w:t>2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.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U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(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) &gt; 0 – между частицами преобладают силы отталкивания.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U</w:t>
      </w:r>
      <w:r w:rsidRPr="00D4712E">
        <w:rPr>
          <w:rFonts w:ascii="Times New Roman" w:hAnsi="Times New Roman"/>
          <w:sz w:val="28"/>
          <w:szCs w:val="28"/>
          <w:vertAlign w:val="subscript"/>
          <w:lang w:bidi="he-IL"/>
        </w:rPr>
        <w:t xml:space="preserve">отт </w:t>
      </w:r>
      <w:r w:rsidRPr="00D4712E">
        <w:rPr>
          <w:rFonts w:ascii="Times New Roman" w:hAnsi="Times New Roman"/>
          <w:sz w:val="28"/>
          <w:szCs w:val="28"/>
          <w:lang w:bidi="he-IL"/>
        </w:rPr>
        <w:t>&gt; |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U</w:t>
      </w:r>
      <w:r w:rsidRPr="00D4712E">
        <w:rPr>
          <w:rFonts w:ascii="Times New Roman" w:hAnsi="Times New Roman"/>
          <w:sz w:val="28"/>
          <w:szCs w:val="28"/>
          <w:vertAlign w:val="subscript"/>
          <w:lang w:bidi="he-IL"/>
        </w:rPr>
        <w:t>пр</w:t>
      </w:r>
      <w:r w:rsidRPr="00D4712E">
        <w:rPr>
          <w:rFonts w:ascii="Times New Roman" w:hAnsi="Times New Roman"/>
          <w:sz w:val="28"/>
          <w:szCs w:val="28"/>
          <w:lang w:bidi="he-IL"/>
        </w:rPr>
        <w:t>|.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3)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vertAlign w:val="subscript"/>
          <w:lang w:bidi="he-IL"/>
        </w:rPr>
        <w:t xml:space="preserve">2 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&lt;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&lt;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vertAlign w:val="subscript"/>
          <w:lang w:bidi="he-IL"/>
        </w:rPr>
        <w:t>3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.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U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(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lang w:bidi="he-IL"/>
        </w:rPr>
        <w:t>) &lt; 0 – обнаруживается дальний минимум, однако глубина его невелика.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При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=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vertAlign w:val="subscript"/>
          <w:lang w:bidi="he-IL"/>
        </w:rPr>
        <w:t>1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,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vertAlign w:val="subscript"/>
          <w:lang w:bidi="he-IL"/>
        </w:rPr>
        <w:t>2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,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vertAlign w:val="subscript"/>
          <w:lang w:bidi="he-IL"/>
        </w:rPr>
        <w:t>3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U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(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lang w:bidi="he-IL"/>
        </w:rPr>
        <w:t>) = 0, т. е. при этих расстояниях между частицами силы притяжения уравновешиваются силами отталкивания.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Таким образом, если частицы сблизятся на расстояние меньше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sz w:val="28"/>
          <w:szCs w:val="28"/>
          <w:vertAlign w:val="subscript"/>
          <w:lang w:bidi="he-IL"/>
        </w:rPr>
        <w:t>1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, они неизбежно слипнутся, но для этого должен быть преодолён потенциальный барьер </w:t>
      </w:r>
      <w:r w:rsidRPr="00D4712E">
        <w:rPr>
          <w:rFonts w:ascii="Times New Roman" w:hAnsi="Times New Roman"/>
          <w:i/>
          <w:iCs/>
          <w:sz w:val="28"/>
          <w:szCs w:val="28"/>
          <w:lang w:bidi="he-IL"/>
        </w:rPr>
        <w:t>∆</w:t>
      </w:r>
      <w:r w:rsidRPr="00D4712E">
        <w:rPr>
          <w:rFonts w:ascii="Times New Roman" w:hAnsi="Times New Roman"/>
          <w:i/>
          <w:iCs/>
          <w:sz w:val="28"/>
          <w:szCs w:val="28"/>
          <w:lang w:val="en-US" w:bidi="he-IL"/>
        </w:rPr>
        <w:t>U</w:t>
      </w:r>
      <w:r w:rsidRPr="00D4712E">
        <w:rPr>
          <w:rFonts w:ascii="Times New Roman" w:hAnsi="Times New Roman"/>
          <w:i/>
          <w:iCs/>
          <w:sz w:val="28"/>
          <w:szCs w:val="28"/>
          <w:vertAlign w:val="subscript"/>
          <w:lang w:bidi="he-IL"/>
        </w:rPr>
        <w:t>к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. Это возможно при достаточной кинетической энергии частиц, которая среднестатистически близка к произведению </w:t>
      </w:r>
      <w:r w:rsidRPr="00D4712E">
        <w:rPr>
          <w:rFonts w:ascii="Times New Roman" w:hAnsi="Times New Roman"/>
          <w:i/>
          <w:iCs/>
          <w:sz w:val="28"/>
          <w:szCs w:val="28"/>
          <w:lang w:bidi="he-IL"/>
        </w:rPr>
        <w:t>κТ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. 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Рассмотрим взаимодействие двух частиц. Будем одну частицу считать неподвижной, а вторую – приближающейся к ней с энергией, равной </w:t>
      </w:r>
      <w:r w:rsidRPr="00D4712E">
        <w:rPr>
          <w:rFonts w:ascii="Times New Roman" w:hAnsi="Times New Roman"/>
          <w:i/>
          <w:iCs/>
          <w:sz w:val="28"/>
          <w:szCs w:val="28"/>
          <w:lang w:bidi="he-IL"/>
        </w:rPr>
        <w:t>κТ</w:t>
      </w:r>
      <w:r w:rsidRPr="00D4712E">
        <w:rPr>
          <w:rFonts w:ascii="Times New Roman" w:hAnsi="Times New Roman"/>
          <w:sz w:val="28"/>
          <w:szCs w:val="28"/>
          <w:lang w:bidi="he-IL"/>
        </w:rPr>
        <w:t>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Если </w:t>
      </w:r>
      <w:r w:rsidRPr="00D4712E">
        <w:rPr>
          <w:rFonts w:ascii="Times New Roman" w:hAnsi="Times New Roman"/>
          <w:i/>
          <w:iCs/>
          <w:sz w:val="28"/>
          <w:szCs w:val="28"/>
          <w:lang w:bidi="he-IL"/>
        </w:rPr>
        <w:t>κТ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&lt; </w:t>
      </w:r>
      <w:r w:rsidRPr="00D4712E">
        <w:rPr>
          <w:rFonts w:ascii="Times New Roman" w:hAnsi="Times New Roman"/>
          <w:i/>
          <w:iCs/>
          <w:sz w:val="28"/>
          <w:szCs w:val="28"/>
          <w:lang w:bidi="he-IL"/>
        </w:rPr>
        <w:t>∆</w:t>
      </w:r>
      <w:r w:rsidRPr="00D4712E">
        <w:rPr>
          <w:rFonts w:ascii="Times New Roman" w:hAnsi="Times New Roman"/>
          <w:i/>
          <w:iCs/>
          <w:sz w:val="28"/>
          <w:szCs w:val="28"/>
          <w:lang w:val="en-US" w:bidi="he-IL"/>
        </w:rPr>
        <w:t>U</w:t>
      </w:r>
      <w:r w:rsidRPr="00D4712E">
        <w:rPr>
          <w:rFonts w:ascii="Times New Roman" w:hAnsi="Times New Roman"/>
          <w:i/>
          <w:iCs/>
          <w:sz w:val="28"/>
          <w:szCs w:val="28"/>
          <w:vertAlign w:val="subscript"/>
          <w:lang w:val="en-US" w:bidi="he-IL"/>
        </w:rPr>
        <w:t>min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, частицы останутся на расстоянии </w:t>
      </w:r>
      <w:r w:rsidRPr="00D4712E">
        <w:rPr>
          <w:rFonts w:ascii="Times New Roman" w:hAnsi="Times New Roman"/>
          <w:i/>
          <w:iCs/>
          <w:sz w:val="28"/>
          <w:szCs w:val="28"/>
          <w:lang w:val="en-US" w:bidi="he-IL"/>
        </w:rPr>
        <w:t>h</w:t>
      </w:r>
      <w:r w:rsidRPr="00D4712E">
        <w:rPr>
          <w:rFonts w:ascii="Times New Roman" w:hAnsi="Times New Roman"/>
          <w:i/>
          <w:iCs/>
          <w:sz w:val="28"/>
          <w:szCs w:val="28"/>
          <w:vertAlign w:val="subscript"/>
          <w:lang w:val="en-US" w:bidi="he-IL"/>
        </w:rPr>
        <w:t>min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и будут связаны между собой через слой дисперсионной среды, т. е. образуют “пару”, но непосредственно не слипаются и не теряют своей седиментационной устойчивости. В таких случаях говорят, что взаимодействие происходит в дальнем минимуме.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>Если ∆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U</w:t>
      </w:r>
      <w:r w:rsidRPr="00D4712E">
        <w:rPr>
          <w:rFonts w:ascii="Times New Roman" w:hAnsi="Times New Roman"/>
          <w:i/>
          <w:sz w:val="28"/>
          <w:szCs w:val="28"/>
          <w:vertAlign w:val="subscript"/>
          <w:lang w:val="en-US" w:bidi="he-IL"/>
        </w:rPr>
        <w:t>min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&lt; 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κ</w:t>
      </w:r>
      <w:r w:rsidRPr="00D4712E">
        <w:rPr>
          <w:rFonts w:ascii="Times New Roman" w:hAnsi="Times New Roman"/>
          <w:i/>
          <w:sz w:val="28"/>
          <w:szCs w:val="28"/>
          <w:lang w:bidi="he-IL"/>
        </w:rPr>
        <w:t>Т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&lt;&lt; ∆</w:t>
      </w:r>
      <w:r w:rsidRPr="00D4712E">
        <w:rPr>
          <w:rFonts w:ascii="Times New Roman" w:hAnsi="Times New Roman"/>
          <w:i/>
          <w:sz w:val="28"/>
          <w:szCs w:val="28"/>
          <w:lang w:val="en-US" w:bidi="he-IL"/>
        </w:rPr>
        <w:t>U</w:t>
      </w:r>
      <w:r w:rsidRPr="00D4712E">
        <w:rPr>
          <w:rFonts w:ascii="Times New Roman" w:hAnsi="Times New Roman"/>
          <w:i/>
          <w:sz w:val="28"/>
          <w:szCs w:val="28"/>
          <w:vertAlign w:val="subscript"/>
          <w:lang w:bidi="he-IL"/>
        </w:rPr>
        <w:t>к</w:t>
      </w:r>
      <w:r w:rsidRPr="00D4712E">
        <w:rPr>
          <w:rFonts w:ascii="Times New Roman" w:hAnsi="Times New Roman"/>
          <w:sz w:val="28"/>
          <w:szCs w:val="28"/>
          <w:lang w:bidi="he-IL"/>
        </w:rPr>
        <w:t>, то частицы при столкновении отлетают друг от друга. Система агрегативно устойчива.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Если </w:t>
      </w:r>
      <w:r w:rsidRPr="00D4712E">
        <w:rPr>
          <w:rFonts w:ascii="Times New Roman" w:hAnsi="Times New Roman"/>
          <w:i/>
          <w:iCs/>
          <w:sz w:val="28"/>
          <w:szCs w:val="28"/>
          <w:lang w:bidi="he-IL"/>
        </w:rPr>
        <w:t>κТ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&lt; </w:t>
      </w:r>
      <w:r w:rsidRPr="00D4712E">
        <w:rPr>
          <w:rFonts w:ascii="Times New Roman" w:hAnsi="Times New Roman"/>
          <w:i/>
          <w:iCs/>
          <w:sz w:val="28"/>
          <w:szCs w:val="28"/>
          <w:lang w:bidi="he-IL"/>
        </w:rPr>
        <w:t>∆</w:t>
      </w:r>
      <w:r w:rsidRPr="00D4712E">
        <w:rPr>
          <w:rFonts w:ascii="Times New Roman" w:hAnsi="Times New Roman"/>
          <w:i/>
          <w:iCs/>
          <w:sz w:val="28"/>
          <w:szCs w:val="28"/>
          <w:lang w:val="en-US" w:bidi="he-IL"/>
        </w:rPr>
        <w:t>U</w:t>
      </w:r>
      <w:r w:rsidRPr="00D4712E">
        <w:rPr>
          <w:rFonts w:ascii="Times New Roman" w:hAnsi="Times New Roman"/>
          <w:i/>
          <w:iCs/>
          <w:sz w:val="28"/>
          <w:szCs w:val="28"/>
          <w:vertAlign w:val="subscript"/>
          <w:lang w:bidi="he-IL"/>
        </w:rPr>
        <w:t>к</w:t>
      </w:r>
      <w:r w:rsidRPr="00D4712E">
        <w:rPr>
          <w:rFonts w:ascii="Times New Roman" w:hAnsi="Times New Roman"/>
          <w:sz w:val="28"/>
          <w:szCs w:val="28"/>
          <w:lang w:bidi="he-IL"/>
        </w:rPr>
        <w:t>, то происходит медленная коагуляция.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Если </w:t>
      </w:r>
      <w:r w:rsidRPr="00D4712E">
        <w:rPr>
          <w:rFonts w:ascii="Times New Roman" w:hAnsi="Times New Roman"/>
          <w:i/>
          <w:iCs/>
          <w:sz w:val="28"/>
          <w:szCs w:val="28"/>
          <w:lang w:bidi="he-IL"/>
        </w:rPr>
        <w:t>κТ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&gt; </w:t>
      </w:r>
      <w:r w:rsidRPr="00D4712E">
        <w:rPr>
          <w:rFonts w:ascii="Times New Roman" w:hAnsi="Times New Roman"/>
          <w:i/>
          <w:iCs/>
          <w:sz w:val="28"/>
          <w:szCs w:val="28"/>
          <w:lang w:bidi="he-IL"/>
        </w:rPr>
        <w:t>∆</w:t>
      </w:r>
      <w:r w:rsidRPr="00D4712E">
        <w:rPr>
          <w:rFonts w:ascii="Times New Roman" w:hAnsi="Times New Roman"/>
          <w:i/>
          <w:iCs/>
          <w:sz w:val="28"/>
          <w:szCs w:val="28"/>
          <w:lang w:val="en-US" w:bidi="he-IL"/>
        </w:rPr>
        <w:t>U</w:t>
      </w:r>
      <w:r w:rsidRPr="00D4712E">
        <w:rPr>
          <w:rFonts w:ascii="Times New Roman" w:hAnsi="Times New Roman"/>
          <w:i/>
          <w:iCs/>
          <w:sz w:val="28"/>
          <w:szCs w:val="28"/>
          <w:vertAlign w:val="subscript"/>
          <w:lang w:bidi="he-IL"/>
        </w:rPr>
        <w:t>к</w:t>
      </w:r>
      <w:r w:rsidRPr="00D4712E">
        <w:rPr>
          <w:rFonts w:ascii="Times New Roman" w:hAnsi="Times New Roman"/>
          <w:sz w:val="28"/>
          <w:szCs w:val="28"/>
          <w:lang w:bidi="he-IL"/>
        </w:rPr>
        <w:t>, то происходит быстрая коагуляция.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Так как золь обычно рассматривают при постоянной температуре, кинетическая энергия частиц остаётся постоянной. Следовательно, для коагуляции должен быть уменьшен потенциальный барьер коагуляции </w:t>
      </w:r>
      <w:r w:rsidRPr="00D4712E">
        <w:rPr>
          <w:rFonts w:ascii="Times New Roman" w:hAnsi="Times New Roman"/>
          <w:i/>
          <w:iCs/>
          <w:sz w:val="28"/>
          <w:szCs w:val="28"/>
          <w:lang w:bidi="he-IL"/>
        </w:rPr>
        <w:t>∆</w:t>
      </w:r>
      <w:r w:rsidRPr="00D4712E">
        <w:rPr>
          <w:rFonts w:ascii="Times New Roman" w:hAnsi="Times New Roman"/>
          <w:i/>
          <w:iCs/>
          <w:sz w:val="28"/>
          <w:szCs w:val="28"/>
          <w:lang w:val="en-US" w:bidi="he-IL"/>
        </w:rPr>
        <w:t>U</w:t>
      </w:r>
      <w:r w:rsidRPr="00D4712E">
        <w:rPr>
          <w:rFonts w:ascii="Times New Roman" w:hAnsi="Times New Roman"/>
          <w:i/>
          <w:iCs/>
          <w:sz w:val="28"/>
          <w:szCs w:val="28"/>
          <w:vertAlign w:val="subscript"/>
          <w:lang w:bidi="he-IL"/>
        </w:rPr>
        <w:t>к</w:t>
      </w:r>
      <w:r w:rsidRPr="00D4712E">
        <w:rPr>
          <w:rFonts w:ascii="Times New Roman" w:hAnsi="Times New Roman"/>
          <w:sz w:val="28"/>
          <w:szCs w:val="28"/>
          <w:lang w:bidi="he-IL"/>
        </w:rPr>
        <w:t>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>Обычно для понижения потенциального барьера в систему вводится электролит-коагулянт. Теория ДЛФО даёт возможность вычислить порог быстрой коагуляции С</w:t>
      </w:r>
      <w:r w:rsidRPr="00D4712E">
        <w:rPr>
          <w:rFonts w:ascii="Times New Roman" w:hAnsi="Times New Roman"/>
          <w:sz w:val="28"/>
          <w:szCs w:val="28"/>
          <w:vertAlign w:val="subscript"/>
          <w:lang w:bidi="he-IL"/>
        </w:rPr>
        <w:t>КБ</w:t>
      </w:r>
      <w:r w:rsidRPr="00D4712E">
        <w:rPr>
          <w:rFonts w:ascii="Times New Roman" w:hAnsi="Times New Roman"/>
          <w:sz w:val="28"/>
          <w:szCs w:val="28"/>
          <w:lang w:bidi="he-IL"/>
        </w:rPr>
        <w:t>:</w:t>
      </w:r>
    </w:p>
    <w:p w:rsidR="0050677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position w:val="-24"/>
          <w:sz w:val="28"/>
          <w:szCs w:val="28"/>
          <w:lang w:bidi="he-IL"/>
        </w:rPr>
        <w:pict>
          <v:shape id="_x0000_i1030" type="#_x0000_t75" style="width:92.25pt;height:30.75pt">
            <v:imagedata r:id="rId11" o:title=""/>
          </v:shape>
        </w:pict>
      </w:r>
      <w:r w:rsidR="00506774" w:rsidRPr="00D4712E">
        <w:rPr>
          <w:rFonts w:ascii="Times New Roman" w:hAnsi="Times New Roman"/>
          <w:sz w:val="28"/>
          <w:szCs w:val="28"/>
          <w:lang w:bidi="he-IL"/>
        </w:rPr>
        <w:t>,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где </w:t>
      </w:r>
      <w:r w:rsidRPr="00D4712E">
        <w:rPr>
          <w:rFonts w:ascii="Times New Roman" w:hAnsi="Times New Roman"/>
          <w:i/>
          <w:iCs/>
          <w:sz w:val="28"/>
          <w:szCs w:val="28"/>
          <w:lang w:bidi="he-IL"/>
        </w:rPr>
        <w:t>А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, </w:t>
      </w:r>
      <w:r w:rsidRPr="00D4712E">
        <w:rPr>
          <w:rFonts w:ascii="Times New Roman" w:hAnsi="Times New Roman"/>
          <w:i/>
          <w:iCs/>
          <w:sz w:val="28"/>
          <w:szCs w:val="28"/>
          <w:lang w:bidi="he-IL"/>
        </w:rPr>
        <w:t>В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– постоянные величины, которые могут быть рассчитаны; 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 xml:space="preserve">ε – диэлектрическая проницаемость среды; 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i/>
          <w:iCs/>
          <w:sz w:val="28"/>
          <w:szCs w:val="28"/>
          <w:lang w:val="en-US" w:bidi="he-IL"/>
        </w:rPr>
        <w:t>Z</w:t>
      </w:r>
      <w:r w:rsidRPr="00D4712E">
        <w:rPr>
          <w:rFonts w:ascii="Times New Roman" w:hAnsi="Times New Roman"/>
          <w:sz w:val="28"/>
          <w:szCs w:val="28"/>
          <w:lang w:bidi="he-IL"/>
        </w:rPr>
        <w:t xml:space="preserve"> – заряд иона-коагулянта; 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i/>
          <w:iCs/>
          <w:sz w:val="28"/>
          <w:szCs w:val="28"/>
          <w:lang w:bidi="he-IL"/>
        </w:rPr>
        <w:t xml:space="preserve">ē </w:t>
      </w:r>
      <w:r w:rsidRPr="00D4712E">
        <w:rPr>
          <w:rFonts w:ascii="Times New Roman" w:hAnsi="Times New Roman"/>
          <w:sz w:val="28"/>
          <w:szCs w:val="28"/>
          <w:lang w:bidi="he-IL"/>
        </w:rPr>
        <w:t>– заряд электрона.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D4712E">
        <w:rPr>
          <w:rFonts w:ascii="Times New Roman" w:hAnsi="Times New Roman"/>
          <w:sz w:val="28"/>
          <w:szCs w:val="28"/>
          <w:lang w:bidi="he-IL"/>
        </w:rPr>
        <w:t>Из этой формулы видно, что зависимость порога коагуляции от заряда иона-коагулянта, выведенная из теории ДЛФО, согласуется с эмпирическим правилом Шульце-Гарди:</w:t>
      </w:r>
    </w:p>
    <w:p w:rsidR="0050677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bidi="he-IL"/>
        </w:rPr>
      </w:pPr>
      <w:r>
        <w:rPr>
          <w:rFonts w:ascii="Times New Roman" w:hAnsi="Times New Roman"/>
          <w:position w:val="-28"/>
          <w:sz w:val="28"/>
          <w:szCs w:val="28"/>
          <w:lang w:bidi="he-IL"/>
        </w:rPr>
        <w:pict>
          <v:shape id="_x0000_i1031" type="#_x0000_t75" style="width:72.75pt;height:33.75pt">
            <v:imagedata r:id="rId12" o:title=""/>
          </v:shape>
        </w:pict>
      </w:r>
      <w:r w:rsidR="00506774" w:rsidRPr="00D4712E">
        <w:rPr>
          <w:rFonts w:ascii="Times New Roman" w:hAnsi="Times New Roman"/>
          <w:sz w:val="28"/>
          <w:szCs w:val="28"/>
          <w:lang w:bidi="he-IL"/>
        </w:rPr>
        <w:t>.</w:t>
      </w:r>
    </w:p>
    <w:p w:rsidR="00506774" w:rsidRPr="00D4712E" w:rsidRDefault="00506774" w:rsidP="00D4712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6774" w:rsidRPr="00D4712E" w:rsidRDefault="00506774" w:rsidP="00D4712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4712E">
        <w:rPr>
          <w:rFonts w:ascii="Times New Roman" w:hAnsi="Times New Roman"/>
          <w:b/>
          <w:i/>
          <w:iCs/>
          <w:sz w:val="28"/>
          <w:szCs w:val="28"/>
        </w:rPr>
        <w:t>Жидкообразные и твердообразные тела. Ньютоновские и неньютовские жидкости. Псевдопластические и дилатантные жидкообразные тела. Уравнение Оствальда-Вейля. Бингамовские и небингамовские твердообразные тела. Тиксотропия и реопексия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Предложенная П.А. Ребиндером классификация структур дисперсных систем помогает связать механические свойства тел с их строением.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В соответствии с реологическими свойствами все реальные тела делят на </w:t>
      </w:r>
      <w:r w:rsidRPr="00D4712E">
        <w:rPr>
          <w:rFonts w:ascii="Times New Roman" w:hAnsi="Times New Roman"/>
          <w:i/>
          <w:sz w:val="28"/>
          <w:szCs w:val="28"/>
        </w:rPr>
        <w:t>жидкообразные</w:t>
      </w:r>
      <w:r w:rsidRPr="00D4712E">
        <w:rPr>
          <w:rFonts w:ascii="Times New Roman" w:hAnsi="Times New Roman"/>
          <w:sz w:val="28"/>
          <w:szCs w:val="28"/>
        </w:rPr>
        <w:t xml:space="preserve"> (предел текучести равен нулю, </w:t>
      </w:r>
      <w:r w:rsidRPr="00D4712E">
        <w:rPr>
          <w:rFonts w:ascii="Times New Roman" w:hAnsi="Times New Roman"/>
          <w:i/>
          <w:sz w:val="28"/>
          <w:szCs w:val="28"/>
        </w:rPr>
        <w:t>Р</w:t>
      </w:r>
      <w:r w:rsidRPr="00D4712E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D4712E">
        <w:rPr>
          <w:rFonts w:ascii="Times New Roman" w:hAnsi="Times New Roman"/>
          <w:sz w:val="28"/>
          <w:szCs w:val="28"/>
        </w:rPr>
        <w:t xml:space="preserve"> = 0) и </w:t>
      </w:r>
      <w:r w:rsidRPr="00D4712E">
        <w:rPr>
          <w:rFonts w:ascii="Times New Roman" w:hAnsi="Times New Roman"/>
          <w:i/>
          <w:sz w:val="28"/>
          <w:szCs w:val="28"/>
        </w:rPr>
        <w:t>твердообразные</w:t>
      </w:r>
      <w:r w:rsidRPr="00D4712E">
        <w:rPr>
          <w:rFonts w:ascii="Times New Roman" w:hAnsi="Times New Roman"/>
          <w:sz w:val="28"/>
          <w:szCs w:val="28"/>
        </w:rPr>
        <w:t xml:space="preserve"> (</w:t>
      </w:r>
      <w:r w:rsidRPr="00D4712E">
        <w:rPr>
          <w:rFonts w:ascii="Times New Roman" w:hAnsi="Times New Roman"/>
          <w:i/>
          <w:sz w:val="28"/>
          <w:szCs w:val="28"/>
        </w:rPr>
        <w:t>Р</w:t>
      </w:r>
      <w:r w:rsidRPr="00D4712E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D4712E">
        <w:rPr>
          <w:rFonts w:ascii="Times New Roman" w:hAnsi="Times New Roman"/>
          <w:sz w:val="28"/>
          <w:szCs w:val="28"/>
        </w:rPr>
        <w:t xml:space="preserve"> &gt; 0).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Жидкообразные тела классифицируют на </w:t>
      </w:r>
      <w:r w:rsidRPr="00D4712E">
        <w:rPr>
          <w:rFonts w:ascii="Times New Roman" w:hAnsi="Times New Roman"/>
          <w:i/>
          <w:sz w:val="28"/>
          <w:szCs w:val="28"/>
        </w:rPr>
        <w:t>ньютоновские</w:t>
      </w:r>
      <w:r w:rsidRPr="00D4712E">
        <w:rPr>
          <w:rFonts w:ascii="Times New Roman" w:hAnsi="Times New Roman"/>
          <w:sz w:val="28"/>
          <w:szCs w:val="28"/>
        </w:rPr>
        <w:t xml:space="preserve"> и </w:t>
      </w:r>
      <w:r w:rsidRPr="00D4712E">
        <w:rPr>
          <w:rFonts w:ascii="Times New Roman" w:hAnsi="Times New Roman"/>
          <w:i/>
          <w:sz w:val="28"/>
          <w:szCs w:val="28"/>
        </w:rPr>
        <w:t>неньютоновские жидкости</w:t>
      </w:r>
      <w:r w:rsidRPr="00D4712E">
        <w:rPr>
          <w:rFonts w:ascii="Times New Roman" w:hAnsi="Times New Roman"/>
          <w:sz w:val="28"/>
          <w:szCs w:val="28"/>
        </w:rPr>
        <w:t xml:space="preserve">. Ньютоновские жидкости – это системы, вязкость которых не зависит от напряжения сдвига и является постоянной величиной в соответствии с законом Ньютона. Течение неньютоновских жидкостей не следует закону Ньютона, их вязкость зависит от напряжения сдвига. Неньютоновские жидкости подразделяются на </w:t>
      </w:r>
      <w:r w:rsidRPr="00D4712E">
        <w:rPr>
          <w:rFonts w:ascii="Times New Roman" w:hAnsi="Times New Roman"/>
          <w:i/>
          <w:sz w:val="28"/>
          <w:szCs w:val="28"/>
        </w:rPr>
        <w:t>стационарные</w:t>
      </w:r>
      <w:r w:rsidRPr="00D4712E">
        <w:rPr>
          <w:rFonts w:ascii="Times New Roman" w:hAnsi="Times New Roman"/>
          <w:sz w:val="28"/>
          <w:szCs w:val="28"/>
        </w:rPr>
        <w:t xml:space="preserve">, реологические свойства которых не меняются во времени, и </w:t>
      </w:r>
      <w:r w:rsidRPr="00D4712E">
        <w:rPr>
          <w:rFonts w:ascii="Times New Roman" w:hAnsi="Times New Roman"/>
          <w:i/>
          <w:sz w:val="28"/>
          <w:szCs w:val="28"/>
        </w:rPr>
        <w:t>нестационарные</w:t>
      </w:r>
      <w:r w:rsidRPr="00D4712E">
        <w:rPr>
          <w:rFonts w:ascii="Times New Roman" w:hAnsi="Times New Roman"/>
          <w:sz w:val="28"/>
          <w:szCs w:val="28"/>
        </w:rPr>
        <w:t xml:space="preserve">, для которых эти характеристики зависят от времени. Неньютоновские стационарные жидкости подразделяются на </w:t>
      </w:r>
      <w:r w:rsidRPr="00D4712E">
        <w:rPr>
          <w:rFonts w:ascii="Times New Roman" w:hAnsi="Times New Roman"/>
          <w:i/>
          <w:sz w:val="28"/>
          <w:szCs w:val="28"/>
        </w:rPr>
        <w:t>псевдопластические</w:t>
      </w:r>
      <w:r w:rsidRPr="00D4712E">
        <w:rPr>
          <w:rFonts w:ascii="Times New Roman" w:hAnsi="Times New Roman"/>
          <w:sz w:val="28"/>
          <w:szCs w:val="28"/>
        </w:rPr>
        <w:t xml:space="preserve"> и </w:t>
      </w:r>
      <w:r w:rsidRPr="00D4712E">
        <w:rPr>
          <w:rFonts w:ascii="Times New Roman" w:hAnsi="Times New Roman"/>
          <w:i/>
          <w:sz w:val="28"/>
          <w:szCs w:val="28"/>
        </w:rPr>
        <w:t xml:space="preserve">дилатантные </w:t>
      </w:r>
      <w:r w:rsidRPr="00D4712E">
        <w:rPr>
          <w:rFonts w:ascii="Times New Roman" w:hAnsi="Times New Roman"/>
          <w:sz w:val="28"/>
          <w:szCs w:val="28"/>
        </w:rPr>
        <w:t>(рис. 4.1.2.1 и 4.1.2.2).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Исходя из экспериментальных исследований, графические зависимости напряжения сдвига от скорости деформации в логарифмических координатах часто линейны и различаются только тангенсом угла наклона прямой, поэтому общую зависимость напряжения сдвига Р от скорости деформации </w:t>
      </w:r>
      <w:r w:rsidRPr="00D4712E">
        <w:rPr>
          <w:rFonts w:ascii="Times New Roman" w:hAnsi="Times New Roman"/>
          <w:sz w:val="28"/>
          <w:szCs w:val="28"/>
        </w:rPr>
        <w:sym w:font="Symbol" w:char="F067"/>
      </w:r>
      <w:r w:rsidRPr="00D4712E">
        <w:rPr>
          <w:rFonts w:ascii="Times New Roman" w:hAnsi="Times New Roman"/>
          <w:sz w:val="28"/>
          <w:szCs w:val="28"/>
        </w:rPr>
        <w:t xml:space="preserve"> можно выразить в виде степенной функции:</w:t>
      </w:r>
    </w:p>
    <w:p w:rsidR="0050677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32" type="#_x0000_t75" style="width:39.75pt;height:18pt">
            <v:imagedata r:id="rId13" o:title=""/>
          </v:shape>
        </w:pict>
      </w:r>
      <w:r w:rsidR="00506774" w:rsidRPr="00D4712E">
        <w:rPr>
          <w:rFonts w:ascii="Times New Roman" w:hAnsi="Times New Roman"/>
          <w:sz w:val="28"/>
          <w:szCs w:val="28"/>
        </w:rPr>
        <w:t>,</w:t>
      </w:r>
    </w:p>
    <w:p w:rsidR="00506774" w:rsidRPr="00DF60C2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_x0000_s1029" editas="canvas" style="position:absolute;left:0;text-align:left;margin-left:53.85pt;margin-top:30.6pt;width:262.5pt;height:199.45pt;z-index:251658240" coordorigin="704,5324" coordsize="5356,4069">
            <o:lock v:ext="edit" aspectratio="t"/>
            <v:shape id="_x0000_s1030" type="#_x0000_t75" style="position:absolute;left:704;top:5324;width:5356;height:4069" o:preferrelative="f">
              <v:fill o:detectmouseclick="t"/>
              <v:path o:extrusionok="t" o:connecttype="none"/>
              <o:lock v:ext="edit" text="t"/>
            </v:shape>
            <v:group id="_x0000_s1031" style="position:absolute;left:704;top:5370;width:2196;height:2616" coordorigin="704,5370" coordsize="2196,2616">
              <v:line id="_x0000_s1032" style="position:absolute;flip:y" from="980,5443" to="981,7677">
                <v:stroke endarrow="classic" endarrowwidth="narrow" endarrowlength="long"/>
              </v:line>
              <v:line id="_x0000_s1033" style="position:absolute;rotation:-90;flip:y" from="1936,6706" to="1937,8633">
                <v:stroke endarrow="classic" endarrowwidth="narrow" endarrowlength="long"/>
              </v:line>
              <v:line id="_x0000_s1034" style="position:absolute;flip:y" from="970,6166" to="2470,7665" strokeweight="1.75pt"/>
              <v:shape id="_x0000_s1035" style="position:absolute;left:986;top:5875;width:1169;height:1759;mso-position-horizontal:absolute;mso-position-vertical:absolute" coordsize="1146,1725" path="m,1725c61,1593,242,1155,366,930,490,705,611,530,741,375,871,220,1062,78,1146,e" filled="f" strokecolor="gray" strokeweight="1.75pt">
                <v:path arrowok="t"/>
              </v:shape>
              <v:shape id="_x0000_s1036" style="position:absolute;left:1000;top:6548;width:1739;height:1124;mso-position-horizontal:absolute;mso-position-vertical:absolute" coordsize="1720,1207" path="m,1207c134,1141,576,946,805,810,1034,674,1222,525,1375,390,1528,255,1648,81,1720,e" filled="f" strokecolor="silver" strokeweight="1.75pt">
                <v:path arrowok="t"/>
              </v:shape>
              <v:shape id="_x0000_s1037" type="#_x0000_t202" style="position:absolute;left:1285;top:5982;width:995;height:306" filled="f" stroked="f">
                <v:textbox style="mso-next-textbox:#_x0000_s1037" inset=".5mm,.3mm,.5mm,.3mm">
                  <w:txbxContent>
                    <w:p w:rsidR="00506774" w:rsidRPr="003D0FA3" w:rsidRDefault="00506774" w:rsidP="00506774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C13C8">
                        <w:rPr>
                          <w:i/>
                          <w:sz w:val="20"/>
                          <w:szCs w:val="20"/>
                          <w:lang w:val="en-US"/>
                        </w:rPr>
                        <w:t>n</w:t>
                      </w:r>
                      <w:r w:rsidRPr="003D0FA3">
                        <w:rPr>
                          <w:sz w:val="20"/>
                          <w:szCs w:val="20"/>
                          <w:lang w:val="en-US"/>
                        </w:rPr>
                        <w:t xml:space="preserve"> &gt; 1   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3D0FA3">
                        <w:rPr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038" type="#_x0000_t202" style="position:absolute;left:1561;top:6410;width:994;height:306" filled="f" stroked="f">
                <v:textbox style="mso-next-textbox:#_x0000_s1038" inset=".5mm,.3mm,.5mm,.3mm">
                  <w:txbxContent>
                    <w:p w:rsidR="00506774" w:rsidRPr="003D0FA3" w:rsidRDefault="00506774" w:rsidP="00506774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C13C8">
                        <w:rPr>
                          <w:i/>
                          <w:sz w:val="20"/>
                          <w:szCs w:val="20"/>
                          <w:lang w:val="en-US"/>
                        </w:rPr>
                        <w:t>n</w:t>
                      </w:r>
                      <w:r w:rsidRPr="003D0FA3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=</w:t>
                      </w:r>
                      <w:r w:rsidRPr="003D0FA3">
                        <w:rPr>
                          <w:sz w:val="20"/>
                          <w:szCs w:val="20"/>
                          <w:lang w:val="en-US"/>
                        </w:rPr>
                        <w:t xml:space="preserve"> 1   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1</w:t>
                      </w:r>
                    </w:p>
                  </w:txbxContent>
                </v:textbox>
              </v:shape>
              <v:shape id="_x0000_s1039" type="#_x0000_t202" style="position:absolute;left:1745;top:6839;width:994;height:306" filled="f" stroked="f">
                <v:textbox style="mso-next-textbox:#_x0000_s1039" inset=".5mm,.3mm,.5mm,.3mm">
                  <w:txbxContent>
                    <w:p w:rsidR="00506774" w:rsidRPr="003D0FA3" w:rsidRDefault="00506774" w:rsidP="00506774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C13C8">
                        <w:rPr>
                          <w:i/>
                          <w:sz w:val="20"/>
                          <w:szCs w:val="20"/>
                          <w:lang w:val="en-US"/>
                        </w:rPr>
                        <w:t>n</w:t>
                      </w:r>
                      <w:r w:rsidRPr="003D0FA3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&lt;</w:t>
                      </w:r>
                      <w:r w:rsidRPr="003D0FA3">
                        <w:rPr>
                          <w:sz w:val="20"/>
                          <w:szCs w:val="20"/>
                          <w:lang w:val="en-US"/>
                        </w:rPr>
                        <w:t xml:space="preserve"> 1   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2</w:t>
                      </w:r>
                    </w:p>
                  </w:txbxContent>
                </v:textbox>
              </v:shape>
              <v:shape id="_x0000_s1040" type="#_x0000_t202" style="position:absolute;left:704;top:5370;width:337;height:352" filled="f" stroked="f">
                <v:textbox style="mso-next-textbox:#_x0000_s1040" inset=".5mm,.3mm,.5mm,.3mm">
                  <w:txbxContent>
                    <w:p w:rsidR="00506774" w:rsidRPr="003D0FA3" w:rsidRDefault="00506774" w:rsidP="00506774">
                      <w:pPr>
                        <w:rPr>
                          <w:sz w:val="20"/>
                          <w:szCs w:val="20"/>
                        </w:rPr>
                      </w:pPr>
                      <w:r w:rsidRPr="003D0FA3">
                        <w:rPr>
                          <w:sz w:val="20"/>
                          <w:szCs w:val="20"/>
                        </w:rPr>
                        <w:sym w:font="Symbol" w:char="F067"/>
                      </w:r>
                    </w:p>
                  </w:txbxContent>
                </v:textbox>
              </v:shape>
              <v:shape id="_x0000_s1041" type="#_x0000_t202" style="position:absolute;left:2525;top:7696;width:367;height:290" filled="f" stroked="f">
                <v:textbox style="mso-next-textbox:#_x0000_s1041" inset=".5mm,.3mm,.5mm,.3mm">
                  <w:txbxContent>
                    <w:p w:rsidR="00506774" w:rsidRPr="003D0FA3" w:rsidRDefault="00506774" w:rsidP="00506774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3D0FA3">
                        <w:rPr>
                          <w:i/>
                          <w:sz w:val="20"/>
                          <w:szCs w:val="20"/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v:group>
            <v:shape id="_x0000_s1042" type="#_x0000_t202" style="position:absolute;left:750;top:7971;width:2280;height:1422" filled="f" stroked="f">
              <v:textbox style="mso-next-textbox:#_x0000_s1042" inset=".5mm,.3mm,.5mm,.3mm">
                <w:txbxContent>
                  <w:p w:rsidR="00506774" w:rsidRPr="001C13C8" w:rsidRDefault="00506774" w:rsidP="00506774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1C13C8">
                      <w:rPr>
                        <w:sz w:val="20"/>
                        <w:szCs w:val="20"/>
                      </w:rPr>
                      <w:t xml:space="preserve">Р и с. </w:t>
                    </w:r>
                    <w:r>
                      <w:rPr>
                        <w:sz w:val="20"/>
                        <w:szCs w:val="20"/>
                      </w:rPr>
                      <w:t>4.1.2.1.</w:t>
                    </w:r>
                    <w:r w:rsidRPr="001C13C8">
                      <w:rPr>
                        <w:sz w:val="20"/>
                        <w:szCs w:val="20"/>
                      </w:rPr>
                      <w:t xml:space="preserve"> Типичные кривые течения жидкообразных тел: </w:t>
                    </w:r>
                    <w:r w:rsidRPr="001C13C8">
                      <w:rPr>
                        <w:sz w:val="18"/>
                        <w:szCs w:val="18"/>
                      </w:rPr>
                      <w:t xml:space="preserve">1 - ньютоновские жидкости; 2 </w:t>
                    </w:r>
                    <w:r>
                      <w:rPr>
                        <w:sz w:val="18"/>
                        <w:szCs w:val="18"/>
                      </w:rPr>
                      <w:t>–</w:t>
                    </w:r>
                    <w:r w:rsidRPr="001C13C8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псев-допластические жидкости; 3 – дилатантные жидкости</w:t>
                    </w:r>
                  </w:p>
                </w:txbxContent>
              </v:textbox>
            </v:shape>
            <v:line id="_x0000_s1043" style="position:absolute;flip:y" from="3606,5403" to="3607,7636">
              <v:stroke endarrow="classic" endarrowwidth="narrow" endarrowlength="long"/>
            </v:line>
            <v:line id="_x0000_s1044" style="position:absolute;rotation:-90;flip:y" from="4629,6568" to="4630,8679">
              <v:stroke endarrow="classic" endarrowwidth="narrow" endarrowlength="long"/>
            </v:line>
            <v:line id="_x0000_s1045" style="position:absolute;flip:y" from="3861,6104" to="5362,7604" strokeweight="1.75pt"/>
            <v:shape id="_x0000_s1046" style="position:absolute;left:3893;top:5819;width:1170;height:1759;mso-position-horizontal:absolute;mso-position-vertical:absolute" coordsize="1146,1725" path="m,1725c61,1593,242,1155,366,930,490,705,611,530,741,375,871,220,1062,78,1146,e" filled="f" strokecolor="gray" strokeweight="1.75pt">
              <v:path arrowok="t"/>
            </v:shape>
            <v:shape id="_x0000_s1047" style="position:absolute;left:3892;top:6487;width:1740;height:1124;mso-position-horizontal:absolute;mso-position-vertical:absolute" coordsize="1720,1207" path="m,1207c134,1141,576,946,805,810,1034,674,1222,525,1375,390,1528,255,1648,81,1720,e" filled="f" strokecolor="silver" strokeweight="1.75pt">
              <v:path arrowok="t"/>
            </v:shape>
            <v:shape id="_x0000_s1048" type="#_x0000_t202" style="position:absolute;left:4177;top:5921;width:996;height:306" filled="f" stroked="f">
              <v:textbox style="mso-next-textbox:#_x0000_s1048" inset=".5mm,.3mm,.5mm,.3mm">
                <w:txbxContent>
                  <w:p w:rsidR="00506774" w:rsidRPr="003D0FA3" w:rsidRDefault="00506774" w:rsidP="00506774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1C13C8">
                      <w:rPr>
                        <w:i/>
                        <w:sz w:val="20"/>
                        <w:szCs w:val="20"/>
                        <w:lang w:val="en-US"/>
                      </w:rPr>
                      <w:t>n</w:t>
                    </w:r>
                    <w:r w:rsidRPr="003D0FA3">
                      <w:rPr>
                        <w:sz w:val="20"/>
                        <w:szCs w:val="20"/>
                        <w:lang w:val="en-US"/>
                      </w:rPr>
                      <w:t xml:space="preserve"> &gt; 1   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 </w:t>
                    </w:r>
                    <w:r w:rsidRPr="003D0FA3">
                      <w:rPr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9" type="#_x0000_t202" style="position:absolute;left:4453;top:6349;width:994;height:306" filled="f" stroked="f">
              <v:textbox style="mso-next-textbox:#_x0000_s1049" inset=".5mm,.3mm,.5mm,.3mm">
                <w:txbxContent>
                  <w:p w:rsidR="00506774" w:rsidRPr="003D0FA3" w:rsidRDefault="00506774" w:rsidP="00506774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1C13C8">
                      <w:rPr>
                        <w:i/>
                        <w:sz w:val="20"/>
                        <w:szCs w:val="20"/>
                        <w:lang w:val="en-US"/>
                      </w:rPr>
                      <w:t>n</w:t>
                    </w:r>
                    <w:r w:rsidRPr="003D0FA3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=</w:t>
                    </w:r>
                    <w:r w:rsidRPr="003D0FA3">
                      <w:rPr>
                        <w:sz w:val="20"/>
                        <w:szCs w:val="20"/>
                        <w:lang w:val="en-US"/>
                      </w:rPr>
                      <w:t xml:space="preserve"> 1   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1</w:t>
                    </w:r>
                  </w:p>
                </w:txbxContent>
              </v:textbox>
            </v:shape>
            <v:shape id="_x0000_s1050" type="#_x0000_t202" style="position:absolute;left:4638;top:6778;width:994;height:306" filled="f" stroked="f">
              <v:textbox style="mso-next-textbox:#_x0000_s1050" inset=".5mm,.3mm,.5mm,.3mm">
                <w:txbxContent>
                  <w:p w:rsidR="00506774" w:rsidRPr="003D0FA3" w:rsidRDefault="00506774" w:rsidP="00506774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1C13C8">
                      <w:rPr>
                        <w:i/>
                        <w:sz w:val="20"/>
                        <w:szCs w:val="20"/>
                        <w:lang w:val="en-US"/>
                      </w:rPr>
                      <w:t>n</w:t>
                    </w:r>
                    <w:r w:rsidRPr="003D0FA3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&lt;</w:t>
                    </w:r>
                    <w:r w:rsidRPr="003D0FA3">
                      <w:rPr>
                        <w:sz w:val="20"/>
                        <w:szCs w:val="20"/>
                        <w:lang w:val="en-US"/>
                      </w:rPr>
                      <w:t xml:space="preserve"> 1   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 2</w:t>
                    </w:r>
                  </w:p>
                </w:txbxContent>
              </v:textbox>
            </v:shape>
            <v:shape id="_x0000_s1051" type="#_x0000_t202" style="position:absolute;left:3305;top:5324;width:337;height:352" filled="f" stroked="f">
              <v:textbox style="mso-next-textbox:#_x0000_s1051" inset=".5mm,.3mm,.5mm,.3mm">
                <w:txbxContent>
                  <w:p w:rsidR="00506774" w:rsidRPr="003D0FA3" w:rsidRDefault="00506774" w:rsidP="00506774">
                    <w:pPr>
                      <w:rPr>
                        <w:sz w:val="20"/>
                        <w:szCs w:val="20"/>
                      </w:rPr>
                    </w:pPr>
                    <w:r w:rsidRPr="003D0FA3">
                      <w:rPr>
                        <w:sz w:val="20"/>
                        <w:szCs w:val="20"/>
                      </w:rPr>
                      <w:sym w:font="Symbol" w:char="F067"/>
                    </w:r>
                  </w:p>
                </w:txbxContent>
              </v:textbox>
            </v:shape>
            <v:shape id="_x0000_s1052" type="#_x0000_t202" style="position:absolute;left:3734;top:7634;width:2005;height:306" filled="f" stroked="f">
              <v:textbox style="mso-next-textbox:#_x0000_s1052" inset=".5mm,.3mm,.5mm,.3mm">
                <w:txbxContent>
                  <w:p w:rsidR="00506774" w:rsidRPr="001C13C8" w:rsidRDefault="00506774" w:rsidP="00506774">
                    <w:pPr>
                      <w:rPr>
                        <w:i/>
                        <w:sz w:val="20"/>
                        <w:szCs w:val="20"/>
                      </w:rPr>
                    </w:pPr>
                    <w:r w:rsidRPr="003D0FA3">
                      <w:rPr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  <w:r>
                      <w:rPr>
                        <w:i/>
                        <w:sz w:val="20"/>
                        <w:szCs w:val="20"/>
                        <w:vertAlign w:val="subscript"/>
                      </w:rPr>
                      <w:t>Т</w:t>
                    </w:r>
                    <w:r>
                      <w:rPr>
                        <w:i/>
                        <w:sz w:val="20"/>
                        <w:szCs w:val="20"/>
                      </w:rPr>
                      <w:t xml:space="preserve">                               Р</w:t>
                    </w:r>
                  </w:p>
                </w:txbxContent>
              </v:textbox>
            </v:shape>
            <v:shape id="_x0000_s1053" type="#_x0000_t202" style="position:absolute;left:3396;top:7986;width:2542;height:1393" filled="f" stroked="f">
              <v:textbox style="mso-next-textbox:#_x0000_s1053" inset=".5mm,.3mm,.5mm,.3mm">
                <w:txbxContent>
                  <w:p w:rsidR="00506774" w:rsidRDefault="00506774" w:rsidP="00506774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1C13C8">
                      <w:rPr>
                        <w:sz w:val="20"/>
                        <w:szCs w:val="20"/>
                      </w:rPr>
                      <w:t xml:space="preserve">Р и с. </w:t>
                    </w:r>
                    <w:r>
                      <w:rPr>
                        <w:sz w:val="20"/>
                        <w:szCs w:val="20"/>
                      </w:rPr>
                      <w:t>4.1.2.2.</w:t>
                    </w:r>
                    <w:r w:rsidRPr="001C13C8">
                      <w:rPr>
                        <w:sz w:val="20"/>
                        <w:szCs w:val="20"/>
                      </w:rPr>
                      <w:t xml:space="preserve"> Типичные кривые течения </w:t>
                    </w:r>
                    <w:r>
                      <w:rPr>
                        <w:sz w:val="20"/>
                        <w:szCs w:val="20"/>
                      </w:rPr>
                      <w:t>тверд</w:t>
                    </w:r>
                    <w:r w:rsidRPr="001C13C8">
                      <w:rPr>
                        <w:sz w:val="20"/>
                        <w:szCs w:val="20"/>
                      </w:rPr>
                      <w:t>ооб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1C13C8">
                      <w:rPr>
                        <w:sz w:val="20"/>
                        <w:szCs w:val="20"/>
                      </w:rPr>
                      <w:t xml:space="preserve">разных тел: </w:t>
                    </w:r>
                    <w:r w:rsidRPr="001C13C8">
                      <w:rPr>
                        <w:sz w:val="18"/>
                        <w:szCs w:val="18"/>
                      </w:rPr>
                      <w:t xml:space="preserve">1 </w:t>
                    </w:r>
                    <w:r>
                      <w:rPr>
                        <w:sz w:val="18"/>
                        <w:szCs w:val="18"/>
                      </w:rPr>
                      <w:t>–</w:t>
                    </w:r>
                    <w:r w:rsidRPr="001C13C8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бингамовское тело</w:t>
                    </w:r>
                    <w:r w:rsidRPr="001C13C8">
                      <w:rPr>
                        <w:sz w:val="18"/>
                        <w:szCs w:val="18"/>
                      </w:rPr>
                      <w:t xml:space="preserve">; 2 </w:t>
                    </w:r>
                    <w:r>
                      <w:rPr>
                        <w:sz w:val="18"/>
                        <w:szCs w:val="18"/>
                      </w:rPr>
                      <w:t>–</w:t>
                    </w:r>
                    <w:r w:rsidRPr="001C13C8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псевдопластическое твердообразное тело; 3 – пла-</w:t>
                    </w:r>
                  </w:p>
                  <w:p w:rsidR="00506774" w:rsidRPr="001C13C8" w:rsidRDefault="00506774" w:rsidP="005067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стическое дилатантное тело</w:t>
                    </w:r>
                  </w:p>
                  <w:p w:rsidR="00506774" w:rsidRPr="001C13C8" w:rsidRDefault="00506774" w:rsidP="00506774"/>
                </w:txbxContent>
              </v:textbox>
            </v:shape>
            <w10:wrap type="square"/>
          </v:group>
        </w:pict>
      </w:r>
      <w:r w:rsidR="00506774" w:rsidRPr="00D4712E">
        <w:rPr>
          <w:rFonts w:ascii="Times New Roman" w:hAnsi="Times New Roman"/>
          <w:sz w:val="28"/>
          <w:szCs w:val="28"/>
        </w:rPr>
        <w:t xml:space="preserve">где </w:t>
      </w:r>
      <w:r w:rsidR="00506774" w:rsidRPr="00D4712E">
        <w:rPr>
          <w:rFonts w:ascii="Times New Roman" w:hAnsi="Times New Roman"/>
          <w:i/>
          <w:sz w:val="28"/>
          <w:szCs w:val="28"/>
          <w:lang w:val="en-US"/>
        </w:rPr>
        <w:t>k</w:t>
      </w:r>
      <w:r w:rsidR="00506774" w:rsidRPr="00D4712E">
        <w:rPr>
          <w:rFonts w:ascii="Times New Roman" w:hAnsi="Times New Roman"/>
          <w:i/>
          <w:sz w:val="28"/>
          <w:szCs w:val="28"/>
        </w:rPr>
        <w:t xml:space="preserve"> </w:t>
      </w:r>
      <w:r w:rsidR="00506774" w:rsidRPr="00D4712E">
        <w:rPr>
          <w:rFonts w:ascii="Times New Roman" w:hAnsi="Times New Roman"/>
          <w:sz w:val="28"/>
          <w:szCs w:val="28"/>
        </w:rPr>
        <w:t>и</w:t>
      </w:r>
      <w:r w:rsidR="00506774" w:rsidRPr="00D4712E">
        <w:rPr>
          <w:rFonts w:ascii="Times New Roman" w:hAnsi="Times New Roman"/>
          <w:i/>
          <w:sz w:val="28"/>
          <w:szCs w:val="28"/>
        </w:rPr>
        <w:t xml:space="preserve"> </w:t>
      </w:r>
      <w:r w:rsidR="00506774" w:rsidRPr="00D4712E">
        <w:rPr>
          <w:rFonts w:ascii="Times New Roman" w:hAnsi="Times New Roman"/>
          <w:i/>
          <w:sz w:val="28"/>
          <w:szCs w:val="28"/>
          <w:lang w:val="en-US"/>
        </w:rPr>
        <w:t>n</w:t>
      </w:r>
      <w:r w:rsidR="00506774" w:rsidRPr="00D4712E">
        <w:rPr>
          <w:rFonts w:ascii="Times New Roman" w:hAnsi="Times New Roman"/>
          <w:sz w:val="28"/>
          <w:szCs w:val="28"/>
        </w:rPr>
        <w:t xml:space="preserve"> – постоянные, характеризующие данную жидкообразную систему.</w:t>
      </w:r>
    </w:p>
    <w:p w:rsidR="00DF60C2" w:rsidRPr="00DF60C2" w:rsidRDefault="00DF60C2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0C2" w:rsidRDefault="00DF60C2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F60C2" w:rsidRDefault="00DF60C2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F60C2" w:rsidRDefault="00DF60C2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Двухпараметрическое уравнение – </w:t>
      </w:r>
      <w:r w:rsidRPr="00D4712E">
        <w:rPr>
          <w:rFonts w:ascii="Times New Roman" w:hAnsi="Times New Roman"/>
          <w:i/>
          <w:sz w:val="28"/>
          <w:szCs w:val="28"/>
        </w:rPr>
        <w:t>математическая модель Оствальда-Вейля</w:t>
      </w:r>
      <w:r w:rsidRPr="00D4712E">
        <w:rPr>
          <w:rFonts w:ascii="Times New Roman" w:hAnsi="Times New Roman"/>
          <w:sz w:val="28"/>
          <w:szCs w:val="28"/>
        </w:rPr>
        <w:t xml:space="preserve">: ньютоновская вязкость </w:t>
      </w:r>
      <w:r w:rsidRPr="00D4712E">
        <w:rPr>
          <w:rFonts w:ascii="Times New Roman" w:hAnsi="Times New Roman"/>
          <w:sz w:val="28"/>
          <w:szCs w:val="28"/>
        </w:rPr>
        <w:sym w:font="Symbol" w:char="F068"/>
      </w:r>
      <w:r w:rsidRPr="00D4712E">
        <w:rPr>
          <w:rFonts w:ascii="Times New Roman" w:hAnsi="Times New Roman"/>
          <w:sz w:val="28"/>
          <w:szCs w:val="28"/>
        </w:rPr>
        <w:t xml:space="preserve"> неньютоновской стационарной жидкости определяется уравнением</w:t>
      </w:r>
    </w:p>
    <w:p w:rsidR="0050677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33" type="#_x0000_t75" style="width:68.25pt;height:33pt">
            <v:imagedata r:id="rId14" o:title=""/>
          </v:shape>
        </w:pict>
      </w:r>
      <w:r w:rsidR="00506774" w:rsidRPr="00D4712E">
        <w:rPr>
          <w:rFonts w:ascii="Times New Roman" w:hAnsi="Times New Roman"/>
          <w:sz w:val="28"/>
          <w:szCs w:val="28"/>
        </w:rPr>
        <w:t>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При </w:t>
      </w:r>
      <w:r w:rsidRPr="00D4712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4712E">
        <w:rPr>
          <w:rFonts w:ascii="Times New Roman" w:hAnsi="Times New Roman"/>
          <w:sz w:val="28"/>
          <w:szCs w:val="28"/>
        </w:rPr>
        <w:t xml:space="preserve"> = 1 жидкость ньютоновская (кривая 1 рис. 4.1.2.1). Отклонение </w:t>
      </w:r>
      <w:r w:rsidRPr="00D4712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4712E">
        <w:rPr>
          <w:rFonts w:ascii="Times New Roman" w:hAnsi="Times New Roman"/>
          <w:i/>
          <w:sz w:val="28"/>
          <w:szCs w:val="28"/>
        </w:rPr>
        <w:t xml:space="preserve"> </w:t>
      </w:r>
      <w:r w:rsidRPr="00D4712E">
        <w:rPr>
          <w:rFonts w:ascii="Times New Roman" w:hAnsi="Times New Roman"/>
          <w:sz w:val="28"/>
          <w:szCs w:val="28"/>
        </w:rPr>
        <w:t xml:space="preserve">от 1 характеризует степень отклонения свойств жидкости от ньютоновских. 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Разбавленные дисперсные системы с равноосными частицами обычно – ньютоновские жидкости. Псевдопластические жидкости – суспензии с асимметричными частицами, растворы полимеров производные целлюлозы). Дилатантные жидкости в химической технологии встречаются редко, их свойствыа характерны для некоторых керамических масс. Дилатантное поведение наблюдается у дисперсных систем с большим содержанием твердой фазы.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i/>
          <w:sz w:val="28"/>
          <w:szCs w:val="28"/>
        </w:rPr>
        <w:t>Теория быстрой коагуляции</w:t>
      </w:r>
      <w:r w:rsidRPr="00D4712E">
        <w:rPr>
          <w:rFonts w:ascii="Times New Roman" w:hAnsi="Times New Roman"/>
          <w:sz w:val="28"/>
          <w:szCs w:val="28"/>
        </w:rPr>
        <w:t>, разработанная М. Смолуховским в 1916 г., основана на следующих положениях.</w:t>
      </w:r>
    </w:p>
    <w:p w:rsidR="00E37A84" w:rsidRPr="00D4712E" w:rsidRDefault="00E37A84" w:rsidP="00D4712E">
      <w:pPr>
        <w:numPr>
          <w:ilvl w:val="0"/>
          <w:numId w:val="2"/>
        </w:numPr>
        <w:tabs>
          <w:tab w:val="clear" w:pos="1065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Рассматриваемая система является монодисперсной, радиус частиц </w:t>
      </w:r>
      <w:r w:rsidRPr="00D4712E">
        <w:rPr>
          <w:rFonts w:ascii="Times New Roman" w:hAnsi="Times New Roman"/>
          <w:i/>
          <w:sz w:val="28"/>
          <w:szCs w:val="28"/>
        </w:rPr>
        <w:t>r</w:t>
      </w:r>
      <w:r w:rsidRPr="00D4712E">
        <w:rPr>
          <w:rFonts w:ascii="Times New Roman" w:hAnsi="Times New Roman"/>
          <w:sz w:val="28"/>
          <w:szCs w:val="28"/>
        </w:rPr>
        <w:t>.</w:t>
      </w:r>
    </w:p>
    <w:p w:rsidR="00E37A84" w:rsidRPr="00D4712E" w:rsidRDefault="00DE4C80" w:rsidP="00D4712E">
      <w:pPr>
        <w:numPr>
          <w:ilvl w:val="0"/>
          <w:numId w:val="2"/>
        </w:numPr>
        <w:tabs>
          <w:tab w:val="clear" w:pos="1065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4" type="#_x0000_t75" style="width:37.5pt;height:30.75pt">
            <v:imagedata r:id="rId15" o:title=""/>
          </v:shape>
        </w:pict>
      </w:r>
      <w:r w:rsidR="00E37A84" w:rsidRPr="00D4712E">
        <w:rPr>
          <w:rFonts w:ascii="Times New Roman" w:hAnsi="Times New Roman"/>
          <w:sz w:val="28"/>
          <w:szCs w:val="28"/>
        </w:rPr>
        <w:t>, т.е. все столкновения являются эффективными.</w:t>
      </w:r>
    </w:p>
    <w:p w:rsidR="00E37A84" w:rsidRPr="00D4712E" w:rsidRDefault="00E37A84" w:rsidP="00D4712E">
      <w:pPr>
        <w:numPr>
          <w:ilvl w:val="0"/>
          <w:numId w:val="2"/>
        </w:numPr>
        <w:tabs>
          <w:tab w:val="clear" w:pos="1065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Рассматриваются только столкновения первичных частиц.</w:t>
      </w:r>
    </w:p>
    <w:p w:rsidR="00E37A84" w:rsidRPr="00D4712E" w:rsidRDefault="00E37A84" w:rsidP="00D4712E">
      <w:pPr>
        <w:numPr>
          <w:ilvl w:val="0"/>
          <w:numId w:val="2"/>
        </w:numPr>
        <w:tabs>
          <w:tab w:val="clear" w:pos="1065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Кинетика коагуляции подобна кинетике бимолекулярной реакции:</w:t>
      </w:r>
    </w:p>
    <w:p w:rsidR="00E37A8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35" type="#_x0000_t75" style="width:75pt;height:33.75pt">
            <v:imagedata r:id="rId16" o:title=""/>
          </v:shape>
        </w:pict>
      </w:r>
      <w:r w:rsidR="00E37A84" w:rsidRPr="00D4712E">
        <w:rPr>
          <w:rFonts w:ascii="Times New Roman" w:hAnsi="Times New Roman"/>
          <w:sz w:val="28"/>
          <w:szCs w:val="28"/>
        </w:rPr>
        <w:t>,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где </w:t>
      </w:r>
      <w:r w:rsidRPr="00D4712E">
        <w:rPr>
          <w:rFonts w:ascii="Times New Roman" w:hAnsi="Times New Roman"/>
          <w:i/>
          <w:iCs/>
          <w:sz w:val="28"/>
          <w:szCs w:val="28"/>
        </w:rPr>
        <w:t>k</w:t>
      </w:r>
      <w:r w:rsidRPr="00D4712E">
        <w:rPr>
          <w:rFonts w:ascii="Times New Roman" w:hAnsi="Times New Roman"/>
          <w:sz w:val="28"/>
          <w:szCs w:val="28"/>
        </w:rPr>
        <w:t xml:space="preserve"> – константа скорости коагуляции.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Проинтегрируем это уравнение, разделив переменные:</w:t>
      </w:r>
    </w:p>
    <w:p w:rsidR="00E37A8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6" type="#_x0000_t75" style="width:71.25pt;height:30.75pt">
            <v:imagedata r:id="rId17" o:title=""/>
          </v:shape>
        </w:pict>
      </w:r>
    </w:p>
    <w:p w:rsidR="00E37A8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37" type="#_x0000_t75" style="width:138.75pt;height:33.75pt">
            <v:imagedata r:id="rId18" o:title=""/>
          </v:shape>
        </w:pict>
      </w:r>
      <w:r w:rsidR="00E37A84" w:rsidRPr="00D4712E">
        <w:rPr>
          <w:rFonts w:ascii="Times New Roman" w:hAnsi="Times New Roman"/>
          <w:sz w:val="28"/>
          <w:szCs w:val="28"/>
        </w:rPr>
        <w:t>,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где </w:t>
      </w:r>
      <w:r w:rsidRPr="00D4712E">
        <w:rPr>
          <w:rFonts w:ascii="Times New Roman" w:hAnsi="Times New Roman"/>
          <w:i/>
          <w:iCs/>
          <w:sz w:val="28"/>
          <w:szCs w:val="28"/>
        </w:rPr>
        <w:sym w:font="Symbol" w:char="F075"/>
      </w:r>
      <w:r w:rsidRPr="00D4712E">
        <w:rPr>
          <w:rFonts w:ascii="Times New Roman" w:hAnsi="Times New Roman"/>
          <w:i/>
          <w:iCs/>
          <w:sz w:val="28"/>
          <w:szCs w:val="28"/>
          <w:vertAlign w:val="subscript"/>
        </w:rPr>
        <w:t>0</w:t>
      </w:r>
      <w:r w:rsidRPr="00D4712E">
        <w:rPr>
          <w:rFonts w:ascii="Times New Roman" w:hAnsi="Times New Roman"/>
          <w:sz w:val="28"/>
          <w:szCs w:val="28"/>
        </w:rPr>
        <w:t xml:space="preserve"> – концентрация частиц золя в начальный момент времени; 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i/>
          <w:iCs/>
          <w:sz w:val="28"/>
          <w:szCs w:val="28"/>
        </w:rPr>
        <w:sym w:font="Symbol" w:char="F075"/>
      </w:r>
      <w:r w:rsidRPr="00D4712E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t</w:t>
      </w:r>
      <w:r w:rsidRPr="00D4712E">
        <w:rPr>
          <w:rFonts w:ascii="Times New Roman" w:hAnsi="Times New Roman"/>
          <w:sz w:val="28"/>
          <w:szCs w:val="28"/>
        </w:rPr>
        <w:t xml:space="preserve"> – концентрация частиц золя в момент времени </w:t>
      </w:r>
      <w:r w:rsidRPr="00D4712E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D4712E">
        <w:rPr>
          <w:rFonts w:ascii="Times New Roman" w:hAnsi="Times New Roman"/>
          <w:sz w:val="28"/>
          <w:szCs w:val="28"/>
        </w:rPr>
        <w:t>.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Для характеристики быстрой коагуляции используется </w:t>
      </w:r>
      <w:r w:rsidRPr="00D4712E">
        <w:rPr>
          <w:rFonts w:ascii="Times New Roman" w:hAnsi="Times New Roman"/>
          <w:i/>
          <w:iCs/>
          <w:sz w:val="28"/>
          <w:szCs w:val="28"/>
        </w:rPr>
        <w:t xml:space="preserve">период коагуляции(период половинной коагуляции) </w:t>
      </w:r>
      <w:r w:rsidRPr="00D4712E">
        <w:rPr>
          <w:rFonts w:ascii="Times New Roman" w:hAnsi="Times New Roman"/>
          <w:i/>
          <w:iCs/>
          <w:sz w:val="28"/>
          <w:szCs w:val="28"/>
        </w:rPr>
        <w:sym w:font="Symbol" w:char="F071"/>
      </w:r>
      <w:r w:rsidRPr="00D4712E">
        <w:rPr>
          <w:rFonts w:ascii="Times New Roman" w:hAnsi="Times New Roman"/>
          <w:i/>
          <w:iCs/>
          <w:sz w:val="28"/>
          <w:szCs w:val="28"/>
        </w:rPr>
        <w:t>.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4712E">
        <w:rPr>
          <w:rFonts w:ascii="Times New Roman" w:hAnsi="Times New Roman"/>
          <w:b/>
          <w:i/>
          <w:iCs/>
          <w:sz w:val="28"/>
          <w:szCs w:val="28"/>
        </w:rPr>
        <w:t>Период коагуляции (</w:t>
      </w:r>
      <w:r w:rsidRPr="00D4712E">
        <w:rPr>
          <w:rFonts w:ascii="Times New Roman" w:hAnsi="Times New Roman"/>
          <w:b/>
          <w:i/>
          <w:iCs/>
          <w:sz w:val="28"/>
          <w:szCs w:val="28"/>
        </w:rPr>
        <w:sym w:font="Symbol" w:char="F071"/>
      </w:r>
      <w:r w:rsidRPr="00D4712E">
        <w:rPr>
          <w:rFonts w:ascii="Times New Roman" w:hAnsi="Times New Roman"/>
          <w:b/>
          <w:i/>
          <w:iCs/>
          <w:sz w:val="28"/>
          <w:szCs w:val="28"/>
        </w:rPr>
        <w:t>) – это время, через которое концентрация коллоидных частиц уменьшается в два раза</w:t>
      </w:r>
      <w:r w:rsidRPr="00D4712E">
        <w:rPr>
          <w:rFonts w:ascii="Times New Roman" w:hAnsi="Times New Roman"/>
          <w:i/>
          <w:iCs/>
          <w:sz w:val="28"/>
          <w:szCs w:val="28"/>
        </w:rPr>
        <w:t>.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При </w:t>
      </w:r>
      <w:r w:rsidR="00DE4C80">
        <w:rPr>
          <w:rFonts w:ascii="Times New Roman" w:hAnsi="Times New Roman"/>
          <w:position w:val="-24"/>
          <w:sz w:val="28"/>
          <w:szCs w:val="28"/>
        </w:rPr>
        <w:pict>
          <v:shape id="_x0000_i1038" type="#_x0000_t75" style="width:61.5pt;height:30pt">
            <v:imagedata r:id="rId19" o:title=""/>
          </v:shape>
        </w:pict>
      </w:r>
    </w:p>
    <w:p w:rsidR="00E37A8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39" type="#_x0000_t75" style="width:45.75pt;height:31.5pt">
            <v:imagedata r:id="rId20" o:title=""/>
          </v:shape>
        </w:pic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Согласно теории быстрой коагуляции, константа коагуляции зависит от коэффициента диффузии и может быть вычислена по уравнению</w:t>
      </w:r>
    </w:p>
    <w:p w:rsidR="00E37A8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40" type="#_x0000_t75" style="width:56.25pt;height:15.75pt">
            <v:imagedata r:id="rId21" o:title=""/>
          </v:shape>
        </w:pic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Если подставить в это уравнение величину коэффициента диффузии, получим:</w:t>
      </w:r>
    </w:p>
    <w:p w:rsidR="00E37A8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41" type="#_x0000_t75" style="width:55.5pt;height:31.5pt">
            <v:imagedata r:id="rId22" o:title=""/>
          </v:shape>
        </w:pict>
      </w:r>
    </w:p>
    <w:p w:rsidR="00E37A84" w:rsidRPr="00D4712E" w:rsidRDefault="00E37A84" w:rsidP="00D4712E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D4712E">
        <w:rPr>
          <w:sz w:val="28"/>
          <w:szCs w:val="28"/>
        </w:rPr>
        <w:t>Таким образом, зная вязкость дисперсионной среды и температуру, можно вычислить константу скорости быстрой коагуляции. Теория Смолуховского неоднократно проверялась экспериментально и получила блестящее подтверждение, несмотря на сделанные автором допущения.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D4712E">
        <w:rPr>
          <w:rFonts w:ascii="Times New Roman" w:hAnsi="Times New Roman"/>
          <w:i/>
          <w:sz w:val="28"/>
          <w:szCs w:val="28"/>
        </w:rPr>
        <w:t>Медленная коагуляция</w:t>
      </w:r>
      <w:r w:rsidRPr="00D4712E">
        <w:rPr>
          <w:rFonts w:ascii="Times New Roman" w:hAnsi="Times New Roman"/>
          <w:sz w:val="28"/>
          <w:szCs w:val="28"/>
        </w:rPr>
        <w:t xml:space="preserve"> связана с неполной эффективностью столкновений вследствие существования энергетического барьера. Простое введение величины степени коагуляции </w:t>
      </w:r>
      <w:r w:rsidRPr="00D4712E">
        <w:rPr>
          <w:rFonts w:ascii="Times New Roman" w:hAnsi="Times New Roman"/>
          <w:sz w:val="28"/>
          <w:szCs w:val="28"/>
        </w:rPr>
        <w:sym w:font="Symbol" w:char="F061"/>
      </w:r>
      <w:r w:rsidRPr="00D4712E">
        <w:rPr>
          <w:rFonts w:ascii="Times New Roman" w:hAnsi="Times New Roman"/>
          <w:sz w:val="28"/>
          <w:szCs w:val="28"/>
        </w:rPr>
        <w:t xml:space="preserve"> в формулы теории Смолуховского не привело к согласию теории с опытом. Более совершенную теорию медленной коагуляции разработал Н.Фукс. Он ввел в кинетическое уравнение коагуляции множитель, учитывающий энергетический барьер коагуляции </w:t>
      </w:r>
      <w:r w:rsidRPr="00D4712E">
        <w:rPr>
          <w:rFonts w:ascii="Times New Roman" w:hAnsi="Times New Roman"/>
          <w:i/>
          <w:iCs/>
          <w:sz w:val="28"/>
          <w:szCs w:val="28"/>
        </w:rPr>
        <w:t>Δ</w:t>
      </w:r>
      <w:r w:rsidRPr="00D4712E">
        <w:rPr>
          <w:rFonts w:ascii="Times New Roman" w:hAnsi="Times New Roman"/>
          <w:i/>
          <w:iCs/>
          <w:sz w:val="28"/>
          <w:szCs w:val="28"/>
          <w:lang w:val="en-US"/>
        </w:rPr>
        <w:t>U</w:t>
      </w:r>
      <w:r w:rsidRPr="00D4712E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 к</w:t>
      </w:r>
      <w:r w:rsidRPr="00D4712E">
        <w:rPr>
          <w:rFonts w:ascii="Times New Roman" w:hAnsi="Times New Roman"/>
          <w:sz w:val="28"/>
          <w:szCs w:val="28"/>
        </w:rPr>
        <w:t>:</w:t>
      </w:r>
    </w:p>
    <w:p w:rsidR="00E37A8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42" type="#_x0000_t75" style="width:96pt;height:27pt">
            <v:imagedata r:id="rId23" o:title=""/>
          </v:shape>
        </w:pict>
      </w:r>
      <w:r w:rsidR="00E37A84" w:rsidRPr="00D4712E">
        <w:rPr>
          <w:rFonts w:ascii="Times New Roman" w:hAnsi="Times New Roman"/>
          <w:sz w:val="28"/>
          <w:szCs w:val="28"/>
        </w:rPr>
        <w:t>,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где </w:t>
      </w:r>
      <w:r w:rsidRPr="00D4712E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D4712E">
        <w:rPr>
          <w:rFonts w:ascii="Times New Roman" w:hAnsi="Times New Roman"/>
          <w:i/>
          <w:iCs/>
          <w:sz w:val="28"/>
          <w:szCs w:val="28"/>
          <w:vertAlign w:val="subscript"/>
        </w:rPr>
        <w:t>КМ</w:t>
      </w:r>
      <w:r w:rsidRPr="00D4712E">
        <w:rPr>
          <w:rFonts w:ascii="Times New Roman" w:hAnsi="Times New Roman"/>
          <w:sz w:val="28"/>
          <w:szCs w:val="28"/>
        </w:rPr>
        <w:t xml:space="preserve"> – константа скорости медленной коагуляции;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D4712E">
        <w:rPr>
          <w:rFonts w:ascii="Times New Roman" w:hAnsi="Times New Roman"/>
          <w:i/>
          <w:iCs/>
          <w:sz w:val="28"/>
          <w:szCs w:val="28"/>
          <w:vertAlign w:val="subscript"/>
        </w:rPr>
        <w:t>КБ</w:t>
      </w:r>
      <w:r w:rsidRPr="00D4712E">
        <w:rPr>
          <w:rFonts w:ascii="Times New Roman" w:hAnsi="Times New Roman"/>
          <w:sz w:val="28"/>
          <w:szCs w:val="28"/>
        </w:rPr>
        <w:t xml:space="preserve"> - константа скорости быстрой  коагуляции; 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i/>
          <w:iCs/>
          <w:sz w:val="28"/>
          <w:szCs w:val="28"/>
        </w:rPr>
        <w:t>Р</w:t>
      </w:r>
      <w:r w:rsidRPr="00D4712E">
        <w:rPr>
          <w:rFonts w:ascii="Times New Roman" w:hAnsi="Times New Roman"/>
          <w:sz w:val="28"/>
          <w:szCs w:val="28"/>
        </w:rPr>
        <w:t xml:space="preserve"> – стерический фактор; 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iCs/>
          <w:sz w:val="28"/>
          <w:szCs w:val="28"/>
        </w:rPr>
        <w:t>Δ</w:t>
      </w:r>
      <w:r w:rsidRPr="00D4712E">
        <w:rPr>
          <w:rFonts w:ascii="Times New Roman" w:hAnsi="Times New Roman"/>
          <w:i/>
          <w:iCs/>
          <w:sz w:val="28"/>
          <w:szCs w:val="28"/>
          <w:lang w:val="en-US"/>
        </w:rPr>
        <w:t>U</w:t>
      </w:r>
      <w:r w:rsidRPr="00D4712E">
        <w:rPr>
          <w:rFonts w:ascii="Times New Roman" w:hAnsi="Times New Roman"/>
          <w:i/>
          <w:iCs/>
          <w:sz w:val="28"/>
          <w:szCs w:val="28"/>
          <w:vertAlign w:val="subscript"/>
        </w:rPr>
        <w:t>к</w:t>
      </w:r>
      <w:r w:rsidRPr="00D4712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4712E">
        <w:rPr>
          <w:rFonts w:ascii="Times New Roman" w:hAnsi="Times New Roman"/>
          <w:sz w:val="28"/>
          <w:szCs w:val="28"/>
        </w:rPr>
        <w:t xml:space="preserve"> - потенциальный барьер коагуляции; 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D4712E">
        <w:rPr>
          <w:rFonts w:ascii="Times New Roman" w:hAnsi="Times New Roman"/>
          <w:sz w:val="28"/>
          <w:szCs w:val="28"/>
        </w:rPr>
        <w:t xml:space="preserve"> – постоянная Больцмана.</w:t>
      </w:r>
    </w:p>
    <w:p w:rsidR="00E37A84" w:rsidRPr="00D4712E" w:rsidRDefault="00E37A84" w:rsidP="00D4712E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E37A84" w:rsidRPr="00D4712E" w:rsidRDefault="00E37A84" w:rsidP="00D4712E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D4712E">
        <w:rPr>
          <w:sz w:val="28"/>
          <w:szCs w:val="28"/>
        </w:rPr>
        <w:t xml:space="preserve">Таким образом, для расчета константы скорости медленной коагуляции необходимо знать потенциальный барьер коагуляции, величина которого зависит прежде всего от </w:t>
      </w:r>
      <w:r w:rsidRPr="00D4712E">
        <w:rPr>
          <w:sz w:val="28"/>
          <w:szCs w:val="28"/>
        </w:rPr>
        <w:sym w:font="Symbol" w:char="F07A"/>
      </w:r>
      <w:r w:rsidRPr="00D4712E">
        <w:rPr>
          <w:sz w:val="28"/>
          <w:szCs w:val="28"/>
        </w:rPr>
        <w:t>– потенциала.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4712E">
        <w:rPr>
          <w:rFonts w:ascii="Times New Roman" w:hAnsi="Times New Roman"/>
          <w:b/>
          <w:i/>
          <w:iCs/>
          <w:sz w:val="28"/>
          <w:szCs w:val="28"/>
        </w:rPr>
        <w:t>Фактор устойчивости</w:t>
      </w:r>
      <w:r w:rsidRPr="00D4712E">
        <w:rPr>
          <w:rFonts w:ascii="Times New Roman" w:hAnsi="Times New Roman"/>
          <w:i/>
          <w:iCs/>
          <w:sz w:val="28"/>
          <w:szCs w:val="28"/>
        </w:rPr>
        <w:t xml:space="preserve">, или коэффициент замедления </w:t>
      </w:r>
      <w:r w:rsidRPr="00D4712E">
        <w:rPr>
          <w:rFonts w:ascii="Times New Roman" w:hAnsi="Times New Roman"/>
          <w:i/>
          <w:iCs/>
          <w:sz w:val="28"/>
          <w:szCs w:val="28"/>
          <w:lang w:val="en-US"/>
        </w:rPr>
        <w:t>W</w:t>
      </w:r>
      <w:r w:rsidRPr="00D4712E">
        <w:rPr>
          <w:rFonts w:ascii="Times New Roman" w:hAnsi="Times New Roman"/>
          <w:i/>
          <w:iCs/>
          <w:sz w:val="28"/>
          <w:szCs w:val="28"/>
        </w:rPr>
        <w:t>, показывает, во сколько раз константа скорости медленной коагуляции меньше  константы скорости быстрой коагуляции.</w:t>
      </w:r>
    </w:p>
    <w:p w:rsidR="00E37A8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2"/>
          <w:sz w:val="28"/>
          <w:szCs w:val="28"/>
        </w:rPr>
        <w:pict>
          <v:shape id="_x0000_i1043" type="#_x0000_t75" style="width:102pt;height:41.25pt">
            <v:imagedata r:id="rId24" o:title=""/>
          </v:shape>
        </w:pict>
      </w:r>
      <w:r w:rsidR="00E37A84" w:rsidRPr="00D4712E">
        <w:rPr>
          <w:rFonts w:ascii="Times New Roman" w:hAnsi="Times New Roman"/>
          <w:sz w:val="28"/>
          <w:szCs w:val="28"/>
        </w:rPr>
        <w:t>,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Следует отметить пять факторов устойчивости, среди которых два первых играют главную роль.</w:t>
      </w:r>
    </w:p>
    <w:p w:rsidR="00E37A84" w:rsidRPr="00D4712E" w:rsidRDefault="00E37A84" w:rsidP="00D4712E">
      <w:pPr>
        <w:numPr>
          <w:ilvl w:val="0"/>
          <w:numId w:val="3"/>
        </w:numPr>
        <w:tabs>
          <w:tab w:val="clear" w:pos="1065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i/>
          <w:iCs/>
          <w:sz w:val="28"/>
          <w:szCs w:val="28"/>
        </w:rPr>
        <w:t>Электростатический фактор устойчивости.</w:t>
      </w:r>
    </w:p>
    <w:p w:rsidR="00E37A84" w:rsidRPr="00D4712E" w:rsidRDefault="00E37A84" w:rsidP="00D4712E">
      <w:pPr>
        <w:tabs>
          <w:tab w:val="num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Он обусловлен наличием ДЭС и </w:t>
      </w:r>
      <w:r w:rsidRPr="00D4712E">
        <w:rPr>
          <w:rFonts w:ascii="Times New Roman" w:hAnsi="Times New Roman"/>
          <w:sz w:val="28"/>
          <w:szCs w:val="28"/>
        </w:rPr>
        <w:sym w:font="Symbol" w:char="F078"/>
      </w:r>
      <w:r w:rsidRPr="00D4712E">
        <w:rPr>
          <w:rFonts w:ascii="Times New Roman" w:hAnsi="Times New Roman"/>
          <w:sz w:val="28"/>
          <w:szCs w:val="28"/>
        </w:rPr>
        <w:t>– потенциала на поверхности частиц дисперсной фазы.</w:t>
      </w:r>
    </w:p>
    <w:p w:rsidR="00E37A84" w:rsidRPr="00D4712E" w:rsidRDefault="00E37A84" w:rsidP="00D4712E">
      <w:pPr>
        <w:numPr>
          <w:ilvl w:val="0"/>
          <w:numId w:val="3"/>
        </w:numPr>
        <w:tabs>
          <w:tab w:val="clear" w:pos="1065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i/>
          <w:iCs/>
          <w:sz w:val="28"/>
          <w:szCs w:val="28"/>
        </w:rPr>
        <w:t>Адсорбционно – сольватный фактор устойчивости.</w:t>
      </w:r>
    </w:p>
    <w:p w:rsidR="00E37A84" w:rsidRPr="00D4712E" w:rsidRDefault="00E37A84" w:rsidP="00D4712E">
      <w:pPr>
        <w:tabs>
          <w:tab w:val="num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Он обусловлен снижением поверхностного натяжения в результате взаимодействия дисперсионной среды с частицей дисперсной фазы. Этот фактор играет заметную роль, когда в качестве стабилизаторов используются  коллоидные ПАВ.</w:t>
      </w:r>
    </w:p>
    <w:p w:rsidR="00E37A84" w:rsidRPr="00D4712E" w:rsidRDefault="00E37A84" w:rsidP="00D4712E">
      <w:pPr>
        <w:numPr>
          <w:ilvl w:val="0"/>
          <w:numId w:val="3"/>
        </w:numPr>
        <w:tabs>
          <w:tab w:val="clear" w:pos="1065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i/>
          <w:iCs/>
          <w:sz w:val="28"/>
          <w:szCs w:val="28"/>
        </w:rPr>
        <w:t>Структурно – механический  фактор  устойчивости.</w:t>
      </w:r>
    </w:p>
    <w:p w:rsidR="00E37A84" w:rsidRPr="00D4712E" w:rsidRDefault="00982470" w:rsidP="00D4712E">
      <w:pPr>
        <w:tabs>
          <w:tab w:val="num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</w:t>
      </w:r>
      <w:r w:rsidR="00E37A84" w:rsidRPr="00D4712E">
        <w:rPr>
          <w:rFonts w:ascii="Times New Roman" w:hAnsi="Times New Roman"/>
          <w:sz w:val="28"/>
          <w:szCs w:val="28"/>
        </w:rPr>
        <w:t>обусловлен тем, что на поверхности частиц дисперсной фазы образуются пленки, обладающие упругостью и механической прочностью, разрушение которых требует времени и затраты энергии. Этот фактор устойчивости реализуется в тех случаях</w:t>
      </w:r>
      <w:r w:rsidR="00E37A84" w:rsidRPr="00D4712E">
        <w:rPr>
          <w:rFonts w:ascii="Times New Roman" w:hAnsi="Times New Roman"/>
          <w:i/>
          <w:iCs/>
          <w:sz w:val="28"/>
          <w:szCs w:val="28"/>
        </w:rPr>
        <w:t>,</w:t>
      </w:r>
      <w:r w:rsidR="00E37A84" w:rsidRPr="00D4712E">
        <w:rPr>
          <w:rFonts w:ascii="Times New Roman" w:hAnsi="Times New Roman"/>
          <w:sz w:val="28"/>
          <w:szCs w:val="28"/>
        </w:rPr>
        <w:t xml:space="preserve"> когда в качестве стабилизаторов используются высокомолекулярные соединения (ВМС).</w:t>
      </w:r>
    </w:p>
    <w:p w:rsidR="00E37A84" w:rsidRPr="00D4712E" w:rsidRDefault="00E37A84" w:rsidP="00D4712E">
      <w:pPr>
        <w:numPr>
          <w:ilvl w:val="0"/>
          <w:numId w:val="3"/>
        </w:numPr>
        <w:tabs>
          <w:tab w:val="clear" w:pos="1065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i/>
          <w:iCs/>
          <w:sz w:val="28"/>
          <w:szCs w:val="28"/>
        </w:rPr>
        <w:t>Энтропийный фактор  устойчивости.</w:t>
      </w:r>
    </w:p>
    <w:p w:rsidR="00E37A84" w:rsidRPr="00D4712E" w:rsidRDefault="00E37A84" w:rsidP="00D4712E">
      <w:pPr>
        <w:tabs>
          <w:tab w:val="num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Коагуляция приводит к уменьшению числа частиц в системе, следовательно, к уменьшению энтропии (</w:t>
      </w:r>
      <w:r w:rsidRPr="00D4712E">
        <w:rPr>
          <w:rFonts w:ascii="Times New Roman" w:hAnsi="Times New Roman"/>
          <w:iCs/>
          <w:sz w:val="28"/>
          <w:szCs w:val="28"/>
        </w:rPr>
        <w:t>Δ</w:t>
      </w:r>
      <w:r w:rsidRPr="00D4712E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D4712E">
        <w:rPr>
          <w:rFonts w:ascii="Times New Roman" w:hAnsi="Times New Roman"/>
          <w:sz w:val="28"/>
          <w:szCs w:val="28"/>
        </w:rPr>
        <w:t xml:space="preserve">&lt;0), а это приводит к увеличению свободной энергии системы </w:t>
      </w:r>
      <w:r w:rsidRPr="00D4712E">
        <w:rPr>
          <w:rFonts w:ascii="Times New Roman" w:hAnsi="Times New Roman"/>
          <w:iCs/>
          <w:sz w:val="28"/>
          <w:szCs w:val="28"/>
        </w:rPr>
        <w:t>Δ</w:t>
      </w:r>
      <w:r w:rsidRPr="00D4712E">
        <w:rPr>
          <w:rFonts w:ascii="Times New Roman" w:hAnsi="Times New Roman"/>
          <w:i/>
          <w:iCs/>
          <w:sz w:val="28"/>
          <w:szCs w:val="28"/>
          <w:lang w:val="en-US"/>
        </w:rPr>
        <w:t>G</w:t>
      </w:r>
      <w:r w:rsidRPr="00D4712E">
        <w:rPr>
          <w:rFonts w:ascii="Times New Roman" w:hAnsi="Times New Roman"/>
          <w:sz w:val="28"/>
          <w:szCs w:val="28"/>
        </w:rPr>
        <w:t>&gt;0. Поэтому система самопроизвольно стремится оттолкнуть частицы друг от друга и равномерно (хаотично) распределить по объему системы. Этим обусловлен энтропийный фактор устойчивости. Однако число частиц в коллоидном растворе по сравнению с истинным раствором такой же массовой концентрации гораздо меньше, поэтому роль энтропийного фактора невелика. Но если частицы стабилизированы веществами, обладающими длинными гибкими цепями (ВМС) и потому имеющими много конформаций, то при сближении таких частиц их защитные слои вступают во взаимодействие. Это взаимодействие непременно приводит к уменьшению числа возможных конформаций, а значит – к уменьшению энтропии. Поэтому система стремится оттолкнуть частицы друг от друга.</w:t>
      </w:r>
    </w:p>
    <w:p w:rsidR="00E37A84" w:rsidRPr="00D4712E" w:rsidRDefault="00E37A84" w:rsidP="00D4712E">
      <w:pPr>
        <w:numPr>
          <w:ilvl w:val="0"/>
          <w:numId w:val="3"/>
        </w:numPr>
        <w:tabs>
          <w:tab w:val="clear" w:pos="1065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i/>
          <w:iCs/>
          <w:sz w:val="28"/>
          <w:szCs w:val="28"/>
        </w:rPr>
        <w:t>Гидродинамический фактор устойчивости.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Ему способствует увеличение плотности и динамической вязкости дисперсионной среды.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В реальных системах действуют, как правило, несколько факторов устойчивости. Каждому фактору соответствует специфический способ его нейтрализации. Это затрудняет создание общей теории устойчивости. Пока существуют лишь частные теории.</w:t>
      </w:r>
    </w:p>
    <w:p w:rsidR="00E37A84" w:rsidRPr="00D4712E" w:rsidRDefault="00E37A8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Твердообразные дисперсные системы подразделяют на </w:t>
      </w:r>
      <w:r w:rsidRPr="00D4712E">
        <w:rPr>
          <w:rFonts w:ascii="Times New Roman" w:hAnsi="Times New Roman"/>
          <w:i/>
          <w:sz w:val="28"/>
          <w:szCs w:val="28"/>
        </w:rPr>
        <w:t>бингамовские</w:t>
      </w:r>
      <w:r w:rsidRPr="00D4712E">
        <w:rPr>
          <w:rFonts w:ascii="Times New Roman" w:hAnsi="Times New Roman"/>
          <w:sz w:val="28"/>
          <w:szCs w:val="28"/>
        </w:rPr>
        <w:t xml:space="preserve"> и </w:t>
      </w:r>
      <w:r w:rsidRPr="00D4712E">
        <w:rPr>
          <w:rFonts w:ascii="Times New Roman" w:hAnsi="Times New Roman"/>
          <w:i/>
          <w:sz w:val="28"/>
          <w:szCs w:val="28"/>
        </w:rPr>
        <w:t>небингамовские</w:t>
      </w:r>
      <w:r w:rsidRPr="00D4712E">
        <w:rPr>
          <w:rFonts w:ascii="Times New Roman" w:hAnsi="Times New Roman"/>
          <w:sz w:val="28"/>
          <w:szCs w:val="28"/>
        </w:rPr>
        <w:t>, поведение которых описывается уравнением:</w:t>
      </w:r>
    </w:p>
    <w:p w:rsidR="00506774" w:rsidRPr="00D4712E" w:rsidRDefault="00DE4C80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44" type="#_x0000_t75" style="width:63.75pt;height:18pt">
            <v:imagedata r:id="rId25" o:title=""/>
          </v:shape>
        </w:pic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При </w:t>
      </w:r>
      <w:r w:rsidRPr="00D4712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4712E">
        <w:rPr>
          <w:rFonts w:ascii="Times New Roman" w:hAnsi="Times New Roman"/>
          <w:sz w:val="28"/>
          <w:szCs w:val="28"/>
        </w:rPr>
        <w:t xml:space="preserve"> = 1 (рис. 4.1.2.2) – бингамовское тело; </w:t>
      </w:r>
      <w:r w:rsidRPr="00D4712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4712E">
        <w:rPr>
          <w:rFonts w:ascii="Times New Roman" w:hAnsi="Times New Roman"/>
          <w:sz w:val="28"/>
          <w:szCs w:val="28"/>
        </w:rPr>
        <w:t xml:space="preserve"> &gt; 1 – пластическое дилатантное тело; </w:t>
      </w:r>
      <w:r w:rsidRPr="00D4712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4712E">
        <w:rPr>
          <w:rFonts w:ascii="Times New Roman" w:hAnsi="Times New Roman"/>
          <w:sz w:val="28"/>
          <w:szCs w:val="28"/>
        </w:rPr>
        <w:t xml:space="preserve"> &lt; 1 – псевдопластическое твердообразное тело.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>К бингамовским твердообразным телам по реологическим свойствам близки пульпы, шламы, буровые растворы, зубные пасты и т.п.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4712E">
        <w:rPr>
          <w:rFonts w:ascii="Times New Roman" w:hAnsi="Times New Roman"/>
          <w:sz w:val="28"/>
          <w:szCs w:val="28"/>
        </w:rPr>
        <w:t xml:space="preserve">Для нестационарных систем характерны явления </w:t>
      </w:r>
      <w:r w:rsidRPr="00D4712E">
        <w:rPr>
          <w:rFonts w:ascii="Times New Roman" w:hAnsi="Times New Roman"/>
          <w:i/>
          <w:sz w:val="28"/>
          <w:szCs w:val="28"/>
        </w:rPr>
        <w:t>тиксотропии</w:t>
      </w:r>
      <w:r w:rsidRPr="00D4712E">
        <w:rPr>
          <w:rFonts w:ascii="Times New Roman" w:hAnsi="Times New Roman"/>
          <w:sz w:val="28"/>
          <w:szCs w:val="28"/>
        </w:rPr>
        <w:t xml:space="preserve"> и </w:t>
      </w:r>
      <w:r w:rsidRPr="00D4712E">
        <w:rPr>
          <w:rFonts w:ascii="Times New Roman" w:hAnsi="Times New Roman"/>
          <w:i/>
          <w:sz w:val="28"/>
          <w:szCs w:val="28"/>
        </w:rPr>
        <w:t xml:space="preserve">реопексии. </w:t>
      </w:r>
    </w:p>
    <w:p w:rsidR="00506774" w:rsidRPr="00D4712E" w:rsidRDefault="00506774" w:rsidP="00D4712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b/>
          <w:sz w:val="28"/>
          <w:szCs w:val="28"/>
        </w:rPr>
        <w:t>Тиксотропия</w:t>
      </w:r>
      <w:r w:rsidRPr="00D4712E">
        <w:rPr>
          <w:rFonts w:ascii="Times New Roman" w:hAnsi="Times New Roman"/>
          <w:sz w:val="28"/>
          <w:szCs w:val="28"/>
        </w:rPr>
        <w:t xml:space="preserve"> – специфическое свойство коагуляционных структур, выражается в восстановлении контактов в разрушенной структуре между частицами дисперсной фазы вследствие подвижности среды и броуновского движения частиц.</w:t>
      </w:r>
    </w:p>
    <w:p w:rsidR="005A5CB9" w:rsidRPr="00D4712E" w:rsidRDefault="00506774" w:rsidP="00982470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2E">
        <w:rPr>
          <w:rFonts w:ascii="Times New Roman" w:hAnsi="Times New Roman"/>
          <w:b/>
          <w:sz w:val="28"/>
          <w:szCs w:val="28"/>
        </w:rPr>
        <w:t>Реопексия</w:t>
      </w:r>
      <w:r w:rsidRPr="00D4712E">
        <w:rPr>
          <w:rFonts w:ascii="Times New Roman" w:hAnsi="Times New Roman"/>
          <w:sz w:val="28"/>
          <w:szCs w:val="28"/>
        </w:rPr>
        <w:t xml:space="preserve"> – возрастание прочности структуры со временем при действии напряжения сдвига (т.е. это явление, противоположное тиксотропии).</w:t>
      </w:r>
      <w:bookmarkStart w:id="0" w:name="_GoBack"/>
      <w:bookmarkEnd w:id="0"/>
    </w:p>
    <w:sectPr w:rsidR="005A5CB9" w:rsidRPr="00D4712E" w:rsidSect="00D471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A6CE8"/>
    <w:multiLevelType w:val="hybridMultilevel"/>
    <w:tmpl w:val="3C5E3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4065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5A1B05EC"/>
    <w:multiLevelType w:val="singleLevel"/>
    <w:tmpl w:val="A1AA93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">
    <w:nsid w:val="6DEC3475"/>
    <w:multiLevelType w:val="hybridMultilevel"/>
    <w:tmpl w:val="1DB63D2C"/>
    <w:lvl w:ilvl="0" w:tplc="B62C46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6BF"/>
    <w:rsid w:val="000B27F4"/>
    <w:rsid w:val="000F4356"/>
    <w:rsid w:val="00161486"/>
    <w:rsid w:val="001C13C8"/>
    <w:rsid w:val="003D0FA3"/>
    <w:rsid w:val="00506774"/>
    <w:rsid w:val="00567505"/>
    <w:rsid w:val="005A5CB9"/>
    <w:rsid w:val="006C0421"/>
    <w:rsid w:val="00716F0C"/>
    <w:rsid w:val="00796237"/>
    <w:rsid w:val="00893E4A"/>
    <w:rsid w:val="00915D5F"/>
    <w:rsid w:val="0097043C"/>
    <w:rsid w:val="00982470"/>
    <w:rsid w:val="009A67CA"/>
    <w:rsid w:val="00B00C1E"/>
    <w:rsid w:val="00B41ECD"/>
    <w:rsid w:val="00B66D6B"/>
    <w:rsid w:val="00BF6B84"/>
    <w:rsid w:val="00C27BA1"/>
    <w:rsid w:val="00CD274A"/>
    <w:rsid w:val="00CE336C"/>
    <w:rsid w:val="00D4712E"/>
    <w:rsid w:val="00DE4C80"/>
    <w:rsid w:val="00DE504D"/>
    <w:rsid w:val="00DE5189"/>
    <w:rsid w:val="00DF60C2"/>
    <w:rsid w:val="00E37A84"/>
    <w:rsid w:val="00E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B5FA3848-C0EE-43A2-8831-04C96955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3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93E4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93E4A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614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00C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614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B00C1E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93E4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893E4A"/>
    <w:rPr>
      <w:rFonts w:ascii="Times New Roman" w:hAnsi="Times New Roman" w:cs="Times New Roman"/>
      <w:b/>
      <w:sz w:val="22"/>
    </w:rPr>
  </w:style>
  <w:style w:type="character" w:customStyle="1" w:styleId="30">
    <w:name w:val="Заголовок 3 Знак"/>
    <w:link w:val="3"/>
    <w:uiPriority w:val="9"/>
    <w:semiHidden/>
    <w:locked/>
    <w:rsid w:val="00161486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locked/>
    <w:rsid w:val="00B00C1E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link w:val="5"/>
    <w:uiPriority w:val="9"/>
    <w:semiHidden/>
    <w:locked/>
    <w:rsid w:val="00161486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70">
    <w:name w:val="Заголовок 7 Знак"/>
    <w:link w:val="7"/>
    <w:uiPriority w:val="9"/>
    <w:locked/>
    <w:rsid w:val="00B00C1E"/>
    <w:rPr>
      <w:rFonts w:ascii="Times New Roman" w:hAnsi="Times New Roman" w:cs="Times New Roman"/>
      <w:b/>
    </w:rPr>
  </w:style>
  <w:style w:type="paragraph" w:styleId="a3">
    <w:name w:val="header"/>
    <w:basedOn w:val="a"/>
    <w:link w:val="a4"/>
    <w:uiPriority w:val="99"/>
    <w:rsid w:val="00893E4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893E4A"/>
    <w:rPr>
      <w:rFonts w:ascii="Times New Roman" w:hAnsi="Times New Roman" w:cs="Times New Roman"/>
      <w:sz w:val="24"/>
    </w:rPr>
  </w:style>
  <w:style w:type="paragraph" w:styleId="a5">
    <w:name w:val="Body Text"/>
    <w:basedOn w:val="a"/>
    <w:link w:val="a6"/>
    <w:uiPriority w:val="99"/>
    <w:rsid w:val="00893E4A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893E4A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893E4A"/>
    <w:pPr>
      <w:spacing w:after="0" w:line="240" w:lineRule="auto"/>
      <w:ind w:firstLine="426"/>
      <w:jc w:val="both"/>
    </w:pPr>
    <w:rPr>
      <w:rFonts w:ascii="Times New Roman" w:hAnsi="Times New Roman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893E4A"/>
    <w:rPr>
      <w:rFonts w:ascii="Times New Roman" w:hAnsi="Times New Roman" w:cs="Times New Roman"/>
      <w:sz w:val="22"/>
    </w:rPr>
  </w:style>
  <w:style w:type="paragraph" w:styleId="21">
    <w:name w:val="Body Text Indent 2"/>
    <w:basedOn w:val="a"/>
    <w:link w:val="22"/>
    <w:uiPriority w:val="99"/>
    <w:rsid w:val="00B00C1E"/>
    <w:pPr>
      <w:spacing w:after="0" w:line="240" w:lineRule="auto"/>
      <w:ind w:firstLine="284"/>
      <w:jc w:val="both"/>
    </w:pPr>
    <w:rPr>
      <w:rFonts w:ascii="Times New Roman" w:hAnsi="Times New Roman"/>
      <w:sz w:val="28"/>
      <w:szCs w:val="20"/>
      <w:lang w:val="en-US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893E4A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3E4A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893E4A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893E4A"/>
    <w:rPr>
      <w:rFonts w:ascii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B00C1E"/>
    <w:pPr>
      <w:spacing w:after="0" w:line="240" w:lineRule="auto"/>
      <w:ind w:firstLine="426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semiHidden/>
    <w:locked/>
    <w:rsid w:val="00161486"/>
    <w:rPr>
      <w:rFonts w:cs="Times New Roman"/>
      <w:sz w:val="22"/>
      <w:szCs w:val="22"/>
      <w:lang w:val="x-none" w:eastAsia="en-US"/>
    </w:rPr>
  </w:style>
  <w:style w:type="paragraph" w:styleId="a8">
    <w:name w:val="Body Text Indent"/>
    <w:basedOn w:val="a"/>
    <w:link w:val="a9"/>
    <w:uiPriority w:val="99"/>
    <w:unhideWhenUsed/>
    <w:rsid w:val="00716F0C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716F0C"/>
    <w:rPr>
      <w:rFonts w:cs="Times New Roman"/>
      <w:sz w:val="22"/>
      <w:szCs w:val="22"/>
      <w:lang w:val="x-none" w:eastAsia="en-US"/>
    </w:rPr>
  </w:style>
  <w:style w:type="paragraph" w:styleId="aa">
    <w:name w:val="caption"/>
    <w:basedOn w:val="a"/>
    <w:next w:val="a"/>
    <w:uiPriority w:val="35"/>
    <w:qFormat/>
    <w:rsid w:val="00716F0C"/>
    <w:pPr>
      <w:tabs>
        <w:tab w:val="num" w:pos="720"/>
      </w:tabs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styleId="ab">
    <w:name w:val="page number"/>
    <w:uiPriority w:val="99"/>
    <w:rsid w:val="00B00C1E"/>
    <w:rPr>
      <w:rFonts w:cs="Times New Roman"/>
    </w:rPr>
  </w:style>
  <w:style w:type="paragraph" w:styleId="ac">
    <w:name w:val="footer"/>
    <w:basedOn w:val="a"/>
    <w:link w:val="ad"/>
    <w:uiPriority w:val="99"/>
    <w:rsid w:val="00B00C1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B00C1E"/>
    <w:rPr>
      <w:rFonts w:ascii="Times New Roman" w:hAnsi="Times New Roman" w:cs="Times New Roman"/>
      <w:sz w:val="24"/>
    </w:rPr>
  </w:style>
  <w:style w:type="paragraph" w:customStyle="1" w:styleId="ae">
    <w:name w:val="Краткий обратный адрес"/>
    <w:basedOn w:val="a"/>
    <w:rsid w:val="00B00C1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B00C1E"/>
    <w:pPr>
      <w:spacing w:after="0" w:line="240" w:lineRule="auto"/>
      <w:jc w:val="center"/>
    </w:pPr>
    <w:rPr>
      <w:rFonts w:ascii="Times New Roman" w:hAnsi="Times New Roman"/>
      <w:b/>
      <w:szCs w:val="20"/>
      <w:lang w:eastAsia="ru-RU"/>
    </w:rPr>
  </w:style>
  <w:style w:type="character" w:customStyle="1" w:styleId="af0">
    <w:name w:val="Название Знак"/>
    <w:link w:val="af"/>
    <w:uiPriority w:val="10"/>
    <w:locked/>
    <w:rsid w:val="00B00C1E"/>
    <w:rPr>
      <w:rFonts w:ascii="Times New Roman" w:hAnsi="Times New Roman" w:cs="Times New Roman"/>
      <w:b/>
      <w:sz w:val="22"/>
    </w:rPr>
  </w:style>
  <w:style w:type="paragraph" w:styleId="af1">
    <w:name w:val="footnote text"/>
    <w:basedOn w:val="a"/>
    <w:link w:val="af2"/>
    <w:uiPriority w:val="99"/>
    <w:semiHidden/>
    <w:rsid w:val="00B00C1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semiHidden/>
    <w:locked/>
    <w:rsid w:val="00B00C1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dc:description/>
  <cp:lastModifiedBy>admin</cp:lastModifiedBy>
  <cp:revision>2</cp:revision>
  <dcterms:created xsi:type="dcterms:W3CDTF">2014-02-24T15:24:00Z</dcterms:created>
  <dcterms:modified xsi:type="dcterms:W3CDTF">2014-02-24T15:24:00Z</dcterms:modified>
</cp:coreProperties>
</file>