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after="444" w:line="360" w:lineRule="auto"/>
        <w:ind w:left="3520" w:right="176"/>
        <w:rPr>
          <w:sz w:val="28"/>
          <w:lang w:val="en-US"/>
        </w:rPr>
      </w:pPr>
      <w:r>
        <w:rPr>
          <w:sz w:val="28"/>
        </w:rPr>
        <w:t>СОДЕРЖАНИЕ</w:t>
      </w: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after="444" w:line="360" w:lineRule="auto"/>
        <w:ind w:left="3520" w:right="176"/>
        <w:rPr>
          <w:sz w:val="28"/>
        </w:rPr>
      </w:pPr>
      <w:r>
        <w:rPr>
          <w:sz w:val="28"/>
        </w:rPr>
        <w:tab/>
        <w:t xml:space="preserve"> </w:t>
      </w:r>
    </w:p>
    <w:p w:rsidR="00762014" w:rsidRDefault="00762014">
      <w:pPr>
        <w:pStyle w:val="2"/>
        <w:spacing w:line="360" w:lineRule="auto"/>
      </w:pPr>
      <w:r>
        <w:t xml:space="preserve">Введение .................................................…………………………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>1. Анализ исходных данных .................................. ……………..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 xml:space="preserve">2. Расчет тепловых режимов аппарата ......................…………..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 xml:space="preserve">2.1. Вычисление геометрических параметров ................………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 xml:space="preserve">2.2. Определение объемного и массового расхода воздуха ...…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>2.3. Проводимость между воздухом внутри аппарата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430" w:right="176"/>
        <w:rPr>
          <w:sz w:val="28"/>
        </w:rPr>
      </w:pPr>
      <w:r>
        <w:rPr>
          <w:sz w:val="28"/>
        </w:rPr>
        <w:t xml:space="preserve">и окружающей средой .................................………………..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 xml:space="preserve">2.4. Определение тепловых коэффициентов ..................……….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>2.5. Определение перегревов и температур нагретой зоны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 xml:space="preserve">       и корпуса аппарата……………………………………………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>Заключение…………………………………………………………</w:t>
      </w:r>
    </w:p>
    <w:p w:rsidR="00762014" w:rsidRDefault="00762014">
      <w:pPr>
        <w:spacing w:line="360" w:lineRule="auto"/>
        <w:rPr>
          <w:sz w:val="28"/>
        </w:rPr>
      </w:pPr>
      <w:r>
        <w:rPr>
          <w:sz w:val="28"/>
        </w:rPr>
        <w:t xml:space="preserve">             Список используемых источников ..........................……………..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</w:p>
    <w:p w:rsidR="00762014" w:rsidRDefault="00762014">
      <w:pPr>
        <w:pStyle w:val="1"/>
        <w:spacing w:line="360" w:lineRule="auto"/>
      </w:pPr>
      <w:r>
        <w:t>ВВЕДЕНИЕ</w:t>
      </w:r>
    </w:p>
    <w:p w:rsidR="00762014" w:rsidRDefault="00762014">
      <w:pPr>
        <w:pStyle w:val="1"/>
        <w:spacing w:line="360" w:lineRule="auto"/>
      </w:pPr>
      <w:r>
        <w:t>Большинство радиотехнических</w:t>
      </w:r>
      <w:r>
        <w:tab/>
        <w:t>устройств,</w:t>
      </w:r>
      <w:r>
        <w:tab/>
        <w:t>потребляя</w:t>
      </w:r>
      <w:r>
        <w:tab/>
        <w:t>от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источников питания мощность,  измеряемую  десятками,  а  иногда  и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сотнями ватт,  отдают полезной нагрузке от десятых долей до единиц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ватт. Остальная  электрическая  энергия,  подводимая  к  аппарату,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превращаясь в  тепловую,  выделяется внутри аппарата.  Температура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нагрева аппарата оказывается выше температуры окружающей среды,  в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результате чего  происходит  процесс  отдачи  теплоты в окружающее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пространство. Этот  процесс  идет  тем  интенсивнее,  чем   больше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разность температур аппарата и окружающей среды.</w:t>
      </w:r>
    </w:p>
    <w:p w:rsidR="00762014" w:rsidRDefault="00762014">
      <w:pPr>
        <w:tabs>
          <w:tab w:val="left" w:pos="6400"/>
        </w:tabs>
        <w:suppressAutoHyphens/>
        <w:autoSpaceDE w:val="0"/>
        <w:autoSpaceDN w:val="0"/>
        <w:adjustRightInd w:val="0"/>
        <w:spacing w:line="360" w:lineRule="auto"/>
        <w:ind w:left="880" w:right="176"/>
        <w:rPr>
          <w:sz w:val="28"/>
        </w:rPr>
      </w:pPr>
      <w:r>
        <w:rPr>
          <w:sz w:val="28"/>
        </w:rPr>
        <w:t>Специалисты в   области   создания   новых</w:t>
      </w:r>
      <w:r>
        <w:rPr>
          <w:sz w:val="28"/>
        </w:rPr>
        <w:tab/>
        <w:t>радиоэлектронных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аппаратов знают,  что  расчеты теплового режима аппаратов столь же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необходимы, как и расчеты,  связанные с функциональным назначением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/>
        <w:rPr>
          <w:sz w:val="28"/>
        </w:rPr>
      </w:pPr>
      <w:r>
        <w:rPr>
          <w:sz w:val="28"/>
        </w:rPr>
        <w:t>их.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>Интуитивные методы проектирования РЭС и в частности реализация нормального теплового режима складывались годами. Такой подход в настоящее время оказывается не в состоянии обеспечить выбор в исключительно сжатые сроки безошибочных, близких к оптимальным решений.</w:t>
      </w:r>
    </w:p>
    <w:p w:rsidR="00762014" w:rsidRDefault="00762014">
      <w:pPr>
        <w:pStyle w:val="20"/>
      </w:pPr>
      <w:r>
        <w:t>Известно, что надежность элементов радиоэлектронной аппаратуры сильно зависит от температуры окружающей среды. Для каждого типа элемента в технических условиях указывается предельная температура, при превышении которой элемент нельзя эксплуатировать. Поэтому одна из важнейших задач конструктора радиоэлектронной аппаратуры состоит в том, чтобы обеспечить правильные тепловые режимы для каждого элемента.</w:t>
      </w:r>
    </w:p>
    <w:p w:rsidR="00762014" w:rsidRDefault="00762014">
      <w:pPr>
        <w:suppressAutoHyphens/>
        <w:autoSpaceDE w:val="0"/>
        <w:autoSpaceDN w:val="0"/>
        <w:adjustRightInd w:val="0"/>
        <w:spacing w:after="1776"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 xml:space="preserve">Целью данной курсовой работы является получение навыков теплового расчета на примере аппарата с перфорированным корпусом.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7590" w:right="352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2640" w:right="352"/>
        <w:rPr>
          <w:sz w:val="28"/>
        </w:rPr>
      </w:pPr>
      <w:r>
        <w:rPr>
          <w:sz w:val="28"/>
        </w:rPr>
        <w:t>1. АНАЛИЗ ИСХОДНЫХ ДАННЫХ</w:t>
      </w:r>
    </w:p>
    <w:p w:rsidR="00762014" w:rsidRDefault="00762014">
      <w:pPr>
        <w:suppressAutoHyphens/>
        <w:autoSpaceDE w:val="0"/>
        <w:autoSpaceDN w:val="0"/>
        <w:adjustRightInd w:val="0"/>
        <w:spacing w:before="222" w:after="222" w:line="360" w:lineRule="auto"/>
        <w:ind w:right="352" w:firstLine="567"/>
        <w:rPr>
          <w:sz w:val="28"/>
        </w:rPr>
      </w:pPr>
      <w:r>
        <w:rPr>
          <w:sz w:val="28"/>
        </w:rPr>
        <w:t>Дан аппарат с перфорированным корпусом. Размеры корпуса: L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500 мм; L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300 мм; 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490 мм. Размеры шасси: l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480 мм; l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200 мм; h = 120 мм.  Перфорационные отверстия расположены по бокам корпуса по 12 с каждой стороны. Перфорационное отверстие показано на рисунке:</w:t>
      </w:r>
    </w:p>
    <w:p w:rsidR="00762014" w:rsidRDefault="00762014">
      <w:pPr>
        <w:suppressAutoHyphens/>
        <w:autoSpaceDE w:val="0"/>
        <w:autoSpaceDN w:val="0"/>
        <w:adjustRightInd w:val="0"/>
        <w:spacing w:before="222" w:after="222" w:line="360" w:lineRule="auto"/>
        <w:ind w:right="352" w:firstLine="567"/>
        <w:rPr>
          <w:sz w:val="28"/>
        </w:rPr>
      </w:pPr>
      <w:r>
        <w:rPr>
          <w:sz w:val="28"/>
        </w:rPr>
        <w:t xml:space="preserve">                               </w:t>
      </w:r>
      <w:r w:rsidR="00D77DF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39pt">
            <v:imagedata r:id="rId5" o:title="otv"/>
          </v:shape>
        </w:pict>
      </w:r>
    </w:p>
    <w:p w:rsidR="00762014" w:rsidRDefault="00762014">
      <w:pPr>
        <w:suppressAutoHyphens/>
        <w:autoSpaceDE w:val="0"/>
        <w:autoSpaceDN w:val="0"/>
        <w:adjustRightInd w:val="0"/>
        <w:spacing w:before="222" w:after="222" w:line="360" w:lineRule="auto"/>
        <w:ind w:right="352" w:firstLine="567"/>
        <w:rPr>
          <w:sz w:val="28"/>
        </w:rPr>
      </w:pPr>
      <w:r>
        <w:rPr>
          <w:sz w:val="28"/>
        </w:rPr>
        <w:t xml:space="preserve">                 Рисунок 1. Перфорационное отверстие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  <w:r>
        <w:rPr>
          <w:sz w:val="28"/>
        </w:rPr>
        <w:t>Размеры отверстия: высота 10 мм, длина ( без полукругов ) 45 мм. Температура окружающей среды t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= 26 </w:t>
      </w:r>
      <w:r>
        <w:rPr>
          <w:sz w:val="28"/>
          <w:vertAlign w:val="superscript"/>
        </w:rPr>
        <w:t>о</w:t>
      </w:r>
      <w:r>
        <w:rPr>
          <w:sz w:val="28"/>
        </w:rPr>
        <w:t>С. Мощность источников теплоты в аппарате Ф = 100 Вт. Внутренние поверхности аппарата покрыты эмалевой краской, коэффициент заполнения 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= 32%.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right="352"/>
        <w:jc w:val="center"/>
        <w:rPr>
          <w:sz w:val="28"/>
        </w:rPr>
      </w:pPr>
      <w:r>
        <w:rPr>
          <w:sz w:val="28"/>
        </w:rPr>
        <w:t>2. РАСЧЕТ ТЕПЛОВЫХ РЕЖИМОВ АППАРАТА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right="352"/>
        <w:jc w:val="center"/>
        <w:rPr>
          <w:sz w:val="28"/>
        </w:rPr>
      </w:pPr>
      <w:r>
        <w:rPr>
          <w:sz w:val="28"/>
        </w:rPr>
        <w:t>2.1. Вычисление геометрических параметров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650" w:right="352" w:hanging="770"/>
        <w:rPr>
          <w:sz w:val="28"/>
        </w:rPr>
      </w:pPr>
      <w:r>
        <w:rPr>
          <w:sz w:val="28"/>
        </w:rPr>
        <w:t>2.1.1. Среднее расстояние между отверстиями для подвода-отвода воздуха.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Используя исходные данные, получим: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880" w:right="352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= 100 + 150 + 100/3 ~ 117 мм = 0,117 м.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2.1.2. Суммарная площадь перфорационных отверстий.</w:t>
      </w:r>
    </w:p>
    <w:p w:rsidR="00762014" w:rsidRDefault="00762014">
      <w:pPr>
        <w:tabs>
          <w:tab w:val="left" w:pos="3640"/>
          <w:tab w:val="left" w:pos="4960"/>
          <w:tab w:val="left" w:pos="6280"/>
          <w:tab w:val="left" w:pos="7600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Используя исходные</w:t>
      </w:r>
      <w:r>
        <w:rPr>
          <w:sz w:val="28"/>
        </w:rPr>
        <w:tab/>
        <w:t>данные</w:t>
      </w:r>
      <w:r>
        <w:rPr>
          <w:sz w:val="28"/>
        </w:rPr>
        <w:tab/>
        <w:t>находим</w:t>
      </w:r>
      <w:r>
        <w:rPr>
          <w:sz w:val="28"/>
        </w:rPr>
        <w:tab/>
        <w:t>площадь</w:t>
      </w:r>
      <w:r>
        <w:rPr>
          <w:sz w:val="28"/>
        </w:rPr>
        <w:tab/>
        <w:t>одного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/>
        <w:rPr>
          <w:sz w:val="28"/>
        </w:rPr>
      </w:pPr>
      <w:r>
        <w:rPr>
          <w:sz w:val="28"/>
        </w:rPr>
        <w:t>перфорационного отверстия: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45</w:t>
      </w:r>
      <w:r>
        <w:rPr>
          <w:sz w:val="28"/>
        </w:rPr>
        <w:sym w:font="Symbol" w:char="F0D7"/>
      </w:r>
      <w:r>
        <w:rPr>
          <w:sz w:val="28"/>
        </w:rPr>
        <w:t>10 + pR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450 + 3,14</w:t>
      </w:r>
      <w:r>
        <w:rPr>
          <w:sz w:val="28"/>
        </w:rPr>
        <w:sym w:font="Symbol" w:char="F0D7"/>
      </w:r>
      <w:r>
        <w:rPr>
          <w:sz w:val="28"/>
        </w:rPr>
        <w:t>5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528,5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BB"/>
      </w:r>
      <w:r>
        <w:rPr>
          <w:sz w:val="28"/>
        </w:rPr>
        <w:t xml:space="preserve"> 5,3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Используя исходные данные, определяем: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вх</w:t>
      </w:r>
      <w:r>
        <w:rPr>
          <w:sz w:val="28"/>
        </w:rPr>
        <w:t xml:space="preserve"> = А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 = 12</w:t>
      </w:r>
      <w:r>
        <w:rPr>
          <w:sz w:val="28"/>
        </w:rPr>
        <w:sym w:font="Symbol" w:char="F0D7"/>
      </w:r>
      <w:r>
        <w:rPr>
          <w:sz w:val="28"/>
        </w:rPr>
        <w:t>5,3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= 6,36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2.1.3. Площадь поверхности корпуса.</w:t>
      </w: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= 2(L</w:t>
      </w:r>
      <w:r>
        <w:rPr>
          <w:sz w:val="28"/>
          <w:vertAlign w:val="subscript"/>
        </w:rPr>
        <w:t>1</w:t>
      </w:r>
      <w:r>
        <w:rPr>
          <w:sz w:val="28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L</w:t>
      </w:r>
      <w:r>
        <w:rPr>
          <w:sz w:val="28"/>
          <w:vertAlign w:val="subscript"/>
        </w:rPr>
        <w:t>2</w:t>
      </w:r>
      <w:r>
        <w:rPr>
          <w:sz w:val="28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L</w:t>
      </w:r>
      <w:r>
        <w:rPr>
          <w:sz w:val="28"/>
          <w:vertAlign w:val="subscript"/>
        </w:rPr>
        <w:t>1</w:t>
      </w:r>
      <w:r>
        <w:rPr>
          <w:sz w:val="28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>);</w:t>
      </w:r>
      <w:r>
        <w:rPr>
          <w:sz w:val="28"/>
        </w:rPr>
        <w:tab/>
        <w:t>(1)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Подставляя известные величины в формулу (1), получим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= 2(0,5</w:t>
      </w:r>
      <w:r>
        <w:rPr>
          <w:sz w:val="28"/>
        </w:rPr>
        <w:sym w:font="Symbol" w:char="F0D7"/>
      </w:r>
      <w:r>
        <w:rPr>
          <w:sz w:val="28"/>
        </w:rPr>
        <w:t>0,49 + 0,3</w:t>
      </w:r>
      <w:r>
        <w:rPr>
          <w:sz w:val="28"/>
        </w:rPr>
        <w:sym w:font="Symbol" w:char="F0D7"/>
      </w:r>
      <w:r>
        <w:rPr>
          <w:sz w:val="28"/>
        </w:rPr>
        <w:t>0,49 + 0,5</w:t>
      </w:r>
      <w:r>
        <w:rPr>
          <w:sz w:val="28"/>
        </w:rPr>
        <w:sym w:font="Symbol" w:char="F0D7"/>
      </w:r>
      <w:r>
        <w:rPr>
          <w:sz w:val="28"/>
        </w:rPr>
        <w:t>0,3) = 1,08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650" w:right="352" w:hanging="770"/>
        <w:jc w:val="both"/>
        <w:rPr>
          <w:sz w:val="28"/>
        </w:rPr>
      </w:pPr>
      <w:r>
        <w:rPr>
          <w:sz w:val="28"/>
        </w:rPr>
        <w:t>2.1.4. Площадь поверхности омываемых воздухом деталей и шасси (нагретой зоны).</w:t>
      </w: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  <w:lang w:val="en-US"/>
        </w:rPr>
      </w:pPr>
      <w:r>
        <w:rPr>
          <w:sz w:val="28"/>
        </w:rPr>
        <w:t>А</w:t>
      </w:r>
      <w:r>
        <w:rPr>
          <w:sz w:val="28"/>
          <w:vertAlign w:val="subscript"/>
        </w:rPr>
        <w:t>в</w:t>
      </w:r>
      <w:r>
        <w:rPr>
          <w:sz w:val="28"/>
          <w:lang w:val="en-US"/>
        </w:rPr>
        <w:t xml:space="preserve"> = 2(l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h + 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h + l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);</w:t>
      </w:r>
      <w:r>
        <w:rPr>
          <w:sz w:val="28"/>
          <w:lang w:val="en-US"/>
        </w:rPr>
        <w:tab/>
        <w:t>(2)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Подставив известные величины в (2), имеем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= 2(0,48</w:t>
      </w:r>
      <w:r>
        <w:rPr>
          <w:sz w:val="28"/>
        </w:rPr>
        <w:sym w:font="Symbol" w:char="F0D7"/>
      </w:r>
      <w:r>
        <w:rPr>
          <w:sz w:val="28"/>
        </w:rPr>
        <w:t>0,12 + 0,2</w:t>
      </w:r>
      <w:r>
        <w:rPr>
          <w:sz w:val="28"/>
        </w:rPr>
        <w:sym w:font="Symbol" w:char="F0D7"/>
      </w:r>
      <w:r>
        <w:rPr>
          <w:sz w:val="28"/>
        </w:rPr>
        <w:t>0,12 + 0,48</w:t>
      </w:r>
      <w:r>
        <w:rPr>
          <w:sz w:val="28"/>
        </w:rPr>
        <w:sym w:font="Symbol" w:char="F0D7"/>
      </w:r>
      <w:r>
        <w:rPr>
          <w:sz w:val="28"/>
        </w:rPr>
        <w:t>0,2) = 0,36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650" w:right="352" w:hanging="770"/>
        <w:jc w:val="both"/>
        <w:rPr>
          <w:sz w:val="28"/>
        </w:rPr>
      </w:pPr>
      <w:r>
        <w:rPr>
          <w:sz w:val="28"/>
        </w:rPr>
        <w:t>2.1.5. Площадь поперечного сечения порожнего аппарата, свободная для прохода воздуха:</w:t>
      </w: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ап</w:t>
      </w:r>
      <w:r>
        <w:rPr>
          <w:sz w:val="28"/>
        </w:rPr>
        <w:t xml:space="preserve"> = L</w:t>
      </w:r>
      <w:r>
        <w:rPr>
          <w:sz w:val="28"/>
          <w:vertAlign w:val="subscript"/>
        </w:rPr>
        <w:t>1</w:t>
      </w:r>
      <w:r>
        <w:rPr>
          <w:sz w:val="28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- l</w:t>
      </w:r>
      <w:r>
        <w:rPr>
          <w:sz w:val="28"/>
          <w:vertAlign w:val="subscript"/>
        </w:rPr>
        <w:t>1</w:t>
      </w:r>
      <w:r>
        <w:rPr>
          <w:sz w:val="28"/>
        </w:rPr>
        <w:t>h;</w:t>
      </w:r>
      <w:r>
        <w:rPr>
          <w:sz w:val="28"/>
        </w:rPr>
        <w:tab/>
        <w:t>(3)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Используя исходные данные, из (3) получим:</w:t>
      </w:r>
    </w:p>
    <w:p w:rsidR="00762014" w:rsidRDefault="00762014">
      <w:pPr>
        <w:suppressAutoHyphens/>
        <w:autoSpaceDE w:val="0"/>
        <w:autoSpaceDN w:val="0"/>
        <w:adjustRightInd w:val="0"/>
        <w:spacing w:after="1332"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ап</w:t>
      </w:r>
      <w:r>
        <w:rPr>
          <w:sz w:val="28"/>
        </w:rPr>
        <w:t xml:space="preserve"> = 0,5</w:t>
      </w:r>
      <w:r>
        <w:rPr>
          <w:sz w:val="28"/>
        </w:rPr>
        <w:sym w:font="Symbol" w:char="F0D7"/>
      </w:r>
      <w:r>
        <w:rPr>
          <w:sz w:val="28"/>
        </w:rPr>
        <w:t>0,49 - 0,48</w:t>
      </w:r>
      <w:r>
        <w:rPr>
          <w:sz w:val="28"/>
        </w:rPr>
        <w:sym w:font="Symbol" w:char="F0D7"/>
      </w:r>
      <w:r>
        <w:rPr>
          <w:sz w:val="28"/>
        </w:rPr>
        <w:t>0,12 = 0,19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</w:t>
      </w:r>
    </w:p>
    <w:p w:rsidR="00762014" w:rsidRDefault="00762014">
      <w:pPr>
        <w:spacing w:line="360" w:lineRule="auto"/>
        <w:jc w:val="center"/>
      </w:pPr>
      <w:r>
        <w:rPr>
          <w:sz w:val="28"/>
        </w:rPr>
        <w:t>2.2. Определение объемного и массового расхода воздуха</w:t>
      </w:r>
    </w:p>
    <w:p w:rsidR="00762014" w:rsidRDefault="00762014">
      <w:pPr>
        <w:pStyle w:val="a4"/>
      </w:pPr>
      <w:r>
        <w:t>Выделяемая деталями РЭС тепловая энергия передается конвекцией воздуху, омывающему  их  поверхности,  а  излучением  - внутренней поверхности корпуса. В результате нагревания воздуха его плотность уменьшается по   сравнению  с  плотностью  воздуха  вне  аппарата, появляется разность давлений и воздух через верхние отверстия  или жалюзи в  корпусе  выходит  из аппарата,  а на его место поступает холодный воздух через нижние отверстия в корпусе. В установившемся режиме перепад  давлений,  вызванный  самотягой,  уравновешивается гидравлическими потерями на всех участках РЭС.</w:t>
      </w:r>
    </w:p>
    <w:p w:rsidR="00762014" w:rsidRDefault="00762014">
      <w:pPr>
        <w:pStyle w:val="a4"/>
      </w:pPr>
      <w:r>
        <w:t xml:space="preserve"> 2.2.1. Определим среднюю площадь поперечного сечения аппарата, свободную для прохода воздуха: А</w:t>
      </w:r>
      <w:r>
        <w:rPr>
          <w:vertAlign w:val="subscript"/>
        </w:rPr>
        <w:t>ср</w:t>
      </w:r>
      <w:r>
        <w:t xml:space="preserve"> = А</w:t>
      </w:r>
      <w:r>
        <w:rPr>
          <w:vertAlign w:val="subscript"/>
        </w:rPr>
        <w:t>ап</w:t>
      </w:r>
      <w:r>
        <w:t>(1 - К</w:t>
      </w:r>
      <w:r>
        <w:rPr>
          <w:vertAlign w:val="subscript"/>
        </w:rPr>
        <w:t>з</w:t>
      </w:r>
      <w:r>
        <w:t>);</w:t>
      </w:r>
      <w:r>
        <w:tab/>
        <w:t>(4)</w:t>
      </w:r>
    </w:p>
    <w:p w:rsidR="00762014" w:rsidRDefault="00762014">
      <w:pPr>
        <w:pStyle w:val="a4"/>
      </w:pPr>
      <w:r>
        <w:t>На основании исходных данных и данных, полученных в результате вычисления, из формулы (4) следует, что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880" w:right="352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= 0,19(1 - 0,32) = 0,13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2.2.2. Определим гидравлическое сопротивление.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>Для типичных РЭС, среднеобъемная температура воздуха которых t ~ 40</w:t>
      </w:r>
      <w:r>
        <w:rPr>
          <w:sz w:val="28"/>
          <w:vertAlign w:val="superscript"/>
        </w:rPr>
        <w:t xml:space="preserve"> o</w:t>
      </w:r>
      <w:r>
        <w:rPr>
          <w:sz w:val="28"/>
        </w:rPr>
        <w:t>C, а температура среды ~ 24</w:t>
      </w:r>
      <w:r>
        <w:rPr>
          <w:sz w:val="28"/>
          <w:vertAlign w:val="superscript"/>
        </w:rPr>
        <w:t xml:space="preserve"> о</w:t>
      </w:r>
      <w:r>
        <w:rPr>
          <w:sz w:val="28"/>
        </w:rPr>
        <w:t>С, была проведена оценка гидравлических сопротивлений [1] и получена приближенная формула: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/>
        <w:rPr>
          <w:sz w:val="28"/>
        </w:rPr>
      </w:pPr>
    </w:p>
    <w:p w:rsidR="00762014" w:rsidRDefault="00762014">
      <w:pPr>
        <w:tabs>
          <w:tab w:val="left" w:pos="3480"/>
          <w:tab w:val="left" w:pos="5280"/>
        </w:tabs>
        <w:suppressAutoHyphens/>
        <w:autoSpaceDE w:val="0"/>
        <w:autoSpaceDN w:val="0"/>
        <w:adjustRightInd w:val="0"/>
        <w:spacing w:line="360" w:lineRule="auto"/>
        <w:ind w:right="352" w:firstLine="851"/>
        <w:rPr>
          <w:sz w:val="28"/>
        </w:rPr>
      </w:pPr>
      <w:r>
        <w:rPr>
          <w:sz w:val="28"/>
        </w:rPr>
        <w:t xml:space="preserve">      </w:t>
      </w:r>
      <w:r w:rsidR="00D77DF0">
        <w:rPr>
          <w:position w:val="-32"/>
          <w:sz w:val="28"/>
        </w:rPr>
        <w:pict>
          <v:shape id="_x0000_i1026" type="#_x0000_t75" style="width:228pt;height:36pt">
            <v:imagedata r:id="rId6" o:title=""/>
          </v:shape>
        </w:pict>
      </w:r>
      <w:r>
        <w:rPr>
          <w:sz w:val="28"/>
        </w:rPr>
        <w:t xml:space="preserve">           (5)</w:t>
      </w:r>
    </w:p>
    <w:p w:rsidR="00762014" w:rsidRDefault="00762014">
      <w:pPr>
        <w:tabs>
          <w:tab w:val="left" w:pos="3480"/>
          <w:tab w:val="left" w:pos="5280"/>
        </w:tabs>
        <w:suppressAutoHyphens/>
        <w:autoSpaceDE w:val="0"/>
        <w:autoSpaceDN w:val="0"/>
        <w:adjustRightInd w:val="0"/>
        <w:spacing w:line="360" w:lineRule="auto"/>
        <w:ind w:right="352" w:firstLine="851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>Подставляя в формулу (5) полученные в результате расчета по п.2.1 и п.2.2.1 данные, получим: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/>
        <w:rPr>
          <w:sz w:val="28"/>
        </w:rPr>
      </w:pPr>
    </w:p>
    <w:p w:rsidR="00762014" w:rsidRDefault="00D77DF0">
      <w:pPr>
        <w:suppressAutoHyphens/>
        <w:autoSpaceDE w:val="0"/>
        <w:autoSpaceDN w:val="0"/>
        <w:adjustRightInd w:val="0"/>
        <w:spacing w:after="222" w:line="360" w:lineRule="auto"/>
        <w:ind w:left="660" w:right="352"/>
        <w:rPr>
          <w:sz w:val="28"/>
        </w:rPr>
      </w:pPr>
      <w:r>
        <w:rPr>
          <w:position w:val="-30"/>
          <w:sz w:val="28"/>
        </w:rPr>
        <w:pict>
          <v:shape id="_x0000_i1027" type="#_x0000_t75" style="width:381.75pt;height:33.75pt">
            <v:imagedata r:id="rId7" o:title=""/>
          </v:shape>
        </w:pic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660" w:right="352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2.2.3. Массовый расход воздуха: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  <w:r>
        <w:rPr>
          <w:sz w:val="28"/>
        </w:rPr>
        <w:t>Массовый расход воздуха определим по приближенной формуле (6), полученной в результате экспериментальных данных [1]:</w:t>
      </w:r>
    </w:p>
    <w:p w:rsidR="00762014" w:rsidRDefault="00762014">
      <w:pPr>
        <w:suppressAutoHyphens/>
        <w:autoSpaceDE w:val="0"/>
        <w:autoSpaceDN w:val="0"/>
        <w:adjustRightInd w:val="0"/>
        <w:ind w:left="1440" w:right="352"/>
        <w:rPr>
          <w:sz w:val="28"/>
          <w:lang w:val="en-US"/>
        </w:rPr>
      </w:pPr>
      <w:r>
        <w:rPr>
          <w:sz w:val="28"/>
        </w:rPr>
        <w:t xml:space="preserve">         </w:t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  <w:lang w:val="en-US"/>
        </w:rPr>
      </w:pPr>
      <w:r>
        <w:rPr>
          <w:sz w:val="28"/>
          <w:lang w:val="en-US"/>
        </w:rPr>
        <w:t>G = 1,36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 xml:space="preserve"> h/R  ;</w:t>
      </w:r>
      <w:r>
        <w:rPr>
          <w:sz w:val="28"/>
          <w:lang w:val="en-US"/>
        </w:rPr>
        <w:tab/>
        <w:t>(6)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Подставив известные величины, получим: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ind w:right="352"/>
        <w:rPr>
          <w:sz w:val="28"/>
          <w:lang w:val="en-US"/>
        </w:rPr>
      </w:pPr>
      <w:r>
        <w:rPr>
          <w:sz w:val="28"/>
        </w:rPr>
        <w:t xml:space="preserve">                              </w:t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  <w:r>
        <w:rPr>
          <w:sz w:val="28"/>
          <w:lang w:val="en-US"/>
        </w:rPr>
        <w:sym w:font="Symbol" w:char="F05F"/>
      </w:r>
    </w:p>
    <w:p w:rsidR="00762014" w:rsidRDefault="00762014">
      <w:pPr>
        <w:suppressAutoHyphens/>
        <w:autoSpaceDE w:val="0"/>
        <w:autoSpaceDN w:val="0"/>
        <w:adjustRightInd w:val="0"/>
        <w:spacing w:after="888" w:line="360" w:lineRule="auto"/>
        <w:ind w:left="880" w:right="352"/>
        <w:rPr>
          <w:sz w:val="28"/>
        </w:rPr>
      </w:pPr>
      <w:r>
        <w:rPr>
          <w:sz w:val="28"/>
        </w:rPr>
        <w:t>G = 1,36</w:t>
      </w:r>
      <w:r>
        <w:rPr>
          <w:sz w:val="28"/>
        </w:rPr>
        <w:sym w:font="Symbol" w:char="F0D6"/>
      </w:r>
      <w:r>
        <w:rPr>
          <w:sz w:val="28"/>
        </w:rPr>
        <w:t xml:space="preserve"> 0,117/6,67710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= 1,8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кг/с.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2420" w:right="352"/>
        <w:rPr>
          <w:sz w:val="28"/>
        </w:rPr>
      </w:pPr>
      <w:r>
        <w:rPr>
          <w:sz w:val="28"/>
        </w:rPr>
        <w:t>2.2.4. Объемный расход воздуха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Объемный расход воздуха найдем по формуле (7):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  <w:lang w:val="en-US"/>
        </w:rPr>
        <w:t>V</w:t>
      </w:r>
      <w:r>
        <w:rPr>
          <w:sz w:val="28"/>
          <w:lang w:val="en-US"/>
        </w:rPr>
        <w:t xml:space="preserve"> = G/r,                                                          (7)</w:t>
      </w: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/>
        <w:rPr>
          <w:sz w:val="28"/>
        </w:rPr>
      </w:pPr>
      <w:r>
        <w:rPr>
          <w:sz w:val="28"/>
          <w:lang w:val="en-US"/>
        </w:rPr>
        <w:t xml:space="preserve">       </w:t>
      </w:r>
      <w:r>
        <w:rPr>
          <w:sz w:val="28"/>
        </w:rPr>
        <w:t>где r = 1,28 кг/м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определен для t = 40</w:t>
      </w:r>
      <w:r>
        <w:rPr>
          <w:sz w:val="28"/>
          <w:vertAlign w:val="superscript"/>
        </w:rPr>
        <w:t xml:space="preserve"> o</w:t>
      </w:r>
      <w:r>
        <w:rPr>
          <w:sz w:val="28"/>
        </w:rPr>
        <w:t>C из таблицы А3 [1].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Таким образом : G</w:t>
      </w:r>
      <w:r>
        <w:rPr>
          <w:sz w:val="28"/>
          <w:vertAlign w:val="subscript"/>
        </w:rPr>
        <w:t>V</w:t>
      </w:r>
      <w:r>
        <w:rPr>
          <w:sz w:val="28"/>
        </w:rPr>
        <w:t xml:space="preserve"> = 1,8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>/1,28 = 1,41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>/с = 1,41 л/с.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2970" w:right="1144" w:hanging="1540"/>
        <w:rPr>
          <w:sz w:val="28"/>
        </w:rPr>
      </w:pPr>
      <w:r>
        <w:rPr>
          <w:sz w:val="28"/>
        </w:rPr>
        <w:t>2.3. Проводимость между воздухом внутри аппарата и окружающей средой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144"/>
        <w:rPr>
          <w:sz w:val="28"/>
        </w:rPr>
      </w:pPr>
      <w:r>
        <w:rPr>
          <w:sz w:val="28"/>
        </w:rPr>
        <w:t>Определяется по формуле (8):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144"/>
        <w:rPr>
          <w:sz w:val="28"/>
        </w:rPr>
      </w:pP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/>
        <w:rPr>
          <w:sz w:val="28"/>
        </w:rPr>
      </w:pPr>
      <w:r>
        <w:rPr>
          <w:sz w:val="28"/>
        </w:rPr>
        <w:t>W = 10</w:t>
      </w:r>
      <w:r>
        <w:rPr>
          <w:sz w:val="28"/>
          <w:vertAlign w:val="superscript"/>
        </w:rPr>
        <w:t>3</w:t>
      </w:r>
      <w:r>
        <w:rPr>
          <w:sz w:val="28"/>
        </w:rPr>
        <w:sym w:font="Symbol" w:char="F0D7"/>
      </w:r>
      <w:r>
        <w:rPr>
          <w:sz w:val="28"/>
        </w:rPr>
        <w:t>G;                                                        (8)</w:t>
      </w:r>
    </w:p>
    <w:p w:rsidR="00762014" w:rsidRDefault="00762014">
      <w:pPr>
        <w:tabs>
          <w:tab w:val="left" w:pos="7960"/>
        </w:tabs>
        <w:suppressAutoHyphens/>
        <w:autoSpaceDE w:val="0"/>
        <w:autoSpaceDN w:val="0"/>
        <w:adjustRightInd w:val="0"/>
        <w:spacing w:line="360" w:lineRule="auto"/>
        <w:ind w:left="88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>в формулу (8) полученный в п.2.2.3 массовый расход воздуха, получим: Подставляя получаем :   W = 10</w:t>
      </w:r>
      <w:r>
        <w:rPr>
          <w:sz w:val="28"/>
          <w:vertAlign w:val="superscript"/>
        </w:rPr>
        <w:t>3</w:t>
      </w:r>
      <w:r>
        <w:rPr>
          <w:sz w:val="28"/>
        </w:rPr>
        <w:sym w:font="Symbol" w:char="F0D7"/>
      </w:r>
      <w:r>
        <w:rPr>
          <w:sz w:val="28"/>
        </w:rPr>
        <w:t>1,8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= 1,8 Вт/К.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870" w:right="352"/>
        <w:rPr>
          <w:sz w:val="28"/>
        </w:rPr>
      </w:pPr>
      <w:r>
        <w:rPr>
          <w:sz w:val="28"/>
        </w:rPr>
        <w:t>2.4. Определение тепловых коэффициентов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rPr>
          <w:sz w:val="28"/>
        </w:rPr>
      </w:pPr>
      <w:r>
        <w:rPr>
          <w:sz w:val="28"/>
        </w:rPr>
        <w:t>Для определения температур в аппарате со свободной вентиляцией следует использовать уравнения (9):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/>
        <w:rPr>
          <w:sz w:val="28"/>
        </w:rPr>
      </w:pPr>
    </w:p>
    <w:p w:rsidR="00762014" w:rsidRDefault="00762014">
      <w:pPr>
        <w:tabs>
          <w:tab w:val="center" w:pos="4739"/>
        </w:tabs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ab/>
      </w:r>
    </w:p>
    <w:p w:rsidR="00762014" w:rsidRDefault="00D77DF0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position w:val="-50"/>
          <w:sz w:val="28"/>
        </w:rPr>
        <w:pict>
          <v:shape id="_x0000_i1028" type="#_x0000_t75" style="width:156.75pt;height:56.25pt">
            <v:imagedata r:id="rId8" o:title=""/>
          </v:shape>
        </w:pict>
      </w:r>
      <w:r w:rsidR="00762014">
        <w:rPr>
          <w:sz w:val="28"/>
        </w:rPr>
        <w:t xml:space="preserve">                               (9)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Параметры А</w:t>
      </w:r>
      <w:r>
        <w:rPr>
          <w:sz w:val="28"/>
          <w:vertAlign w:val="subscript"/>
        </w:rPr>
        <w:t>1</w:t>
      </w:r>
      <w:r>
        <w:rPr>
          <w:sz w:val="28"/>
        </w:rPr>
        <w:t>, А</w:t>
      </w:r>
      <w:r>
        <w:rPr>
          <w:sz w:val="28"/>
          <w:vertAlign w:val="subscript"/>
        </w:rPr>
        <w:t>3</w:t>
      </w:r>
      <w:r>
        <w:rPr>
          <w:sz w:val="28"/>
        </w:rPr>
        <w:t>, F</w:t>
      </w:r>
      <w:r>
        <w:rPr>
          <w:sz w:val="28"/>
          <w:vertAlign w:val="subscript"/>
        </w:rPr>
        <w:t>1</w:t>
      </w:r>
      <w:r>
        <w:rPr>
          <w:sz w:val="28"/>
        </w:rPr>
        <w:t>, F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имеют следующую структуру: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/>
        <w:rPr>
          <w:sz w:val="28"/>
        </w:rPr>
      </w:pPr>
    </w:p>
    <w:p w:rsidR="00762014" w:rsidRDefault="00D77DF0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  <w:lang w:val="en-US"/>
        </w:rPr>
      </w:pPr>
      <w:r>
        <w:rPr>
          <w:position w:val="-90"/>
          <w:sz w:val="28"/>
        </w:rPr>
        <w:pict>
          <v:shape id="_x0000_i1029" type="#_x0000_t75" style="width:219.75pt;height:96pt">
            <v:imagedata r:id="rId9" o:title=""/>
          </v:shape>
        </w:pict>
      </w:r>
      <w:r w:rsidR="00762014">
        <w:rPr>
          <w:sz w:val="28"/>
        </w:rPr>
        <w:t xml:space="preserve">                            (10)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  <w:lang w:val="en-US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>Параметры B и D, входящие в формулы (10), можно определить так: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</w:p>
    <w:p w:rsidR="00762014" w:rsidRDefault="00D77DF0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  <w:lang w:val="en-US"/>
        </w:rPr>
      </w:pPr>
      <w:r>
        <w:rPr>
          <w:position w:val="-34"/>
          <w:sz w:val="28"/>
        </w:rPr>
        <w:pict>
          <v:shape id="_x0000_i1030" type="#_x0000_t75" style="width:251.25pt;height:39.75pt">
            <v:imagedata r:id="rId10" o:title=""/>
          </v:shape>
        </w:pict>
      </w:r>
      <w:r w:rsidR="00762014">
        <w:rPr>
          <w:sz w:val="28"/>
          <w:lang w:val="en-US"/>
        </w:rPr>
        <w:t>;                    (11)</w:t>
      </w:r>
    </w:p>
    <w:p w:rsidR="00762014" w:rsidRDefault="00D77DF0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31" type="#_x0000_t75" style="width:278.25pt;height:38.25pt" fillcolor="window">
            <v:imagedata r:id="rId11" o:title=""/>
          </v:shape>
        </w:pict>
      </w:r>
      <w:r w:rsidR="00762014">
        <w:rPr>
          <w:sz w:val="28"/>
        </w:rPr>
        <w:t xml:space="preserve">;           </w:t>
      </w:r>
      <w:r w:rsidR="00762014">
        <w:rPr>
          <w:sz w:val="28"/>
          <w:lang w:val="en-US"/>
        </w:rPr>
        <w:t xml:space="preserve"> </w:t>
      </w:r>
      <w:r w:rsidR="00762014">
        <w:rPr>
          <w:sz w:val="28"/>
        </w:rPr>
        <w:t xml:space="preserve"> (12)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  <w:lang w:val="en-US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>Анализ экспериментальных данных [1] показал, что при свободной вентиляции РЭС значения коэффициентов конвективной теплоотдачи между зоной и воздухом, корпусом и воздухом внутри аппарата примерно равны a</w:t>
      </w:r>
      <w:r>
        <w:rPr>
          <w:sz w:val="28"/>
          <w:vertAlign w:val="subscript"/>
        </w:rPr>
        <w:t>12к</w:t>
      </w:r>
      <w:r>
        <w:rPr>
          <w:sz w:val="28"/>
        </w:rPr>
        <w:t xml:space="preserve"> = a</w:t>
      </w:r>
      <w:r>
        <w:rPr>
          <w:sz w:val="28"/>
          <w:vertAlign w:val="subscript"/>
        </w:rPr>
        <w:t>23к</w:t>
      </w:r>
      <w:r>
        <w:rPr>
          <w:sz w:val="28"/>
        </w:rPr>
        <w:t xml:space="preserve"> = 6 Вт/(м</w:t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D7"/>
      </w:r>
      <w:r>
        <w:rPr>
          <w:sz w:val="28"/>
        </w:rPr>
        <w:t>К), тогда</w:t>
      </w:r>
    </w:p>
    <w:p w:rsidR="00762014" w:rsidRDefault="00762014">
      <w:pPr>
        <w:tabs>
          <w:tab w:val="left" w:pos="2600"/>
        </w:tabs>
        <w:suppressAutoHyphens/>
        <w:autoSpaceDE w:val="0"/>
        <w:autoSpaceDN w:val="0"/>
        <w:adjustRightInd w:val="0"/>
        <w:spacing w:before="222" w:line="360" w:lineRule="auto"/>
        <w:ind w:left="440" w:right="352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12к</w:t>
      </w:r>
      <w:r>
        <w:rPr>
          <w:sz w:val="28"/>
        </w:rPr>
        <w:t xml:space="preserve"> =  6А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23к</w:t>
      </w:r>
      <w:r>
        <w:rPr>
          <w:sz w:val="28"/>
        </w:rPr>
        <w:t xml:space="preserve"> =  6А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 а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3с</w:t>
      </w:r>
      <w:r>
        <w:rPr>
          <w:sz w:val="28"/>
        </w:rPr>
        <w:t xml:space="preserve"> =  9А</w:t>
      </w:r>
      <w:r>
        <w:rPr>
          <w:sz w:val="28"/>
          <w:vertAlign w:val="subscript"/>
        </w:rPr>
        <w:t>3</w:t>
      </w:r>
      <w:r>
        <w:rPr>
          <w:sz w:val="28"/>
        </w:rPr>
        <w:t>.  Подставляя  в   (10)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440" w:right="352"/>
        <w:rPr>
          <w:sz w:val="28"/>
          <w:lang w:val="en-US"/>
        </w:rPr>
      </w:pPr>
      <w:r>
        <w:rPr>
          <w:sz w:val="28"/>
        </w:rPr>
        <w:t>приближенные значения проводимостей, получим уравнения (13):</w:t>
      </w:r>
    </w:p>
    <w:p w:rsidR="00762014" w:rsidRDefault="00D77DF0">
      <w:pPr>
        <w:suppressAutoHyphens/>
        <w:autoSpaceDE w:val="0"/>
        <w:autoSpaceDN w:val="0"/>
        <w:adjustRightInd w:val="0"/>
        <w:spacing w:after="222" w:line="360" w:lineRule="auto"/>
        <w:ind w:right="352"/>
        <w:jc w:val="center"/>
        <w:rPr>
          <w:sz w:val="28"/>
        </w:rPr>
      </w:pPr>
      <w:r>
        <w:rPr>
          <w:position w:val="-118"/>
          <w:sz w:val="28"/>
        </w:rPr>
        <w:pict>
          <v:shape id="_x0000_i1032" type="#_x0000_t75" style="width:237pt;height:123.75pt" fillcolor="window">
            <v:imagedata r:id="rId12" o:title=""/>
          </v:shape>
        </w:pict>
      </w:r>
      <w:r w:rsidR="00762014">
        <w:rPr>
          <w:sz w:val="28"/>
        </w:rPr>
        <w:t xml:space="preserve">       (13)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440" w:right="176" w:firstLine="440"/>
        <w:rPr>
          <w:sz w:val="28"/>
        </w:rPr>
      </w:pPr>
      <w:r>
        <w:rPr>
          <w:sz w:val="28"/>
        </w:rPr>
        <w:t>В нашем случае А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А</w:t>
      </w:r>
      <w:r>
        <w:rPr>
          <w:sz w:val="28"/>
          <w:vertAlign w:val="subscript"/>
        </w:rPr>
        <w:t>в</w:t>
      </w:r>
      <w:r>
        <w:rPr>
          <w:sz w:val="28"/>
        </w:rPr>
        <w:t>; А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А</w:t>
      </w:r>
      <w:r>
        <w:rPr>
          <w:sz w:val="28"/>
          <w:vertAlign w:val="subscript"/>
        </w:rPr>
        <w:t>к</w:t>
      </w:r>
      <w:r>
        <w:rPr>
          <w:sz w:val="28"/>
        </w:rPr>
        <w:t>. Подставляя известные величины в уравнения (13), получим: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176"/>
        <w:jc w:val="center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176"/>
        <w:rPr>
          <w:sz w:val="28"/>
        </w:rPr>
      </w:pPr>
    </w:p>
    <w:p w:rsidR="00762014" w:rsidRDefault="00D77DF0">
      <w:pPr>
        <w:suppressAutoHyphens/>
        <w:autoSpaceDE w:val="0"/>
        <w:autoSpaceDN w:val="0"/>
        <w:adjustRightInd w:val="0"/>
        <w:spacing w:line="360" w:lineRule="auto"/>
        <w:ind w:right="176"/>
        <w:jc w:val="center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33" type="#_x0000_t75" style="width:261.75pt;height:38.25pt" fillcolor="window">
            <v:imagedata r:id="rId13" o:title=""/>
          </v:shape>
        </w:pic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176"/>
        <w:jc w:val="center"/>
        <w:rPr>
          <w:sz w:val="28"/>
          <w:lang w:val="en-US"/>
        </w:rPr>
      </w:pPr>
    </w:p>
    <w:p w:rsidR="00762014" w:rsidRDefault="00762014">
      <w:pPr>
        <w:suppressAutoHyphens/>
        <w:autoSpaceDE w:val="0"/>
        <w:autoSpaceDN w:val="0"/>
        <w:adjustRightInd w:val="0"/>
        <w:spacing w:before="222" w:after="222" w:line="360" w:lineRule="auto"/>
        <w:ind w:left="880" w:right="176"/>
        <w:rPr>
          <w:sz w:val="28"/>
          <w:lang w:val="en-US"/>
        </w:rPr>
      </w:pPr>
      <w:r>
        <w:rPr>
          <w:sz w:val="28"/>
        </w:rPr>
        <w:t>Определим тепловые коэффициенты:</w:t>
      </w:r>
    </w:p>
    <w:p w:rsidR="00762014" w:rsidRDefault="00762014">
      <w:pPr>
        <w:suppressAutoHyphens/>
        <w:autoSpaceDE w:val="0"/>
        <w:autoSpaceDN w:val="0"/>
        <w:adjustRightInd w:val="0"/>
        <w:spacing w:before="222" w:after="222" w:line="360" w:lineRule="auto"/>
        <w:ind w:left="880" w:right="176"/>
        <w:rPr>
          <w:sz w:val="28"/>
          <w:lang w:val="en-US"/>
        </w:rPr>
      </w:pPr>
    </w:p>
    <w:p w:rsidR="00762014" w:rsidRDefault="00D77DF0">
      <w:pPr>
        <w:suppressAutoHyphens/>
        <w:autoSpaceDE w:val="0"/>
        <w:autoSpaceDN w:val="0"/>
        <w:adjustRightInd w:val="0"/>
        <w:spacing w:before="222" w:after="222" w:line="360" w:lineRule="auto"/>
        <w:ind w:left="880" w:right="176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34" type="#_x0000_t75" style="width:354pt;height:38.25pt" fillcolor="window">
            <v:imagedata r:id="rId14" o:title=""/>
          </v:shape>
        </w:pic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right="176"/>
        <w:rPr>
          <w:sz w:val="28"/>
          <w:lang w:val="en-US"/>
        </w:rPr>
      </w:pPr>
      <w:r>
        <w:rPr>
          <w:sz w:val="28"/>
          <w:lang w:val="en-US"/>
        </w:rPr>
        <w:t xml:space="preserve">            </w:t>
      </w:r>
      <w:r w:rsidR="00D77DF0">
        <w:rPr>
          <w:position w:val="-32"/>
          <w:sz w:val="28"/>
          <w:lang w:val="en-US"/>
        </w:rPr>
        <w:pict>
          <v:shape id="_x0000_i1035" type="#_x0000_t75" style="width:309.75pt;height:38.25pt" fillcolor="window">
            <v:imagedata r:id="rId15" o:title=""/>
          </v:shape>
        </w:pic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right="176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3080" w:right="880" w:hanging="1980"/>
        <w:rPr>
          <w:sz w:val="28"/>
        </w:rPr>
      </w:pPr>
      <w:r>
        <w:rPr>
          <w:sz w:val="28"/>
        </w:rPr>
        <w:t>2.5. Определение перегревов и температур нагретой зоны и корпуса аппарата</w:t>
      </w:r>
    </w:p>
    <w:p w:rsidR="00762014" w:rsidRDefault="00762014">
      <w:pPr>
        <w:suppressAutoHyphens/>
        <w:autoSpaceDE w:val="0"/>
        <w:autoSpaceDN w:val="0"/>
        <w:adjustRightInd w:val="0"/>
        <w:spacing w:before="222" w:line="360" w:lineRule="auto"/>
        <w:ind w:left="880" w:right="880" w:firstLine="330"/>
        <w:rPr>
          <w:sz w:val="28"/>
        </w:rPr>
      </w:pPr>
      <w:r>
        <w:rPr>
          <w:sz w:val="28"/>
        </w:rPr>
        <w:t>2.5.1. Средний поверхностный перегрев нагретой зоны Определим по формуле (14):</w:t>
      </w:r>
    </w:p>
    <w:p w:rsidR="00762014" w:rsidRDefault="00762014">
      <w:pPr>
        <w:tabs>
          <w:tab w:val="left" w:pos="7840"/>
        </w:tabs>
        <w:suppressAutoHyphens/>
        <w:autoSpaceDE w:val="0"/>
        <w:autoSpaceDN w:val="0"/>
        <w:adjustRightInd w:val="0"/>
        <w:spacing w:line="360" w:lineRule="auto"/>
        <w:ind w:left="880"/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F</w:t>
      </w:r>
      <w:r>
        <w:rPr>
          <w:sz w:val="28"/>
          <w:vertAlign w:val="subscript"/>
        </w:rPr>
        <w:t>1</w:t>
      </w:r>
      <w:r>
        <w:rPr>
          <w:sz w:val="28"/>
        </w:rPr>
        <w:t>Ф;</w:t>
      </w:r>
      <w:r>
        <w:rPr>
          <w:sz w:val="28"/>
        </w:rPr>
        <w:tab/>
        <w:t>(14)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2464"/>
        <w:rPr>
          <w:sz w:val="28"/>
        </w:rPr>
      </w:pPr>
      <w:r>
        <w:rPr>
          <w:sz w:val="28"/>
        </w:rPr>
        <w:t xml:space="preserve">Подставляя известные величины, получим 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2464"/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0,137100 = 13 К.</w:t>
      </w:r>
    </w:p>
    <w:p w:rsidR="00762014" w:rsidRDefault="00762014">
      <w:pPr>
        <w:suppressAutoHyphens/>
        <w:autoSpaceDE w:val="0"/>
        <w:autoSpaceDN w:val="0"/>
        <w:adjustRightInd w:val="0"/>
        <w:spacing w:before="222" w:line="360" w:lineRule="auto"/>
        <w:ind w:left="880" w:firstLine="220"/>
        <w:rPr>
          <w:sz w:val="28"/>
        </w:rPr>
      </w:pPr>
      <w:r>
        <w:rPr>
          <w:sz w:val="28"/>
        </w:rPr>
        <w:t>2.5.2. Средний поверхностный перегрев корпуса аппарата Определим по формуле (15):</w:t>
      </w:r>
    </w:p>
    <w:p w:rsidR="00762014" w:rsidRDefault="00762014">
      <w:pPr>
        <w:tabs>
          <w:tab w:val="left" w:pos="7840"/>
        </w:tabs>
        <w:suppressAutoHyphens/>
        <w:autoSpaceDE w:val="0"/>
        <w:autoSpaceDN w:val="0"/>
        <w:adjustRightInd w:val="0"/>
        <w:spacing w:line="360" w:lineRule="auto"/>
        <w:ind w:left="880"/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F</w:t>
      </w:r>
      <w:r>
        <w:rPr>
          <w:sz w:val="28"/>
          <w:vertAlign w:val="subscript"/>
        </w:rPr>
        <w:t>3</w:t>
      </w:r>
      <w:r>
        <w:rPr>
          <w:sz w:val="28"/>
        </w:rPr>
        <w:t>Ф;</w:t>
      </w:r>
      <w:r>
        <w:rPr>
          <w:sz w:val="28"/>
        </w:rPr>
        <w:tab/>
        <w:t>(15)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880" w:right="2464"/>
        <w:rPr>
          <w:sz w:val="28"/>
        </w:rPr>
      </w:pPr>
      <w:r>
        <w:rPr>
          <w:sz w:val="28"/>
        </w:rPr>
        <w:t>Подставляя известные величины, получим</w:t>
      </w: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880" w:right="2464"/>
        <w:rPr>
          <w:sz w:val="28"/>
        </w:rPr>
      </w:pPr>
      <w:r>
        <w:rPr>
          <w:sz w:val="28"/>
        </w:rPr>
        <w:t xml:space="preserve"> q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0,047100 = 4 К.</w:t>
      </w:r>
    </w:p>
    <w:p w:rsidR="00762014" w:rsidRDefault="00762014">
      <w:pPr>
        <w:suppressAutoHyphens/>
        <w:autoSpaceDE w:val="0"/>
        <w:autoSpaceDN w:val="0"/>
        <w:adjustRightInd w:val="0"/>
        <w:spacing w:before="222" w:line="360" w:lineRule="auto"/>
        <w:ind w:right="246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after="222" w:line="360" w:lineRule="auto"/>
        <w:ind w:left="7480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t>2.5.3. Средняя температура нагретой зоны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/>
        <w:rPr>
          <w:sz w:val="28"/>
        </w:rPr>
      </w:pPr>
      <w:r>
        <w:rPr>
          <w:sz w:val="28"/>
        </w:rPr>
        <w:t>Определим по формуле (16):</w:t>
      </w:r>
    </w:p>
    <w:p w:rsidR="00762014" w:rsidRDefault="00762014">
      <w:pPr>
        <w:tabs>
          <w:tab w:val="left" w:pos="8080"/>
        </w:tabs>
        <w:suppressAutoHyphens/>
        <w:autoSpaceDE w:val="0"/>
        <w:autoSpaceDN w:val="0"/>
        <w:adjustRightInd w:val="0"/>
        <w:spacing w:line="360" w:lineRule="auto"/>
        <w:ind w:left="880"/>
        <w:rPr>
          <w:sz w:val="28"/>
          <w:lang w:val="en-US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t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+ q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;                                             (16)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936"/>
        <w:rPr>
          <w:sz w:val="28"/>
        </w:rPr>
      </w:pPr>
      <w:r>
        <w:rPr>
          <w:sz w:val="28"/>
        </w:rPr>
        <w:t>Подставив известные величины в (16), получим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26 + 13 = 39</w:t>
      </w:r>
      <w:r>
        <w:rPr>
          <w:sz w:val="28"/>
          <w:vertAlign w:val="superscript"/>
        </w:rPr>
        <w:t xml:space="preserve"> о</w:t>
      </w:r>
      <w:r>
        <w:rPr>
          <w:sz w:val="28"/>
        </w:rPr>
        <w:t>С.</w:t>
      </w:r>
    </w:p>
    <w:p w:rsidR="00762014" w:rsidRDefault="00762014">
      <w:pPr>
        <w:suppressAutoHyphens/>
        <w:autoSpaceDE w:val="0"/>
        <w:autoSpaceDN w:val="0"/>
        <w:adjustRightInd w:val="0"/>
        <w:spacing w:before="222" w:line="360" w:lineRule="auto"/>
        <w:ind w:left="880" w:right="528" w:firstLine="770"/>
        <w:rPr>
          <w:sz w:val="28"/>
        </w:rPr>
      </w:pPr>
      <w:r>
        <w:rPr>
          <w:sz w:val="28"/>
        </w:rPr>
        <w:t>2.5.4. Средняя температура корпуса аппарата Определим по формуле (17):</w:t>
      </w:r>
    </w:p>
    <w:p w:rsidR="00762014" w:rsidRDefault="00762014">
      <w:pPr>
        <w:tabs>
          <w:tab w:val="left" w:pos="8080"/>
        </w:tabs>
        <w:suppressAutoHyphens/>
        <w:autoSpaceDE w:val="0"/>
        <w:autoSpaceDN w:val="0"/>
        <w:adjustRightInd w:val="0"/>
        <w:spacing w:line="360" w:lineRule="auto"/>
        <w:ind w:left="880"/>
        <w:rPr>
          <w:sz w:val="28"/>
          <w:lang w:val="en-US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t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+ q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;                                             (17)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936"/>
        <w:rPr>
          <w:sz w:val="28"/>
        </w:rPr>
      </w:pPr>
      <w:r>
        <w:rPr>
          <w:sz w:val="28"/>
        </w:rPr>
        <w:t>Подставив известные величины в (17), получим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1936"/>
        <w:rPr>
          <w:sz w:val="28"/>
        </w:rPr>
      </w:pPr>
      <w:r>
        <w:rPr>
          <w:sz w:val="28"/>
        </w:rPr>
        <w:t xml:space="preserve"> t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26 + 4 = 30</w:t>
      </w:r>
      <w:r>
        <w:rPr>
          <w:sz w:val="28"/>
          <w:vertAlign w:val="superscript"/>
        </w:rPr>
        <w:t xml:space="preserve"> о</w:t>
      </w:r>
      <w:r>
        <w:rPr>
          <w:sz w:val="28"/>
        </w:rPr>
        <w:t>С.</w:t>
      </w:r>
    </w:p>
    <w:p w:rsidR="00762014" w:rsidRDefault="00762014">
      <w:pPr>
        <w:suppressAutoHyphens/>
        <w:autoSpaceDE w:val="0"/>
        <w:autoSpaceDN w:val="0"/>
        <w:adjustRightInd w:val="0"/>
        <w:spacing w:before="222" w:after="4884" w:line="360" w:lineRule="auto"/>
        <w:ind w:left="440" w:right="352" w:firstLine="440"/>
        <w:jc w:val="both"/>
        <w:rPr>
          <w:sz w:val="28"/>
        </w:rPr>
      </w:pPr>
      <w:r>
        <w:rPr>
          <w:sz w:val="28"/>
        </w:rPr>
        <w:t xml:space="preserve">На основании данных, полученных в п.2.5, строим график тепловых характеристик корпуса и нагретой зоны аппарата.  </w:t>
      </w:r>
    </w:p>
    <w:p w:rsidR="00762014" w:rsidRDefault="00762014">
      <w:pPr>
        <w:pStyle w:val="4"/>
      </w:pPr>
      <w:r>
        <w:t>ЗАКЛЮЧЕНИЕ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jc w:val="both"/>
        <w:rPr>
          <w:sz w:val="28"/>
        </w:rPr>
      </w:pPr>
      <w:r>
        <w:rPr>
          <w:sz w:val="28"/>
        </w:rPr>
        <w:t>В данной курсовой работе был проведен расчет тепловых режимов аппарата с перфорированным корпусом для получения практических навыков тепловых расчетов радиоэлектронных устройств, так как для обеспечения стабильной и безотказной работы в течении всего срока эксплуатации любого радиоэлектронного устройства требуется правильно обеспечить тепловой режим работы электронных компонентов данного аппарата.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sz w:val="28"/>
        </w:rPr>
        <w:t>В результате расчета были определены: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sz w:val="28"/>
        </w:rPr>
        <w:t>- средний поверхностный перегрев нагретой зоны;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sz w:val="28"/>
        </w:rPr>
        <w:t>- средний поверхностный перегрев корпуса аппарата;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sz w:val="28"/>
        </w:rPr>
        <w:t>- средняя температура нагретой зоны;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sz w:val="28"/>
        </w:rPr>
        <w:t>- средняя температура корпуса аппарата;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sz w:val="28"/>
        </w:rPr>
        <w:t>- массовый расход воздуха через аппарат;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  <w:r>
        <w:rPr>
          <w:sz w:val="28"/>
        </w:rPr>
        <w:t>- объемный расход воздуха.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jc w:val="both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right="352" w:firstLine="1134"/>
        <w:rPr>
          <w:sz w:val="28"/>
        </w:rPr>
      </w:pPr>
    </w:p>
    <w:p w:rsidR="00762014" w:rsidRDefault="00762014">
      <w:pPr>
        <w:pStyle w:val="3"/>
      </w:pPr>
      <w:r>
        <w:t>СПИСОК ИСПОЛЬЗУЕМЫХ ИСТОЧНИКОВ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210" w:right="352" w:hanging="330"/>
        <w:jc w:val="both"/>
        <w:rPr>
          <w:sz w:val="28"/>
        </w:rPr>
      </w:pPr>
      <w:r>
        <w:rPr>
          <w:sz w:val="28"/>
        </w:rPr>
        <w:t>1. Дульнев Г.Н. Тепло- и массообмен в радиоэлектронной аппаратуре. - М.: Высшая школа, 1984 г.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880" w:right="352"/>
        <w:rPr>
          <w:sz w:val="28"/>
        </w:rPr>
      </w:pPr>
      <w:r>
        <w:rPr>
          <w:sz w:val="28"/>
        </w:rPr>
        <w:t>2. Фрумкин Г.Д.  Расчет и конструирование  радиоаппаратуры.  -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210" w:right="352"/>
        <w:rPr>
          <w:sz w:val="28"/>
        </w:rPr>
      </w:pPr>
      <w:r>
        <w:rPr>
          <w:sz w:val="28"/>
        </w:rPr>
        <w:t>М.: Высшая школа, 1989 г.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210" w:right="352" w:hanging="330"/>
        <w:jc w:val="both"/>
        <w:rPr>
          <w:sz w:val="28"/>
        </w:rPr>
      </w:pPr>
      <w:r>
        <w:rPr>
          <w:sz w:val="28"/>
        </w:rPr>
        <w:t>3. Гелль П.П., Иванов-Есипович Н.К. Конструирование и микроминиатюризация радиоэлектронной аппаратуры. - Л.: Энергоатомиздат, 1984 г.</w:t>
      </w:r>
    </w:p>
    <w:p w:rsidR="00762014" w:rsidRDefault="00762014">
      <w:pPr>
        <w:suppressAutoHyphens/>
        <w:autoSpaceDE w:val="0"/>
        <w:autoSpaceDN w:val="0"/>
        <w:adjustRightInd w:val="0"/>
        <w:spacing w:line="360" w:lineRule="auto"/>
        <w:ind w:left="1210" w:right="352" w:hanging="330"/>
        <w:jc w:val="both"/>
        <w:rPr>
          <w:sz w:val="28"/>
        </w:rPr>
      </w:pPr>
      <w:r>
        <w:rPr>
          <w:sz w:val="28"/>
        </w:rPr>
        <w:t>4. Стандарт предприятия. Проекты (работы) дипломные и курсовые. Правила оформления. - Тамбов: ТГТУ, 1997 г.</w:t>
      </w:r>
    </w:p>
    <w:p w:rsidR="00762014" w:rsidRDefault="00762014">
      <w:pPr>
        <w:suppressAutoHyphens/>
        <w:autoSpaceDE w:val="0"/>
        <w:autoSpaceDN w:val="0"/>
        <w:adjustRightInd w:val="0"/>
        <w:spacing w:after="4440" w:line="360" w:lineRule="auto"/>
        <w:ind w:right="352"/>
        <w:rPr>
          <w:sz w:val="28"/>
        </w:rPr>
      </w:pPr>
      <w:bookmarkStart w:id="0" w:name="_GoBack"/>
      <w:bookmarkEnd w:id="0"/>
    </w:p>
    <w:sectPr w:rsidR="00762014">
      <w:pgSz w:w="12240" w:h="15840" w:code="1"/>
      <w:pgMar w:top="851" w:right="567" w:bottom="1985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93943"/>
    <w:multiLevelType w:val="hybridMultilevel"/>
    <w:tmpl w:val="F04C13CC"/>
    <w:lvl w:ilvl="0" w:tplc="832CB8F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B8A05C4A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18D4BC7C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81E6CD3E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6256D7B8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46162D26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906AD59A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246221CC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A803FD8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C9"/>
    <w:rsid w:val="003F6BA9"/>
    <w:rsid w:val="00603AC9"/>
    <w:rsid w:val="00762014"/>
    <w:rsid w:val="00D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2849D96A-BCAC-4382-AE73-C80FC6C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autoSpaceDE w:val="0"/>
      <w:autoSpaceDN w:val="0"/>
      <w:adjustRightInd w:val="0"/>
      <w:ind w:right="17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uppressAutoHyphens/>
      <w:autoSpaceDE w:val="0"/>
      <w:autoSpaceDN w:val="0"/>
      <w:adjustRightInd w:val="0"/>
      <w:ind w:left="880" w:right="17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spacing w:after="222" w:line="360" w:lineRule="auto"/>
      <w:ind w:right="352"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uppressAutoHyphens/>
      <w:autoSpaceDE w:val="0"/>
      <w:autoSpaceDN w:val="0"/>
      <w:adjustRightInd w:val="0"/>
      <w:spacing w:after="222" w:line="360" w:lineRule="auto"/>
      <w:ind w:right="352" w:firstLine="113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uppressAutoHyphens/>
      <w:autoSpaceDE w:val="0"/>
      <w:autoSpaceDN w:val="0"/>
      <w:adjustRightInd w:val="0"/>
      <w:ind w:left="880" w:right="792" w:firstLine="440"/>
      <w:jc w:val="right"/>
    </w:pPr>
    <w:rPr>
      <w:sz w:val="28"/>
      <w:szCs w:val="20"/>
    </w:rPr>
  </w:style>
  <w:style w:type="paragraph" w:styleId="a4">
    <w:name w:val="Body Text Indent"/>
    <w:basedOn w:val="a"/>
    <w:semiHidden/>
    <w:pPr>
      <w:suppressAutoHyphens/>
      <w:autoSpaceDE w:val="0"/>
      <w:autoSpaceDN w:val="0"/>
      <w:adjustRightInd w:val="0"/>
      <w:spacing w:after="1332" w:line="360" w:lineRule="auto"/>
      <w:ind w:right="352" w:firstLine="880"/>
    </w:pPr>
    <w:rPr>
      <w:sz w:val="28"/>
    </w:rPr>
  </w:style>
  <w:style w:type="paragraph" w:styleId="20">
    <w:name w:val="Body Text Indent 2"/>
    <w:basedOn w:val="a"/>
    <w:semiHidden/>
    <w:pPr>
      <w:suppressAutoHyphens/>
      <w:autoSpaceDE w:val="0"/>
      <w:autoSpaceDN w:val="0"/>
      <w:adjustRightInd w:val="0"/>
      <w:spacing w:line="360" w:lineRule="auto"/>
      <w:ind w:right="352" w:firstLine="4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ТАМБОВСКИЙ ГОСУДАРСТВЕННЫЙ ТЕХНИЧЕСКИЙ УНИВЕРСИТЕТ Кафедра ПАХТ УТВЕРЖДАЮ:</vt:lpstr>
    </vt:vector>
  </TitlesOfParts>
  <Company>demo1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ТАМБОВСКИЙ ГОСУДАРСТВЕННЫЙ ТЕХНИЧЕСКИЙ УНИВЕРСИТЕТ Кафедра ПАХТ УТВЕРЖДАЮ:</dc:title>
  <dc:subject/>
  <dc:creator>demo</dc:creator>
  <cp:keywords/>
  <dc:description/>
  <cp:lastModifiedBy>Irina</cp:lastModifiedBy>
  <cp:revision>2</cp:revision>
  <dcterms:created xsi:type="dcterms:W3CDTF">2014-09-06T19:52:00Z</dcterms:created>
  <dcterms:modified xsi:type="dcterms:W3CDTF">2014-09-06T19:52:00Z</dcterms:modified>
</cp:coreProperties>
</file>