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871FC" w:rsidRDefault="001C5257">
      <w:pPr>
        <w:spacing w:line="360" w:lineRule="auto"/>
        <w:jc w:val="center"/>
      </w:pPr>
      <w:r>
        <w:t>Министерство общего и профессионального образования</w:t>
      </w:r>
    </w:p>
    <w:p w:rsidR="008871FC" w:rsidRDefault="001C5257">
      <w:pPr>
        <w:spacing w:line="360" w:lineRule="auto"/>
        <w:jc w:val="center"/>
      </w:pPr>
      <w:r>
        <w:t>Российской федерации</w:t>
      </w:r>
    </w:p>
    <w:p w:rsidR="008871FC" w:rsidRDefault="008871FC">
      <w:pPr>
        <w:spacing w:line="360" w:lineRule="auto"/>
        <w:jc w:val="center"/>
      </w:pPr>
    </w:p>
    <w:p w:rsidR="008871FC" w:rsidRDefault="001C5257">
      <w:pPr>
        <w:tabs>
          <w:tab w:val="left" w:pos="-2268"/>
        </w:tabs>
        <w:spacing w:line="360" w:lineRule="auto"/>
        <w:jc w:val="center"/>
      </w:pPr>
      <w:r>
        <w:t>ТОМСКАЯ ГОСУДАРСТВЕННЫЙ УНИВЕРСИТЕТ СИСТЕМ УПРАВЛЕНИЯ</w:t>
      </w:r>
    </w:p>
    <w:p w:rsidR="008871FC" w:rsidRDefault="001C5257">
      <w:pPr>
        <w:spacing w:line="360" w:lineRule="auto"/>
        <w:jc w:val="center"/>
      </w:pPr>
      <w:r>
        <w:t>И РАДИОЭЛЕКТРОНИКИ (ТУСУР)</w:t>
      </w:r>
    </w:p>
    <w:p w:rsidR="008871FC" w:rsidRDefault="008871FC">
      <w:pPr>
        <w:spacing w:line="360" w:lineRule="auto"/>
        <w:jc w:val="center"/>
      </w:pPr>
    </w:p>
    <w:p w:rsidR="008871FC" w:rsidRDefault="001C5257">
      <w:pPr>
        <w:spacing w:line="360" w:lineRule="auto"/>
        <w:jc w:val="center"/>
      </w:pPr>
      <w:r>
        <w:t>Кафедра промышленной электроники (ПрЭ)</w:t>
      </w:r>
    </w:p>
    <w:p w:rsidR="008871FC" w:rsidRDefault="008871FC">
      <w:pPr>
        <w:spacing w:line="360" w:lineRule="auto"/>
        <w:jc w:val="center"/>
      </w:pPr>
    </w:p>
    <w:p w:rsidR="008871FC" w:rsidRDefault="008871FC">
      <w:pPr>
        <w:spacing w:line="360" w:lineRule="auto"/>
        <w:jc w:val="center"/>
      </w:pPr>
    </w:p>
    <w:p w:rsidR="008871FC" w:rsidRDefault="008871FC">
      <w:pPr>
        <w:spacing w:line="360" w:lineRule="auto"/>
        <w:jc w:val="center"/>
      </w:pPr>
    </w:p>
    <w:p w:rsidR="008871FC" w:rsidRDefault="008871FC">
      <w:pPr>
        <w:spacing w:line="360" w:lineRule="auto"/>
        <w:jc w:val="center"/>
      </w:pPr>
    </w:p>
    <w:p w:rsidR="008871FC" w:rsidRDefault="001C5257">
      <w:pPr>
        <w:spacing w:line="360" w:lineRule="auto"/>
        <w:jc w:val="center"/>
        <w:rPr>
          <w:b/>
        </w:rPr>
      </w:pPr>
      <w:r>
        <w:rPr>
          <w:b/>
        </w:rPr>
        <w:t>Теплопроводность через сферическую оболочку</w:t>
      </w:r>
    </w:p>
    <w:p w:rsidR="008871FC" w:rsidRDefault="001C5257">
      <w:pPr>
        <w:spacing w:line="360" w:lineRule="auto"/>
        <w:jc w:val="center"/>
      </w:pPr>
      <w:r>
        <w:t>Пояснительная записка к курсовому проекту</w:t>
      </w:r>
    </w:p>
    <w:p w:rsidR="008871FC" w:rsidRDefault="001C5257">
      <w:pPr>
        <w:spacing w:line="360" w:lineRule="auto"/>
        <w:jc w:val="center"/>
      </w:pPr>
      <w:r>
        <w:t>по дисциплине "Физика"</w:t>
      </w:r>
    </w:p>
    <w:p w:rsidR="008871FC" w:rsidRDefault="008871FC">
      <w:pPr>
        <w:jc w:val="right"/>
      </w:pPr>
    </w:p>
    <w:p w:rsidR="008871FC" w:rsidRDefault="008871FC">
      <w:pPr>
        <w:jc w:val="right"/>
      </w:pPr>
    </w:p>
    <w:p w:rsidR="008871FC" w:rsidRDefault="008871FC">
      <w:pPr>
        <w:jc w:val="right"/>
      </w:pPr>
    </w:p>
    <w:p w:rsidR="008871FC" w:rsidRDefault="008871FC">
      <w:pPr>
        <w:jc w:val="right"/>
      </w:pPr>
    </w:p>
    <w:p w:rsidR="008871FC" w:rsidRDefault="008871FC">
      <w:pPr>
        <w:jc w:val="right"/>
      </w:pPr>
    </w:p>
    <w:p w:rsidR="008871FC" w:rsidRDefault="008871FC">
      <w:pPr>
        <w:jc w:val="right"/>
      </w:pPr>
    </w:p>
    <w:p w:rsidR="008871FC" w:rsidRDefault="008871FC">
      <w:pPr>
        <w:jc w:val="right"/>
      </w:pPr>
    </w:p>
    <w:p w:rsidR="008871FC" w:rsidRDefault="008871FC">
      <w:pPr>
        <w:jc w:val="right"/>
      </w:pPr>
    </w:p>
    <w:p w:rsidR="008871FC" w:rsidRDefault="008871FC">
      <w:pPr>
        <w:jc w:val="right"/>
      </w:pPr>
    </w:p>
    <w:p w:rsidR="008871FC" w:rsidRDefault="008871FC">
      <w:pPr>
        <w:jc w:val="right"/>
      </w:pPr>
    </w:p>
    <w:p w:rsidR="008871FC" w:rsidRDefault="008871FC">
      <w:pPr>
        <w:jc w:val="right"/>
      </w:pPr>
    </w:p>
    <w:p w:rsidR="008871FC" w:rsidRDefault="001C5257">
      <w:pPr>
        <w:jc w:val="right"/>
      </w:pPr>
      <w:r>
        <w:t>Студент гр.366-4</w:t>
      </w:r>
    </w:p>
    <w:p w:rsidR="008871FC" w:rsidRDefault="001C5257">
      <w:pPr>
        <w:jc w:val="right"/>
      </w:pPr>
      <w:r>
        <w:t>______Володкин А.</w:t>
      </w:r>
    </w:p>
    <w:p w:rsidR="008871FC" w:rsidRDefault="001C5257">
      <w:pPr>
        <w:jc w:val="right"/>
      </w:pPr>
      <w:r>
        <w:t>15.12.1997г.</w:t>
      </w:r>
    </w:p>
    <w:p w:rsidR="008871FC" w:rsidRDefault="008871FC">
      <w:pPr>
        <w:jc w:val="right"/>
      </w:pPr>
    </w:p>
    <w:p w:rsidR="008871FC" w:rsidRDefault="008871FC">
      <w:pPr>
        <w:jc w:val="right"/>
      </w:pPr>
    </w:p>
    <w:p w:rsidR="008871FC" w:rsidRDefault="001C5257">
      <w:pPr>
        <w:jc w:val="right"/>
      </w:pPr>
      <w:r>
        <w:t>Руководитель</w:t>
      </w:r>
    </w:p>
    <w:p w:rsidR="008871FC" w:rsidRDefault="001C5257">
      <w:pPr>
        <w:jc w:val="right"/>
      </w:pPr>
      <w:r>
        <w:t>Доцент кафедры физики</w:t>
      </w:r>
    </w:p>
    <w:p w:rsidR="008871FC" w:rsidRDefault="001C5257">
      <w:pPr>
        <w:jc w:val="right"/>
      </w:pPr>
      <w:r>
        <w:t>________Орловская Л.В.</w:t>
      </w:r>
    </w:p>
    <w:p w:rsidR="008871FC" w:rsidRDefault="001C5257">
      <w:pPr>
        <w:jc w:val="right"/>
      </w:pPr>
      <w:r>
        <w:t>15.12.1997г.</w:t>
      </w:r>
    </w:p>
    <w:p w:rsidR="008871FC" w:rsidRDefault="008871FC">
      <w:pPr>
        <w:jc w:val="center"/>
      </w:pPr>
    </w:p>
    <w:p w:rsidR="008871FC" w:rsidRDefault="008871FC">
      <w:pPr>
        <w:jc w:val="center"/>
      </w:pPr>
    </w:p>
    <w:p w:rsidR="008871FC" w:rsidRDefault="001C5257">
      <w:pPr>
        <w:spacing w:line="360" w:lineRule="auto"/>
        <w:jc w:val="center"/>
      </w:pPr>
      <w:r>
        <w:t>ТОМСК - 1997</w:t>
      </w:r>
    </w:p>
    <w:p w:rsidR="008871FC" w:rsidRDefault="001C5257">
      <w:pPr>
        <w:spacing w:line="360" w:lineRule="auto"/>
        <w:jc w:val="center"/>
        <w:rPr>
          <w:b/>
        </w:rPr>
      </w:pPr>
      <w:r>
        <w:rPr>
          <w:b/>
        </w:rPr>
        <w:lastRenderedPageBreak/>
        <w:t>Реферат</w:t>
      </w:r>
    </w:p>
    <w:p w:rsidR="008871FC" w:rsidRDefault="008871FC">
      <w:pPr>
        <w:spacing w:line="360" w:lineRule="auto"/>
        <w:ind w:firstLine="720"/>
        <w:jc w:val="both"/>
      </w:pPr>
    </w:p>
    <w:p w:rsidR="008871FC" w:rsidRDefault="001C5257">
      <w:pPr>
        <w:spacing w:line="360" w:lineRule="auto"/>
        <w:ind w:firstLine="720"/>
        <w:jc w:val="both"/>
      </w:pPr>
      <w:r>
        <w:t>Объектом исследования является сферическая оболочка заданной толщины с переменным коэффициентом теплопроводности и с заданными значениями температуры на внутренней и внешней поверхностях оболочки.</w:t>
      </w:r>
    </w:p>
    <w:p w:rsidR="008871FC" w:rsidRDefault="001C5257">
      <w:pPr>
        <w:spacing w:line="360" w:lineRule="auto"/>
        <w:ind w:firstLine="720"/>
        <w:jc w:val="both"/>
      </w:pPr>
      <w:r>
        <w:t>Цель проекта — определить распределение температуры внутри оболочки.</w:t>
      </w:r>
    </w:p>
    <w:p w:rsidR="008871FC" w:rsidRDefault="001C5257">
      <w:pPr>
        <w:spacing w:line="360" w:lineRule="auto"/>
        <w:ind w:firstLine="720"/>
        <w:jc w:val="both"/>
      </w:pPr>
      <w:r>
        <w:t xml:space="preserve">В процессе работы выведено дифференциальное уравнение теплопроводности применительно к данным конкретным условиям задачи и получено решение этого уравнения в виде функции </w:t>
      </w:r>
      <w:r>
        <w:rPr>
          <w:i/>
          <w:lang w:val="en-US"/>
        </w:rPr>
        <w:t>T</w:t>
      </w:r>
      <w:r>
        <w:rPr>
          <w:lang w:val="en-US"/>
        </w:rPr>
        <w:t>(</w:t>
      </w:r>
      <w:r>
        <w:rPr>
          <w:i/>
          <w:lang w:val="en-US"/>
        </w:rPr>
        <w:t>r</w:t>
      </w:r>
      <w:r>
        <w:rPr>
          <w:lang w:val="en-US"/>
        </w:rPr>
        <w:t>)</w:t>
      </w:r>
      <w:r>
        <w:t xml:space="preserve">, где </w:t>
      </w:r>
      <w:r>
        <w:rPr>
          <w:i/>
          <w:lang w:val="en-US"/>
        </w:rPr>
        <w:t>T</w:t>
      </w:r>
      <w:r>
        <w:rPr>
          <w:lang w:val="en-US"/>
        </w:rPr>
        <w:t xml:space="preserve"> </w:t>
      </w:r>
      <w:r>
        <w:t xml:space="preserve">- температура в произвольной точке оболочки а </w:t>
      </w:r>
      <w:r>
        <w:rPr>
          <w:i/>
          <w:lang w:val="en-US"/>
        </w:rPr>
        <w:t>r</w:t>
      </w:r>
      <w:r>
        <w:t xml:space="preserve"> - расстояние между этой точкой и геометрическим центром оболочки. Разработана программа </w:t>
      </w:r>
      <w:r>
        <w:rPr>
          <w:i/>
          <w:lang w:val="en-US"/>
        </w:rPr>
        <w:t>TSO</w:t>
      </w:r>
      <w:r>
        <w:t xml:space="preserve">, рассчитывающая функцию </w:t>
      </w:r>
      <w:r>
        <w:rPr>
          <w:i/>
          <w:lang w:val="en-US"/>
        </w:rPr>
        <w:t>T</w:t>
      </w:r>
      <w:r>
        <w:rPr>
          <w:lang w:val="en-US"/>
        </w:rPr>
        <w:t>(</w:t>
      </w:r>
      <w:r>
        <w:rPr>
          <w:i/>
          <w:lang w:val="en-US"/>
        </w:rPr>
        <w:t>r</w:t>
      </w:r>
      <w:r>
        <w:rPr>
          <w:lang w:val="en-US"/>
        </w:rPr>
        <w:t>)</w:t>
      </w:r>
      <w:r>
        <w:t xml:space="preserve"> и строящая её график для различных задаваемых пользователем параметров задачи .</w:t>
      </w:r>
    </w:p>
    <w:p w:rsidR="008871FC" w:rsidRDefault="001C5257">
      <w:pPr>
        <w:spacing w:line="360" w:lineRule="auto"/>
        <w:ind w:firstLine="720"/>
        <w:jc w:val="both"/>
      </w:pPr>
      <w:r>
        <w:t xml:space="preserve">Результатом исследования является аналитическое решение уравнения теплопроводности </w:t>
      </w:r>
      <w:r>
        <w:rPr>
          <w:i/>
          <w:lang w:val="en-US"/>
        </w:rPr>
        <w:t>T</w:t>
      </w:r>
      <w:r>
        <w:rPr>
          <w:lang w:val="en-US"/>
        </w:rPr>
        <w:t>(</w:t>
      </w:r>
      <w:r>
        <w:rPr>
          <w:i/>
          <w:lang w:val="en-US"/>
        </w:rPr>
        <w:t>r</w:t>
      </w:r>
      <w:r>
        <w:rPr>
          <w:lang w:val="en-US"/>
        </w:rPr>
        <w:t>)</w:t>
      </w:r>
      <w:r>
        <w:t xml:space="preserve"> и графическая иллюстрация этого решения, изображаемая на экране компьютера программой </w:t>
      </w:r>
      <w:r>
        <w:rPr>
          <w:i/>
          <w:lang w:val="en-US"/>
        </w:rPr>
        <w:t>TSO</w:t>
      </w:r>
      <w:r>
        <w:t>.</w:t>
      </w:r>
    </w:p>
    <w:p w:rsidR="008871FC" w:rsidRDefault="001C5257">
      <w:pPr>
        <w:spacing w:line="360" w:lineRule="auto"/>
        <w:ind w:firstLine="720"/>
        <w:jc w:val="both"/>
      </w:pPr>
      <w:r>
        <w:t xml:space="preserve">Полученная в проекте функция </w:t>
      </w:r>
      <w:r>
        <w:rPr>
          <w:i/>
          <w:lang w:val="en-US"/>
        </w:rPr>
        <w:t>T</w:t>
      </w:r>
      <w:r>
        <w:rPr>
          <w:lang w:val="en-US"/>
        </w:rPr>
        <w:t>(</w:t>
      </w:r>
      <w:r>
        <w:rPr>
          <w:i/>
          <w:lang w:val="en-US"/>
        </w:rPr>
        <w:t>r</w:t>
      </w:r>
      <w:r>
        <w:rPr>
          <w:lang w:val="en-US"/>
        </w:rPr>
        <w:t>)</w:t>
      </w:r>
      <w:r>
        <w:t xml:space="preserve"> и разработанная программа </w:t>
      </w:r>
      <w:r>
        <w:rPr>
          <w:i/>
          <w:lang w:val="en-US"/>
        </w:rPr>
        <w:t>TSO</w:t>
      </w:r>
      <w:r>
        <w:t xml:space="preserve"> могут быть полезными для разработчиков химических и ядерных реакторов, котлов тепловых станций и различных сосудов в области промышленной и бытовой техники.</w:t>
      </w:r>
    </w:p>
    <w:p w:rsidR="008871FC" w:rsidRDefault="001C5257">
      <w:pPr>
        <w:spacing w:line="360" w:lineRule="auto"/>
        <w:ind w:firstLine="720"/>
        <w:jc w:val="both"/>
      </w:pPr>
      <w:r>
        <w:t xml:space="preserve">Курсовой проект выполнен в текстовом редакторе </w:t>
      </w:r>
      <w:r>
        <w:rPr>
          <w:i/>
          <w:lang w:val="en-US"/>
        </w:rPr>
        <w:t>Microsoft</w:t>
      </w:r>
      <w:r>
        <w:rPr>
          <w:lang w:val="en-US"/>
        </w:rPr>
        <w:t xml:space="preserve"> </w:t>
      </w:r>
      <w:r>
        <w:rPr>
          <w:i/>
          <w:lang w:val="en-US"/>
        </w:rPr>
        <w:t>WORD</w:t>
      </w:r>
      <w:r>
        <w:rPr>
          <w:lang w:val="en-US"/>
        </w:rPr>
        <w:t xml:space="preserve"> 7</w:t>
      </w:r>
      <w:r>
        <w:t>.0</w:t>
      </w:r>
      <w:r>
        <w:rPr>
          <w:lang w:val="en-US"/>
        </w:rPr>
        <w:t>.</w:t>
      </w:r>
    </w:p>
    <w:p w:rsidR="008871FC" w:rsidRDefault="008871FC">
      <w:pPr>
        <w:spacing w:line="360" w:lineRule="auto"/>
        <w:jc w:val="both"/>
      </w:pPr>
    </w:p>
    <w:p w:rsidR="008871FC" w:rsidRDefault="001C5257">
      <w:pPr>
        <w:spacing w:line="360" w:lineRule="auto"/>
        <w:jc w:val="center"/>
      </w:pPr>
      <w:r>
        <w:br w:type="page"/>
      </w:r>
      <w:r>
        <w:rPr>
          <w:b/>
        </w:rPr>
        <w:t>Abstract</w:t>
      </w:r>
    </w:p>
    <w:p w:rsidR="008871FC" w:rsidRDefault="008871FC">
      <w:pPr>
        <w:spacing w:line="360" w:lineRule="auto"/>
        <w:ind w:firstLine="720"/>
        <w:jc w:val="both"/>
      </w:pPr>
    </w:p>
    <w:p w:rsidR="008871FC" w:rsidRDefault="001C5257">
      <w:pPr>
        <w:spacing w:line="360" w:lineRule="auto"/>
        <w:ind w:firstLine="720"/>
        <w:jc w:val="both"/>
      </w:pPr>
      <w:r>
        <w:t xml:space="preserve">Object of study is a spherical shell of given thickness with floating factors </w:t>
      </w:r>
      <w:r>
        <w:rPr>
          <w:lang w:val="en-US"/>
        </w:rPr>
        <w:t>h</w:t>
      </w:r>
      <w:r>
        <w:t>eatconduct and with given values of temperature on internal and external surfaces of shell.</w:t>
      </w:r>
    </w:p>
    <w:p w:rsidR="008871FC" w:rsidRDefault="001C5257">
      <w:pPr>
        <w:spacing w:line="360" w:lineRule="auto"/>
        <w:ind w:firstLine="720"/>
        <w:jc w:val="both"/>
      </w:pPr>
      <w:r>
        <w:t>Purpose of project — define a sharing a temperature of inwardly shell.</w:t>
      </w:r>
    </w:p>
    <w:p w:rsidR="008871FC" w:rsidRDefault="001C5257">
      <w:pPr>
        <w:spacing w:line="360" w:lineRule="auto"/>
        <w:ind w:firstLine="720"/>
        <w:jc w:val="both"/>
      </w:pPr>
      <w:r>
        <w:t xml:space="preserve">In the process of work is remove differential equation </w:t>
      </w:r>
      <w:r>
        <w:rPr>
          <w:lang w:val="en-US"/>
        </w:rPr>
        <w:t>h</w:t>
      </w:r>
      <w:r>
        <w:t>eatconduct is aplicable to given concrete conditions of problem and is received decision of this equation in the manner of functions T(r), where T - a temperature in the free spot of shell, but r - a distance between this spot and geometric shell centre. Designed program TSO, calculate function T(r) and build its graph for different assign by the user of parameters of task.</w:t>
      </w:r>
    </w:p>
    <w:p w:rsidR="008871FC" w:rsidRDefault="001C5257">
      <w:pPr>
        <w:spacing w:line="360" w:lineRule="auto"/>
        <w:ind w:firstLine="720"/>
        <w:jc w:val="both"/>
      </w:pPr>
      <w:r>
        <w:t xml:space="preserve">Result of studies is an analytical decision of equation </w:t>
      </w:r>
      <w:r>
        <w:rPr>
          <w:lang w:val="en-US"/>
        </w:rPr>
        <w:t>h</w:t>
      </w:r>
      <w:r>
        <w:t>eatconduct T(r) and graphic illustration of this deciding, express on the computer screen by the program TSO.</w:t>
      </w:r>
    </w:p>
    <w:p w:rsidR="008871FC" w:rsidRDefault="001C5257">
      <w:pPr>
        <w:spacing w:line="360" w:lineRule="auto"/>
        <w:ind w:firstLine="720"/>
        <w:jc w:val="both"/>
      </w:pPr>
      <w:r>
        <w:t>Received in the project a function T(r) and developping program TSO are to be useful for developers of chemical and nucleus reactors, caldrons of heat stations and different containers in the field of industrial and home appliances.</w:t>
      </w:r>
    </w:p>
    <w:p w:rsidR="008871FC" w:rsidRDefault="001C5257">
      <w:pPr>
        <w:spacing w:line="360" w:lineRule="auto"/>
        <w:ind w:firstLine="720"/>
        <w:jc w:val="both"/>
      </w:pPr>
      <w:r>
        <w:t>Course project is executed in the textual editor Microsoft WORD 7.0.</w:t>
      </w:r>
    </w:p>
    <w:p w:rsidR="008871FC" w:rsidRDefault="008871FC">
      <w:pPr>
        <w:spacing w:line="360" w:lineRule="auto"/>
        <w:jc w:val="both"/>
      </w:pPr>
    </w:p>
    <w:p w:rsidR="008871FC" w:rsidRDefault="001C5257">
      <w:pPr>
        <w:spacing w:line="360" w:lineRule="auto"/>
        <w:ind w:firstLine="720"/>
        <w:jc w:val="both"/>
        <w:rPr>
          <w:b/>
        </w:rPr>
      </w:pPr>
      <w:r>
        <w:rPr>
          <w:b/>
        </w:rPr>
        <w:br w:type="page"/>
        <w:t>Задание</w:t>
      </w:r>
    </w:p>
    <w:p w:rsidR="008871FC" w:rsidRDefault="001C5257">
      <w:pPr>
        <w:spacing w:line="360" w:lineRule="auto"/>
        <w:ind w:firstLine="720"/>
        <w:jc w:val="both"/>
        <w:rPr>
          <w:lang w:val="en-US"/>
        </w:rPr>
      </w:pPr>
      <w:r>
        <w:t xml:space="preserve">Пространство между двумя сферами радиусы которых </w:t>
      </w:r>
      <w:r>
        <w:rPr>
          <w:i/>
          <w:lang w:val="en-US"/>
        </w:rPr>
        <w:t>R</w:t>
      </w:r>
      <w:r>
        <w:rPr>
          <w:vertAlign w:val="subscript"/>
          <w:lang w:val="en-US"/>
        </w:rPr>
        <w:t>1</w:t>
      </w:r>
      <w:r>
        <w:rPr>
          <w:lang w:val="en-US"/>
        </w:rPr>
        <w:t xml:space="preserve"> </w:t>
      </w:r>
      <w:r>
        <w:t xml:space="preserve">и </w:t>
      </w:r>
      <w:r>
        <w:rPr>
          <w:i/>
          <w:lang w:val="en-US"/>
        </w:rPr>
        <w:t>R</w:t>
      </w:r>
      <w:r>
        <w:rPr>
          <w:vertAlign w:val="subscript"/>
          <w:lang w:val="en-US"/>
        </w:rPr>
        <w:t>2</w:t>
      </w:r>
      <w:r>
        <w:t xml:space="preserve"> (</w:t>
      </w:r>
      <w:r>
        <w:rPr>
          <w:i/>
          <w:lang w:val="en-US"/>
        </w:rPr>
        <w:t>R</w:t>
      </w:r>
      <w:r>
        <w:rPr>
          <w:vertAlign w:val="subscript"/>
          <w:lang w:val="en-US"/>
        </w:rPr>
        <w:t>1</w:t>
      </w:r>
      <w:r>
        <w:rPr>
          <w:lang w:val="en-US"/>
        </w:rPr>
        <w:t xml:space="preserve"> &lt;</w:t>
      </w:r>
      <w:r>
        <w:rPr>
          <w:i/>
          <w:lang w:val="en-US"/>
        </w:rPr>
        <w:t xml:space="preserve"> R</w:t>
      </w:r>
      <w:r>
        <w:rPr>
          <w:vertAlign w:val="subscript"/>
          <w:lang w:val="en-US"/>
        </w:rPr>
        <w:t>2</w:t>
      </w:r>
      <w:r>
        <w:rPr>
          <w:lang w:val="en-US"/>
        </w:rPr>
        <w:t>)</w:t>
      </w:r>
      <w:r>
        <w:t xml:space="preserve">, температура которых </w:t>
      </w:r>
      <w:r>
        <w:rPr>
          <w:i/>
        </w:rPr>
        <w:t>Т</w:t>
      </w:r>
      <w:r>
        <w:rPr>
          <w:vertAlign w:val="subscript"/>
        </w:rPr>
        <w:t>1</w:t>
      </w:r>
      <w:r>
        <w:t xml:space="preserve"> и </w:t>
      </w:r>
      <w:r>
        <w:rPr>
          <w:i/>
        </w:rPr>
        <w:t>Т</w:t>
      </w:r>
      <w:r>
        <w:rPr>
          <w:vertAlign w:val="subscript"/>
        </w:rPr>
        <w:t>2</w:t>
      </w:r>
      <w:r>
        <w:t xml:space="preserve">, заполнено веществом, теплопроводность которого изменяется по закону </w:t>
      </w:r>
      <w:r>
        <w:rPr>
          <w:position w:val="-12"/>
        </w:rPr>
        <w:object w:dxaOrig="859" w:dyaOrig="38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75pt;height:18.75pt" o:ole="">
            <v:imagedata r:id="rId7" o:title=""/>
          </v:shape>
          <o:OLEObject Type="Embed" ProgID="Equation.2" ShapeID="_x0000_i1025" DrawAspect="Content" ObjectID="_1468852649" r:id="rId8"/>
        </w:object>
      </w:r>
      <w:r>
        <w:t xml:space="preserve"> (</w:t>
      </w:r>
      <w:r>
        <w:rPr>
          <w:i/>
          <w:lang w:val="en-US"/>
        </w:rPr>
        <w:t>b=const)</w:t>
      </w:r>
      <w:r>
        <w:t xml:space="preserve">, где </w:t>
      </w:r>
      <w:r>
        <w:rPr>
          <w:i/>
          <w:lang w:val="en-US"/>
        </w:rPr>
        <w:t>r</w:t>
      </w:r>
      <w:r>
        <w:t xml:space="preserve"> - радиус от центра сфер.</w:t>
      </w:r>
    </w:p>
    <w:p w:rsidR="008871FC" w:rsidRDefault="001C5257">
      <w:pPr>
        <w:spacing w:line="360" w:lineRule="auto"/>
        <w:jc w:val="center"/>
      </w:pPr>
      <w:r>
        <w:t xml:space="preserve">Найти закон распределения температуры в этом веществе </w:t>
      </w:r>
      <w:r>
        <w:rPr>
          <w:i/>
        </w:rPr>
        <w:t>Т</w:t>
      </w:r>
      <w:r>
        <w:rPr>
          <w:lang w:val="en-US"/>
        </w:rPr>
        <w:t xml:space="preserve"> </w:t>
      </w:r>
      <w:r>
        <w:t>=</w:t>
      </w:r>
      <w:r>
        <w:rPr>
          <w:lang w:val="en-US"/>
        </w:rPr>
        <w:t xml:space="preserve"> </w:t>
      </w:r>
      <w:r>
        <w:rPr>
          <w:i/>
        </w:rPr>
        <w:t>Т</w:t>
      </w:r>
      <w:r>
        <w:rPr>
          <w:lang w:val="en-US"/>
        </w:rPr>
        <w:t>(</w:t>
      </w:r>
      <w:r>
        <w:rPr>
          <w:i/>
          <w:lang w:val="en-US"/>
        </w:rPr>
        <w:t>r</w:t>
      </w:r>
      <w:r>
        <w:rPr>
          <w:lang w:val="en-US"/>
        </w:rPr>
        <w:t>).</w:t>
      </w:r>
    </w:p>
    <w:p w:rsidR="008871FC" w:rsidRDefault="001C5257">
      <w:pPr>
        <w:spacing w:line="360" w:lineRule="auto"/>
        <w:jc w:val="center"/>
        <w:rPr>
          <w:b/>
        </w:rPr>
      </w:pPr>
      <w:r>
        <w:rPr>
          <w:lang w:val="en-US"/>
        </w:rPr>
        <w:br w:type="page"/>
      </w:r>
      <w:r>
        <w:rPr>
          <w:b/>
        </w:rPr>
        <w:t>Содержание</w:t>
      </w:r>
    </w:p>
    <w:tbl>
      <w:tblPr>
        <w:tblW w:w="0" w:type="auto"/>
        <w:tblInd w:w="-108" w:type="dxa"/>
        <w:tblLayout w:type="fixed"/>
        <w:tblLook w:val="0000" w:firstRow="0" w:lastRow="0" w:firstColumn="0" w:lastColumn="0" w:noHBand="0" w:noVBand="0"/>
      </w:tblPr>
      <w:tblGrid>
        <w:gridCol w:w="9322"/>
        <w:gridCol w:w="532"/>
      </w:tblGrid>
      <w:tr w:rsidR="008871FC">
        <w:tc>
          <w:tcPr>
            <w:tcW w:w="9322" w:type="dxa"/>
          </w:tcPr>
          <w:p w:rsidR="008871FC" w:rsidRDefault="001C5257">
            <w:pPr>
              <w:spacing w:line="360" w:lineRule="auto"/>
            </w:pPr>
            <w:r>
              <w:t>1 Введение.......................................................................................................</w:t>
            </w:r>
          </w:p>
        </w:tc>
        <w:tc>
          <w:tcPr>
            <w:tcW w:w="532" w:type="dxa"/>
          </w:tcPr>
          <w:p w:rsidR="008871FC" w:rsidRDefault="001C5257">
            <w:pPr>
              <w:spacing w:line="360" w:lineRule="auto"/>
            </w:pPr>
            <w:r>
              <w:t>6</w:t>
            </w:r>
            <w:r>
              <w:fldChar w:fldCharType="begin"/>
            </w:r>
            <w:r>
              <w:instrText xml:space="preserve"> TOC \o "1-3" </w:instrText>
            </w:r>
            <w:r>
              <w:fldChar w:fldCharType="end"/>
            </w:r>
          </w:p>
        </w:tc>
      </w:tr>
      <w:tr w:rsidR="008871FC">
        <w:tc>
          <w:tcPr>
            <w:tcW w:w="9322" w:type="dxa"/>
          </w:tcPr>
          <w:p w:rsidR="008871FC" w:rsidRDefault="001C5257">
            <w:pPr>
              <w:spacing w:line="360" w:lineRule="auto"/>
            </w:pPr>
            <w:r>
              <w:t xml:space="preserve">2 </w:t>
            </w:r>
            <w:r>
              <w:rPr>
                <w:lang w:val="en-US"/>
              </w:rPr>
              <w:t xml:space="preserve"> </w:t>
            </w:r>
            <w:r>
              <w:t>Основные положения теплопроводности...................................................</w:t>
            </w:r>
          </w:p>
        </w:tc>
        <w:tc>
          <w:tcPr>
            <w:tcW w:w="532" w:type="dxa"/>
          </w:tcPr>
          <w:p w:rsidR="008871FC" w:rsidRDefault="001C5257">
            <w:pPr>
              <w:spacing w:line="360" w:lineRule="auto"/>
            </w:pPr>
            <w:r>
              <w:t>8</w:t>
            </w:r>
          </w:p>
        </w:tc>
      </w:tr>
      <w:tr w:rsidR="008871FC">
        <w:tc>
          <w:tcPr>
            <w:tcW w:w="9322" w:type="dxa"/>
          </w:tcPr>
          <w:p w:rsidR="008871FC" w:rsidRDefault="001C5257">
            <w:pPr>
              <w:spacing w:line="360" w:lineRule="auto"/>
            </w:pPr>
            <w:r>
              <w:t>2.1 Температурное поле..................................................................................</w:t>
            </w:r>
          </w:p>
        </w:tc>
        <w:tc>
          <w:tcPr>
            <w:tcW w:w="532" w:type="dxa"/>
          </w:tcPr>
          <w:p w:rsidR="008871FC" w:rsidRDefault="001C5257">
            <w:pPr>
              <w:spacing w:line="360" w:lineRule="auto"/>
            </w:pPr>
            <w:r>
              <w:t>8</w:t>
            </w:r>
          </w:p>
        </w:tc>
      </w:tr>
      <w:tr w:rsidR="008871FC">
        <w:tc>
          <w:tcPr>
            <w:tcW w:w="9322" w:type="dxa"/>
          </w:tcPr>
          <w:p w:rsidR="008871FC" w:rsidRDefault="001C5257">
            <w:pPr>
              <w:spacing w:line="360" w:lineRule="auto"/>
            </w:pPr>
            <w:r>
              <w:t>2.2 Градиент температуры...............................................................................</w:t>
            </w:r>
          </w:p>
        </w:tc>
        <w:tc>
          <w:tcPr>
            <w:tcW w:w="532" w:type="dxa"/>
          </w:tcPr>
          <w:p w:rsidR="008871FC" w:rsidRDefault="001C5257">
            <w:pPr>
              <w:spacing w:line="360" w:lineRule="auto"/>
            </w:pPr>
            <w:r>
              <w:t>10</w:t>
            </w:r>
          </w:p>
        </w:tc>
      </w:tr>
      <w:tr w:rsidR="008871FC">
        <w:tc>
          <w:tcPr>
            <w:tcW w:w="9322" w:type="dxa"/>
          </w:tcPr>
          <w:p w:rsidR="008871FC" w:rsidRDefault="001C5257">
            <w:pPr>
              <w:spacing w:line="360" w:lineRule="auto"/>
            </w:pPr>
            <w:r>
              <w:t>2.3 Основной закон теплопроводности..........................................................</w:t>
            </w:r>
          </w:p>
        </w:tc>
        <w:tc>
          <w:tcPr>
            <w:tcW w:w="532" w:type="dxa"/>
          </w:tcPr>
          <w:p w:rsidR="008871FC" w:rsidRDefault="001C5257">
            <w:pPr>
              <w:spacing w:line="360" w:lineRule="auto"/>
            </w:pPr>
            <w:r>
              <w:t>11</w:t>
            </w:r>
          </w:p>
        </w:tc>
      </w:tr>
      <w:tr w:rsidR="008871FC">
        <w:tc>
          <w:tcPr>
            <w:tcW w:w="9322" w:type="dxa"/>
          </w:tcPr>
          <w:p w:rsidR="008871FC" w:rsidRDefault="001C5257">
            <w:pPr>
              <w:spacing w:line="360" w:lineRule="auto"/>
            </w:pPr>
            <w:r>
              <w:t>2.4 Дифференциальное уравнение теплопроводности...................................</w:t>
            </w:r>
          </w:p>
        </w:tc>
        <w:tc>
          <w:tcPr>
            <w:tcW w:w="532" w:type="dxa"/>
          </w:tcPr>
          <w:p w:rsidR="008871FC" w:rsidRDefault="001C5257">
            <w:pPr>
              <w:spacing w:line="360" w:lineRule="auto"/>
            </w:pPr>
            <w:r>
              <w:t>13</w:t>
            </w:r>
          </w:p>
        </w:tc>
      </w:tr>
      <w:tr w:rsidR="008871FC">
        <w:tc>
          <w:tcPr>
            <w:tcW w:w="9322" w:type="dxa"/>
          </w:tcPr>
          <w:p w:rsidR="008871FC" w:rsidRDefault="001C5257">
            <w:pPr>
              <w:spacing w:line="360" w:lineRule="auto"/>
            </w:pPr>
            <w:r>
              <w:t>2.5 Краевые условия........................................................................................</w:t>
            </w:r>
          </w:p>
        </w:tc>
        <w:tc>
          <w:tcPr>
            <w:tcW w:w="532" w:type="dxa"/>
          </w:tcPr>
          <w:p w:rsidR="008871FC" w:rsidRDefault="001C5257">
            <w:pPr>
              <w:spacing w:line="360" w:lineRule="auto"/>
            </w:pPr>
            <w:r>
              <w:t>17</w:t>
            </w:r>
          </w:p>
        </w:tc>
      </w:tr>
      <w:tr w:rsidR="008871FC">
        <w:tc>
          <w:tcPr>
            <w:tcW w:w="9322" w:type="dxa"/>
          </w:tcPr>
          <w:p w:rsidR="008871FC" w:rsidRDefault="001C5257">
            <w:pPr>
              <w:spacing w:line="360" w:lineRule="auto"/>
            </w:pPr>
            <w:r>
              <w:t>2.6 Теплопроводность через шаровую стенку...............................................</w:t>
            </w:r>
          </w:p>
        </w:tc>
        <w:tc>
          <w:tcPr>
            <w:tcW w:w="532" w:type="dxa"/>
          </w:tcPr>
          <w:p w:rsidR="008871FC" w:rsidRDefault="001C5257">
            <w:pPr>
              <w:spacing w:line="360" w:lineRule="auto"/>
            </w:pPr>
            <w:r>
              <w:t>18</w:t>
            </w:r>
          </w:p>
        </w:tc>
      </w:tr>
      <w:tr w:rsidR="008871FC">
        <w:tc>
          <w:tcPr>
            <w:tcW w:w="9322" w:type="dxa"/>
          </w:tcPr>
          <w:p w:rsidR="008871FC" w:rsidRDefault="001C5257">
            <w:pPr>
              <w:spacing w:line="360" w:lineRule="auto"/>
            </w:pPr>
            <w:r>
              <w:t>3 Заключение...................................................................................................</w:t>
            </w:r>
          </w:p>
        </w:tc>
        <w:tc>
          <w:tcPr>
            <w:tcW w:w="532" w:type="dxa"/>
          </w:tcPr>
          <w:p w:rsidR="008871FC" w:rsidRDefault="001C5257">
            <w:pPr>
              <w:spacing w:line="360" w:lineRule="auto"/>
            </w:pPr>
            <w:r>
              <w:t>22</w:t>
            </w:r>
          </w:p>
        </w:tc>
      </w:tr>
      <w:tr w:rsidR="008871FC">
        <w:tc>
          <w:tcPr>
            <w:tcW w:w="9322" w:type="dxa"/>
          </w:tcPr>
          <w:p w:rsidR="008871FC" w:rsidRDefault="001C5257">
            <w:pPr>
              <w:spacing w:line="360" w:lineRule="auto"/>
            </w:pPr>
            <w:r>
              <w:t>Список используемых источников.................................................................</w:t>
            </w:r>
          </w:p>
        </w:tc>
        <w:tc>
          <w:tcPr>
            <w:tcW w:w="532" w:type="dxa"/>
          </w:tcPr>
          <w:p w:rsidR="008871FC" w:rsidRDefault="001C5257">
            <w:pPr>
              <w:spacing w:line="360" w:lineRule="auto"/>
            </w:pPr>
            <w:r>
              <w:t>23</w:t>
            </w:r>
          </w:p>
        </w:tc>
      </w:tr>
      <w:tr w:rsidR="008871FC">
        <w:tc>
          <w:tcPr>
            <w:tcW w:w="9322" w:type="dxa"/>
          </w:tcPr>
          <w:p w:rsidR="008871FC" w:rsidRDefault="001C5257">
            <w:pPr>
              <w:spacing w:line="360" w:lineRule="auto"/>
            </w:pPr>
            <w:r>
              <w:t xml:space="preserve">Приложение А    Программа </w:t>
            </w:r>
            <w:r>
              <w:rPr>
                <w:i/>
                <w:lang w:val="en-US"/>
              </w:rPr>
              <w:t>TSO</w:t>
            </w:r>
            <w:r>
              <w:t xml:space="preserve">, рассчитывающая функцию </w:t>
            </w:r>
            <w:r>
              <w:rPr>
                <w:i/>
                <w:lang w:val="en-US"/>
              </w:rPr>
              <w:t>T</w:t>
            </w:r>
            <w:r>
              <w:rPr>
                <w:lang w:val="en-US"/>
              </w:rPr>
              <w:t>(</w:t>
            </w:r>
            <w:r>
              <w:rPr>
                <w:i/>
                <w:lang w:val="en-US"/>
              </w:rPr>
              <w:t>r</w:t>
            </w:r>
            <w:r>
              <w:rPr>
                <w:lang w:val="en-US"/>
              </w:rPr>
              <w:t>)</w:t>
            </w:r>
            <w:r>
              <w:t>..............</w:t>
            </w:r>
          </w:p>
        </w:tc>
        <w:tc>
          <w:tcPr>
            <w:tcW w:w="532" w:type="dxa"/>
          </w:tcPr>
          <w:p w:rsidR="008871FC" w:rsidRDefault="001C5257">
            <w:pPr>
              <w:spacing w:line="360" w:lineRule="auto"/>
            </w:pPr>
            <w:r>
              <w:t>24</w:t>
            </w:r>
          </w:p>
        </w:tc>
      </w:tr>
    </w:tbl>
    <w:p w:rsidR="008871FC" w:rsidRDefault="008871FC">
      <w:pPr>
        <w:spacing w:line="360" w:lineRule="auto"/>
        <w:jc w:val="both"/>
        <w:rPr>
          <w:b/>
        </w:rPr>
      </w:pPr>
    </w:p>
    <w:p w:rsidR="008871FC" w:rsidRDefault="001C5257">
      <w:pPr>
        <w:spacing w:line="360" w:lineRule="auto"/>
        <w:ind w:firstLine="720"/>
        <w:jc w:val="both"/>
        <w:rPr>
          <w:b/>
        </w:rPr>
      </w:pPr>
      <w:r>
        <w:rPr>
          <w:b/>
        </w:rPr>
        <w:br w:type="page"/>
      </w:r>
      <w:r>
        <w:rPr>
          <w:b/>
          <w:lang w:val="en-US"/>
        </w:rPr>
        <w:t xml:space="preserve">1 </w:t>
      </w:r>
      <w:r>
        <w:rPr>
          <w:b/>
        </w:rPr>
        <w:t>Введение</w:t>
      </w:r>
    </w:p>
    <w:p w:rsidR="008871FC" w:rsidRDefault="001C5257">
      <w:pPr>
        <w:spacing w:line="360" w:lineRule="auto"/>
        <w:jc w:val="both"/>
      </w:pPr>
      <w:r>
        <w:tab/>
        <w:t>В учении о теплообмене рассматриваются процессы распространения теплоты в твердых, жидких и газообразных телах. Эти процессы по своей физико-механической природе весьма многообразны, отличаются большой сложностью и обычно развиваются в виде целого комплекса разнородных явлений.</w:t>
      </w:r>
    </w:p>
    <w:p w:rsidR="008871FC" w:rsidRDefault="001C5257">
      <w:pPr>
        <w:spacing w:line="360" w:lineRule="auto"/>
        <w:jc w:val="both"/>
      </w:pPr>
      <w:r>
        <w:tab/>
        <w:t>Перенос теплоты может осуществляться тремя способами: теплопроводностью, конвекцией и излучением, или радиацией. Эти формы глубоко различны по своей природе и характеризуются различными законами.</w:t>
      </w:r>
    </w:p>
    <w:p w:rsidR="008871FC" w:rsidRDefault="001C5257">
      <w:pPr>
        <w:spacing w:line="360" w:lineRule="auto"/>
        <w:jc w:val="both"/>
      </w:pPr>
      <w:r>
        <w:tab/>
        <w:t>Процесс переноса теплоты теплопроводностью происходит между непосредственно соприкасающимися телами или частицами тел с различной температурой. Учение о теплопроводности однородных и изотропных тел опирается на весьма прочный теоретический фундамент. Оно основано на простых количественных законах и располагает хорошо разработанным математическим аппаратом. Теплопроводность представляет собой, согласно взглядам современной физики, молекулярный процесс передачи теплоты.</w:t>
      </w:r>
    </w:p>
    <w:p w:rsidR="008871FC" w:rsidRDefault="001C5257">
      <w:pPr>
        <w:spacing w:line="360" w:lineRule="auto"/>
        <w:jc w:val="both"/>
        <w:rPr>
          <w:lang w:val="en-US"/>
        </w:rPr>
      </w:pPr>
      <w:r>
        <w:tab/>
        <w:t>Известно, что при нагревании тела кинетическая энергия его молекул возрастает. Частицы более нагретой части тела, сталкиваясь при своем беспорядочном движении с соседними частицами, сообщают им часть своей кинетической энергии. Этот процесс постепенно распространяется по всему телу. Перенос теплоты теплопроводностью зависит от физических свойств тела, от его геометрических размерах, а также от разности температур между различными частями тела. При определении переноса теплоты теплопроводностью в реальных телах встречаются известные трудности, которые на практике до сих пор удовлетворительно не решены. Эти трудности состоят в том, что тепловые процессы развиваются в неоднородной среде, свойства которой зависят от температуры и изменяются по объему; кроме того, трудности возникают с увеличением сложности конфигурации системы.</w:t>
      </w:r>
    </w:p>
    <w:p w:rsidR="008871FC" w:rsidRDefault="001C5257">
      <w:pPr>
        <w:spacing w:line="360" w:lineRule="auto"/>
        <w:ind w:firstLine="720"/>
        <w:jc w:val="both"/>
      </w:pPr>
      <w:r>
        <w:t>Целью данного курсового проекта является нахождение закона распределения температуры в веществе, которым заполнено пространство между двумя сферами.</w:t>
      </w:r>
    </w:p>
    <w:p w:rsidR="008871FC" w:rsidRDefault="001C5257">
      <w:pPr>
        <w:spacing w:line="360" w:lineRule="auto"/>
        <w:ind w:firstLine="720"/>
        <w:jc w:val="both"/>
        <w:rPr>
          <w:b/>
        </w:rPr>
      </w:pPr>
      <w:r>
        <w:br w:type="page"/>
      </w:r>
      <w:r>
        <w:rPr>
          <w:b/>
          <w:lang w:val="en-US"/>
        </w:rPr>
        <w:t xml:space="preserve">2 </w:t>
      </w:r>
      <w:r>
        <w:rPr>
          <w:b/>
        </w:rPr>
        <w:t>Основные положения теплопроводности</w:t>
      </w:r>
    </w:p>
    <w:p w:rsidR="008871FC" w:rsidRDefault="001C5257">
      <w:pPr>
        <w:spacing w:line="360" w:lineRule="auto"/>
        <w:ind w:firstLine="720"/>
        <w:jc w:val="both"/>
      </w:pPr>
      <w:r>
        <w:rPr>
          <w:b/>
        </w:rPr>
        <w:t>2.1 Температурное поле</w:t>
      </w:r>
    </w:p>
    <w:p w:rsidR="008871FC" w:rsidRDefault="008871FC">
      <w:pPr>
        <w:spacing w:line="360" w:lineRule="auto"/>
        <w:jc w:val="both"/>
      </w:pPr>
    </w:p>
    <w:p w:rsidR="008871FC" w:rsidRDefault="001C5257">
      <w:pPr>
        <w:spacing w:line="360" w:lineRule="auto"/>
        <w:jc w:val="both"/>
      </w:pPr>
      <w:r>
        <w:tab/>
        <w:t>Теплопроводность представляет собой процесс распространения энергии между частицами тела, находящимися друг с другом в соприкосновении и  имеющими различные температуры.</w:t>
      </w:r>
    </w:p>
    <w:p w:rsidR="008871FC" w:rsidRDefault="001C5257">
      <w:pPr>
        <w:spacing w:line="360" w:lineRule="auto"/>
        <w:jc w:val="both"/>
      </w:pPr>
      <w:r>
        <w:tab/>
        <w:t>Рассмотрим нагрев какого-либо однородного и изотропного тела. Изотропным называют тело, обладающее одинаковыми физическими свойствами по всем направлениям. При нагреве такого тела температура его в различных точках изменяется во времени и теплота распространяется от точек с более высокой температурой к точкам с более низкой. Из этого следует, что в общем случае процесс передачи теплоты теплопроводностью в твердом теле сопровождается изменением температуры</w:t>
      </w:r>
      <w:r>
        <w:rPr>
          <w:lang w:val="en-US"/>
        </w:rPr>
        <w:t xml:space="preserve"> </w:t>
      </w:r>
      <w:r>
        <w:rPr>
          <w:i/>
          <w:lang w:val="en-US"/>
        </w:rPr>
        <w:t>T</w:t>
      </w:r>
      <w:r>
        <w:rPr>
          <w:lang w:val="en-US"/>
        </w:rPr>
        <w:t xml:space="preserve"> </w:t>
      </w:r>
      <w:r>
        <w:t>как в пространстве, так и во времени:</w:t>
      </w:r>
    </w:p>
    <w:p w:rsidR="008871FC" w:rsidRDefault="001C5257">
      <w:pPr>
        <w:spacing w:before="120" w:after="120" w:line="360" w:lineRule="auto"/>
        <w:jc w:val="right"/>
      </w:pPr>
      <w:r>
        <w:rPr>
          <w:position w:val="-14"/>
        </w:rPr>
        <w:object w:dxaOrig="1719" w:dyaOrig="420">
          <v:shape id="_x0000_i1026" type="#_x0000_t75" style="width:86.25pt;height:21pt" o:ole="">
            <v:imagedata r:id="rId9" o:title=""/>
          </v:shape>
          <o:OLEObject Type="Embed" ProgID="Equation.2" ShapeID="_x0000_i1026" DrawAspect="Content" ObjectID="_1468852650" r:id="rId10"/>
        </w:object>
      </w:r>
      <w:r>
        <w:t>,</w:t>
      </w:r>
      <w:r>
        <w:tab/>
      </w:r>
      <w:r>
        <w:tab/>
      </w:r>
      <w:r>
        <w:tab/>
      </w:r>
      <w:r>
        <w:tab/>
      </w:r>
      <w:r>
        <w:tab/>
        <w:t>(2.1)</w:t>
      </w:r>
    </w:p>
    <w:p w:rsidR="008871FC" w:rsidRDefault="001C5257">
      <w:pPr>
        <w:spacing w:line="360" w:lineRule="auto"/>
        <w:jc w:val="both"/>
      </w:pPr>
      <w:r>
        <w:t>где</w:t>
      </w:r>
      <w:r>
        <w:tab/>
      </w:r>
      <w:r>
        <w:rPr>
          <w:position w:val="-12"/>
          <w:lang w:val="en-US"/>
        </w:rPr>
        <w:object w:dxaOrig="800" w:dyaOrig="300">
          <v:shape id="_x0000_i1027" type="#_x0000_t75" style="width:39.75pt;height:15pt" o:ole="">
            <v:imagedata r:id="rId11" o:title=""/>
          </v:shape>
          <o:OLEObject Type="Embed" ProgID="Equation.2" ShapeID="_x0000_i1027" DrawAspect="Content" ObjectID="_1468852651" r:id="rId12"/>
        </w:object>
      </w:r>
      <w:r>
        <w:rPr>
          <w:lang w:val="en-US"/>
        </w:rPr>
        <w:t xml:space="preserve"> — </w:t>
      </w:r>
      <w:r>
        <w:t>координаты точки;</w:t>
      </w:r>
    </w:p>
    <w:p w:rsidR="008871FC" w:rsidRDefault="001C5257">
      <w:pPr>
        <w:spacing w:line="360" w:lineRule="auto"/>
        <w:jc w:val="both"/>
      </w:pPr>
      <w:r>
        <w:tab/>
      </w:r>
      <w:r>
        <w:rPr>
          <w:i/>
          <w:lang w:val="en-US"/>
        </w:rPr>
        <w:t>t</w:t>
      </w:r>
      <w:r>
        <w:t xml:space="preserve"> — время.</w:t>
      </w:r>
    </w:p>
    <w:p w:rsidR="008871FC" w:rsidRDefault="001C5257">
      <w:pPr>
        <w:spacing w:line="360" w:lineRule="auto"/>
        <w:jc w:val="both"/>
      </w:pPr>
      <w:r>
        <w:tab/>
        <w:t>Эта функция определяет температурное поле в рассматриваемом теле. В математической физике температурным полем называют совокупность значений температуры в данный момент времени для всех точек изучаемого пространства, в котором протекает процесс.</w:t>
      </w:r>
    </w:p>
    <w:p w:rsidR="008871FC" w:rsidRDefault="001C5257">
      <w:pPr>
        <w:spacing w:line="360" w:lineRule="auto"/>
        <w:jc w:val="both"/>
      </w:pPr>
      <w:r>
        <w:tab/>
        <w:t>Если температура тела есть функция координат и времени, то температурное поле называют нестационарным, т.е. зависящим от времени:</w:t>
      </w:r>
    </w:p>
    <w:p w:rsidR="008871FC" w:rsidRDefault="001C5257">
      <w:pPr>
        <w:spacing w:before="120" w:after="120" w:line="360" w:lineRule="auto"/>
        <w:jc w:val="right"/>
      </w:pPr>
      <w:r>
        <w:rPr>
          <w:position w:val="-14"/>
        </w:rPr>
        <w:object w:dxaOrig="3100" w:dyaOrig="420">
          <v:shape id="_x0000_i1028" type="#_x0000_t75" style="width:155.25pt;height:21pt" o:ole="">
            <v:imagedata r:id="rId13" o:title=""/>
          </v:shape>
          <o:OLEObject Type="Embed" ProgID="Equation.2" ShapeID="_x0000_i1028" DrawAspect="Content" ObjectID="_1468852652" r:id="rId14"/>
        </w:object>
      </w:r>
      <w:r>
        <w:t>.</w:t>
      </w:r>
      <w:r>
        <w:tab/>
      </w:r>
      <w:r>
        <w:tab/>
      </w:r>
      <w:r>
        <w:tab/>
      </w:r>
      <w:r>
        <w:tab/>
        <w:t>(2.2)</w:t>
      </w:r>
    </w:p>
    <w:p w:rsidR="008871FC" w:rsidRDefault="001C5257">
      <w:pPr>
        <w:spacing w:line="360" w:lineRule="auto"/>
        <w:jc w:val="both"/>
      </w:pPr>
      <w:r>
        <w:tab/>
        <w:t>Такое поле отвечает неустановившемуся тепловому режиму теплопроводности.</w:t>
      </w:r>
    </w:p>
    <w:p w:rsidR="008871FC" w:rsidRDefault="001C5257">
      <w:pPr>
        <w:spacing w:line="360" w:lineRule="auto"/>
        <w:jc w:val="both"/>
      </w:pPr>
      <w:r>
        <w:tab/>
        <w:t>Если температура тела есть функция только координат и не изменяется с течением времени, то температурное поле тела называют стационарным:</w:t>
      </w:r>
    </w:p>
    <w:p w:rsidR="008871FC" w:rsidRDefault="001C5257">
      <w:pPr>
        <w:spacing w:before="120" w:after="120" w:line="360" w:lineRule="auto"/>
        <w:jc w:val="right"/>
      </w:pPr>
      <w:r>
        <w:rPr>
          <w:position w:val="-14"/>
        </w:rPr>
        <w:object w:dxaOrig="2920" w:dyaOrig="420">
          <v:shape id="_x0000_i1029" type="#_x0000_t75" style="width:146.25pt;height:21pt" o:ole="">
            <v:imagedata r:id="rId15" o:title=""/>
          </v:shape>
          <o:OLEObject Type="Embed" ProgID="Equation.2" ShapeID="_x0000_i1029" DrawAspect="Content" ObjectID="_1468852653" r:id="rId16"/>
        </w:object>
      </w:r>
      <w:r>
        <w:t>.</w:t>
      </w:r>
      <w:r>
        <w:tab/>
      </w:r>
      <w:r>
        <w:tab/>
      </w:r>
      <w:r>
        <w:tab/>
      </w:r>
      <w:r>
        <w:tab/>
        <w:t>(2.3)</w:t>
      </w:r>
    </w:p>
    <w:p w:rsidR="008871FC" w:rsidRDefault="001C5257">
      <w:pPr>
        <w:spacing w:line="360" w:lineRule="auto"/>
        <w:jc w:val="both"/>
      </w:pPr>
      <w:r>
        <w:tab/>
        <w:t>Уравнения двухмерного температурного поля для режима стационарного:</w:t>
      </w:r>
    </w:p>
    <w:p w:rsidR="008871FC" w:rsidRDefault="001C5257">
      <w:pPr>
        <w:spacing w:before="120" w:after="120" w:line="360" w:lineRule="auto"/>
        <w:jc w:val="right"/>
      </w:pPr>
      <w:r>
        <w:rPr>
          <w:position w:val="-14"/>
        </w:rPr>
        <w:object w:dxaOrig="3739" w:dyaOrig="420">
          <v:shape id="_x0000_i1030" type="#_x0000_t75" style="width:186.75pt;height:21pt" o:ole="">
            <v:imagedata r:id="rId17" o:title=""/>
          </v:shape>
          <o:OLEObject Type="Embed" ProgID="Equation.2" ShapeID="_x0000_i1030" DrawAspect="Content" ObjectID="_1468852654" r:id="rId18"/>
        </w:object>
      </w:r>
      <w:r>
        <w:t>;</w:t>
      </w:r>
      <w:r>
        <w:tab/>
      </w:r>
      <w:r>
        <w:tab/>
      </w:r>
      <w:r>
        <w:tab/>
      </w:r>
      <w:r>
        <w:tab/>
        <w:t>(2.4)</w:t>
      </w:r>
    </w:p>
    <w:p w:rsidR="008871FC" w:rsidRDefault="001C5257">
      <w:pPr>
        <w:spacing w:line="360" w:lineRule="auto"/>
        <w:jc w:val="both"/>
      </w:pPr>
      <w:r>
        <w:t>нестационарного:</w:t>
      </w:r>
    </w:p>
    <w:p w:rsidR="008871FC" w:rsidRDefault="001C5257">
      <w:pPr>
        <w:spacing w:before="120" w:after="120" w:line="360" w:lineRule="auto"/>
        <w:jc w:val="right"/>
      </w:pPr>
      <w:r>
        <w:rPr>
          <w:position w:val="-14"/>
        </w:rPr>
        <w:object w:dxaOrig="4220" w:dyaOrig="420">
          <v:shape id="_x0000_i1031" type="#_x0000_t75" style="width:210.75pt;height:21pt" o:ole="">
            <v:imagedata r:id="rId19" o:title=""/>
          </v:shape>
          <o:OLEObject Type="Embed" ProgID="Equation.2" ShapeID="_x0000_i1031" DrawAspect="Content" ObjectID="_1468852655" r:id="rId20"/>
        </w:object>
      </w:r>
      <w:r>
        <w:t>.</w:t>
      </w:r>
      <w:r>
        <w:tab/>
      </w:r>
      <w:r>
        <w:tab/>
      </w:r>
      <w:r>
        <w:tab/>
      </w:r>
      <w:r>
        <w:tab/>
        <w:t>(2.5)</w:t>
      </w:r>
    </w:p>
    <w:p w:rsidR="008871FC" w:rsidRDefault="001C5257">
      <w:pPr>
        <w:spacing w:line="360" w:lineRule="auto"/>
        <w:jc w:val="both"/>
      </w:pPr>
      <w:r>
        <w:tab/>
        <w:t>На практике встречаются задачи, когда температура тела является функцией одной координаты, тогда уравнения одномерного температурного поля для режима стационарного:</w:t>
      </w:r>
    </w:p>
    <w:p w:rsidR="008871FC" w:rsidRDefault="001C5257">
      <w:pPr>
        <w:spacing w:before="120" w:after="120" w:line="360" w:lineRule="auto"/>
        <w:jc w:val="right"/>
      </w:pPr>
      <w:r>
        <w:rPr>
          <w:position w:val="-14"/>
        </w:rPr>
        <w:object w:dxaOrig="4520" w:dyaOrig="420">
          <v:shape id="_x0000_i1032" type="#_x0000_t75" style="width:225.75pt;height:21pt" o:ole="">
            <v:imagedata r:id="rId21" o:title=""/>
          </v:shape>
          <o:OLEObject Type="Embed" ProgID="Equation.2" ShapeID="_x0000_i1032" DrawAspect="Content" ObjectID="_1468852656" r:id="rId22"/>
        </w:object>
      </w:r>
      <w:r>
        <w:t>;</w:t>
      </w:r>
      <w:r>
        <w:tab/>
      </w:r>
      <w:r>
        <w:tab/>
      </w:r>
      <w:r>
        <w:tab/>
        <w:t>(2.6)</w:t>
      </w:r>
    </w:p>
    <w:p w:rsidR="008871FC" w:rsidRDefault="001C5257">
      <w:pPr>
        <w:spacing w:line="360" w:lineRule="auto"/>
        <w:jc w:val="both"/>
      </w:pPr>
      <w:r>
        <w:t>нестационарного:</w:t>
      </w:r>
    </w:p>
    <w:p w:rsidR="008871FC" w:rsidRDefault="001C5257">
      <w:pPr>
        <w:spacing w:before="120" w:after="120" w:line="360" w:lineRule="auto"/>
        <w:jc w:val="right"/>
      </w:pPr>
      <w:r>
        <w:rPr>
          <w:position w:val="-14"/>
        </w:rPr>
        <w:object w:dxaOrig="5020" w:dyaOrig="420">
          <v:shape id="_x0000_i1033" type="#_x0000_t75" style="width:251.25pt;height:21pt" o:ole="">
            <v:imagedata r:id="rId23" o:title=""/>
          </v:shape>
          <o:OLEObject Type="Embed" ProgID="Equation.2" ShapeID="_x0000_i1033" DrawAspect="Content" ObjectID="_1468852657" r:id="rId24"/>
        </w:object>
      </w:r>
      <w:r>
        <w:t>.</w:t>
      </w:r>
      <w:r>
        <w:tab/>
      </w:r>
      <w:r>
        <w:tab/>
        <w:t>(2.7)</w:t>
      </w:r>
    </w:p>
    <w:p w:rsidR="008871FC" w:rsidRDefault="001C5257">
      <w:pPr>
        <w:spacing w:line="360" w:lineRule="auto"/>
        <w:jc w:val="both"/>
      </w:pPr>
      <w:r>
        <w:tab/>
        <w:t>Одномерной, например, является задача о переносе теплоты в стенке, у которой длину и ширину можно считать бесконечно большой по сравнению с толщиной.</w:t>
      </w:r>
    </w:p>
    <w:p w:rsidR="008871FC" w:rsidRDefault="001C5257">
      <w:pPr>
        <w:spacing w:after="120" w:line="360" w:lineRule="auto"/>
        <w:ind w:firstLine="720"/>
        <w:jc w:val="both"/>
      </w:pPr>
      <w:r>
        <w:br w:type="page"/>
      </w:r>
      <w:r>
        <w:rPr>
          <w:b/>
        </w:rPr>
        <w:t>2.2 Градиент температуры</w:t>
      </w:r>
    </w:p>
    <w:p w:rsidR="008871FC" w:rsidRDefault="001C5257">
      <w:pPr>
        <w:spacing w:line="360" w:lineRule="auto"/>
        <w:ind w:firstLine="720"/>
        <w:jc w:val="both"/>
      </w:pPr>
      <w:r>
        <w:t>Если соединить точки тела с одинаковой температурой, то получим поверхность равных температур, называемую изотермической. Изотермические поверхности между собой никогда не пересекаются. Они либо замыкаются на себя, либо кончаются на границах тела.</w:t>
      </w:r>
    </w:p>
    <w:p w:rsidR="008871FC" w:rsidRDefault="001C5257">
      <w:pPr>
        <w:spacing w:line="360" w:lineRule="auto"/>
        <w:ind w:firstLine="720"/>
        <w:jc w:val="both"/>
      </w:pPr>
      <w:r>
        <w:t xml:space="preserve">Рассмотрим две близкие изотермические поверхности с температурами </w:t>
      </w:r>
      <w:r>
        <w:rPr>
          <w:i/>
        </w:rPr>
        <w:t>T</w:t>
      </w:r>
      <w:r>
        <w:t xml:space="preserve"> и </w:t>
      </w:r>
      <w:r>
        <w:rPr>
          <w:i/>
          <w:lang w:val="en-US"/>
        </w:rPr>
        <w:t xml:space="preserve">T + </w:t>
      </w:r>
      <w:r>
        <w:rPr>
          <w:lang w:val="en-US"/>
        </w:rPr>
        <w:sym w:font="Symbol" w:char="F044"/>
      </w:r>
      <w:r>
        <w:rPr>
          <w:i/>
          <w:lang w:val="en-US"/>
        </w:rPr>
        <w:t>T</w:t>
      </w:r>
      <w:r>
        <w:t xml:space="preserve"> (рисунок 2.1).</w:t>
      </w:r>
    </w:p>
    <w:p w:rsidR="008871FC" w:rsidRDefault="007B5E63">
      <w:pPr>
        <w:framePr w:w="5934" w:h="3460" w:hSpace="181" w:wrap="notBeside" w:vAnchor="text" w:hAnchor="page" w:x="3375" w:y="49"/>
      </w:pPr>
      <w:r>
        <w:rPr>
          <w:noProof/>
        </w:rPr>
        <w:pict>
          <v:rect id="_x0000_s1044" style="position:absolute;margin-left:251.55pt;margin-top:29.2pt;width:18.95pt;height:21.65pt;z-index:251652608;mso-position-horizontal-relative:text;mso-position-vertical-relative:text" o:allowincell="f" filled="f" stroked="f">
            <v:textbox inset="1pt,1pt,1pt,1pt">
              <w:txbxContent>
                <w:p w:rsidR="008871FC" w:rsidRDefault="001C5257">
                  <w:r>
                    <w:rPr>
                      <w:i/>
                      <w:lang w:val="en-US"/>
                    </w:rPr>
                    <w:t>P</w:t>
                  </w:r>
                </w:p>
              </w:txbxContent>
            </v:textbox>
          </v:rect>
        </w:pict>
      </w:r>
      <w:r>
        <w:rPr>
          <w:noProof/>
        </w:rPr>
        <w:pict>
          <v:rect id="_x0000_s1074" style="position:absolute;margin-left:68.85pt;margin-top:29.15pt;width:46pt;height:15.95pt;z-index:251668992;mso-position-horizontal-relative:text;mso-position-vertical-relative:text" o:allowincell="f" filled="f" stroked="f">
            <v:textbox inset="1pt,1pt,1pt,1pt">
              <w:txbxContent>
                <w:p w:rsidR="008871FC" w:rsidRDefault="001C5257">
                  <w:r>
                    <w:rPr>
                      <w:position w:val="-4"/>
                    </w:rPr>
                    <w:object w:dxaOrig="880" w:dyaOrig="279">
                      <v:shape id="_x0000_i1035" type="#_x0000_t75" style="width:44.25pt;height:14.25pt" o:ole="">
                        <v:imagedata r:id="rId25" o:title=""/>
                      </v:shape>
                      <o:OLEObject Type="Embed" ProgID="Equation.2" ShapeID="_x0000_i1035" DrawAspect="Content" ObjectID="_1468852724" r:id="rId26"/>
                    </w:object>
                  </w:r>
                </w:p>
              </w:txbxContent>
            </v:textbox>
          </v:rect>
        </w:pict>
      </w:r>
      <w:r>
        <w:rPr>
          <w:noProof/>
        </w:rPr>
        <w:pict>
          <v:rect id="_x0000_s1072" style="position:absolute;margin-left:68.85pt;margin-top:86.75pt;width:16.2pt;height:18.1pt;z-index:251666944;mso-position-horizontal-relative:text;mso-position-vertical-relative:text" o:allowincell="f" filled="f" stroked="f">
            <v:textbox inset="1pt,1pt,1pt,1pt">
              <w:txbxContent>
                <w:p w:rsidR="008871FC" w:rsidRDefault="001C5257">
                  <w:r>
                    <w:rPr>
                      <w:position w:val="-4"/>
                    </w:rPr>
                    <w:object w:dxaOrig="240" w:dyaOrig="279">
                      <v:shape id="_x0000_i1037" type="#_x0000_t75" style="width:14.25pt;height:15.75pt" o:ole="">
                        <v:imagedata r:id="rId27" o:title=""/>
                      </v:shape>
                      <o:OLEObject Type="Embed" ProgID="Equation.2" ShapeID="_x0000_i1037" DrawAspect="Content" ObjectID="_1468852725" r:id="rId28"/>
                    </w:object>
                  </w:r>
                </w:p>
              </w:txbxContent>
            </v:textbox>
          </v:rect>
        </w:pict>
      </w:r>
      <w:r>
        <w:rPr>
          <w:noProof/>
        </w:rPr>
        <w:pict>
          <v:rect id="_x0000_s1070" style="position:absolute;margin-left:130.95pt;margin-top:7.55pt;width:14.45pt;height:21.65pt;z-index:251664896;mso-position-horizontal-relative:text;mso-position-vertical-relative:text" o:allowincell="f" filled="f" stroked="f">
            <v:textbox inset="1pt,1pt,1pt,1pt">
              <w:txbxContent>
                <w:p w:rsidR="008871FC" w:rsidRDefault="001C5257">
                  <w:r>
                    <w:rPr>
                      <w:i/>
                      <w:lang w:val="en-US"/>
                    </w:rPr>
                    <w:t>n</w:t>
                  </w:r>
                </w:p>
              </w:txbxContent>
            </v:textbox>
          </v:rect>
        </w:pict>
      </w:r>
      <w:r>
        <w:rPr>
          <w:noProof/>
        </w:rPr>
        <w:pict>
          <v:rect id="_x0000_s1068" style="position:absolute;margin-left:110.25pt;margin-top:137.15pt;width:79.25pt;height:21.65pt;z-index:251662848;mso-position-horizontal-relative:text;mso-position-vertical-relative:text" o:allowincell="f" filled="f" stroked="f">
            <v:textbox inset="1pt,1pt,1pt,1pt">
              <w:txbxContent>
                <w:p w:rsidR="008871FC" w:rsidRDefault="001C5257">
                  <w:r>
                    <w:t>Рисунок 2.1</w:t>
                  </w:r>
                </w:p>
              </w:txbxContent>
            </v:textbox>
          </v:rect>
        </w:pict>
      </w:r>
      <w:r>
        <w:rPr>
          <w:noProof/>
        </w:rPr>
        <w:pict>
          <v:rect id="_x0000_s1066" style="position:absolute;margin-left:125.45pt;margin-top:56.55pt;width:18.85pt;height:13.95pt;z-index:251660800;mso-position-horizontal-relative:text;mso-position-vertical-relative:text" o:allowincell="f" filled="f" stroked="f">
            <v:textbox inset="1pt,1pt,1pt,1pt">
              <w:txbxContent>
                <w:p w:rsidR="008871FC" w:rsidRDefault="001C5257">
                  <w:r>
                    <w:rPr>
                      <w:position w:val="-4"/>
                    </w:rPr>
                    <w:object w:dxaOrig="340" w:dyaOrig="260">
                      <v:shape id="_x0000_i1039" type="#_x0000_t75" style="width:19.5pt;height:15pt" o:ole="">
                        <v:imagedata r:id="rId29" o:title=""/>
                      </v:shape>
                      <o:OLEObject Type="Embed" ProgID="Equation.2" ShapeID="_x0000_i1039" DrawAspect="Content" ObjectID="_1468852726" r:id="rId30"/>
                    </w:object>
                  </w:r>
                </w:p>
              </w:txbxContent>
            </v:textbox>
          </v:rect>
        </w:pict>
      </w:r>
      <w:r>
        <w:rPr>
          <w:noProof/>
        </w:rPr>
        <w:pict>
          <v:rect id="_x0000_s1047" style="position:absolute;margin-left:162.5pt;margin-top:52.2pt;width:24pt;height:16.9pt;z-index:251655680;mso-position-horizontal-relative:text;mso-position-vertical-relative:text" o:allowincell="f" filled="f" stroked="f">
            <v:textbox inset="1pt,1pt,1pt,1pt">
              <w:txbxContent>
                <w:p w:rsidR="008871FC" w:rsidRDefault="001C5257">
                  <w:r>
                    <w:rPr>
                      <w:position w:val="-4"/>
                    </w:rPr>
                    <w:object w:dxaOrig="420" w:dyaOrig="279">
                      <v:shape id="_x0000_i1041" type="#_x0000_t75" style="width:21.75pt;height:15pt" o:ole="">
                        <v:imagedata r:id="rId31" o:title=""/>
                      </v:shape>
                      <o:OLEObject Type="Embed" ProgID="Equation.2" ShapeID="_x0000_i1041" DrawAspect="Content" ObjectID="_1468852727" r:id="rId32"/>
                    </w:object>
                  </w:r>
                </w:p>
              </w:txbxContent>
            </v:textbox>
          </v:rect>
        </w:pict>
      </w:r>
      <w:r>
        <w:rPr>
          <w:noProof/>
        </w:rPr>
        <w:pict>
          <v:rect id="_x0000_s1045" style="position:absolute;margin-left:140.85pt;margin-top:92.15pt;width:14.45pt;height:21.65pt;z-index:251653632;mso-position-horizontal-relative:text;mso-position-vertical-relative:text" o:allowincell="f" filled="f" stroked="f">
            <v:textbox inset="1pt,1pt,1pt,1pt">
              <w:txbxContent>
                <w:p w:rsidR="008871FC" w:rsidRDefault="001C5257">
                  <w:r>
                    <w:rPr>
                      <w:i/>
                    </w:rPr>
                    <w:t>А</w:t>
                  </w:r>
                </w:p>
              </w:txbxContent>
            </v:textbox>
          </v:rect>
        </w:pict>
      </w:r>
      <w:r>
        <w:rPr>
          <w:noProof/>
        </w:rPr>
        <w:pict>
          <v:line id="_x0000_s1049" style="position:absolute;flip:y;z-index:251657728;mso-position-horizontal-relative:text;mso-position-vertical-relative:text" from="148.05pt,29.15pt" to="248.9pt,86.8pt" o:allowincell="f">
            <v:stroke startarrowlength="long" endarrow="block" endarrowlength="long"/>
          </v:line>
        </w:pict>
      </w:r>
      <w:r>
        <w:rPr>
          <w:noProof/>
        </w:rPr>
        <w:pict>
          <v:line id="_x0000_s1041" style="position:absolute;flip:y;z-index:251649536;mso-position-horizontal-relative:text;mso-position-vertical-relative:text" from="148.05pt,14.75pt" to="148.1pt,86.8pt" o:allowincell="f">
            <v:stroke startarrowlength="long" endarrow="block" endarrowlength="long"/>
          </v:line>
        </w:pict>
      </w:r>
      <w:r>
        <w:rPr>
          <w:noProof/>
        </w:rPr>
        <w:pict>
          <v:rect id="_x0000_s1039" style="position:absolute;margin-left:22.05pt;margin-top:58.85pt;width:57.65pt;height:79.25pt;z-index:251647488;mso-position-horizontal-relative:text;mso-position-vertical-relative:text" o:allowincell="f" stroked="f" strokeweight="1pt"/>
        </w:pict>
      </w:r>
      <w:r>
        <w:rPr>
          <w:noProof/>
        </w:rPr>
        <w:pict>
          <v:rect id="_x0000_s1037" style="position:absolute;margin-left:220.05pt;margin-top:61.55pt;width:57.65pt;height:79.25pt;z-index:251645440;mso-position-horizontal-relative:text;mso-position-vertical-relative:text" o:allowincell="f" stroked="f" strokeweight="1pt"/>
        </w:pict>
      </w:r>
      <w:r>
        <w:rPr>
          <w:noProof/>
        </w:rPr>
        <w:pict>
          <v:group id="_x0000_s1033" style="position:absolute;margin-left:61.65pt;margin-top:43.55pt;width:172.85pt;height:50.45pt;z-index:251643392" coordsize="20000,20000" o:allowincell="f">
            <v:shapetype id="_x0000_t19" coordsize="21600,21600" o:spt="19" adj="-5898240,,,21600,21600" path="wr-21600,,21600,43200,,,21600,21600nfewr-21600,,21600,43200,,,21600,21600l,21600nsxe" filled="f">
              <v:formulas>
                <v:f eqn="val #2"/>
                <v:f eqn="val #3"/>
                <v:f eqn="val #4"/>
              </v:formulas>
              <v:path arrowok="t" o:extrusionok="f" gradientshapeok="t" o:connecttype="custom" o:connectlocs="0,0;21600,21600;0,21600"/>
              <v:handles>
                <v:h position="@2,#0" polar="@0,@1"/>
                <v:h position="@2,#1" polar="@0,@1"/>
              </v:handles>
            </v:shapetype>
            <v:shape id="_x0000_s1034" type="#_x0000_t19" style="position:absolute;width:10003;height:20000;flip:x" strokeweight="1pt"/>
            <v:shape id="_x0000_s1035" type="#_x0000_t19" style="position:absolute;left:9997;width:10003;height:20000" strokeweight="1pt"/>
          </v:group>
        </w:pict>
      </w:r>
      <w:r>
        <w:rPr>
          <w:noProof/>
        </w:rPr>
        <w:pict>
          <v:group id="_x0000_s1029" style="position:absolute;margin-left:61.65pt;margin-top:86.75pt;width:172.85pt;height:50.45pt;z-index:251641344" coordsize="20000,20000" o:allowincell="f">
            <v:shape id="_x0000_s1030" type="#_x0000_t19" style="position:absolute;width:10003;height:20000;flip:x" strokeweight="1pt"/>
            <v:shape id="_x0000_s1031" type="#_x0000_t19" style="position:absolute;left:9997;width:10003;height:20000" strokeweight="1pt"/>
          </v:group>
        </w:pict>
      </w:r>
    </w:p>
    <w:p w:rsidR="008871FC" w:rsidRDefault="001C5257">
      <w:pPr>
        <w:spacing w:line="360" w:lineRule="auto"/>
        <w:jc w:val="both"/>
        <w:rPr>
          <w:lang w:val="en-US"/>
        </w:rPr>
      </w:pPr>
      <w:r>
        <w:t xml:space="preserve">Перемещаясь из какой либо точки </w:t>
      </w:r>
      <w:r>
        <w:rPr>
          <w:i/>
        </w:rPr>
        <w:t>А</w:t>
      </w:r>
      <w:r>
        <w:t xml:space="preserve">, можно обнаружить, что интенсивность изменения температуры по различным направлениям неодинакова. Если перемещаться по изотермической поверхности, то изменения температуры не обнаружим. Если же перемещаться вдоль какого-либо направления </w:t>
      </w:r>
      <w:r>
        <w:rPr>
          <w:i/>
          <w:lang w:val="en-US"/>
        </w:rPr>
        <w:t>P</w:t>
      </w:r>
      <w:r>
        <w:t xml:space="preserve">, то наблюдаем изменение температуры. Наибольшая разность температур на единицу длины будет в направлении нормали к изотермической поверхности. Предел отношения изменения температуры </w:t>
      </w:r>
      <w:r>
        <w:rPr>
          <w:position w:val="-4"/>
        </w:rPr>
        <w:object w:dxaOrig="420" w:dyaOrig="279">
          <v:shape id="_x0000_i1042" type="#_x0000_t75" style="width:21pt;height:14.25pt" o:ole="">
            <v:imagedata r:id="rId33" o:title=""/>
          </v:shape>
          <o:OLEObject Type="Embed" ProgID="Equation.2" ShapeID="_x0000_i1042" DrawAspect="Content" ObjectID="_1468852658" r:id="rId34"/>
        </w:object>
      </w:r>
      <w:r>
        <w:t xml:space="preserve"> к расстоянию между изотермами по нормали </w:t>
      </w:r>
      <w:r>
        <w:rPr>
          <w:position w:val="-4"/>
        </w:rPr>
        <w:object w:dxaOrig="400" w:dyaOrig="279">
          <v:shape id="_x0000_i1043" type="#_x0000_t75" style="width:20.25pt;height:14.25pt" o:ole="">
            <v:imagedata r:id="rId35" o:title=""/>
          </v:shape>
          <o:OLEObject Type="Embed" ProgID="Equation.2" ShapeID="_x0000_i1043" DrawAspect="Content" ObjectID="_1468852659" r:id="rId36"/>
        </w:object>
      </w:r>
      <w:r>
        <w:t xml:space="preserve">, когда </w:t>
      </w:r>
      <w:r>
        <w:rPr>
          <w:position w:val="-4"/>
        </w:rPr>
        <w:object w:dxaOrig="340" w:dyaOrig="260">
          <v:shape id="_x0000_i1044" type="#_x0000_t75" style="width:17.25pt;height:12.75pt" o:ole="">
            <v:imagedata r:id="rId29" o:title=""/>
          </v:shape>
          <o:OLEObject Type="Embed" ProgID="Equation.2" ShapeID="_x0000_i1044" DrawAspect="Content" ObjectID="_1468852660" r:id="rId37"/>
        </w:object>
      </w:r>
      <w:r>
        <w:t>стремится к нулю, называют градиентом температуры.</w:t>
      </w:r>
    </w:p>
    <w:p w:rsidR="008871FC" w:rsidRDefault="001C5257">
      <w:pPr>
        <w:spacing w:before="120" w:after="120" w:line="360" w:lineRule="auto"/>
        <w:jc w:val="right"/>
      </w:pPr>
      <w:r>
        <w:rPr>
          <w:position w:val="-32"/>
          <w:lang w:val="en-US"/>
        </w:rPr>
        <w:object w:dxaOrig="2900" w:dyaOrig="780">
          <v:shape id="_x0000_i1045" type="#_x0000_t75" style="width:144.75pt;height:39pt" o:ole="">
            <v:imagedata r:id="rId38" o:title=""/>
          </v:shape>
          <o:OLEObject Type="Embed" ProgID="Equation.2" ShapeID="_x0000_i1045" DrawAspect="Content" ObjectID="_1468852661" r:id="rId39"/>
        </w:object>
      </w:r>
      <w:r>
        <w:tab/>
      </w:r>
      <w:r>
        <w:tab/>
      </w:r>
      <w:r>
        <w:tab/>
      </w:r>
      <w:r>
        <w:tab/>
      </w:r>
      <w:r>
        <w:rPr>
          <w:lang w:val="en-US"/>
        </w:rPr>
        <w:t>(</w:t>
      </w:r>
      <w:r>
        <w:t>2.8)</w:t>
      </w:r>
    </w:p>
    <w:p w:rsidR="008871FC" w:rsidRDefault="001C5257">
      <w:pPr>
        <w:spacing w:line="360" w:lineRule="auto"/>
        <w:jc w:val="both"/>
      </w:pPr>
      <w:r>
        <w:tab/>
        <w:t>Градиент температуры есть вектор, направленный по нормали к изотермической поверхности в сторону возрастания температуры и численно равный частной производной от температуры по этому направлению. За положительное направление градиента принимается направление возрастания температур.</w:t>
      </w:r>
      <w:r>
        <w:br w:type="page"/>
      </w:r>
      <w:r>
        <w:tab/>
      </w:r>
      <w:r>
        <w:rPr>
          <w:b/>
        </w:rPr>
        <w:t>2.3 Основной закон теплопроводности</w:t>
      </w:r>
    </w:p>
    <w:p w:rsidR="008871FC" w:rsidRDefault="008871FC">
      <w:pPr>
        <w:spacing w:line="360" w:lineRule="auto"/>
        <w:jc w:val="both"/>
      </w:pPr>
    </w:p>
    <w:p w:rsidR="008871FC" w:rsidRDefault="001C5257">
      <w:pPr>
        <w:spacing w:line="360" w:lineRule="auto"/>
        <w:jc w:val="both"/>
      </w:pPr>
      <w:r>
        <w:tab/>
        <w:t>Для распространения теплоты в любом теле или пространстве необходимо наличие разности температур в различных точках тела. Это условие относится и к передаче теплоты теплопроводностью, при которой градиент температуры в различных точках тела не должен быть равен нулю.</w:t>
      </w:r>
    </w:p>
    <w:p w:rsidR="008871FC" w:rsidRDefault="001C5257">
      <w:pPr>
        <w:spacing w:line="360" w:lineRule="auto"/>
        <w:jc w:val="both"/>
        <w:rPr>
          <w:lang w:val="en-US"/>
        </w:rPr>
      </w:pPr>
      <w:r>
        <w:tab/>
        <w:t xml:space="preserve">Связь между количеством теплоты </w:t>
      </w:r>
      <w:r>
        <w:rPr>
          <w:position w:val="-12"/>
        </w:rPr>
        <w:object w:dxaOrig="400" w:dyaOrig="380">
          <v:shape id="_x0000_i1046" type="#_x0000_t75" style="width:20.25pt;height:18.75pt" o:ole="">
            <v:imagedata r:id="rId40" o:title=""/>
          </v:shape>
          <o:OLEObject Type="Embed" ProgID="Equation.2" ShapeID="_x0000_i1046" DrawAspect="Content" ObjectID="_1468852662" r:id="rId41"/>
        </w:object>
      </w:r>
      <w:r>
        <w:t xml:space="preserve">, проходящим за промежуток времени </w:t>
      </w:r>
      <w:r>
        <w:rPr>
          <w:position w:val="-4"/>
        </w:rPr>
        <w:object w:dxaOrig="300" w:dyaOrig="279">
          <v:shape id="_x0000_i1047" type="#_x0000_t75" style="width:15pt;height:14.25pt" o:ole="">
            <v:imagedata r:id="rId42" o:title=""/>
          </v:shape>
          <o:OLEObject Type="Embed" ProgID="Equation.2" ShapeID="_x0000_i1047" DrawAspect="Content" ObjectID="_1468852663" r:id="rId43"/>
        </w:object>
      </w:r>
      <w:r>
        <w:t xml:space="preserve"> через элементарную площадку </w:t>
      </w:r>
      <w:r>
        <w:rPr>
          <w:i/>
          <w:lang w:val="en-US"/>
        </w:rPr>
        <w:t>dS</w:t>
      </w:r>
      <w:r>
        <w:t>, расположенную на изотермической поверхности, и градиентом температуры устанавливается гипотезой Фурье, согласно которой</w:t>
      </w:r>
    </w:p>
    <w:p w:rsidR="008871FC" w:rsidRDefault="001C5257">
      <w:pPr>
        <w:spacing w:before="120" w:after="120" w:line="360" w:lineRule="auto"/>
        <w:jc w:val="right"/>
      </w:pPr>
      <w:r>
        <w:rPr>
          <w:position w:val="-14"/>
        </w:rPr>
        <w:object w:dxaOrig="4400" w:dyaOrig="420">
          <v:shape id="_x0000_i1048" type="#_x0000_t75" style="width:219.75pt;height:21pt" o:ole="">
            <v:imagedata r:id="rId44" o:title=""/>
          </v:shape>
          <o:OLEObject Type="Embed" ProgID="Equation.2" ShapeID="_x0000_i1048" DrawAspect="Content" ObjectID="_1468852664" r:id="rId45"/>
        </w:object>
      </w:r>
      <w:r>
        <w:t>.</w:t>
      </w:r>
      <w:r>
        <w:tab/>
      </w:r>
      <w:r>
        <w:tab/>
      </w:r>
      <w:r>
        <w:tab/>
        <w:t>(2.9)</w:t>
      </w:r>
    </w:p>
    <w:p w:rsidR="008871FC" w:rsidRDefault="001C5257">
      <w:pPr>
        <w:spacing w:line="360" w:lineRule="auto"/>
        <w:jc w:val="both"/>
      </w:pPr>
      <w:r>
        <w:tab/>
        <w:t xml:space="preserve">Минус в правой части показывает, что в направлении теплового потока температура убывает и </w:t>
      </w:r>
      <w:r>
        <w:rPr>
          <w:lang w:val="en-US"/>
        </w:rPr>
        <w:t xml:space="preserve">grad </w:t>
      </w:r>
      <w:r>
        <w:rPr>
          <w:i/>
          <w:lang w:val="en-US"/>
        </w:rPr>
        <w:t>T</w:t>
      </w:r>
      <w:r>
        <w:t xml:space="preserve"> является величиной отрицательной. Коэффициент пропорциональности </w:t>
      </w:r>
      <w:r>
        <w:rPr>
          <w:position w:val="-12"/>
        </w:rPr>
        <w:object w:dxaOrig="240" w:dyaOrig="300">
          <v:shape id="_x0000_i1049" type="#_x0000_t75" style="width:12pt;height:15pt" o:ole="">
            <v:imagedata r:id="rId46" o:title=""/>
          </v:shape>
          <o:OLEObject Type="Embed" ProgID="Equation.2" ShapeID="_x0000_i1049" DrawAspect="Content" ObjectID="_1468852665" r:id="rId47"/>
        </w:object>
      </w:r>
      <w:r>
        <w:t xml:space="preserve"> называется коэффициентом теплопроводности или более кратко - теплопроводностью. Справедливость гипотезы Фурье подтверждено многочисленными опытными данными, поэтому эта гипотеза в настоящее время носит название основного уравнения теплопроводности или закона Фурье. </w:t>
      </w:r>
    </w:p>
    <w:p w:rsidR="008871FC" w:rsidRDefault="001C5257">
      <w:pPr>
        <w:spacing w:line="360" w:lineRule="auto"/>
        <w:jc w:val="both"/>
      </w:pPr>
      <w:r>
        <w:tab/>
        <w:t xml:space="preserve">Отношение количества теплоты, проходящего через заданную поверхность, ко времени называют тепловым потоком. Тепловой поток обозначают </w:t>
      </w:r>
      <w:r>
        <w:rPr>
          <w:i/>
          <w:lang w:val="en-US"/>
        </w:rPr>
        <w:t>q</w:t>
      </w:r>
      <w:r>
        <w:t xml:space="preserve"> и выражают в ваттах (Вт):</w:t>
      </w:r>
    </w:p>
    <w:p w:rsidR="008871FC" w:rsidRDefault="001C5257">
      <w:pPr>
        <w:spacing w:before="120" w:after="120" w:line="360" w:lineRule="auto"/>
        <w:jc w:val="right"/>
      </w:pPr>
      <w:r>
        <w:rPr>
          <w:position w:val="-28"/>
        </w:rPr>
        <w:object w:dxaOrig="1400" w:dyaOrig="720">
          <v:shape id="_x0000_i1050" type="#_x0000_t75" style="width:69.75pt;height:36pt" o:ole="">
            <v:imagedata r:id="rId48" o:title=""/>
          </v:shape>
          <o:OLEObject Type="Embed" ProgID="Equation.2" ShapeID="_x0000_i1050" DrawAspect="Content" ObjectID="_1468852666" r:id="rId49"/>
        </w:object>
      </w:r>
      <w:r>
        <w:t>.</w:t>
      </w:r>
      <w:r>
        <w:tab/>
      </w:r>
      <w:r>
        <w:tab/>
      </w:r>
      <w:r>
        <w:tab/>
      </w:r>
      <w:r>
        <w:tab/>
      </w:r>
      <w:r>
        <w:tab/>
        <w:t>(2.10)</w:t>
      </w:r>
    </w:p>
    <w:p w:rsidR="008871FC" w:rsidRDefault="001C5257">
      <w:pPr>
        <w:spacing w:line="360" w:lineRule="auto"/>
        <w:ind w:firstLine="720"/>
        <w:jc w:val="both"/>
      </w:pPr>
      <w:r>
        <w:t xml:space="preserve">Отношение теплового потока </w:t>
      </w:r>
      <w:r>
        <w:rPr>
          <w:i/>
          <w:lang w:val="en-US"/>
        </w:rPr>
        <w:t>dq</w:t>
      </w:r>
      <w:r>
        <w:rPr>
          <w:lang w:val="en-US"/>
        </w:rPr>
        <w:t xml:space="preserve"> </w:t>
      </w:r>
      <w:r>
        <w:t>через малый элемент изотермической поверхности</w:t>
      </w:r>
      <w:r>
        <w:rPr>
          <w:lang w:val="en-US"/>
        </w:rPr>
        <w:t xml:space="preserve"> </w:t>
      </w:r>
      <w:r>
        <w:t xml:space="preserve">к площади </w:t>
      </w:r>
      <w:r>
        <w:rPr>
          <w:i/>
          <w:lang w:val="en-US"/>
        </w:rPr>
        <w:t>dS</w:t>
      </w:r>
      <w:r>
        <w:rPr>
          <w:lang w:val="en-US"/>
        </w:rPr>
        <w:t xml:space="preserve"> </w:t>
      </w:r>
      <w:r>
        <w:t xml:space="preserve">этой поверхности называют поверхностной плотностью теплового потока (или вектором плотности теплового потока), обозначают </w:t>
      </w:r>
      <w:r>
        <w:rPr>
          <w:i/>
          <w:lang w:val="en-US"/>
        </w:rPr>
        <w:t>j</w:t>
      </w:r>
      <w:r>
        <w:t xml:space="preserve"> и выражают в ваттах на квадратный метр (Вт</w:t>
      </w:r>
      <w:r>
        <w:rPr>
          <w:lang w:val="en-US"/>
        </w:rPr>
        <w:t>/</w:t>
      </w:r>
      <w:r>
        <w:t>м</w:t>
      </w:r>
      <w:r>
        <w:rPr>
          <w:vertAlign w:val="superscript"/>
        </w:rPr>
        <w:t>2</w:t>
      </w:r>
      <w:r>
        <w:t>):</w:t>
      </w:r>
    </w:p>
    <w:p w:rsidR="008871FC" w:rsidRDefault="001C5257">
      <w:pPr>
        <w:spacing w:before="120" w:after="120" w:line="360" w:lineRule="auto"/>
        <w:jc w:val="right"/>
      </w:pPr>
      <w:r>
        <w:rPr>
          <w:position w:val="-28"/>
        </w:rPr>
        <w:object w:dxaOrig="1200" w:dyaOrig="720">
          <v:shape id="_x0000_i1051" type="#_x0000_t75" style="width:60pt;height:36pt" o:ole="">
            <v:imagedata r:id="rId50" o:title=""/>
          </v:shape>
          <o:OLEObject Type="Embed" ProgID="Equation.2" ShapeID="_x0000_i1051" DrawAspect="Content" ObjectID="_1468852667" r:id="rId51"/>
        </w:object>
      </w:r>
      <w:r>
        <w:t>.</w:t>
      </w:r>
      <w:r>
        <w:tab/>
      </w:r>
      <w:r>
        <w:tab/>
      </w:r>
      <w:r>
        <w:tab/>
      </w:r>
      <w:r>
        <w:tab/>
      </w:r>
      <w:r>
        <w:tab/>
      </w:r>
      <w:r>
        <w:tab/>
        <w:t>(2.11)</w:t>
      </w:r>
    </w:p>
    <w:p w:rsidR="008871FC" w:rsidRDefault="001C5257">
      <w:pPr>
        <w:spacing w:line="360" w:lineRule="auto"/>
        <w:jc w:val="both"/>
      </w:pPr>
      <w:r>
        <w:tab/>
        <w:t xml:space="preserve">Вектор плотности теплового потока направлен по нормали к изотермической поверхности в сторону убывания температуры. Векторы </w:t>
      </w:r>
      <w:r>
        <w:rPr>
          <w:i/>
          <w:lang w:val="en-US"/>
        </w:rPr>
        <w:t>j</w:t>
      </w:r>
      <w:r>
        <w:rPr>
          <w:lang w:val="en-US"/>
        </w:rPr>
        <w:t xml:space="preserve"> </w:t>
      </w:r>
      <w:r>
        <w:t xml:space="preserve">и </w:t>
      </w:r>
      <w:r>
        <w:rPr>
          <w:lang w:val="en-US"/>
        </w:rPr>
        <w:t xml:space="preserve">grad </w:t>
      </w:r>
      <w:r>
        <w:rPr>
          <w:i/>
          <w:lang w:val="en-US"/>
        </w:rPr>
        <w:t>T</w:t>
      </w:r>
      <w:r>
        <w:t xml:space="preserve"> лежат на одной прямой, но направлены в противоположные стороны.</w:t>
      </w:r>
    </w:p>
    <w:p w:rsidR="008871FC" w:rsidRDefault="001C5257">
      <w:pPr>
        <w:spacing w:line="360" w:lineRule="auto"/>
        <w:jc w:val="both"/>
      </w:pPr>
      <w:r>
        <w:tab/>
        <w:t xml:space="preserve">Тепловой поток </w:t>
      </w:r>
      <w:r>
        <w:rPr>
          <w:i/>
          <w:lang w:val="en-US"/>
        </w:rPr>
        <w:t>q</w:t>
      </w:r>
      <w:r>
        <w:t xml:space="preserve">, прошедший сквозь произвольную поверхность </w:t>
      </w:r>
      <w:r>
        <w:rPr>
          <w:i/>
          <w:lang w:val="en-US"/>
        </w:rPr>
        <w:t>S</w:t>
      </w:r>
      <w:r>
        <w:t>, находят из выражения</w:t>
      </w:r>
    </w:p>
    <w:p w:rsidR="008871FC" w:rsidRDefault="001C5257">
      <w:pPr>
        <w:spacing w:before="120" w:after="120" w:line="360" w:lineRule="auto"/>
        <w:jc w:val="right"/>
      </w:pPr>
      <w:r>
        <w:rPr>
          <w:position w:val="-30"/>
        </w:rPr>
        <w:object w:dxaOrig="3140" w:dyaOrig="600">
          <v:shape id="_x0000_i1052" type="#_x0000_t75" style="width:156.75pt;height:30pt" o:ole="">
            <v:imagedata r:id="rId52" o:title=""/>
          </v:shape>
          <o:OLEObject Type="Embed" ProgID="Equation.2" ShapeID="_x0000_i1052" DrawAspect="Content" ObjectID="_1468852668" r:id="rId53"/>
        </w:object>
      </w:r>
      <w:r>
        <w:t>.</w:t>
      </w:r>
      <w:r>
        <w:tab/>
      </w:r>
      <w:r>
        <w:tab/>
      </w:r>
      <w:r>
        <w:tab/>
      </w:r>
      <w:r>
        <w:tab/>
        <w:t>(2.12)</w:t>
      </w:r>
    </w:p>
    <w:p w:rsidR="008871FC" w:rsidRDefault="001C5257">
      <w:pPr>
        <w:spacing w:line="360" w:lineRule="auto"/>
        <w:jc w:val="both"/>
      </w:pPr>
      <w:r>
        <w:tab/>
        <w:t xml:space="preserve">Количество теплоты, прошедшее через эту поверхность в течение времени </w:t>
      </w:r>
      <w:r>
        <w:rPr>
          <w:i/>
          <w:lang w:val="en-US"/>
        </w:rPr>
        <w:t>t</w:t>
      </w:r>
      <w:r>
        <w:t>, определяется интегралом</w:t>
      </w:r>
    </w:p>
    <w:p w:rsidR="008871FC" w:rsidRDefault="001C5257">
      <w:pPr>
        <w:spacing w:before="120" w:after="120" w:line="360" w:lineRule="auto"/>
        <w:jc w:val="right"/>
      </w:pPr>
      <w:r>
        <w:rPr>
          <w:position w:val="-30"/>
        </w:rPr>
        <w:object w:dxaOrig="2659" w:dyaOrig="740">
          <v:shape id="_x0000_i1053" type="#_x0000_t75" style="width:132.75pt;height:36.75pt" o:ole="">
            <v:imagedata r:id="rId54" o:title=""/>
          </v:shape>
          <o:OLEObject Type="Embed" ProgID="Equation.2" ShapeID="_x0000_i1053" DrawAspect="Content" ObjectID="_1468852669" r:id="rId55"/>
        </w:object>
      </w:r>
      <w:r>
        <w:t>.</w:t>
      </w:r>
      <w:r>
        <w:tab/>
      </w:r>
      <w:r>
        <w:tab/>
      </w:r>
      <w:r>
        <w:tab/>
      </w:r>
      <w:r>
        <w:tab/>
      </w:r>
      <w:r>
        <w:tab/>
        <w:t>(2.13)</w:t>
      </w:r>
    </w:p>
    <w:p w:rsidR="008871FC" w:rsidRDefault="001C5257">
      <w:pPr>
        <w:spacing w:line="360" w:lineRule="auto"/>
        <w:jc w:val="both"/>
        <w:rPr>
          <w:b/>
        </w:rPr>
      </w:pPr>
      <w:r>
        <w:tab/>
        <w:t>Таким образом, для определения количества теплоты, проходящего через какую-либо произвольную поверхность твердого тела, необходимо знать температурное поле внутри рассматриваемого тела. Нахождение температурного поля и составляет основную задачу аналитической теории теплопроводности.</w:t>
      </w:r>
      <w:r>
        <w:br w:type="page"/>
      </w:r>
      <w:r>
        <w:rPr>
          <w:b/>
        </w:rPr>
        <w:tab/>
        <w:t>2.4 Дифференциальное уравнение теплопроводности</w:t>
      </w:r>
    </w:p>
    <w:p w:rsidR="008871FC" w:rsidRDefault="001C5257">
      <w:pPr>
        <w:spacing w:line="360" w:lineRule="auto"/>
        <w:jc w:val="both"/>
      </w:pPr>
      <w:r>
        <w:tab/>
        <w:t>Изучение любого физического процесса связано с установлением зависимости между величинами, характеризующими данный процесс. Для сложных процессов, к которым относится передача теплоты теплопроводностью, при установлении зависимостей между величинами удобно воспользоваться методами математической физики, которая рассматривает протекание процесса не во всем изучаемом пространстве, а в элементарном объеме вещества в течение бесконечно малого отрезка времени. Связь между величинами, участвующими в передаче теплоты теплопроводностью, устанавливается дифференциальным уравнением теплопроводности. В пределах выбранного элементарного объема и бесконечно малого отрезка времени становится возможным пренебречь изменением некоторых величин, характеризующих процесс.</w:t>
      </w:r>
    </w:p>
    <w:p w:rsidR="008871FC" w:rsidRDefault="001C5257">
      <w:pPr>
        <w:spacing w:line="360" w:lineRule="auto"/>
        <w:jc w:val="both"/>
      </w:pPr>
      <w:r>
        <w:tab/>
        <w:t>При выводе дифференциального уравнения теплопроводности принимаются следующие допущения:</w:t>
      </w:r>
    </w:p>
    <w:p w:rsidR="008871FC" w:rsidRDefault="001C5257" w:rsidP="001C5257">
      <w:pPr>
        <w:numPr>
          <w:ilvl w:val="0"/>
          <w:numId w:val="1"/>
        </w:numPr>
        <w:spacing w:line="360" w:lineRule="auto"/>
        <w:jc w:val="both"/>
      </w:pPr>
      <w:r>
        <w:t>внутренние источники теплоты отсутствуют;</w:t>
      </w:r>
    </w:p>
    <w:p w:rsidR="008871FC" w:rsidRDefault="001C5257" w:rsidP="001C5257">
      <w:pPr>
        <w:numPr>
          <w:ilvl w:val="0"/>
          <w:numId w:val="1"/>
        </w:numPr>
        <w:spacing w:line="360" w:lineRule="auto"/>
        <w:jc w:val="both"/>
      </w:pPr>
      <w:r>
        <w:t>среда, в которой распространяется тепло, однородна и изотропна;</w:t>
      </w:r>
    </w:p>
    <w:p w:rsidR="008871FC" w:rsidRDefault="001C5257" w:rsidP="001C5257">
      <w:pPr>
        <w:numPr>
          <w:ilvl w:val="0"/>
          <w:numId w:val="1"/>
        </w:numPr>
        <w:spacing w:line="360" w:lineRule="auto"/>
        <w:jc w:val="both"/>
      </w:pPr>
      <w:r>
        <w:t xml:space="preserve">используется закон сохранения энергии, который для данного случая формулируется так: разность между количеством теплоты, вошедшей вследствие теплопроводности в элементарный параллелепипед за время </w:t>
      </w:r>
      <w:r>
        <w:rPr>
          <w:i/>
          <w:lang w:val="en-US"/>
        </w:rPr>
        <w:t>dt</w:t>
      </w:r>
      <w:r>
        <w:t xml:space="preserve"> и вышедшей из него за тоже время, расходуется на изменение внутренней энергии рассматриваемого элементарного объема.</w:t>
      </w:r>
    </w:p>
    <w:p w:rsidR="008871FC" w:rsidRDefault="001C5257">
      <w:pPr>
        <w:spacing w:line="360" w:lineRule="auto"/>
        <w:jc w:val="both"/>
      </w:pPr>
      <w:r>
        <w:tab/>
        <w:t xml:space="preserve">Выделим в среде элементарный параллелепипед с ребрами </w:t>
      </w:r>
      <w:r>
        <w:rPr>
          <w:position w:val="-12"/>
        </w:rPr>
        <w:object w:dxaOrig="1219" w:dyaOrig="360">
          <v:shape id="_x0000_i1054" type="#_x0000_t75" style="width:60.75pt;height:18pt" o:ole="">
            <v:imagedata r:id="rId56" o:title=""/>
          </v:shape>
          <o:OLEObject Type="Embed" ProgID="Equation.2" ShapeID="_x0000_i1054" DrawAspect="Content" ObjectID="_1468852670" r:id="rId57"/>
        </w:object>
      </w:r>
      <w:r>
        <w:t xml:space="preserve"> (рисунок 2.2). Температуры граней различны, поэтому через параллелепипед проходит теплота в направлении осей </w:t>
      </w:r>
      <w:r>
        <w:rPr>
          <w:position w:val="-12"/>
        </w:rPr>
        <w:object w:dxaOrig="800" w:dyaOrig="300">
          <v:shape id="_x0000_i1055" type="#_x0000_t75" style="width:39.75pt;height:15pt" o:ole="">
            <v:imagedata r:id="rId11" o:title=""/>
          </v:shape>
          <o:OLEObject Type="Embed" ProgID="Equation.2" ShapeID="_x0000_i1055" DrawAspect="Content" ObjectID="_1468852671" r:id="rId58"/>
        </w:object>
      </w:r>
      <w:r>
        <w:t xml:space="preserve">. Через площадку </w:t>
      </w:r>
      <w:r>
        <w:rPr>
          <w:position w:val="-12"/>
        </w:rPr>
        <w:object w:dxaOrig="600" w:dyaOrig="360">
          <v:shape id="_x0000_i1056" type="#_x0000_t75" style="width:30pt;height:18pt" o:ole="">
            <v:imagedata r:id="rId59" o:title=""/>
          </v:shape>
          <o:OLEObject Type="Embed" ProgID="Equation.2" ShapeID="_x0000_i1056" DrawAspect="Content" ObjectID="_1468852672" r:id="rId60"/>
        </w:object>
      </w:r>
      <w:r>
        <w:t xml:space="preserve"> за время </w:t>
      </w:r>
      <w:r>
        <w:rPr>
          <w:i/>
          <w:lang w:val="en-US"/>
        </w:rPr>
        <w:t>dt</w:t>
      </w:r>
      <w:r>
        <w:t>, согласно уравнению Фурье, проходит количество теплоты:</w:t>
      </w:r>
    </w:p>
    <w:p w:rsidR="008871FC" w:rsidRDefault="001C5257">
      <w:pPr>
        <w:spacing w:before="120" w:after="120" w:line="360" w:lineRule="auto"/>
        <w:jc w:val="right"/>
      </w:pPr>
      <w:r>
        <w:rPr>
          <w:position w:val="-14"/>
        </w:rPr>
        <w:object w:dxaOrig="2860" w:dyaOrig="420">
          <v:shape id="_x0000_i1057" type="#_x0000_t75" style="width:143.25pt;height:21pt" o:ole="">
            <v:imagedata r:id="rId61" o:title=""/>
          </v:shape>
          <o:OLEObject Type="Embed" ProgID="Equation.2" ShapeID="_x0000_i1057" DrawAspect="Content" ObjectID="_1468852673" r:id="rId62"/>
        </w:object>
      </w:r>
      <w:r>
        <w:tab/>
      </w:r>
      <w:r>
        <w:tab/>
      </w:r>
      <w:r>
        <w:tab/>
      </w:r>
      <w:r>
        <w:tab/>
      </w:r>
      <w:r>
        <w:tab/>
        <w:t>(2.14)</w:t>
      </w:r>
    </w:p>
    <w:p w:rsidR="008871FC" w:rsidRDefault="001C5257">
      <w:pPr>
        <w:spacing w:line="360" w:lineRule="auto"/>
        <w:jc w:val="both"/>
      </w:pPr>
      <w:r>
        <w:t>(</w:t>
      </w:r>
      <w:r>
        <w:rPr>
          <w:lang w:val="en-US"/>
        </w:rPr>
        <w:t xml:space="preserve">grad </w:t>
      </w:r>
      <w:r>
        <w:rPr>
          <w:i/>
          <w:lang w:val="en-US"/>
        </w:rPr>
        <w:t>T</w:t>
      </w:r>
      <w:r>
        <w:rPr>
          <w:lang w:val="en-US"/>
        </w:rPr>
        <w:t xml:space="preserve"> </w:t>
      </w:r>
      <w:r>
        <w:t xml:space="preserve">взят в виде частной производной,  т.к. предполагается зависимость температуры не только от </w:t>
      </w:r>
      <w:r>
        <w:rPr>
          <w:i/>
          <w:lang w:val="en-US"/>
        </w:rPr>
        <w:t>x</w:t>
      </w:r>
      <w:r>
        <w:t>, но и от других координат и времени).</w:t>
      </w:r>
    </w:p>
    <w:p w:rsidR="008871FC" w:rsidRDefault="001C5257">
      <w:pPr>
        <w:spacing w:line="360" w:lineRule="auto"/>
        <w:jc w:val="both"/>
      </w:pPr>
      <w:r>
        <w:tab/>
        <w:t xml:space="preserve">Через противоположную грань на расстоянии </w:t>
      </w:r>
      <w:r>
        <w:rPr>
          <w:i/>
          <w:lang w:val="en-US"/>
        </w:rPr>
        <w:t>dz</w:t>
      </w:r>
      <w:r>
        <w:t xml:space="preserve"> отводится количество теплоты, определяемое из выражения:</w:t>
      </w:r>
    </w:p>
    <w:p w:rsidR="008871FC" w:rsidRDefault="001C5257">
      <w:pPr>
        <w:spacing w:before="120" w:after="120" w:line="360" w:lineRule="auto"/>
        <w:jc w:val="right"/>
      </w:pPr>
      <w:r>
        <w:rPr>
          <w:position w:val="-32"/>
        </w:rPr>
        <w:object w:dxaOrig="3620" w:dyaOrig="780">
          <v:shape id="_x0000_i1058" type="#_x0000_t75" style="width:180.75pt;height:39pt" o:ole="">
            <v:imagedata r:id="rId63" o:title=""/>
          </v:shape>
          <o:OLEObject Type="Embed" ProgID="Equation.2" ShapeID="_x0000_i1058" DrawAspect="Content" ObjectID="_1468852674" r:id="rId64"/>
        </w:object>
      </w:r>
      <w:r>
        <w:t>,</w:t>
      </w:r>
      <w:r>
        <w:tab/>
      </w:r>
      <w:r>
        <w:tab/>
      </w:r>
      <w:r>
        <w:tab/>
      </w:r>
      <w:r>
        <w:tab/>
        <w:t>(2.15)</w:t>
      </w:r>
    </w:p>
    <w:p w:rsidR="008871FC" w:rsidRDefault="001C5257">
      <w:pPr>
        <w:spacing w:line="360" w:lineRule="auto"/>
        <w:jc w:val="both"/>
      </w:pPr>
      <w:r>
        <w:t>где</w:t>
      </w:r>
      <w:r>
        <w:tab/>
      </w:r>
      <w:r>
        <w:rPr>
          <w:position w:val="-32"/>
        </w:rPr>
        <w:object w:dxaOrig="1400" w:dyaOrig="780">
          <v:shape id="_x0000_i1059" type="#_x0000_t75" style="width:69.75pt;height:39pt" o:ole="">
            <v:imagedata r:id="rId65" o:title=""/>
          </v:shape>
          <o:OLEObject Type="Embed" ProgID="Equation.2" ShapeID="_x0000_i1059" DrawAspect="Content" ObjectID="_1468852675" r:id="rId66"/>
        </w:object>
      </w:r>
      <w:r>
        <w:t xml:space="preserve"> — температура второй грани, а величина </w:t>
      </w:r>
      <w:r>
        <w:rPr>
          <w:position w:val="-28"/>
        </w:rPr>
        <w:object w:dxaOrig="700" w:dyaOrig="720">
          <v:shape id="_x0000_i1060" type="#_x0000_t75" style="width:35.25pt;height:36pt" o:ole="">
            <v:imagedata r:id="rId67" o:title=""/>
          </v:shape>
          <o:OLEObject Type="Embed" ProgID="Equation.2" ShapeID="_x0000_i1060" DrawAspect="Content" ObjectID="_1468852676" r:id="rId68"/>
        </w:object>
      </w:r>
      <w:r>
        <w:t xml:space="preserve"> определяет изменение температуры в направлении </w:t>
      </w:r>
      <w:r>
        <w:rPr>
          <w:i/>
          <w:lang w:val="en-US"/>
        </w:rPr>
        <w:t>z.</w:t>
      </w:r>
    </w:p>
    <w:p w:rsidR="008871FC" w:rsidRDefault="007B5E63">
      <w:pPr>
        <w:framePr w:w="5262" w:h="5483" w:hSpace="181" w:wrap="notBeside" w:vAnchor="text" w:hAnchor="page" w:x="3494" w:y="222"/>
      </w:pPr>
      <w:r>
        <w:rPr>
          <w:noProof/>
        </w:rPr>
        <w:pict>
          <v:rect id="_x0000_s1082" style="position:absolute;margin-left:91.65pt;margin-top:245.25pt;width:79.25pt;height:21.65pt;z-index:251677184;mso-position-horizontal-relative:text;mso-position-vertical-relative:text" o:allowincell="f" filled="f" stroked="f" strokeweight="1pt">
            <v:textbox inset="1pt,1pt,1pt,1pt">
              <w:txbxContent>
                <w:p w:rsidR="008871FC" w:rsidRDefault="001C5257">
                  <w:r>
                    <w:t>Рисунок 2.2</w:t>
                  </w:r>
                </w:p>
              </w:txbxContent>
            </v:textbox>
          </v:rect>
        </w:pict>
      </w:r>
      <w:r>
        <w:rPr>
          <w:noProof/>
        </w:rPr>
        <w:pict>
          <v:rect id="_x0000_s1081" style="position:absolute;margin-left:151.75pt;margin-top:180.45pt;width:28.85pt;height:28.85pt;z-index:251676160;mso-position-horizontal-relative:text;mso-position-vertical-relative:text" o:allowincell="f" filled="f" stroked="f" strokeweight="1pt">
            <v:textbox inset="1pt,1pt,1pt,1pt">
              <w:txbxContent>
                <w:p w:rsidR="008871FC" w:rsidRDefault="001C5257">
                  <w:r>
                    <w:rPr>
                      <w:i/>
                    </w:rPr>
                    <w:sym w:font="Symbol" w:char="F064"/>
                  </w:r>
                  <w:r>
                    <w:rPr>
                      <w:i/>
                      <w:lang w:val="en-US"/>
                    </w:rPr>
                    <w:t>Q</w:t>
                  </w:r>
                  <w:r>
                    <w:rPr>
                      <w:i/>
                      <w:vertAlign w:val="subscript"/>
                      <w:lang w:val="en-US"/>
                    </w:rPr>
                    <w:t>z</w:t>
                  </w:r>
                </w:p>
              </w:txbxContent>
            </v:textbox>
          </v:rect>
        </w:pict>
      </w:r>
      <w:r>
        <w:rPr>
          <w:noProof/>
        </w:rPr>
        <w:pict>
          <v:rect id="_x0000_s1080" style="position:absolute;margin-left:210.05pt;margin-top:4.15pt;width:28.85pt;height:28.85pt;z-index:251675136;mso-position-horizontal-relative:text;mso-position-vertical-relative:text" o:allowincell="f" filled="f" stroked="f" strokeweight="1pt">
            <v:textbox inset="1pt,1pt,1pt,1pt">
              <w:txbxContent>
                <w:p w:rsidR="008871FC" w:rsidRDefault="001C5257">
                  <w:r>
                    <w:rPr>
                      <w:i/>
                    </w:rPr>
                    <w:sym w:font="Symbol" w:char="F064"/>
                  </w:r>
                  <w:r>
                    <w:rPr>
                      <w:i/>
                      <w:lang w:val="en-US"/>
                    </w:rPr>
                    <w:t>Q</w:t>
                  </w:r>
                  <w:r>
                    <w:rPr>
                      <w:i/>
                      <w:vertAlign w:val="subscript"/>
                      <w:lang w:val="en-US"/>
                    </w:rPr>
                    <w:t>y</w:t>
                  </w:r>
                </w:p>
              </w:txbxContent>
            </v:textbox>
          </v:rect>
        </w:pict>
      </w:r>
      <w:r>
        <w:rPr>
          <w:noProof/>
        </w:rPr>
        <w:pict>
          <v:line id="_x0000_s1069" style="position:absolute;z-index:251663872;mso-position-horizontal-relative:text;mso-position-vertical-relative:text" from="41.25pt,79.65pt" to="98.9pt,79.7pt" o:allowincell="f" strokeweight="1pt">
            <v:stroke startarrowwidth="narrow" endarrow="block" endarrowwidth="narrow"/>
          </v:line>
        </w:pict>
      </w:r>
      <w:r>
        <w:rPr>
          <w:noProof/>
        </w:rPr>
        <w:pict>
          <v:rect id="_x0000_s1079" style="position:absolute;margin-left:41.75pt;margin-top:57.05pt;width:28.85pt;height:28.85pt;z-index:251674112;mso-position-horizontal-relative:text;mso-position-vertical-relative:text" o:allowincell="f" filled="f" stroked="f" strokeweight="1pt">
            <v:textbox inset="1pt,1pt,1pt,1pt">
              <w:txbxContent>
                <w:p w:rsidR="008871FC" w:rsidRDefault="001C5257">
                  <w:r>
                    <w:rPr>
                      <w:i/>
                    </w:rPr>
                    <w:sym w:font="Symbol" w:char="F064"/>
                  </w:r>
                  <w:r>
                    <w:rPr>
                      <w:i/>
                      <w:lang w:val="en-US"/>
                    </w:rPr>
                    <w:t>Q</w:t>
                  </w:r>
                  <w:r>
                    <w:rPr>
                      <w:i/>
                      <w:vertAlign w:val="subscript"/>
                      <w:lang w:val="en-US"/>
                    </w:rPr>
                    <w:t>x</w:t>
                  </w:r>
                </w:p>
              </w:txbxContent>
            </v:textbox>
          </v:rect>
        </w:pict>
      </w:r>
      <w:r>
        <w:rPr>
          <w:noProof/>
        </w:rPr>
        <w:pict>
          <v:rect id="_x0000_s1078" style="position:absolute;margin-left:227.45pt;margin-top:47.35pt;width:21.65pt;height:21.65pt;z-index:251673088;mso-position-horizontal-relative:text;mso-position-vertical-relative:text" o:allowincell="f" filled="f" stroked="f" strokeweight="1pt">
            <v:textbox inset="1pt,1pt,1pt,1pt">
              <w:txbxContent>
                <w:p w:rsidR="008871FC" w:rsidRDefault="001C5257">
                  <w:r>
                    <w:rPr>
                      <w:i/>
                      <w:lang w:val="en-US"/>
                    </w:rPr>
                    <w:t>dz</w:t>
                  </w:r>
                </w:p>
              </w:txbxContent>
            </v:textbox>
          </v:rect>
        </w:pict>
      </w:r>
      <w:r>
        <w:rPr>
          <w:noProof/>
        </w:rPr>
        <w:pict>
          <v:rect id="_x0000_s1077" style="position:absolute;margin-left:214.05pt;margin-top:115.65pt;width:21.65pt;height:21.65pt;z-index:251672064;mso-position-horizontal-relative:text;mso-position-vertical-relative:text" o:allowincell="f" filled="f" stroked="f" strokeweight="1pt">
            <v:textbox inset="1pt,1pt,1pt,1pt">
              <w:txbxContent>
                <w:p w:rsidR="008871FC" w:rsidRDefault="001C5257">
                  <w:r>
                    <w:rPr>
                      <w:i/>
                      <w:lang w:val="en-US"/>
                    </w:rPr>
                    <w:t>dy</w:t>
                  </w:r>
                </w:p>
              </w:txbxContent>
            </v:textbox>
          </v:rect>
        </w:pict>
      </w:r>
      <w:r>
        <w:rPr>
          <w:noProof/>
        </w:rPr>
        <w:pict>
          <v:rect id="_x0000_s1076" style="position:absolute;margin-left:94.15pt;margin-top:137.45pt;width:21.65pt;height:21.65pt;z-index:251671040;mso-position-horizontal-relative:text;mso-position-vertical-relative:text" o:allowincell="f" filled="f" stroked="f" strokeweight="1pt">
            <v:textbox inset="1pt,1pt,1pt,1pt">
              <w:txbxContent>
                <w:p w:rsidR="008871FC" w:rsidRDefault="001C5257">
                  <w:r>
                    <w:rPr>
                      <w:i/>
                      <w:lang w:val="en-US"/>
                    </w:rPr>
                    <w:t>dx</w:t>
                  </w:r>
                </w:p>
              </w:txbxContent>
            </v:textbox>
          </v:rect>
        </w:pict>
      </w:r>
      <w:r>
        <w:rPr>
          <w:noProof/>
        </w:rPr>
        <w:pict>
          <v:rect id="_x0000_s1075" style="position:absolute;margin-left:53.45pt;margin-top:7.65pt;width:14.45pt;height:21.65pt;z-index:251670016;mso-position-horizontal-relative:text;mso-position-vertical-relative:text" o:allowincell="f" filled="f" stroked="f" strokeweight="1pt">
            <v:textbox inset="1pt,1pt,1pt,1pt">
              <w:txbxContent>
                <w:p w:rsidR="008871FC" w:rsidRDefault="001C5257">
                  <w:r>
                    <w:rPr>
                      <w:lang w:val="en-US"/>
                    </w:rPr>
                    <w:t>z</w:t>
                  </w:r>
                </w:p>
              </w:txbxContent>
            </v:textbox>
          </v:rect>
        </w:pict>
      </w:r>
      <w:r>
        <w:rPr>
          <w:noProof/>
        </w:rPr>
        <w:pict>
          <v:rect id="_x0000_s1073" style="position:absolute;margin-left:12.45pt;margin-top:186.15pt;width:14.45pt;height:21.65pt;z-index:251667968;mso-position-horizontal-relative:text;mso-position-vertical-relative:text" o:allowincell="f" filled="f" stroked="f" strokeweight="1pt">
            <v:textbox inset="1pt,1pt,1pt,1pt">
              <w:txbxContent>
                <w:p w:rsidR="008871FC" w:rsidRDefault="001C5257">
                  <w:r>
                    <w:rPr>
                      <w:lang w:val="en-US"/>
                    </w:rPr>
                    <w:t>y</w:t>
                  </w:r>
                </w:p>
              </w:txbxContent>
            </v:textbox>
          </v:rect>
        </w:pict>
      </w:r>
      <w:r>
        <w:rPr>
          <w:noProof/>
        </w:rPr>
        <w:pict>
          <v:rect id="_x0000_s1071" style="position:absolute;margin-left:242.85pt;margin-top:144.45pt;width:14.45pt;height:21.65pt;z-index:251665920;mso-position-horizontal-relative:text;mso-position-vertical-relative:text" o:allowincell="f" filled="f" stroked="f" strokeweight="1pt">
            <v:textbox inset="1pt,1pt,1pt,1pt">
              <w:txbxContent>
                <w:p w:rsidR="008871FC" w:rsidRDefault="001C5257">
                  <w:r>
                    <w:rPr>
                      <w:lang w:val="en-US"/>
                    </w:rPr>
                    <w:t>x</w:t>
                  </w:r>
                </w:p>
              </w:txbxContent>
            </v:textbox>
          </v:rect>
        </w:pict>
      </w:r>
      <w:r>
        <w:rPr>
          <w:noProof/>
        </w:rPr>
        <w:pict>
          <v:line id="_x0000_s1067" style="position:absolute;flip:y;z-index:251661824;mso-position-horizontal-relative:text;mso-position-vertical-relative:text" from="149.25pt,144.45pt" to="149.3pt,202.1pt" o:allowincell="f" strokeweight="1pt">
            <v:stroke startarrowwidth="narrow" endarrow="block" endarrowwidth="narrow"/>
          </v:line>
        </w:pict>
      </w:r>
      <w:r>
        <w:rPr>
          <w:noProof/>
        </w:rPr>
        <w:pict>
          <v:line id="_x0000_s1050" style="position:absolute;flip:y;z-index:251658752;mso-position-horizontal-relative:text;mso-position-vertical-relative:text" from="185.25pt,14.85pt" to="206.9pt,36.5pt" o:allowincell="f" strokeweight="1pt">
            <v:stroke startarrowwidth="narrow" endarrowwidth="narrow"/>
          </v:line>
        </w:pict>
      </w:r>
      <w:r>
        <w:rPr>
          <w:noProof/>
        </w:rPr>
        <w:pict>
          <v:line id="_x0000_s1048" style="position:absolute;flip:x;z-index:251656704;mso-position-horizontal-relative:text;mso-position-vertical-relative:text" from="156.45pt,36.45pt" to="185.3pt,65.3pt" o:allowincell="f" strokeweight="1pt">
            <v:stroke dashstyle="3 1" startarrowwidth="narrow" endarrow="block" endarrowwidth="narrow"/>
          </v:line>
        </w:pict>
      </w:r>
      <w:r>
        <w:rPr>
          <w:noProof/>
        </w:rPr>
        <w:pict>
          <v:line id="_x0000_s1046" style="position:absolute;z-index:251654656;mso-position-horizontal-relative:text;mso-position-vertical-relative:text" from="127.65pt,115.65pt" to="221.3pt,115.7pt" o:allowincell="f" strokeweight="1pt">
            <v:stroke dashstyle="3 1" startarrowlength="long" endarrowlength="long"/>
          </v:line>
        </w:pict>
      </w:r>
      <w:r>
        <w:rPr>
          <w:noProof/>
        </w:rPr>
        <w:pict>
          <v:line id="_x0000_s1043" style="position:absolute;flip:y;z-index:251651584;mso-position-horizontal-relative:text;mso-position-vertical-relative:text" from="127.65pt,29.25pt" to="127.7pt,115.7pt" o:allowincell="f" strokeweight="1pt">
            <v:stroke dashstyle="3 1" startarrowlength="long" endarrowlength="long"/>
          </v:line>
        </w:pict>
      </w:r>
      <w:r>
        <w:rPr>
          <w:noProof/>
        </w:rPr>
        <w:pict>
          <v:line id="_x0000_s1042" style="position:absolute;flip:y;z-index:251650560;mso-position-horizontal-relative:text;mso-position-vertical-relative:text" from="106.05pt,115.65pt" to="127.7pt,137.3pt" o:allowincell="f" strokeweight="1pt">
            <v:stroke dashstyle="3 1" startarrowlength="long" endarrowlength="long"/>
          </v:line>
        </w:pict>
      </w:r>
      <w:r>
        <w:rPr>
          <w:noProof/>
        </w:rPr>
        <w:pict>
          <v:line id="_x0000_s1038" style="position:absolute;flip:y;z-index:251646464;mso-position-horizontal-relative:text;mso-position-vertical-relative:text" from="199.65pt,115.65pt" to="221.3pt,137.3pt" o:allowincell="f" strokeweight="1pt">
            <v:stroke startarrowlength="long" endarrowlength="long"/>
          </v:line>
        </w:pict>
      </w:r>
      <w:r>
        <w:rPr>
          <w:noProof/>
        </w:rPr>
        <w:pict>
          <v:line id="_x0000_s1040" style="position:absolute;z-index:251648512;mso-position-horizontal-relative:text;mso-position-vertical-relative:text" from="221.25pt,29.25pt" to="221.3pt,115.7pt" o:allowincell="f" strokeweight="1pt">
            <v:stroke startarrowlength="long" endarrowlength="long"/>
          </v:line>
        </w:pict>
      </w:r>
      <w:r>
        <w:rPr>
          <w:noProof/>
        </w:rPr>
        <w:pict>
          <v:shape id="_x0000_s1036" style="position:absolute;margin-left:106.05pt;margin-top:29.25pt;width:115.25pt;height:21.65pt;z-index:251644416;mso-position-horizontal-relative:text;mso-position-vertical-relative:text" coordsize="20000,20000" o:allowincell="f" path="m,19954r200,-324l3748,,19991,,16243,19954e" filled="f" strokeweight="1pt">
            <v:stroke startarrowlength="long" endarrowlength="long"/>
            <v:path arrowok="t"/>
          </v:shape>
        </w:pict>
      </w:r>
      <w:r>
        <w:rPr>
          <w:noProof/>
        </w:rPr>
        <w:pict>
          <v:rect id="_x0000_s1032" style="position:absolute;margin-left:106.05pt;margin-top:50.85pt;width:93.65pt;height:86.45pt;z-index:251642368;mso-position-horizontal-relative:text;mso-position-vertical-relative:text" o:allowincell="f" filled="f" strokeweight="1pt"/>
        </w:pict>
      </w:r>
      <w:r>
        <w:rPr>
          <w:noProof/>
        </w:rPr>
        <w:pict>
          <v:line id="_x0000_s1027" style="position:absolute;flip:y;z-index:251639296;mso-position-horizontal-relative:text;mso-position-vertical-relative:text" from="70.05pt,7.65pt" to="70.1pt,166.1pt" o:allowincell="f" strokeweight="1pt">
            <v:stroke startarrowlength="long" endarrow="block" endarrowlength="long"/>
          </v:line>
        </w:pict>
      </w:r>
      <w:r>
        <w:rPr>
          <w:noProof/>
        </w:rPr>
        <w:pict>
          <v:line id="_x0000_s1028" style="position:absolute;z-index:251640320;mso-position-horizontal-relative:text;mso-position-vertical-relative:text" from="70.05pt,166.05pt" to="257.3pt,166.1pt" o:allowincell="f" strokeweight="1pt">
            <v:stroke startarrowlength="long" endarrow="block" endarrowlength="long"/>
          </v:line>
        </w:pict>
      </w:r>
      <w:r>
        <w:rPr>
          <w:noProof/>
        </w:rPr>
        <w:pict>
          <v:line id="_x0000_s1026" style="position:absolute;flip:y;z-index:251638272;mso-position-horizontal-relative:text;mso-position-vertical-relative:text" from="12.45pt,166.05pt" to="70.1pt,216.5pt" o:allowincell="f" strokeweight="1pt">
            <v:stroke startarrow="block" startarrowlength="long" endarrowlength="long"/>
          </v:line>
        </w:pict>
      </w:r>
    </w:p>
    <w:p w:rsidR="008871FC" w:rsidRDefault="001C5257">
      <w:pPr>
        <w:spacing w:line="360" w:lineRule="auto"/>
        <w:ind w:firstLine="720"/>
        <w:jc w:val="both"/>
      </w:pPr>
      <w:r>
        <w:t>Последнее уравнение можно представить в другом виде:</w:t>
      </w:r>
    </w:p>
    <w:p w:rsidR="008871FC" w:rsidRDefault="001C5257">
      <w:pPr>
        <w:spacing w:before="120" w:after="120" w:line="360" w:lineRule="auto"/>
        <w:jc w:val="right"/>
      </w:pPr>
      <w:r>
        <w:rPr>
          <w:position w:val="-16"/>
        </w:rPr>
        <w:object w:dxaOrig="5460" w:dyaOrig="460">
          <v:shape id="_x0000_i1061" type="#_x0000_t75" style="width:273pt;height:23.25pt" o:ole="">
            <v:imagedata r:id="rId69" o:title=""/>
          </v:shape>
          <o:OLEObject Type="Embed" ProgID="Equation.2" ShapeID="_x0000_i1061" DrawAspect="Content" ObjectID="_1468852677" r:id="rId70"/>
        </w:object>
      </w:r>
      <w:r>
        <w:t>.</w:t>
      </w:r>
      <w:r>
        <w:tab/>
      </w:r>
      <w:r>
        <w:tab/>
        <w:t>(2.16)</w:t>
      </w:r>
    </w:p>
    <w:p w:rsidR="008871FC" w:rsidRDefault="001C5257">
      <w:pPr>
        <w:spacing w:line="360" w:lineRule="auto"/>
        <w:jc w:val="both"/>
      </w:pPr>
      <w:r>
        <w:tab/>
        <w:t>Итак,</w:t>
      </w:r>
      <w:r>
        <w:rPr>
          <w:b/>
        </w:rPr>
        <w:t xml:space="preserve"> </w:t>
      </w:r>
      <w:r>
        <w:t xml:space="preserve">приращение внутренней энергии в параллелепипеде за счёт потока тепла в направлении оси </w:t>
      </w:r>
      <w:r>
        <w:rPr>
          <w:i/>
          <w:lang w:val="en-US"/>
        </w:rPr>
        <w:t>z</w:t>
      </w:r>
      <w:r>
        <w:t xml:space="preserve"> равно:</w:t>
      </w:r>
    </w:p>
    <w:p w:rsidR="008871FC" w:rsidRDefault="001C5257">
      <w:pPr>
        <w:spacing w:before="120" w:after="120" w:line="360" w:lineRule="auto"/>
        <w:jc w:val="right"/>
      </w:pPr>
      <w:r>
        <w:t xml:space="preserve"> </w:t>
      </w:r>
      <w:r>
        <w:rPr>
          <w:position w:val="-16"/>
        </w:rPr>
        <w:object w:dxaOrig="4640" w:dyaOrig="460">
          <v:shape id="_x0000_i1062" type="#_x0000_t75" style="width:231.75pt;height:23.25pt" o:ole="">
            <v:imagedata r:id="rId71" o:title=""/>
          </v:shape>
          <o:OLEObject Type="Embed" ProgID="Equation.2" ShapeID="_x0000_i1062" DrawAspect="Content" ObjectID="_1468852678" r:id="rId72"/>
        </w:object>
      </w:r>
      <w:r>
        <w:t>.</w:t>
      </w:r>
      <w:r>
        <w:tab/>
      </w:r>
      <w:r>
        <w:tab/>
      </w:r>
      <w:r>
        <w:tab/>
      </w:r>
      <w:r>
        <w:tab/>
        <w:t>(2.17)</w:t>
      </w:r>
    </w:p>
    <w:p w:rsidR="008871FC" w:rsidRDefault="001C5257">
      <w:pPr>
        <w:spacing w:line="360" w:lineRule="auto"/>
        <w:jc w:val="both"/>
      </w:pPr>
      <w:r>
        <w:tab/>
        <w:t xml:space="preserve">Приращение внутренней энергии в параллелепипеде за счёт потока тепла в направлении оси </w:t>
      </w:r>
      <w:r>
        <w:rPr>
          <w:i/>
          <w:lang w:val="en-US"/>
        </w:rPr>
        <w:t>y</w:t>
      </w:r>
      <w:r>
        <w:t xml:space="preserve"> выразится аналогичным уравнением:</w:t>
      </w:r>
    </w:p>
    <w:p w:rsidR="008871FC" w:rsidRDefault="001C5257">
      <w:pPr>
        <w:spacing w:before="120" w:after="120" w:line="360" w:lineRule="auto"/>
        <w:jc w:val="right"/>
      </w:pPr>
      <w:r>
        <w:rPr>
          <w:position w:val="-16"/>
        </w:rPr>
        <w:object w:dxaOrig="3100" w:dyaOrig="460">
          <v:shape id="_x0000_i1063" type="#_x0000_t75" style="width:155.25pt;height:23.25pt" o:ole="">
            <v:imagedata r:id="rId73" o:title=""/>
          </v:shape>
          <o:OLEObject Type="Embed" ProgID="Equation.2" ShapeID="_x0000_i1063" DrawAspect="Content" ObjectID="_1468852679" r:id="rId74"/>
        </w:object>
      </w:r>
      <w:r>
        <w:t>,</w:t>
      </w:r>
      <w:r>
        <w:tab/>
      </w:r>
      <w:r>
        <w:tab/>
      </w:r>
      <w:r>
        <w:tab/>
      </w:r>
      <w:r>
        <w:tab/>
        <w:t>(2.18)</w:t>
      </w:r>
    </w:p>
    <w:p w:rsidR="008871FC" w:rsidRDefault="001C5257">
      <w:pPr>
        <w:spacing w:line="360" w:lineRule="auto"/>
        <w:jc w:val="both"/>
      </w:pPr>
      <w:r>
        <w:t xml:space="preserve">а в направлении оси </w:t>
      </w:r>
      <w:r>
        <w:rPr>
          <w:i/>
          <w:lang w:val="en-US"/>
        </w:rPr>
        <w:t>x</w:t>
      </w:r>
      <w:r>
        <w:t>:</w:t>
      </w:r>
    </w:p>
    <w:p w:rsidR="008871FC" w:rsidRDefault="001C5257">
      <w:pPr>
        <w:spacing w:before="120" w:line="360" w:lineRule="auto"/>
        <w:jc w:val="right"/>
      </w:pPr>
      <w:r>
        <w:rPr>
          <w:position w:val="-16"/>
        </w:rPr>
        <w:object w:dxaOrig="3140" w:dyaOrig="460">
          <v:shape id="_x0000_i1064" type="#_x0000_t75" style="width:156.75pt;height:23.25pt" o:ole="">
            <v:imagedata r:id="rId75" o:title=""/>
          </v:shape>
          <o:OLEObject Type="Embed" ProgID="Equation.2" ShapeID="_x0000_i1064" DrawAspect="Content" ObjectID="_1468852680" r:id="rId76"/>
        </w:object>
      </w:r>
      <w:r>
        <w:t>.</w:t>
      </w:r>
      <w:r>
        <w:tab/>
      </w:r>
      <w:r>
        <w:tab/>
      </w:r>
      <w:r>
        <w:tab/>
      </w:r>
      <w:r>
        <w:tab/>
        <w:t>(2.19)</w:t>
      </w:r>
    </w:p>
    <w:p w:rsidR="008871FC" w:rsidRDefault="001C5257">
      <w:pPr>
        <w:spacing w:line="360" w:lineRule="auto"/>
        <w:jc w:val="both"/>
      </w:pPr>
      <w:r>
        <w:tab/>
        <w:t>Полное приращение внутренней энергии в параллелепипеде:</w:t>
      </w:r>
    </w:p>
    <w:p w:rsidR="008871FC" w:rsidRDefault="001C5257">
      <w:pPr>
        <w:spacing w:before="120" w:line="360" w:lineRule="auto"/>
        <w:jc w:val="right"/>
      </w:pPr>
      <w:r>
        <w:rPr>
          <w:position w:val="-36"/>
        </w:rPr>
        <w:object w:dxaOrig="6100" w:dyaOrig="840">
          <v:shape id="_x0000_i1065" type="#_x0000_t75" style="width:305.25pt;height:42pt" o:ole="">
            <v:imagedata r:id="rId77" o:title=""/>
          </v:shape>
          <o:OLEObject Type="Embed" ProgID="Equation.2" ShapeID="_x0000_i1065" DrawAspect="Content" ObjectID="_1468852681" r:id="rId78"/>
        </w:object>
      </w:r>
      <w:r>
        <w:t>.</w:t>
      </w:r>
      <w:r>
        <w:tab/>
      </w:r>
      <w:r>
        <w:tab/>
        <w:t>(2.20)</w:t>
      </w:r>
    </w:p>
    <w:p w:rsidR="008871FC" w:rsidRDefault="001C5257">
      <w:pPr>
        <w:spacing w:line="360" w:lineRule="auto"/>
        <w:jc w:val="both"/>
      </w:pPr>
      <w:r>
        <w:t>С другой стороны, согласно закону сохранения энергии:</w:t>
      </w:r>
    </w:p>
    <w:p w:rsidR="008871FC" w:rsidRDefault="001C5257">
      <w:pPr>
        <w:spacing w:before="120" w:after="120" w:line="360" w:lineRule="auto"/>
        <w:jc w:val="right"/>
      </w:pPr>
      <w:r>
        <w:rPr>
          <w:position w:val="-14"/>
        </w:rPr>
        <w:object w:dxaOrig="2860" w:dyaOrig="420">
          <v:shape id="_x0000_i1066" type="#_x0000_t75" style="width:143.25pt;height:21pt" o:ole="">
            <v:imagedata r:id="rId79" o:title=""/>
          </v:shape>
          <o:OLEObject Type="Embed" ProgID="Equation.2" ShapeID="_x0000_i1066" DrawAspect="Content" ObjectID="_1468852682" r:id="rId80"/>
        </w:object>
      </w:r>
      <w:r>
        <w:t>,</w:t>
      </w:r>
      <w:r>
        <w:tab/>
      </w:r>
      <w:r>
        <w:tab/>
      </w:r>
      <w:r>
        <w:tab/>
      </w:r>
      <w:r>
        <w:tab/>
        <w:t>(2.21)</w:t>
      </w:r>
    </w:p>
    <w:p w:rsidR="008871FC" w:rsidRDefault="001C5257">
      <w:pPr>
        <w:spacing w:line="360" w:lineRule="auto"/>
        <w:jc w:val="both"/>
      </w:pPr>
      <w:r>
        <w:t>где</w:t>
      </w:r>
      <w:r>
        <w:tab/>
      </w:r>
      <w:r>
        <w:rPr>
          <w:position w:val="-12"/>
        </w:rPr>
        <w:object w:dxaOrig="859" w:dyaOrig="360">
          <v:shape id="_x0000_i1067" type="#_x0000_t75" style="width:42.75pt;height:18pt" o:ole="">
            <v:imagedata r:id="rId81" o:title=""/>
          </v:shape>
          <o:OLEObject Type="Embed" ProgID="Equation.2" ShapeID="_x0000_i1067" DrawAspect="Content" ObjectID="_1468852683" r:id="rId82"/>
        </w:object>
      </w:r>
      <w:r>
        <w:t xml:space="preserve"> — объем параллелепипеда;</w:t>
      </w:r>
    </w:p>
    <w:p w:rsidR="008871FC" w:rsidRDefault="001C5257">
      <w:pPr>
        <w:spacing w:line="360" w:lineRule="auto"/>
        <w:jc w:val="both"/>
      </w:pPr>
      <w:r>
        <w:tab/>
      </w:r>
      <w:r>
        <w:rPr>
          <w:position w:val="-12"/>
        </w:rPr>
        <w:object w:dxaOrig="980" w:dyaOrig="360">
          <v:shape id="_x0000_i1068" type="#_x0000_t75" style="width:48.75pt;height:18pt" o:ole="">
            <v:imagedata r:id="rId83" o:title=""/>
          </v:shape>
          <o:OLEObject Type="Embed" ProgID="Equation.2" ShapeID="_x0000_i1068" DrawAspect="Content" ObjectID="_1468852684" r:id="rId84"/>
        </w:object>
      </w:r>
      <w:r>
        <w:rPr>
          <w:lang w:val="en-US"/>
        </w:rPr>
        <w:t xml:space="preserve"> — </w:t>
      </w:r>
      <w:r>
        <w:t>масса параллелепипеда;</w:t>
      </w:r>
    </w:p>
    <w:p w:rsidR="008871FC" w:rsidRDefault="001C5257">
      <w:pPr>
        <w:spacing w:line="360" w:lineRule="auto"/>
        <w:jc w:val="both"/>
      </w:pPr>
      <w:r>
        <w:tab/>
      </w:r>
      <w:r>
        <w:rPr>
          <w:i/>
          <w:lang w:val="en-US"/>
        </w:rPr>
        <w:t>c</w:t>
      </w:r>
      <w:r>
        <w:t xml:space="preserve"> — удельная теплоемкость среды;</w:t>
      </w:r>
    </w:p>
    <w:p w:rsidR="008871FC" w:rsidRDefault="001C5257">
      <w:pPr>
        <w:spacing w:line="360" w:lineRule="auto"/>
        <w:ind w:firstLine="720"/>
        <w:jc w:val="both"/>
      </w:pPr>
      <w:r>
        <w:rPr>
          <w:position w:val="-12"/>
        </w:rPr>
        <w:object w:dxaOrig="220" w:dyaOrig="300">
          <v:shape id="_x0000_i1069" type="#_x0000_t75" style="width:11.25pt;height:15pt" o:ole="">
            <v:imagedata r:id="rId85" o:title=""/>
          </v:shape>
          <o:OLEObject Type="Embed" ProgID="Equation.2" ShapeID="_x0000_i1069" DrawAspect="Content" ObjectID="_1468852685" r:id="rId86"/>
        </w:object>
      </w:r>
      <w:r>
        <w:t>— плотность среды;</w:t>
      </w:r>
    </w:p>
    <w:p w:rsidR="008871FC" w:rsidRDefault="001C5257">
      <w:pPr>
        <w:spacing w:line="360" w:lineRule="auto"/>
        <w:jc w:val="both"/>
      </w:pPr>
      <w:r>
        <w:tab/>
      </w:r>
      <w:r>
        <w:rPr>
          <w:position w:val="-14"/>
        </w:rPr>
        <w:object w:dxaOrig="1219" w:dyaOrig="420">
          <v:shape id="_x0000_i1070" type="#_x0000_t75" style="width:60.75pt;height:21pt" o:ole="">
            <v:imagedata r:id="rId87" o:title=""/>
          </v:shape>
          <o:OLEObject Type="Embed" ProgID="Equation.2" ShapeID="_x0000_i1070" DrawAspect="Content" ObjectID="_1468852686" r:id="rId88"/>
        </w:object>
      </w:r>
      <w:r>
        <w:t xml:space="preserve"> — изменение температуры в данной точке среды за время </w:t>
      </w:r>
      <w:r>
        <w:rPr>
          <w:i/>
          <w:lang w:val="en-US"/>
        </w:rPr>
        <w:t>dt</w:t>
      </w:r>
      <w:r>
        <w:t>.</w:t>
      </w:r>
    </w:p>
    <w:p w:rsidR="008871FC" w:rsidRDefault="001C5257">
      <w:pPr>
        <w:spacing w:line="360" w:lineRule="auto"/>
        <w:jc w:val="both"/>
      </w:pPr>
      <w:r>
        <w:tab/>
        <w:t>Левые части уравнения (2.20) и (2.21) равны, поэтому:</w:t>
      </w:r>
    </w:p>
    <w:p w:rsidR="008871FC" w:rsidRDefault="001C5257">
      <w:pPr>
        <w:spacing w:before="120" w:after="120" w:line="360" w:lineRule="auto"/>
        <w:jc w:val="right"/>
      </w:pPr>
      <w:r>
        <w:rPr>
          <w:position w:val="-36"/>
        </w:rPr>
        <w:object w:dxaOrig="5820" w:dyaOrig="840">
          <v:shape id="_x0000_i1071" type="#_x0000_t75" style="width:291pt;height:42pt" o:ole="">
            <v:imagedata r:id="rId89" o:title=""/>
          </v:shape>
          <o:OLEObject Type="Embed" ProgID="Equation.2" ShapeID="_x0000_i1071" DrawAspect="Content" ObjectID="_1468852687" r:id="rId90"/>
        </w:object>
      </w:r>
      <w:r>
        <w:t>,</w:t>
      </w:r>
      <w:r>
        <w:tab/>
      </w:r>
      <w:r>
        <w:tab/>
        <w:t>(2.22)</w:t>
      </w:r>
    </w:p>
    <w:p w:rsidR="008871FC" w:rsidRDefault="001C5257">
      <w:pPr>
        <w:spacing w:line="360" w:lineRule="auto"/>
        <w:jc w:val="both"/>
      </w:pPr>
      <w:r>
        <w:t>или</w:t>
      </w:r>
    </w:p>
    <w:p w:rsidR="008871FC" w:rsidRDefault="001C5257">
      <w:pPr>
        <w:spacing w:before="120" w:after="120" w:line="360" w:lineRule="auto"/>
        <w:jc w:val="right"/>
      </w:pPr>
      <w:r>
        <w:rPr>
          <w:position w:val="-36"/>
        </w:rPr>
        <w:object w:dxaOrig="3159" w:dyaOrig="840">
          <v:shape id="_x0000_i1072" type="#_x0000_t75" style="width:158.25pt;height:42pt" o:ole="">
            <v:imagedata r:id="rId91" o:title=""/>
          </v:shape>
          <o:OLEObject Type="Embed" ProgID="Equation.2" ShapeID="_x0000_i1072" DrawAspect="Content" ObjectID="_1468852688" r:id="rId92"/>
        </w:object>
      </w:r>
      <w:r>
        <w:t>.</w:t>
      </w:r>
      <w:r>
        <w:tab/>
      </w:r>
      <w:r>
        <w:tab/>
      </w:r>
      <w:r>
        <w:tab/>
      </w:r>
      <w:r>
        <w:tab/>
        <w:t>(2.23)</w:t>
      </w:r>
    </w:p>
    <w:p w:rsidR="008871FC" w:rsidRDefault="001C5257">
      <w:pPr>
        <w:spacing w:line="360" w:lineRule="auto"/>
        <w:jc w:val="both"/>
      </w:pPr>
      <w:r>
        <w:rPr>
          <w:b/>
        </w:rPr>
        <w:tab/>
      </w:r>
      <w:r>
        <w:t xml:space="preserve">Величину </w:t>
      </w:r>
      <w:r>
        <w:rPr>
          <w:position w:val="-36"/>
        </w:rPr>
        <w:object w:dxaOrig="2200" w:dyaOrig="840">
          <v:shape id="_x0000_i1073" type="#_x0000_t75" style="width:110.25pt;height:42pt" o:ole="">
            <v:imagedata r:id="rId93" o:title=""/>
          </v:shape>
          <o:OLEObject Type="Embed" ProgID="Equation.2" ShapeID="_x0000_i1073" DrawAspect="Content" ObjectID="_1468852689" r:id="rId94"/>
        </w:object>
      </w:r>
      <w:r>
        <w:t xml:space="preserve"> называют оператором Лапласа и обычно обозначают сокращенно </w:t>
      </w:r>
      <w:r>
        <w:rPr>
          <w:position w:val="-6"/>
        </w:rPr>
        <w:object w:dxaOrig="360" w:dyaOrig="340">
          <v:shape id="_x0000_i1074" type="#_x0000_t75" style="width:18pt;height:17.25pt" o:ole="">
            <v:imagedata r:id="rId95" o:title=""/>
          </v:shape>
          <o:OLEObject Type="Embed" ProgID="Equation.2" ShapeID="_x0000_i1074" DrawAspect="Content" ObjectID="_1468852690" r:id="rId96"/>
        </w:object>
      </w:r>
      <w:r>
        <w:t xml:space="preserve">; величину </w:t>
      </w:r>
      <w:r>
        <w:rPr>
          <w:position w:val="-14"/>
        </w:rPr>
        <w:object w:dxaOrig="900" w:dyaOrig="420">
          <v:shape id="_x0000_i1075" type="#_x0000_t75" style="width:45pt;height:21pt" o:ole="">
            <v:imagedata r:id="rId97" o:title=""/>
          </v:shape>
          <o:OLEObject Type="Embed" ProgID="Equation.2" ShapeID="_x0000_i1075" DrawAspect="Content" ObjectID="_1468852691" r:id="rId98"/>
        </w:object>
      </w:r>
      <w:r>
        <w:t xml:space="preserve"> называют температуропроводностью и обозначают буквой </w:t>
      </w:r>
      <w:r>
        <w:rPr>
          <w:i/>
          <w:lang w:val="en-US"/>
        </w:rPr>
        <w:t>a</w:t>
      </w:r>
      <w:r>
        <w:t>. При указанных обозначениях дифференциальное уравнение теплопроводности принимает вид:</w:t>
      </w:r>
    </w:p>
    <w:p w:rsidR="008871FC" w:rsidRDefault="001C5257">
      <w:pPr>
        <w:spacing w:before="120" w:after="120" w:line="360" w:lineRule="auto"/>
        <w:jc w:val="right"/>
      </w:pPr>
      <w:r>
        <w:rPr>
          <w:position w:val="-6"/>
        </w:rPr>
        <w:object w:dxaOrig="1680" w:dyaOrig="340">
          <v:shape id="_x0000_i1076" type="#_x0000_t75" style="width:84pt;height:17.25pt" o:ole="">
            <v:imagedata r:id="rId99" o:title=""/>
          </v:shape>
          <o:OLEObject Type="Embed" ProgID="Equation.2" ShapeID="_x0000_i1076" DrawAspect="Content" ObjectID="_1468852692" r:id="rId100"/>
        </w:object>
      </w:r>
      <w:r>
        <w:t>.</w:t>
      </w:r>
      <w:r>
        <w:tab/>
      </w:r>
      <w:r>
        <w:tab/>
      </w:r>
      <w:r>
        <w:tab/>
      </w:r>
      <w:r>
        <w:tab/>
      </w:r>
      <w:r>
        <w:tab/>
        <w:t>(2.24)</w:t>
      </w:r>
    </w:p>
    <w:p w:rsidR="008871FC" w:rsidRDefault="001C5257">
      <w:pPr>
        <w:spacing w:line="360" w:lineRule="auto"/>
        <w:jc w:val="both"/>
      </w:pPr>
      <w:r>
        <w:tab/>
        <w:t>Уравнение (2.24) называется дифференциальным уравнением теплопроводности (или дифференциальным уравнением Фурье) для трехмерного нестационарного температурного поля при отсутствии внутренних источников теплоты. Оно является основным при изучении вопросов нагревания и охлаждения тел в процессе передачи теплоты теплопроводностью и устанавливает связь между временным и пространственным изменениям температуры в любой точке поля.</w:t>
      </w:r>
    </w:p>
    <w:p w:rsidR="008871FC" w:rsidRDefault="001C5257">
      <w:pPr>
        <w:spacing w:line="360" w:lineRule="auto"/>
        <w:jc w:val="both"/>
      </w:pPr>
      <w:r>
        <w:tab/>
        <w:t xml:space="preserve">Температуропроводность </w:t>
      </w:r>
      <w:r>
        <w:rPr>
          <w:position w:val="-14"/>
        </w:rPr>
        <w:object w:dxaOrig="1359" w:dyaOrig="420">
          <v:shape id="_x0000_i1077" type="#_x0000_t75" style="width:68.25pt;height:21pt" o:ole="">
            <v:imagedata r:id="rId101" o:title=""/>
          </v:shape>
          <o:OLEObject Type="Embed" ProgID="Equation.2" ShapeID="_x0000_i1077" DrawAspect="Content" ObjectID="_1468852693" r:id="rId102"/>
        </w:object>
      </w:r>
      <w:r>
        <w:t xml:space="preserve"> является физическим параметром вещества и имеет единицу м</w:t>
      </w:r>
      <w:r>
        <w:rPr>
          <w:vertAlign w:val="superscript"/>
        </w:rPr>
        <w:t>2</w:t>
      </w:r>
      <w:r>
        <w:rPr>
          <w:lang w:val="en-US"/>
        </w:rPr>
        <w:t>/c</w:t>
      </w:r>
      <w:r>
        <w:t xml:space="preserve">. В нестационарных тепловых процессах </w:t>
      </w:r>
      <w:r>
        <w:rPr>
          <w:i/>
          <w:lang w:val="en-US"/>
        </w:rPr>
        <w:t>a</w:t>
      </w:r>
      <w:r>
        <w:t xml:space="preserve"> характеризует скорость изменения температуры.</w:t>
      </w:r>
    </w:p>
    <w:p w:rsidR="008871FC" w:rsidRDefault="001C5257">
      <w:pPr>
        <w:spacing w:line="360" w:lineRule="auto"/>
        <w:jc w:val="both"/>
      </w:pPr>
      <w:r>
        <w:tab/>
        <w:t xml:space="preserve">Из уравнения (2.24) следует, что изменение температуры во времени </w:t>
      </w:r>
      <w:r>
        <w:rPr>
          <w:position w:val="-6"/>
        </w:rPr>
        <w:object w:dxaOrig="800" w:dyaOrig="320">
          <v:shape id="_x0000_i1078" type="#_x0000_t75" style="width:39.75pt;height:15.75pt" o:ole="">
            <v:imagedata r:id="rId103" o:title=""/>
          </v:shape>
          <o:OLEObject Type="Embed" ProgID="Equation.2" ShapeID="_x0000_i1078" DrawAspect="Content" ObjectID="_1468852694" r:id="rId104"/>
        </w:object>
      </w:r>
      <w:r>
        <w:t xml:space="preserve"> для любой точки тела пропорционально величине </w:t>
      </w:r>
      <w:r>
        <w:rPr>
          <w:i/>
          <w:lang w:val="en-US"/>
        </w:rPr>
        <w:t>a</w:t>
      </w:r>
      <w:r>
        <w:t>. Поэтому при одинаковых условиях быстрее увеличивается температура у того тела, которое имеет большую температуропроводность.</w:t>
      </w:r>
    </w:p>
    <w:p w:rsidR="008871FC" w:rsidRDefault="001C5257">
      <w:pPr>
        <w:spacing w:line="360" w:lineRule="auto"/>
        <w:jc w:val="both"/>
      </w:pPr>
      <w:r>
        <w:tab/>
        <w:t>Дифференциальное уравнение теплопроводности с источником теплоты внутри тела имеет вид:</w:t>
      </w:r>
    </w:p>
    <w:p w:rsidR="008871FC" w:rsidRDefault="001C5257">
      <w:pPr>
        <w:spacing w:before="120" w:after="120" w:line="360" w:lineRule="auto"/>
        <w:jc w:val="right"/>
      </w:pPr>
      <w:r>
        <w:rPr>
          <w:position w:val="-36"/>
        </w:rPr>
        <w:object w:dxaOrig="3560" w:dyaOrig="840">
          <v:shape id="_x0000_i1079" type="#_x0000_t75" style="width:177.75pt;height:42pt" o:ole="">
            <v:imagedata r:id="rId105" o:title=""/>
          </v:shape>
          <o:OLEObject Type="Embed" ProgID="Equation.2" ShapeID="_x0000_i1079" DrawAspect="Content" ObjectID="_1468852695" r:id="rId106"/>
        </w:object>
      </w:r>
      <w:r>
        <w:t>,</w:t>
      </w:r>
      <w:r>
        <w:tab/>
      </w:r>
      <w:r>
        <w:tab/>
      </w:r>
      <w:r>
        <w:tab/>
      </w:r>
      <w:r>
        <w:tab/>
        <w:t>(2.25)</w:t>
      </w:r>
    </w:p>
    <w:p w:rsidR="008871FC" w:rsidRDefault="001C5257">
      <w:pPr>
        <w:spacing w:line="360" w:lineRule="auto"/>
        <w:jc w:val="both"/>
      </w:pPr>
      <w:r>
        <w:t>где</w:t>
      </w:r>
      <w:r>
        <w:tab/>
      </w:r>
      <w:r>
        <w:rPr>
          <w:i/>
          <w:lang w:val="en-US"/>
        </w:rPr>
        <w:t>q</w:t>
      </w:r>
      <w:r>
        <w:rPr>
          <w:i/>
          <w:vertAlign w:val="subscript"/>
          <w:lang w:val="en-US"/>
        </w:rPr>
        <w:t xml:space="preserve">V </w:t>
      </w:r>
      <w:r>
        <w:t xml:space="preserve"> — удельная мощность источника, то есть количество выделяемой теплоты в единице объёма вещества в единицу времени.</w:t>
      </w:r>
    </w:p>
    <w:p w:rsidR="008871FC" w:rsidRDefault="001C5257">
      <w:pPr>
        <w:spacing w:line="360" w:lineRule="auto"/>
        <w:jc w:val="both"/>
      </w:pPr>
      <w:r>
        <w:tab/>
        <w:t>Это уравнение записано в декартовых координатах. В других координатах оператор Лапласа имеет иной вид, поэтому меняется и вид уравнения. Например, в цилиндрических координатах дифференциальное уравнение теплопроводности с внутренним источником теплоты таково:</w:t>
      </w:r>
    </w:p>
    <w:p w:rsidR="008871FC" w:rsidRDefault="001C5257">
      <w:pPr>
        <w:spacing w:before="120" w:after="120" w:line="360" w:lineRule="auto"/>
        <w:jc w:val="right"/>
      </w:pPr>
      <w:r>
        <w:rPr>
          <w:position w:val="-36"/>
        </w:rPr>
        <w:object w:dxaOrig="4660" w:dyaOrig="840">
          <v:shape id="_x0000_i1080" type="#_x0000_t75" style="width:233.25pt;height:42pt" o:ole="">
            <v:imagedata r:id="rId107" o:title=""/>
          </v:shape>
          <o:OLEObject Type="Embed" ProgID="Equation.2" ShapeID="_x0000_i1080" DrawAspect="Content" ObjectID="_1468852696" r:id="rId108"/>
        </w:object>
      </w:r>
      <w:r>
        <w:t>,</w:t>
      </w:r>
      <w:r>
        <w:tab/>
      </w:r>
      <w:r>
        <w:tab/>
      </w:r>
      <w:r>
        <w:tab/>
        <w:t>(2.26)</w:t>
      </w:r>
    </w:p>
    <w:p w:rsidR="008871FC" w:rsidRDefault="001C5257">
      <w:pPr>
        <w:spacing w:line="360" w:lineRule="auto"/>
        <w:jc w:val="both"/>
      </w:pPr>
      <w:r>
        <w:t>где</w:t>
      </w:r>
      <w:r>
        <w:tab/>
      </w:r>
      <w:r>
        <w:rPr>
          <w:i/>
          <w:lang w:val="en-US"/>
        </w:rPr>
        <w:t>r</w:t>
      </w:r>
      <w:r>
        <w:t xml:space="preserve">  — радиус-вектор в цилиндрической системе координат;</w:t>
      </w:r>
    </w:p>
    <w:p w:rsidR="008871FC" w:rsidRDefault="001C5257">
      <w:pPr>
        <w:spacing w:line="360" w:lineRule="auto"/>
        <w:jc w:val="both"/>
      </w:pPr>
      <w:r>
        <w:tab/>
      </w:r>
      <w:r>
        <w:rPr>
          <w:position w:val="-12"/>
        </w:rPr>
        <w:object w:dxaOrig="240" w:dyaOrig="300">
          <v:shape id="_x0000_i1081" type="#_x0000_t75" style="width:12pt;height:15pt" o:ole="">
            <v:imagedata r:id="rId109" o:title=""/>
          </v:shape>
          <o:OLEObject Type="Embed" ProgID="Equation.2" ShapeID="_x0000_i1081" DrawAspect="Content" ObjectID="_1468852697" r:id="rId110"/>
        </w:object>
      </w:r>
      <w:r>
        <w:t xml:space="preserve"> — полярный угол.</w:t>
      </w:r>
    </w:p>
    <w:p w:rsidR="008871FC" w:rsidRDefault="001C5257">
      <w:pPr>
        <w:spacing w:line="360" w:lineRule="auto"/>
        <w:jc w:val="both"/>
      </w:pPr>
      <w:r>
        <w:br w:type="page"/>
      </w:r>
      <w:r>
        <w:rPr>
          <w:b/>
        </w:rPr>
        <w:tab/>
        <w:t>2.5 Краевые условия</w:t>
      </w:r>
    </w:p>
    <w:p w:rsidR="008871FC" w:rsidRDefault="008871FC">
      <w:pPr>
        <w:spacing w:line="360" w:lineRule="auto"/>
        <w:jc w:val="both"/>
      </w:pPr>
    </w:p>
    <w:p w:rsidR="008871FC" w:rsidRDefault="001C5257">
      <w:pPr>
        <w:spacing w:line="360" w:lineRule="auto"/>
        <w:ind w:firstLine="720"/>
        <w:jc w:val="both"/>
      </w:pPr>
      <w:r>
        <w:t>Полученное дифференциальное уравнение Фурье описывает явления передачи теплоты теплопроводностью в самом общем виде. Для того чтобы применить его к конкретному случаю, необходимо знать распределение температур в теле или начальные условия. Кроме того, должны быть известны:</w:t>
      </w:r>
    </w:p>
    <w:p w:rsidR="008871FC" w:rsidRDefault="001C5257" w:rsidP="001C5257">
      <w:pPr>
        <w:numPr>
          <w:ilvl w:val="0"/>
          <w:numId w:val="1"/>
        </w:numPr>
        <w:spacing w:line="360" w:lineRule="auto"/>
        <w:jc w:val="both"/>
        <w:rPr>
          <w:b/>
        </w:rPr>
      </w:pPr>
      <w:r>
        <w:t>геометрическая форма и размеры тела,</w:t>
      </w:r>
    </w:p>
    <w:p w:rsidR="008871FC" w:rsidRDefault="001C5257" w:rsidP="001C5257">
      <w:pPr>
        <w:numPr>
          <w:ilvl w:val="0"/>
          <w:numId w:val="1"/>
        </w:numPr>
        <w:spacing w:line="360" w:lineRule="auto"/>
        <w:jc w:val="both"/>
        <w:rPr>
          <w:b/>
        </w:rPr>
      </w:pPr>
      <w:r>
        <w:t>физические параметры среды и тела,</w:t>
      </w:r>
    </w:p>
    <w:p w:rsidR="008871FC" w:rsidRDefault="001C5257" w:rsidP="001C5257">
      <w:pPr>
        <w:numPr>
          <w:ilvl w:val="0"/>
          <w:numId w:val="1"/>
        </w:numPr>
        <w:spacing w:line="360" w:lineRule="auto"/>
        <w:jc w:val="both"/>
        <w:rPr>
          <w:b/>
        </w:rPr>
      </w:pPr>
      <w:r>
        <w:t>граничные условия, характеризующие распределение температур на поверхности тела, или взаимодействие изучаемого тела с окружающей средой.</w:t>
      </w:r>
    </w:p>
    <w:p w:rsidR="008871FC" w:rsidRDefault="001C5257">
      <w:pPr>
        <w:spacing w:line="360" w:lineRule="auto"/>
        <w:jc w:val="both"/>
      </w:pPr>
      <w:r>
        <w:t>Все эти частные особенности совместно с дифференциальным уравнением дают полное описание конкретного процесса теплопроводности и называются условиями однозначности или краевыми условиями.</w:t>
      </w:r>
    </w:p>
    <w:p w:rsidR="008871FC" w:rsidRDefault="001C5257">
      <w:pPr>
        <w:spacing w:line="360" w:lineRule="auto"/>
        <w:jc w:val="both"/>
      </w:pPr>
      <w:r>
        <w:tab/>
        <w:t>Обычно начальные условия распределения температуры задаются для момента времени</w:t>
      </w:r>
      <w:r>
        <w:rPr>
          <w:lang w:val="en-US"/>
        </w:rPr>
        <w:t xml:space="preserve"> </w:t>
      </w:r>
      <w:r>
        <w:t xml:space="preserve"> </w:t>
      </w:r>
      <w:r>
        <w:rPr>
          <w:i/>
          <w:lang w:val="en-US"/>
        </w:rPr>
        <w:t xml:space="preserve">t = </w:t>
      </w:r>
      <w:r>
        <w:rPr>
          <w:lang w:val="en-US"/>
        </w:rPr>
        <w:t>0</w:t>
      </w:r>
      <w:r>
        <w:t>.</w:t>
      </w:r>
    </w:p>
    <w:p w:rsidR="008871FC" w:rsidRDefault="001C5257">
      <w:pPr>
        <w:spacing w:line="360" w:lineRule="auto"/>
        <w:jc w:val="both"/>
      </w:pPr>
      <w:r>
        <w:tab/>
        <w:t>Граничные условия могут быть заданы тремя способами.</w:t>
      </w:r>
    </w:p>
    <w:p w:rsidR="008871FC" w:rsidRDefault="001C5257">
      <w:pPr>
        <w:spacing w:line="360" w:lineRule="auto"/>
        <w:ind w:firstLine="720"/>
        <w:jc w:val="both"/>
      </w:pPr>
      <w:r>
        <w:t>Граничное условие первого рода задается распределением температуры на поверхности тела для любого момента времени.</w:t>
      </w:r>
    </w:p>
    <w:p w:rsidR="008871FC" w:rsidRDefault="001C5257">
      <w:pPr>
        <w:spacing w:line="360" w:lineRule="auto"/>
        <w:jc w:val="both"/>
      </w:pPr>
      <w:r>
        <w:tab/>
        <w:t>Граничное условие второго рода задается поверхностной плотностью теплового потока в каждой точке поверхности тела для любого момента времени.</w:t>
      </w:r>
    </w:p>
    <w:p w:rsidR="008871FC" w:rsidRDefault="001C5257">
      <w:pPr>
        <w:spacing w:line="360" w:lineRule="auto"/>
        <w:jc w:val="both"/>
      </w:pPr>
      <w:r>
        <w:rPr>
          <w:b/>
        </w:rPr>
        <w:tab/>
      </w:r>
      <w:r>
        <w:t>Граничное условие третьего рода задается температурой среды, окружающей тело, и законом теплоотдачи между поверхность тела и окружающей средой.</w:t>
      </w:r>
    </w:p>
    <w:p w:rsidR="008871FC" w:rsidRDefault="001C5257">
      <w:pPr>
        <w:spacing w:line="360" w:lineRule="auto"/>
        <w:jc w:val="both"/>
      </w:pPr>
      <w:r>
        <w:tab/>
        <w:t xml:space="preserve">Решение дифференциального уравнения теплопроводности при заданных условиях однозначности позволяет определить температурное поле во всем объеме тела для любого момента времени или найти функцию </w:t>
      </w:r>
      <w:r>
        <w:rPr>
          <w:position w:val="-14"/>
        </w:rPr>
        <w:object w:dxaOrig="1719" w:dyaOrig="420">
          <v:shape id="_x0000_i1082" type="#_x0000_t75" style="width:86.25pt;height:21pt" o:ole="">
            <v:imagedata r:id="rId9" o:title=""/>
          </v:shape>
          <o:OLEObject Type="Embed" ProgID="Equation.2" ShapeID="_x0000_i1082" DrawAspect="Content" ObjectID="_1468852698" r:id="rId111"/>
        </w:object>
      </w:r>
      <w:r>
        <w:t>.</w:t>
      </w:r>
    </w:p>
    <w:p w:rsidR="008871FC" w:rsidRDefault="001C5257">
      <w:pPr>
        <w:spacing w:line="360" w:lineRule="auto"/>
        <w:ind w:firstLine="720"/>
        <w:jc w:val="both"/>
        <w:rPr>
          <w:b/>
        </w:rPr>
      </w:pPr>
      <w:r>
        <w:rPr>
          <w:b/>
        </w:rPr>
        <w:br w:type="page"/>
        <w:t>2.6 Теплопроводность через шаровую стенку</w:t>
      </w:r>
    </w:p>
    <w:p w:rsidR="008871FC" w:rsidRDefault="008871FC">
      <w:pPr>
        <w:spacing w:line="360" w:lineRule="auto"/>
        <w:jc w:val="both"/>
      </w:pPr>
    </w:p>
    <w:p w:rsidR="008871FC" w:rsidRDefault="007B5E63">
      <w:pPr>
        <w:spacing w:line="360" w:lineRule="auto"/>
        <w:ind w:firstLine="720"/>
        <w:jc w:val="both"/>
      </w:pPr>
      <w:r>
        <w:rPr>
          <w:noProof/>
        </w:rPr>
        <w:pict>
          <v:group id="_x0000_s1051" style="position:absolute;left:0;text-align:left;margin-left:116.65pt;margin-top:258.05pt;width:184.3pt;height:244.75pt;z-index:251659776" coordsize="20000,20000" o:allowincell="f">
            <v:group id="_x0000_s1052" style="position:absolute;width:20000;height:16233" coordorigin="2333,5161" coordsize="3686,3973">
              <v:oval id="_x0000_s1053" style="position:absolute;left:2333;top:5161;width:3686;height:3686" fillcolor="#d9d9d9"/>
              <v:oval id="_x0000_s1054" style="position:absolute;left:3070;top:5887;width:2268;height:2268"/>
              <v:rect id="_x0000_s1055" style="position:absolute;left:3992;top:6169;width:433;height:433" stroked="f">
                <v:textbox inset="1pt,1pt,1pt,1pt">
                  <w:txbxContent>
                    <w:p w:rsidR="008871FC" w:rsidRDefault="001C5257">
                      <w:r>
                        <w:rPr>
                          <w:i/>
                          <w:lang w:val="en-US"/>
                        </w:rPr>
                        <w:t>R</w:t>
                      </w:r>
                      <w:r>
                        <w:rPr>
                          <w:vertAlign w:val="subscript"/>
                          <w:lang w:val="en-US"/>
                        </w:rPr>
                        <w:t>1</w:t>
                      </w:r>
                    </w:p>
                  </w:txbxContent>
                </v:textbox>
              </v:rect>
              <v:line id="_x0000_s1056" style="position:absolute;flip:y" from="4205,5881" to="4432,7034">
                <v:stroke startarrowlength="long" endarrow="block" endarrowlength="long"/>
              </v:line>
              <v:rect id="_x0000_s1057" style="position:absolute;left:4637;top:6601;width:433;height:433" stroked="f">
                <v:textbox inset="1pt,1pt,1pt,1pt">
                  <w:txbxContent>
                    <w:p w:rsidR="008871FC" w:rsidRDefault="001C5257">
                      <w:r>
                        <w:rPr>
                          <w:i/>
                          <w:lang w:val="en-US"/>
                        </w:rPr>
                        <w:t>R</w:t>
                      </w:r>
                      <w:r>
                        <w:rPr>
                          <w:vertAlign w:val="subscript"/>
                          <w:lang w:val="en-US"/>
                        </w:rPr>
                        <w:t>2</w:t>
                      </w:r>
                    </w:p>
                  </w:txbxContent>
                </v:textbox>
              </v:rect>
              <v:line id="_x0000_s1058" style="position:absolute;flip:y" from="4205,6745" to="6019,7034">
                <v:stroke startarrowlength="long" endarrow="block" endarrowlength="long"/>
              </v:line>
              <v:rect id="_x0000_s1059" style="position:absolute;left:3341;top:6715;width:145;height:432" stroked="f">
                <v:textbox inset="1pt,1pt,1pt,1pt">
                  <w:txbxContent>
                    <w:p w:rsidR="008871FC" w:rsidRDefault="001C5257">
                      <w:r>
                        <w:rPr>
                          <w:lang w:val="en-US"/>
                        </w:rPr>
                        <w:t>r</w:t>
                      </w:r>
                    </w:p>
                  </w:txbxContent>
                </v:textbox>
              </v:rect>
              <v:line id="_x0000_s1060" style="position:absolute;flip:x y" from="2765,6313" to="4206,7034">
                <v:stroke startarrowlength="long" endarrow="block" endarrowlength="long"/>
              </v:line>
              <v:oval id="_x0000_s1061" style="position:absolute;left:3917;top:8791;width:57;height:57" fillcolor="black"/>
              <v:oval id="_x0000_s1062" style="position:absolute;left:3629;top:7981;width:57;height:57" fillcolor="black"/>
              <v:rect id="_x0000_s1063" style="position:absolute;left:3629;top:7681;width:1009;height:289" filled="f" stroked="f">
                <v:textbox inset="1pt,1pt,1pt,1pt">
                  <w:txbxContent>
                    <w:p w:rsidR="008871FC" w:rsidRDefault="001C5257">
                      <w:r>
                        <w:rPr>
                          <w:i/>
                          <w:sz w:val="24"/>
                          <w:lang w:val="en-US"/>
                        </w:rPr>
                        <w:t>T</w:t>
                      </w:r>
                      <w:r>
                        <w:rPr>
                          <w:sz w:val="24"/>
                          <w:lang w:val="en-US"/>
                        </w:rPr>
                        <w:t>(</w:t>
                      </w:r>
                      <w:r>
                        <w:rPr>
                          <w:i/>
                          <w:sz w:val="24"/>
                          <w:lang w:val="en-US"/>
                        </w:rPr>
                        <w:t>R</w:t>
                      </w:r>
                      <w:r>
                        <w:rPr>
                          <w:sz w:val="24"/>
                          <w:vertAlign w:val="subscript"/>
                          <w:lang w:val="en-US"/>
                        </w:rPr>
                        <w:t>1</w:t>
                      </w:r>
                      <w:r>
                        <w:rPr>
                          <w:sz w:val="24"/>
                          <w:lang w:val="en-US"/>
                        </w:rPr>
                        <w:t>)=</w:t>
                      </w:r>
                      <w:r>
                        <w:rPr>
                          <w:i/>
                          <w:sz w:val="24"/>
                          <w:lang w:val="en-US"/>
                        </w:rPr>
                        <w:t>T</w:t>
                      </w:r>
                      <w:r>
                        <w:rPr>
                          <w:sz w:val="24"/>
                          <w:vertAlign w:val="subscript"/>
                          <w:lang w:val="en-US"/>
                        </w:rPr>
                        <w:t>1</w:t>
                      </w:r>
                    </w:p>
                  </w:txbxContent>
                </v:textbox>
              </v:rect>
              <v:rect id="_x0000_s1064" style="position:absolute;left:3917;top:8845;width:1009;height:289" filled="f" stroked="f">
                <v:textbox inset="1pt,1pt,1pt,1pt">
                  <w:txbxContent>
                    <w:p w:rsidR="008871FC" w:rsidRDefault="001C5257">
                      <w:r>
                        <w:rPr>
                          <w:i/>
                          <w:sz w:val="24"/>
                          <w:lang w:val="en-US"/>
                        </w:rPr>
                        <w:t>T</w:t>
                      </w:r>
                      <w:r>
                        <w:rPr>
                          <w:sz w:val="24"/>
                          <w:lang w:val="en-US"/>
                        </w:rPr>
                        <w:t>(</w:t>
                      </w:r>
                      <w:r>
                        <w:rPr>
                          <w:i/>
                          <w:sz w:val="24"/>
                          <w:lang w:val="en-US"/>
                        </w:rPr>
                        <w:t>R</w:t>
                      </w:r>
                      <w:r>
                        <w:rPr>
                          <w:sz w:val="24"/>
                          <w:vertAlign w:val="subscript"/>
                          <w:lang w:val="en-US"/>
                        </w:rPr>
                        <w:t>2</w:t>
                      </w:r>
                      <w:r>
                        <w:rPr>
                          <w:sz w:val="24"/>
                          <w:lang w:val="en-US"/>
                        </w:rPr>
                        <w:t>)=</w:t>
                      </w:r>
                      <w:r>
                        <w:rPr>
                          <w:i/>
                          <w:sz w:val="24"/>
                          <w:lang w:val="en-US"/>
                        </w:rPr>
                        <w:t>T</w:t>
                      </w:r>
                      <w:r>
                        <w:rPr>
                          <w:sz w:val="24"/>
                          <w:vertAlign w:val="subscript"/>
                          <w:lang w:val="en-US"/>
                        </w:rPr>
                        <w:t>2</w:t>
                      </w:r>
                    </w:p>
                  </w:txbxContent>
                </v:textbox>
              </v:rect>
            </v:group>
            <v:rect id="_x0000_s1065" style="position:absolute;left:5469;top:18235;width:9382;height:1765" filled="f" stroked="f">
              <v:textbox inset="1pt,1pt,1pt,1pt">
                <w:txbxContent>
                  <w:p w:rsidR="008871FC" w:rsidRDefault="001C5257">
                    <w:pPr>
                      <w:jc w:val="center"/>
                    </w:pPr>
                    <w:r>
                      <w:t>Рисунок 1.1</w:t>
                    </w:r>
                  </w:p>
                </w:txbxContent>
              </v:textbox>
            </v:rect>
          </v:group>
        </w:pict>
      </w:r>
      <w:r w:rsidR="001C5257">
        <w:t xml:space="preserve">С учётом описанной в разделах 2.1 - 2.5 терминологии задачу данной курсовой работы можно сформулировать так. Постоянный тепловой поток направлен через шаровую стенку, причем источником теплоты является внутренняя сфера радиусом </w:t>
      </w:r>
      <w:r w:rsidR="001C5257">
        <w:rPr>
          <w:i/>
          <w:lang w:val="en-US"/>
        </w:rPr>
        <w:t>R</w:t>
      </w:r>
      <w:r w:rsidR="001C5257">
        <w:rPr>
          <w:vertAlign w:val="subscript"/>
          <w:lang w:val="en-US"/>
        </w:rPr>
        <w:t>1</w:t>
      </w:r>
      <w:r w:rsidR="001C5257">
        <w:t xml:space="preserve">. Мощность источника </w:t>
      </w:r>
      <w:r w:rsidR="001C5257">
        <w:rPr>
          <w:i/>
          <w:lang w:val="en-US"/>
        </w:rPr>
        <w:t>P</w:t>
      </w:r>
      <w:r w:rsidR="001C5257">
        <w:t xml:space="preserve"> постоянна. Среда между граничными сферами изотропна, поэтому её теплопроводность </w:t>
      </w:r>
      <w:r w:rsidR="001C5257">
        <w:sym w:font="Symbol" w:char="F063"/>
      </w:r>
      <w:r w:rsidR="001C5257">
        <w:t xml:space="preserve"> является функцией одной переменной - расстояния от центра сфер (радиуса) </w:t>
      </w:r>
      <w:r w:rsidR="001C5257">
        <w:rPr>
          <w:i/>
          <w:lang w:val="en-US"/>
        </w:rPr>
        <w:t>r</w:t>
      </w:r>
      <w:r w:rsidR="001C5257">
        <w:t xml:space="preserve">. По условию задачи </w:t>
      </w:r>
      <w:r w:rsidR="001C5257">
        <w:rPr>
          <w:position w:val="-12"/>
        </w:rPr>
        <w:object w:dxaOrig="1700" w:dyaOrig="380">
          <v:shape id="_x0000_i1083" type="#_x0000_t75" style="width:84.75pt;height:18.75pt" o:ole="">
            <v:imagedata r:id="rId112" o:title=""/>
          </v:shape>
          <o:OLEObject Type="Embed" ProgID="Equation.2" ShapeID="_x0000_i1083" DrawAspect="Content" ObjectID="_1468852699" r:id="rId113"/>
        </w:object>
      </w:r>
      <w:r w:rsidR="001C5257">
        <w:t xml:space="preserve">. Вследствие этого температура среды тоже является в данном случае функцией одной переменной - радиуса </w:t>
      </w:r>
      <w:r w:rsidR="001C5257">
        <w:rPr>
          <w:i/>
          <w:lang w:val="en-US"/>
        </w:rPr>
        <w:t>r</w:t>
      </w:r>
      <w:r w:rsidR="001C5257">
        <w:t xml:space="preserve">: </w:t>
      </w:r>
      <w:r w:rsidR="001C5257">
        <w:rPr>
          <w:i/>
          <w:lang w:val="en-US"/>
        </w:rPr>
        <w:t xml:space="preserve">T </w:t>
      </w:r>
      <w:r w:rsidR="001C5257">
        <w:rPr>
          <w:i/>
        </w:rPr>
        <w:t xml:space="preserve">= </w:t>
      </w:r>
      <w:r w:rsidR="001C5257">
        <w:rPr>
          <w:i/>
          <w:lang w:val="en-US"/>
        </w:rPr>
        <w:t>T</w:t>
      </w:r>
      <w:r w:rsidR="001C5257">
        <w:rPr>
          <w:lang w:val="en-US"/>
        </w:rPr>
        <w:t>(</w:t>
      </w:r>
      <w:r w:rsidR="001C5257">
        <w:rPr>
          <w:i/>
          <w:lang w:val="en-US"/>
        </w:rPr>
        <w:t>r</w:t>
      </w:r>
      <w:r w:rsidR="001C5257">
        <w:rPr>
          <w:lang w:val="en-US"/>
        </w:rPr>
        <w:t>)</w:t>
      </w:r>
      <w:r w:rsidR="001C5257">
        <w:t xml:space="preserve">, а изотермические поверхности это концентрические сферы. Таким образом искомое температурное поле - стационарное и одномерное, а граничные условия являются условиями первого рода: </w:t>
      </w:r>
      <w:r w:rsidR="001C5257">
        <w:rPr>
          <w:i/>
          <w:lang w:val="en-US"/>
        </w:rPr>
        <w:t>T</w:t>
      </w:r>
      <w:r w:rsidR="001C5257">
        <w:rPr>
          <w:lang w:val="en-US"/>
        </w:rPr>
        <w:t>(</w:t>
      </w:r>
      <w:r w:rsidR="001C5257">
        <w:rPr>
          <w:i/>
          <w:lang w:val="en-US"/>
        </w:rPr>
        <w:t>R</w:t>
      </w:r>
      <w:r w:rsidR="001C5257">
        <w:rPr>
          <w:vertAlign w:val="subscript"/>
          <w:lang w:val="en-US"/>
        </w:rPr>
        <w:t>1</w:t>
      </w:r>
      <w:r w:rsidR="001C5257">
        <w:rPr>
          <w:lang w:val="en-US"/>
        </w:rPr>
        <w:t xml:space="preserve">) = </w:t>
      </w:r>
      <w:r w:rsidR="001C5257">
        <w:rPr>
          <w:i/>
          <w:lang w:val="en-US"/>
        </w:rPr>
        <w:t>T</w:t>
      </w:r>
      <w:r w:rsidR="001C5257">
        <w:rPr>
          <w:vertAlign w:val="subscript"/>
          <w:lang w:val="en-US"/>
        </w:rPr>
        <w:t>1</w:t>
      </w:r>
      <w:r w:rsidR="001C5257">
        <w:t xml:space="preserve">, </w:t>
      </w:r>
      <w:r w:rsidR="001C5257">
        <w:rPr>
          <w:i/>
          <w:lang w:val="en-US"/>
        </w:rPr>
        <w:t>T</w:t>
      </w:r>
      <w:r w:rsidR="001C5257">
        <w:rPr>
          <w:lang w:val="en-US"/>
        </w:rPr>
        <w:t>(</w:t>
      </w:r>
      <w:r w:rsidR="001C5257">
        <w:rPr>
          <w:i/>
          <w:lang w:val="en-US"/>
        </w:rPr>
        <w:t>R</w:t>
      </w:r>
      <w:r w:rsidR="001C5257">
        <w:rPr>
          <w:vertAlign w:val="subscript"/>
        </w:rPr>
        <w:t>2</w:t>
      </w:r>
      <w:r w:rsidR="001C5257">
        <w:rPr>
          <w:lang w:val="en-US"/>
        </w:rPr>
        <w:t xml:space="preserve">) = </w:t>
      </w:r>
      <w:r w:rsidR="001C5257">
        <w:rPr>
          <w:i/>
          <w:lang w:val="en-US"/>
        </w:rPr>
        <w:t>T</w:t>
      </w:r>
      <w:r w:rsidR="001C5257">
        <w:rPr>
          <w:vertAlign w:val="subscript"/>
        </w:rPr>
        <w:t>2</w:t>
      </w:r>
      <w:r w:rsidR="001C5257">
        <w:t>.</w:t>
      </w:r>
    </w:p>
    <w:p w:rsidR="008871FC" w:rsidRDefault="008871FC">
      <w:pPr>
        <w:framePr w:w="3901" w:h="5188" w:hSpace="181" w:wrap="notBeside" w:vAnchor="text" w:hAnchor="page" w:x="3879" w:y="1"/>
        <w:spacing w:line="360" w:lineRule="auto"/>
      </w:pPr>
    </w:p>
    <w:p w:rsidR="008871FC" w:rsidRDefault="001C5257">
      <w:pPr>
        <w:spacing w:line="360" w:lineRule="auto"/>
        <w:ind w:firstLine="720"/>
        <w:jc w:val="both"/>
        <w:rPr>
          <w:lang w:val="en-US"/>
        </w:rPr>
      </w:pPr>
      <w:r>
        <w:t xml:space="preserve">Из одномерности температурного поля следует, что плотность теплового потока </w:t>
      </w:r>
      <w:r>
        <w:rPr>
          <w:i/>
          <w:lang w:val="en-US"/>
        </w:rPr>
        <w:t xml:space="preserve">j </w:t>
      </w:r>
      <w:r>
        <w:t xml:space="preserve">так же, как теплопроводность и температура, являются в данном случае функциями одной переменной - радиуса </w:t>
      </w:r>
      <w:r>
        <w:rPr>
          <w:i/>
          <w:lang w:val="en-US"/>
        </w:rPr>
        <w:t>r</w:t>
      </w:r>
      <w:r>
        <w:t xml:space="preserve">. Неизвестные функции </w:t>
      </w:r>
      <w:r>
        <w:rPr>
          <w:i/>
          <w:lang w:val="en-US"/>
        </w:rPr>
        <w:t>j</w:t>
      </w:r>
      <w:r>
        <w:t>(</w:t>
      </w:r>
      <w:r>
        <w:rPr>
          <w:i/>
          <w:lang w:val="en-US"/>
        </w:rPr>
        <w:t>r</w:t>
      </w:r>
      <w:r>
        <w:rPr>
          <w:lang w:val="en-US"/>
        </w:rPr>
        <w:t>)</w:t>
      </w:r>
      <w:r>
        <w:t xml:space="preserve"> и </w:t>
      </w:r>
      <w:r>
        <w:rPr>
          <w:i/>
          <w:lang w:val="en-US"/>
        </w:rPr>
        <w:t>T</w:t>
      </w:r>
      <w:r>
        <w:t>(</w:t>
      </w:r>
      <w:r>
        <w:rPr>
          <w:i/>
          <w:lang w:val="en-US"/>
        </w:rPr>
        <w:t>r</w:t>
      </w:r>
      <w:r>
        <w:rPr>
          <w:lang w:val="en-US"/>
        </w:rPr>
        <w:t xml:space="preserve">) </w:t>
      </w:r>
      <w:r>
        <w:t>можно определить одним из двух способов: или решать дифференциальное уравнение Фурье (2.25), или использовать закон Фурье (2.11). В данной работе избран второй способ. Закон Фурье для исследуемого одномерного сферически симметричного температурного поля имеет вид:</w:t>
      </w:r>
    </w:p>
    <w:p w:rsidR="008871FC" w:rsidRDefault="001C5257">
      <w:pPr>
        <w:spacing w:before="120" w:after="120" w:line="360" w:lineRule="auto"/>
        <w:ind w:firstLine="720"/>
        <w:jc w:val="right"/>
      </w:pPr>
      <w:r>
        <w:rPr>
          <w:position w:val="-28"/>
        </w:rPr>
        <w:object w:dxaOrig="2299" w:dyaOrig="720">
          <v:shape id="_x0000_i1084" type="#_x0000_t75" style="width:114.75pt;height:36pt" o:ole="">
            <v:imagedata r:id="rId114" o:title=""/>
          </v:shape>
          <o:OLEObject Type="Embed" ProgID="Equation.2" ShapeID="_x0000_i1084" DrawAspect="Content" ObjectID="_1468852700" r:id="rId115"/>
        </w:object>
      </w:r>
      <w:r>
        <w:t>.</w:t>
      </w:r>
      <w:r>
        <w:tab/>
      </w:r>
      <w:r>
        <w:tab/>
      </w:r>
      <w:r>
        <w:tab/>
      </w:r>
      <w:r>
        <w:tab/>
      </w:r>
      <w:r>
        <w:tab/>
      </w:r>
      <w:r>
        <w:tab/>
        <w:t>(2.27)</w:t>
      </w:r>
    </w:p>
    <w:p w:rsidR="008871FC" w:rsidRDefault="001C5257">
      <w:pPr>
        <w:spacing w:line="360" w:lineRule="auto"/>
        <w:jc w:val="both"/>
      </w:pPr>
      <w:r>
        <w:t xml:space="preserve">В этом уравнении учтено, что вектор нормали к изотермической поверхности </w:t>
      </w:r>
      <w:r>
        <w:rPr>
          <w:b/>
          <w:lang w:val="en-US"/>
        </w:rPr>
        <w:t>n</w:t>
      </w:r>
      <w:r>
        <w:rPr>
          <w:lang w:val="en-US"/>
        </w:rPr>
        <w:t xml:space="preserve"> </w:t>
      </w:r>
      <w:r>
        <w:t xml:space="preserve">параллелен радиус-вектору </w:t>
      </w:r>
      <w:r>
        <w:rPr>
          <w:b/>
          <w:lang w:val="en-US"/>
        </w:rPr>
        <w:t>r</w:t>
      </w:r>
      <w:r>
        <w:rPr>
          <w:lang w:val="en-US"/>
        </w:rPr>
        <w:t xml:space="preserve">. </w:t>
      </w:r>
      <w:r>
        <w:t xml:space="preserve">Поэтому производная </w:t>
      </w:r>
      <w:r>
        <w:rPr>
          <w:position w:val="-6"/>
        </w:rPr>
        <w:object w:dxaOrig="840" w:dyaOrig="320">
          <v:shape id="_x0000_i1085" type="#_x0000_t75" style="width:42pt;height:15.75pt" o:ole="">
            <v:imagedata r:id="rId116" o:title=""/>
          </v:shape>
          <o:OLEObject Type="Embed" ProgID="Equation.2" ShapeID="_x0000_i1085" DrawAspect="Content" ObjectID="_1468852701" r:id="rId117"/>
        </w:object>
      </w:r>
      <w:r>
        <w:t xml:space="preserve"> может быть записана как </w:t>
      </w:r>
      <w:r>
        <w:rPr>
          <w:position w:val="-6"/>
        </w:rPr>
        <w:object w:dxaOrig="840" w:dyaOrig="320">
          <v:shape id="_x0000_i1086" type="#_x0000_t75" style="width:42pt;height:15.75pt" o:ole="">
            <v:imagedata r:id="rId118" o:title=""/>
          </v:shape>
          <o:OLEObject Type="Embed" ProgID="Equation.2" ShapeID="_x0000_i1086" DrawAspect="Content" ObjectID="_1468852702" r:id="rId119"/>
        </w:object>
      </w:r>
      <w:r>
        <w:t>.</w:t>
      </w:r>
    </w:p>
    <w:p w:rsidR="008871FC" w:rsidRDefault="001C5257">
      <w:pPr>
        <w:spacing w:line="360" w:lineRule="auto"/>
        <w:ind w:firstLine="720"/>
        <w:jc w:val="both"/>
      </w:pPr>
      <w:r>
        <w:t xml:space="preserve">Определим зависимость плотности теплового потока </w:t>
      </w:r>
      <w:r>
        <w:rPr>
          <w:i/>
          <w:lang w:val="en-US"/>
        </w:rPr>
        <w:t>j</w:t>
      </w:r>
      <w:r>
        <w:t xml:space="preserve"> от </w:t>
      </w:r>
      <w:r>
        <w:rPr>
          <w:i/>
          <w:lang w:val="en-US"/>
        </w:rPr>
        <w:t>r</w:t>
      </w:r>
      <w:r>
        <w:t xml:space="preserve">. Для этого сначала вычислим тепловой поток </w:t>
      </w:r>
      <w:r>
        <w:rPr>
          <w:i/>
        </w:rPr>
        <w:t xml:space="preserve">q </w:t>
      </w:r>
      <w:r>
        <w:t xml:space="preserve">через сферу произвольного радиуса         </w:t>
      </w:r>
      <w:r>
        <w:rPr>
          <w:i/>
        </w:rPr>
        <w:t>r</w:t>
      </w:r>
      <w:r>
        <w:t xml:space="preserve"> &gt; </w:t>
      </w:r>
      <w:r>
        <w:rPr>
          <w:i/>
        </w:rPr>
        <w:t>R</w:t>
      </w:r>
      <w:r>
        <w:t>.</w:t>
      </w:r>
    </w:p>
    <w:p w:rsidR="008871FC" w:rsidRDefault="001C5257">
      <w:pPr>
        <w:spacing w:before="120" w:after="120" w:line="360" w:lineRule="auto"/>
        <w:ind w:firstLine="720"/>
        <w:jc w:val="right"/>
      </w:pPr>
      <w:r>
        <w:rPr>
          <w:position w:val="-34"/>
        </w:rPr>
        <w:object w:dxaOrig="2720" w:dyaOrig="639">
          <v:shape id="_x0000_i1087" type="#_x0000_t75" style="width:135.75pt;height:32.25pt" o:ole="">
            <v:imagedata r:id="rId120" o:title=""/>
          </v:shape>
          <o:OLEObject Type="Embed" ProgID="Equation.2" ShapeID="_x0000_i1087" DrawAspect="Content" ObjectID="_1468852703" r:id="rId121"/>
        </w:object>
      </w:r>
      <w:r>
        <w:t>.</w:t>
      </w:r>
      <w:r>
        <w:tab/>
      </w:r>
      <w:r>
        <w:rPr>
          <w:lang w:val="en-US"/>
        </w:rPr>
        <w:tab/>
      </w:r>
      <w:r>
        <w:tab/>
      </w:r>
      <w:r>
        <w:tab/>
      </w:r>
      <w:r>
        <w:tab/>
      </w:r>
      <w:r>
        <w:rPr>
          <w:lang w:val="en-US"/>
        </w:rPr>
        <w:tab/>
        <w:t>(2</w:t>
      </w:r>
      <w:r>
        <w:t>.</w:t>
      </w:r>
      <w:r>
        <w:rPr>
          <w:lang w:val="en-US"/>
        </w:rPr>
        <w:t>28)</w:t>
      </w:r>
    </w:p>
    <w:p w:rsidR="008871FC" w:rsidRDefault="001C5257">
      <w:pPr>
        <w:spacing w:line="360" w:lineRule="auto"/>
        <w:jc w:val="both"/>
      </w:pPr>
      <w:r>
        <w:t xml:space="preserve">В частности, тепловой поток </w:t>
      </w:r>
      <w:r>
        <w:rPr>
          <w:i/>
          <w:lang w:val="en-US"/>
        </w:rPr>
        <w:t>q</w:t>
      </w:r>
      <w:r>
        <w:rPr>
          <w:vertAlign w:val="subscript"/>
          <w:lang w:val="en-US"/>
        </w:rPr>
        <w:t>1</w:t>
      </w:r>
      <w:r>
        <w:rPr>
          <w:lang w:val="en-US"/>
        </w:rPr>
        <w:t xml:space="preserve"> </w:t>
      </w:r>
      <w:r>
        <w:t xml:space="preserve">через внутреннюю сферу радиусом </w:t>
      </w:r>
      <w:r>
        <w:rPr>
          <w:i/>
          <w:lang w:val="en-US"/>
        </w:rPr>
        <w:t>R</w:t>
      </w:r>
      <w:r>
        <w:rPr>
          <w:vertAlign w:val="subscript"/>
          <w:lang w:val="en-US"/>
        </w:rPr>
        <w:t>1</w:t>
      </w:r>
      <w:r>
        <w:t xml:space="preserve"> и тепловой поток </w:t>
      </w:r>
      <w:r>
        <w:rPr>
          <w:i/>
          <w:lang w:val="en-US"/>
        </w:rPr>
        <w:t>q</w:t>
      </w:r>
      <w:r>
        <w:rPr>
          <w:vertAlign w:val="subscript"/>
          <w:lang w:val="en-US"/>
        </w:rPr>
        <w:t>2</w:t>
      </w:r>
      <w:r>
        <w:rPr>
          <w:lang w:val="en-US"/>
        </w:rPr>
        <w:t xml:space="preserve"> </w:t>
      </w:r>
      <w:r>
        <w:t xml:space="preserve">через наружную сферу радиусом </w:t>
      </w:r>
      <w:r>
        <w:rPr>
          <w:i/>
          <w:lang w:val="en-US"/>
        </w:rPr>
        <w:t>R</w:t>
      </w:r>
      <w:r>
        <w:rPr>
          <w:vertAlign w:val="subscript"/>
          <w:lang w:val="en-US"/>
        </w:rPr>
        <w:t>2</w:t>
      </w:r>
      <w:r>
        <w:t xml:space="preserve"> равны</w:t>
      </w:r>
    </w:p>
    <w:p w:rsidR="008871FC" w:rsidRDefault="001C5257">
      <w:pPr>
        <w:spacing w:before="120" w:after="120" w:line="360" w:lineRule="auto"/>
        <w:ind w:firstLine="720"/>
        <w:jc w:val="right"/>
      </w:pPr>
      <w:r>
        <w:rPr>
          <w:position w:val="-14"/>
        </w:rPr>
        <w:object w:dxaOrig="3240" w:dyaOrig="420">
          <v:shape id="_x0000_i1088" type="#_x0000_t75" style="width:162pt;height:21pt" o:ole="">
            <v:imagedata r:id="rId122" o:title=""/>
          </v:shape>
          <o:OLEObject Type="Embed" ProgID="Equation.2" ShapeID="_x0000_i1088" DrawAspect="Content" ObjectID="_1468852704" r:id="rId123"/>
        </w:object>
      </w:r>
      <w:r>
        <w:tab/>
      </w:r>
      <w:r>
        <w:tab/>
      </w:r>
      <w:r>
        <w:tab/>
      </w:r>
      <w:r>
        <w:tab/>
      </w:r>
      <w:r>
        <w:tab/>
        <w:t>(2.29)</w:t>
      </w:r>
    </w:p>
    <w:p w:rsidR="008871FC" w:rsidRDefault="001C5257">
      <w:pPr>
        <w:spacing w:line="360" w:lineRule="auto"/>
        <w:jc w:val="both"/>
      </w:pPr>
      <w:r>
        <w:t xml:space="preserve">Все эти три потока создаются одним и тем же источником мощностью </w:t>
      </w:r>
      <w:r>
        <w:rPr>
          <w:i/>
          <w:lang w:val="en-US"/>
        </w:rPr>
        <w:t>P</w:t>
      </w:r>
      <w:r>
        <w:t xml:space="preserve">. Поэтому все они равны </w:t>
      </w:r>
      <w:r>
        <w:rPr>
          <w:i/>
          <w:lang w:val="en-US"/>
        </w:rPr>
        <w:t>P</w:t>
      </w:r>
      <w:r>
        <w:t xml:space="preserve"> и поэтому равны между собой.</w:t>
      </w:r>
    </w:p>
    <w:p w:rsidR="008871FC" w:rsidRDefault="001C5257">
      <w:pPr>
        <w:spacing w:before="120" w:after="120" w:line="360" w:lineRule="auto"/>
        <w:ind w:firstLine="720"/>
        <w:jc w:val="right"/>
      </w:pPr>
      <w:r>
        <w:rPr>
          <w:position w:val="-12"/>
        </w:rPr>
        <w:object w:dxaOrig="2040" w:dyaOrig="380">
          <v:shape id="_x0000_i1089" type="#_x0000_t75" style="width:102pt;height:18.75pt" o:ole="">
            <v:imagedata r:id="rId124" o:title=""/>
          </v:shape>
          <o:OLEObject Type="Embed" ProgID="Equation.2" ShapeID="_x0000_i1089" DrawAspect="Content" ObjectID="_1468852705" r:id="rId125"/>
        </w:object>
      </w:r>
      <w:r>
        <w:t>.</w:t>
      </w:r>
      <w:r>
        <w:tab/>
      </w:r>
      <w:r>
        <w:tab/>
      </w:r>
      <w:r>
        <w:tab/>
      </w:r>
      <w:r>
        <w:tab/>
      </w:r>
      <w:r>
        <w:tab/>
      </w:r>
      <w:r>
        <w:tab/>
      </w:r>
      <w:r>
        <w:tab/>
        <w:t>(2.30)</w:t>
      </w:r>
    </w:p>
    <w:p w:rsidR="008871FC" w:rsidRDefault="001C5257">
      <w:pPr>
        <w:spacing w:line="360" w:lineRule="auto"/>
        <w:jc w:val="both"/>
      </w:pPr>
      <w:r>
        <w:t>С учётом (2.28) и (2.29) это равенство можно записать в виде:</w:t>
      </w:r>
    </w:p>
    <w:p w:rsidR="008871FC" w:rsidRDefault="001C5257">
      <w:pPr>
        <w:spacing w:before="120" w:after="120" w:line="360" w:lineRule="auto"/>
        <w:ind w:firstLine="720"/>
        <w:jc w:val="right"/>
      </w:pPr>
      <w:r>
        <w:rPr>
          <w:position w:val="-14"/>
        </w:rPr>
        <w:object w:dxaOrig="3379" w:dyaOrig="420">
          <v:shape id="_x0000_i1090" type="#_x0000_t75" style="width:168.75pt;height:21pt" o:ole="">
            <v:imagedata r:id="rId126" o:title=""/>
          </v:shape>
          <o:OLEObject Type="Embed" ProgID="Equation.2" ShapeID="_x0000_i1090" DrawAspect="Content" ObjectID="_1468852706" r:id="rId127"/>
        </w:object>
      </w:r>
      <w:r>
        <w:t>.</w:t>
      </w:r>
      <w:r>
        <w:tab/>
      </w:r>
      <w:r>
        <w:tab/>
      </w:r>
      <w:r>
        <w:tab/>
      </w:r>
      <w:r>
        <w:tab/>
      </w:r>
      <w:r>
        <w:tab/>
        <w:t>(2.31)</w:t>
      </w:r>
    </w:p>
    <w:p w:rsidR="008871FC" w:rsidRDefault="001C5257">
      <w:pPr>
        <w:spacing w:line="360" w:lineRule="auto"/>
        <w:jc w:val="both"/>
      </w:pPr>
      <w:r>
        <w:t>Учитывая, что</w:t>
      </w:r>
    </w:p>
    <w:p w:rsidR="008871FC" w:rsidRDefault="001C5257">
      <w:pPr>
        <w:spacing w:line="360" w:lineRule="auto"/>
        <w:ind w:firstLine="720"/>
        <w:jc w:val="right"/>
      </w:pPr>
      <w:r>
        <w:rPr>
          <w:position w:val="-12"/>
        </w:rPr>
        <w:object w:dxaOrig="3700" w:dyaOrig="400">
          <v:shape id="_x0000_i1091" type="#_x0000_t75" style="width:185.25pt;height:20.25pt" o:ole="">
            <v:imagedata r:id="rId128" o:title=""/>
          </v:shape>
          <o:OLEObject Type="Embed" ProgID="Equation.2" ShapeID="_x0000_i1091" DrawAspect="Content" ObjectID="_1468852707" r:id="rId129"/>
        </w:object>
      </w:r>
      <w:r>
        <w:t>,</w:t>
      </w:r>
      <w:r>
        <w:tab/>
      </w:r>
      <w:r>
        <w:tab/>
      </w:r>
      <w:r>
        <w:tab/>
      </w:r>
      <w:r>
        <w:tab/>
      </w:r>
      <w:r>
        <w:tab/>
      </w:r>
    </w:p>
    <w:p w:rsidR="008871FC" w:rsidRDefault="001C5257">
      <w:pPr>
        <w:spacing w:line="360" w:lineRule="auto"/>
        <w:jc w:val="both"/>
      </w:pPr>
      <w:r>
        <w:t xml:space="preserve">получаем искомую зависимость плотности теплового потока </w:t>
      </w:r>
      <w:r>
        <w:rPr>
          <w:i/>
          <w:lang w:val="en-US"/>
        </w:rPr>
        <w:t>j</w:t>
      </w:r>
      <w:r>
        <w:rPr>
          <w:lang w:val="en-US"/>
        </w:rPr>
        <w:t xml:space="preserve"> </w:t>
      </w:r>
      <w:r>
        <w:t xml:space="preserve">от радиуса </w:t>
      </w:r>
      <w:r>
        <w:rPr>
          <w:i/>
          <w:lang w:val="en-US"/>
        </w:rPr>
        <w:t>r</w:t>
      </w:r>
      <w:r>
        <w:t>:</w:t>
      </w:r>
    </w:p>
    <w:p w:rsidR="008871FC" w:rsidRDefault="001C5257">
      <w:pPr>
        <w:spacing w:before="120" w:after="120" w:line="360" w:lineRule="auto"/>
        <w:ind w:firstLine="720"/>
        <w:jc w:val="right"/>
      </w:pPr>
      <w:r>
        <w:rPr>
          <w:position w:val="-26"/>
        </w:rPr>
        <w:object w:dxaOrig="1100" w:dyaOrig="700">
          <v:shape id="_x0000_i1092" type="#_x0000_t75" style="width:54.75pt;height:35.25pt" o:ole="">
            <v:imagedata r:id="rId130" o:title=""/>
          </v:shape>
          <o:OLEObject Type="Embed" ProgID="Equation.2" ShapeID="_x0000_i1092" DrawAspect="Content" ObjectID="_1468852708" r:id="rId131"/>
        </w:object>
      </w:r>
      <w:r>
        <w:t>,</w:t>
      </w:r>
      <w:r>
        <w:tab/>
      </w:r>
      <w:r>
        <w:tab/>
      </w:r>
      <w:r>
        <w:tab/>
      </w:r>
      <w:r>
        <w:tab/>
      </w:r>
      <w:r>
        <w:tab/>
      </w:r>
      <w:r>
        <w:tab/>
      </w:r>
      <w:r>
        <w:tab/>
        <w:t>(2.32)</w:t>
      </w:r>
    </w:p>
    <w:p w:rsidR="008871FC" w:rsidRDefault="001C5257">
      <w:pPr>
        <w:spacing w:line="360" w:lineRule="auto"/>
        <w:jc w:val="both"/>
      </w:pPr>
      <w:r>
        <w:t xml:space="preserve">где </w:t>
      </w:r>
      <w:r>
        <w:rPr>
          <w:i/>
          <w:lang w:val="en-US"/>
        </w:rPr>
        <w:t>C</w:t>
      </w:r>
      <w:r>
        <w:rPr>
          <w:vertAlign w:val="subscript"/>
          <w:lang w:val="en-US"/>
        </w:rPr>
        <w:t>1</w:t>
      </w:r>
      <w:r>
        <w:rPr>
          <w:lang w:val="en-US"/>
        </w:rPr>
        <w:t xml:space="preserve"> - </w:t>
      </w:r>
      <w:r>
        <w:t>это константа, определяемая формулой</w:t>
      </w:r>
    </w:p>
    <w:p w:rsidR="008871FC" w:rsidRDefault="001C5257">
      <w:pPr>
        <w:spacing w:before="120" w:after="120" w:line="360" w:lineRule="auto"/>
        <w:ind w:firstLine="720"/>
        <w:jc w:val="right"/>
      </w:pPr>
      <w:r>
        <w:rPr>
          <w:position w:val="-28"/>
        </w:rPr>
        <w:object w:dxaOrig="3580" w:dyaOrig="720">
          <v:shape id="_x0000_i1093" type="#_x0000_t75" style="width:179.25pt;height:36pt" o:ole="">
            <v:imagedata r:id="rId132" o:title=""/>
          </v:shape>
          <o:OLEObject Type="Embed" ProgID="Equation.2" ShapeID="_x0000_i1093" DrawAspect="Content" ObjectID="_1468852709" r:id="rId133"/>
        </w:object>
      </w:r>
      <w:r>
        <w:t>.</w:t>
      </w:r>
      <w:r>
        <w:tab/>
      </w:r>
      <w:r>
        <w:tab/>
      </w:r>
      <w:r>
        <w:tab/>
      </w:r>
      <w:r>
        <w:tab/>
        <w:t>(2.33)</w:t>
      </w:r>
    </w:p>
    <w:p w:rsidR="008871FC" w:rsidRDefault="001C5257">
      <w:pPr>
        <w:spacing w:before="120" w:after="120" w:line="360" w:lineRule="auto"/>
        <w:ind w:firstLine="720"/>
        <w:jc w:val="both"/>
      </w:pPr>
      <w:r>
        <w:t>Физический смысл полученного результата достаточно ясен: это известный закон обратных квадратов, характерный для задач со сферической симметрией.</w:t>
      </w:r>
    </w:p>
    <w:p w:rsidR="008871FC" w:rsidRDefault="001C5257">
      <w:pPr>
        <w:spacing w:line="360" w:lineRule="auto"/>
        <w:ind w:firstLine="720"/>
        <w:jc w:val="both"/>
      </w:pPr>
      <w:r>
        <w:t xml:space="preserve">Теперь, так как функция </w:t>
      </w:r>
      <w:r>
        <w:rPr>
          <w:i/>
          <w:lang w:val="en-US"/>
        </w:rPr>
        <w:t>j</w:t>
      </w:r>
      <w:r>
        <w:t>(</w:t>
      </w:r>
      <w:r>
        <w:rPr>
          <w:i/>
          <w:lang w:val="en-US"/>
        </w:rPr>
        <w:t>r</w:t>
      </w:r>
      <w:r>
        <w:t xml:space="preserve">) известна, можно рассматривать уравнение (2.27) как дифференциальное уравнение относительно функции </w:t>
      </w:r>
      <w:r>
        <w:rPr>
          <w:i/>
          <w:lang w:val="en-US"/>
        </w:rPr>
        <w:t>T</w:t>
      </w:r>
      <w:r>
        <w:t>(</w:t>
      </w:r>
      <w:r>
        <w:rPr>
          <w:i/>
          <w:lang w:val="en-US"/>
        </w:rPr>
        <w:t>r</w:t>
      </w:r>
      <w:r>
        <w:t xml:space="preserve">). Решение этого уравнение и даст искомое распределение температур. Подставив в (2.27) выражение (2.32) и заданную функцию </w:t>
      </w:r>
      <w:r>
        <w:rPr>
          <w:position w:val="-12"/>
        </w:rPr>
        <w:object w:dxaOrig="1700" w:dyaOrig="380">
          <v:shape id="_x0000_i1094" type="#_x0000_t75" style="width:84.75pt;height:18.75pt" o:ole="">
            <v:imagedata r:id="rId112" o:title=""/>
          </v:shape>
          <o:OLEObject Type="Embed" ProgID="Equation.2" ShapeID="_x0000_i1094" DrawAspect="Content" ObjectID="_1468852710" r:id="rId134"/>
        </w:object>
      </w:r>
      <w:r>
        <w:t>, получим следующее дифференциальное уравнение:</w:t>
      </w:r>
    </w:p>
    <w:p w:rsidR="008871FC" w:rsidRDefault="001C5257">
      <w:pPr>
        <w:spacing w:before="120" w:after="120" w:line="360" w:lineRule="auto"/>
        <w:ind w:firstLine="720"/>
        <w:jc w:val="right"/>
      </w:pPr>
      <w:r>
        <w:rPr>
          <w:position w:val="-32"/>
        </w:rPr>
        <w:object w:dxaOrig="1840" w:dyaOrig="780">
          <v:shape id="_x0000_i1095" type="#_x0000_t75" style="width:92.25pt;height:39pt" o:ole="">
            <v:imagedata r:id="rId135" o:title=""/>
          </v:shape>
          <o:OLEObject Type="Embed" ProgID="Equation.2" ShapeID="_x0000_i1095" DrawAspect="Content" ObjectID="_1468852711" r:id="rId136"/>
        </w:object>
      </w:r>
      <w:r>
        <w:t>.</w:t>
      </w:r>
      <w:r>
        <w:tab/>
      </w:r>
      <w:r>
        <w:tab/>
      </w:r>
      <w:r>
        <w:tab/>
      </w:r>
      <w:r>
        <w:tab/>
      </w:r>
      <w:r>
        <w:tab/>
      </w:r>
      <w:r>
        <w:tab/>
        <w:t>(2.34)</w:t>
      </w:r>
    </w:p>
    <w:p w:rsidR="008871FC" w:rsidRDefault="001C5257">
      <w:pPr>
        <w:spacing w:line="360" w:lineRule="auto"/>
        <w:jc w:val="both"/>
      </w:pPr>
      <w:r>
        <w:t>Данное уравнение решается методом разделения переменных:</w:t>
      </w:r>
    </w:p>
    <w:p w:rsidR="008871FC" w:rsidRDefault="001C5257">
      <w:pPr>
        <w:spacing w:before="120" w:after="120" w:line="360" w:lineRule="auto"/>
        <w:ind w:firstLine="720"/>
        <w:jc w:val="right"/>
      </w:pPr>
      <w:r>
        <w:rPr>
          <w:position w:val="-28"/>
        </w:rPr>
        <w:object w:dxaOrig="1440" w:dyaOrig="720">
          <v:shape id="_x0000_i1096" type="#_x0000_t75" style="width:1in;height:36pt" o:ole="">
            <v:imagedata r:id="rId137" o:title=""/>
          </v:shape>
          <o:OLEObject Type="Embed" ProgID="Equation.2" ShapeID="_x0000_i1096" DrawAspect="Content" ObjectID="_1468852712" r:id="rId138"/>
        </w:object>
      </w:r>
      <w:r>
        <w:t>.</w:t>
      </w:r>
      <w:r>
        <w:tab/>
      </w:r>
      <w:r>
        <w:tab/>
      </w:r>
      <w:r>
        <w:tab/>
      </w:r>
      <w:r>
        <w:tab/>
      </w:r>
      <w:r>
        <w:tab/>
      </w:r>
      <w:r>
        <w:tab/>
      </w:r>
      <w:r>
        <w:tab/>
      </w:r>
    </w:p>
    <w:p w:rsidR="008871FC" w:rsidRDefault="001C5257">
      <w:pPr>
        <w:spacing w:line="360" w:lineRule="auto"/>
        <w:jc w:val="both"/>
      </w:pPr>
      <w:r>
        <w:t>Интегрирование этого выражения даёт:</w:t>
      </w:r>
    </w:p>
    <w:p w:rsidR="008871FC" w:rsidRDefault="001C5257">
      <w:pPr>
        <w:spacing w:before="120" w:after="120" w:line="360" w:lineRule="auto"/>
        <w:ind w:firstLine="720"/>
        <w:jc w:val="right"/>
      </w:pPr>
      <w:r>
        <w:rPr>
          <w:position w:val="-28"/>
        </w:rPr>
        <w:object w:dxaOrig="3580" w:dyaOrig="720">
          <v:shape id="_x0000_i1097" type="#_x0000_t75" style="width:179.25pt;height:36pt" o:ole="">
            <v:imagedata r:id="rId139" o:title=""/>
          </v:shape>
          <o:OLEObject Type="Embed" ProgID="Equation.2" ShapeID="_x0000_i1097" DrawAspect="Content" ObjectID="_1468852713" r:id="rId140"/>
        </w:object>
      </w:r>
      <w:r>
        <w:tab/>
      </w:r>
      <w:r>
        <w:tab/>
      </w:r>
      <w:r>
        <w:tab/>
      </w:r>
      <w:r>
        <w:tab/>
      </w:r>
      <w:r>
        <w:tab/>
      </w:r>
    </w:p>
    <w:p w:rsidR="008871FC" w:rsidRDefault="001C5257">
      <w:pPr>
        <w:spacing w:line="360" w:lineRule="auto"/>
        <w:ind w:firstLine="720"/>
        <w:jc w:val="both"/>
      </w:pPr>
      <w:r>
        <w:t xml:space="preserve">Итак, функция </w:t>
      </w:r>
      <w:r>
        <w:rPr>
          <w:i/>
          <w:lang w:val="en-US"/>
        </w:rPr>
        <w:t>T</w:t>
      </w:r>
      <w:r>
        <w:rPr>
          <w:lang w:val="en-US"/>
        </w:rPr>
        <w:t>(</w:t>
      </w:r>
      <w:r>
        <w:rPr>
          <w:i/>
          <w:lang w:val="en-US"/>
        </w:rPr>
        <w:t>r</w:t>
      </w:r>
      <w:r>
        <w:rPr>
          <w:lang w:val="en-US"/>
        </w:rPr>
        <w:t xml:space="preserve">) </w:t>
      </w:r>
      <w:r>
        <w:t>имеет вид:</w:t>
      </w:r>
    </w:p>
    <w:p w:rsidR="008871FC" w:rsidRDefault="001C5257">
      <w:pPr>
        <w:spacing w:before="120" w:after="120" w:line="360" w:lineRule="auto"/>
        <w:ind w:firstLine="720"/>
        <w:jc w:val="right"/>
        <w:rPr>
          <w:i/>
        </w:rPr>
      </w:pPr>
      <w:r>
        <w:rPr>
          <w:position w:val="-26"/>
        </w:rPr>
        <w:object w:dxaOrig="2360" w:dyaOrig="700">
          <v:shape id="_x0000_i1098" type="#_x0000_t75" style="width:117.75pt;height:35.25pt" o:ole="">
            <v:imagedata r:id="rId141" o:title=""/>
          </v:shape>
          <o:OLEObject Type="Embed" ProgID="Equation.2" ShapeID="_x0000_i1098" DrawAspect="Content" ObjectID="_1468852714" r:id="rId142"/>
        </w:object>
      </w:r>
      <w:r>
        <w:t>.</w:t>
      </w:r>
      <w:r>
        <w:tab/>
      </w:r>
      <w:r>
        <w:tab/>
      </w:r>
      <w:r>
        <w:tab/>
      </w:r>
      <w:r>
        <w:tab/>
      </w:r>
      <w:r>
        <w:tab/>
        <w:t>(2.35)</w:t>
      </w:r>
      <w:r>
        <w:rPr>
          <w:i/>
          <w:lang w:val="en-US"/>
        </w:rPr>
        <w:t xml:space="preserve"> </w:t>
      </w:r>
    </w:p>
    <w:p w:rsidR="008871FC" w:rsidRDefault="001C5257">
      <w:pPr>
        <w:spacing w:line="360" w:lineRule="auto"/>
        <w:jc w:val="both"/>
      </w:pPr>
      <w:r>
        <w:t xml:space="preserve">Константы </w:t>
      </w:r>
      <w:r>
        <w:rPr>
          <w:i/>
          <w:lang w:val="en-US"/>
        </w:rPr>
        <w:t>C</w:t>
      </w:r>
      <w:r>
        <w:rPr>
          <w:vertAlign w:val="subscript"/>
          <w:lang w:val="en-US"/>
        </w:rPr>
        <w:t>1</w:t>
      </w:r>
      <w:r>
        <w:t xml:space="preserve"> и </w:t>
      </w:r>
      <w:r>
        <w:rPr>
          <w:i/>
          <w:lang w:val="en-US"/>
        </w:rPr>
        <w:t>C</w:t>
      </w:r>
      <w:r>
        <w:rPr>
          <w:vertAlign w:val="subscript"/>
        </w:rPr>
        <w:t>2</w:t>
      </w:r>
      <w:r>
        <w:t xml:space="preserve"> можно определить из граничных условий </w:t>
      </w:r>
      <w:r>
        <w:rPr>
          <w:i/>
          <w:lang w:val="en-US"/>
        </w:rPr>
        <w:t>T</w:t>
      </w:r>
      <w:r>
        <w:rPr>
          <w:lang w:val="en-US"/>
        </w:rPr>
        <w:t>(</w:t>
      </w:r>
      <w:r>
        <w:rPr>
          <w:i/>
          <w:lang w:val="en-US"/>
        </w:rPr>
        <w:t>R</w:t>
      </w:r>
      <w:r>
        <w:rPr>
          <w:vertAlign w:val="subscript"/>
          <w:lang w:val="en-US"/>
        </w:rPr>
        <w:t>1</w:t>
      </w:r>
      <w:r>
        <w:rPr>
          <w:lang w:val="en-US"/>
        </w:rPr>
        <w:t xml:space="preserve">) = </w:t>
      </w:r>
      <w:r>
        <w:rPr>
          <w:i/>
          <w:lang w:val="en-US"/>
        </w:rPr>
        <w:t>T</w:t>
      </w:r>
      <w:r>
        <w:rPr>
          <w:vertAlign w:val="subscript"/>
          <w:lang w:val="en-US"/>
        </w:rPr>
        <w:t>1</w:t>
      </w:r>
      <w:r>
        <w:t xml:space="preserve">, </w:t>
      </w:r>
      <w:r>
        <w:br/>
      </w:r>
      <w:r>
        <w:rPr>
          <w:i/>
          <w:lang w:val="en-US"/>
        </w:rPr>
        <w:t>T</w:t>
      </w:r>
      <w:r>
        <w:rPr>
          <w:lang w:val="en-US"/>
        </w:rPr>
        <w:t>(</w:t>
      </w:r>
      <w:r>
        <w:rPr>
          <w:i/>
          <w:lang w:val="en-US"/>
        </w:rPr>
        <w:t>R</w:t>
      </w:r>
      <w:r>
        <w:rPr>
          <w:vertAlign w:val="subscript"/>
        </w:rPr>
        <w:t>2</w:t>
      </w:r>
      <w:r>
        <w:rPr>
          <w:lang w:val="en-US"/>
        </w:rPr>
        <w:t xml:space="preserve">) = </w:t>
      </w:r>
      <w:r>
        <w:rPr>
          <w:i/>
          <w:lang w:val="en-US"/>
        </w:rPr>
        <w:t>T</w:t>
      </w:r>
      <w:r>
        <w:rPr>
          <w:vertAlign w:val="subscript"/>
        </w:rPr>
        <w:t>2</w:t>
      </w:r>
      <w:r>
        <w:t xml:space="preserve">. Подстановка этих условий в (2.35) даёт линейную систему двух уравнений с двумя неизвестными </w:t>
      </w:r>
      <w:r>
        <w:rPr>
          <w:i/>
          <w:lang w:val="en-US"/>
        </w:rPr>
        <w:t>C</w:t>
      </w:r>
      <w:r>
        <w:rPr>
          <w:vertAlign w:val="subscript"/>
          <w:lang w:val="en-US"/>
        </w:rPr>
        <w:t>1</w:t>
      </w:r>
      <w:r>
        <w:t xml:space="preserve"> и </w:t>
      </w:r>
      <w:r>
        <w:rPr>
          <w:i/>
          <w:lang w:val="en-US"/>
        </w:rPr>
        <w:t>C</w:t>
      </w:r>
      <w:r>
        <w:rPr>
          <w:vertAlign w:val="subscript"/>
        </w:rPr>
        <w:t>2</w:t>
      </w:r>
      <w:r>
        <w:t>:</w:t>
      </w:r>
    </w:p>
    <w:p w:rsidR="008871FC" w:rsidRDefault="001C5257">
      <w:pPr>
        <w:spacing w:line="360" w:lineRule="auto"/>
        <w:ind w:firstLine="720"/>
        <w:jc w:val="right"/>
        <w:rPr>
          <w:lang w:val="en-US"/>
        </w:rPr>
      </w:pPr>
      <w:r>
        <w:rPr>
          <w:position w:val="-68"/>
        </w:rPr>
        <w:object w:dxaOrig="2580" w:dyaOrig="1500">
          <v:shape id="_x0000_i1099" type="#_x0000_t75" style="width:129pt;height:75pt" o:ole="">
            <v:imagedata r:id="rId143" o:title=""/>
          </v:shape>
          <o:OLEObject Type="Embed" ProgID="Equation.2" ShapeID="_x0000_i1099" DrawAspect="Content" ObjectID="_1468852715" r:id="rId144"/>
        </w:object>
      </w:r>
      <w:r>
        <w:t>.</w:t>
      </w:r>
      <w:r>
        <w:tab/>
      </w:r>
      <w:r>
        <w:tab/>
      </w:r>
      <w:r>
        <w:tab/>
      </w:r>
      <w:r>
        <w:tab/>
      </w:r>
      <w:r>
        <w:tab/>
        <w:t>(2.36)</w:t>
      </w:r>
    </w:p>
    <w:p w:rsidR="008871FC" w:rsidRDefault="001C5257">
      <w:pPr>
        <w:spacing w:line="360" w:lineRule="auto"/>
        <w:jc w:val="both"/>
      </w:pPr>
      <w:r>
        <w:t xml:space="preserve">Вычитая из первого уравнения второе, получим уравнение относительно </w:t>
      </w:r>
      <w:r>
        <w:rPr>
          <w:i/>
          <w:lang w:val="en-US"/>
        </w:rPr>
        <w:t>C</w:t>
      </w:r>
      <w:r>
        <w:rPr>
          <w:vertAlign w:val="subscript"/>
          <w:lang w:val="en-US"/>
        </w:rPr>
        <w:t>1</w:t>
      </w:r>
      <w:r>
        <w:t>:</w:t>
      </w:r>
    </w:p>
    <w:p w:rsidR="008871FC" w:rsidRDefault="001C5257">
      <w:pPr>
        <w:spacing w:before="120" w:after="120" w:line="360" w:lineRule="auto"/>
        <w:ind w:firstLine="720"/>
        <w:jc w:val="right"/>
      </w:pPr>
      <w:r>
        <w:rPr>
          <w:position w:val="-34"/>
        </w:rPr>
        <w:object w:dxaOrig="4300" w:dyaOrig="780">
          <v:shape id="_x0000_i1100" type="#_x0000_t75" style="width:215.25pt;height:39pt" o:ole="">
            <v:imagedata r:id="rId145" o:title=""/>
          </v:shape>
          <o:OLEObject Type="Embed" ProgID="Equation.2" ShapeID="_x0000_i1100" DrawAspect="Content" ObjectID="_1468852716" r:id="rId146"/>
        </w:object>
      </w:r>
      <w:r>
        <w:t>,</w:t>
      </w:r>
      <w:r>
        <w:tab/>
      </w:r>
      <w:r>
        <w:tab/>
      </w:r>
      <w:r>
        <w:tab/>
      </w:r>
      <w:r>
        <w:tab/>
      </w:r>
      <w:r>
        <w:tab/>
      </w:r>
    </w:p>
    <w:p w:rsidR="008871FC" w:rsidRDefault="001C5257">
      <w:pPr>
        <w:spacing w:line="360" w:lineRule="auto"/>
        <w:jc w:val="both"/>
      </w:pPr>
      <w:r>
        <w:t>откуда</w:t>
      </w:r>
    </w:p>
    <w:p w:rsidR="008871FC" w:rsidRDefault="001C5257">
      <w:pPr>
        <w:spacing w:before="120" w:after="120" w:line="360" w:lineRule="auto"/>
        <w:ind w:firstLine="720"/>
        <w:jc w:val="right"/>
      </w:pPr>
      <w:r>
        <w:rPr>
          <w:position w:val="-70"/>
        </w:rPr>
        <w:object w:dxaOrig="1480" w:dyaOrig="1140">
          <v:shape id="_x0000_i1101" type="#_x0000_t75" style="width:74.25pt;height:57pt" o:ole="">
            <v:imagedata r:id="rId147" o:title=""/>
          </v:shape>
          <o:OLEObject Type="Embed" ProgID="Equation.2" ShapeID="_x0000_i1101" DrawAspect="Content" ObjectID="_1468852717" r:id="rId148"/>
        </w:object>
      </w:r>
      <w:r>
        <w:t>.</w:t>
      </w:r>
      <w:r>
        <w:tab/>
      </w:r>
      <w:r>
        <w:tab/>
      </w:r>
      <w:r>
        <w:tab/>
      </w:r>
      <w:r>
        <w:tab/>
      </w:r>
      <w:r>
        <w:tab/>
        <w:t>(2.37)</w:t>
      </w:r>
    </w:p>
    <w:p w:rsidR="008871FC" w:rsidRDefault="001C5257">
      <w:pPr>
        <w:spacing w:line="360" w:lineRule="auto"/>
        <w:jc w:val="both"/>
      </w:pPr>
      <w:r>
        <w:t>С учётом этого выражение (2.35) можно записать в виде:</w:t>
      </w:r>
    </w:p>
    <w:p w:rsidR="008871FC" w:rsidRDefault="001C5257">
      <w:pPr>
        <w:spacing w:before="120" w:after="120" w:line="360" w:lineRule="auto"/>
        <w:ind w:firstLine="720"/>
        <w:jc w:val="right"/>
      </w:pPr>
      <w:r>
        <w:rPr>
          <w:position w:val="-68"/>
        </w:rPr>
        <w:object w:dxaOrig="2780" w:dyaOrig="1120">
          <v:shape id="_x0000_i1102" type="#_x0000_t75" style="width:138.75pt;height:56.25pt" o:ole="">
            <v:imagedata r:id="rId149" o:title=""/>
          </v:shape>
          <o:OLEObject Type="Embed" ProgID="Equation.2" ShapeID="_x0000_i1102" DrawAspect="Content" ObjectID="_1468852718" r:id="rId150"/>
        </w:object>
      </w:r>
      <w:r>
        <w:t>.</w:t>
      </w:r>
      <w:r>
        <w:tab/>
      </w:r>
      <w:r>
        <w:tab/>
      </w:r>
      <w:r>
        <w:tab/>
      </w:r>
      <w:r>
        <w:tab/>
      </w:r>
      <w:r>
        <w:tab/>
        <w:t>(2.38)</w:t>
      </w:r>
    </w:p>
    <w:p w:rsidR="008871FC" w:rsidRDefault="001C5257">
      <w:pPr>
        <w:spacing w:line="360" w:lineRule="auto"/>
        <w:jc w:val="both"/>
      </w:pPr>
      <w:r>
        <w:t xml:space="preserve">Теперь первое граничное условие </w:t>
      </w:r>
      <w:r>
        <w:rPr>
          <w:i/>
          <w:lang w:val="en-US"/>
        </w:rPr>
        <w:t>T</w:t>
      </w:r>
      <w:r>
        <w:rPr>
          <w:lang w:val="en-US"/>
        </w:rPr>
        <w:t>(</w:t>
      </w:r>
      <w:r>
        <w:rPr>
          <w:i/>
          <w:lang w:val="en-US"/>
        </w:rPr>
        <w:t>R</w:t>
      </w:r>
      <w:r>
        <w:rPr>
          <w:vertAlign w:val="subscript"/>
          <w:lang w:val="en-US"/>
        </w:rPr>
        <w:t>1</w:t>
      </w:r>
      <w:r>
        <w:rPr>
          <w:lang w:val="en-US"/>
        </w:rPr>
        <w:t xml:space="preserve">) = </w:t>
      </w:r>
      <w:r>
        <w:rPr>
          <w:i/>
          <w:lang w:val="en-US"/>
        </w:rPr>
        <w:t>T</w:t>
      </w:r>
      <w:r>
        <w:rPr>
          <w:vertAlign w:val="subscript"/>
          <w:lang w:val="en-US"/>
        </w:rPr>
        <w:t>1</w:t>
      </w:r>
      <w:r>
        <w:t xml:space="preserve"> даёт:</w:t>
      </w:r>
    </w:p>
    <w:p w:rsidR="008871FC" w:rsidRDefault="001C5257">
      <w:pPr>
        <w:spacing w:before="120" w:after="120" w:line="360" w:lineRule="auto"/>
        <w:ind w:firstLine="720"/>
        <w:jc w:val="right"/>
      </w:pPr>
      <w:r>
        <w:rPr>
          <w:position w:val="-68"/>
        </w:rPr>
        <w:object w:dxaOrig="2620" w:dyaOrig="1120">
          <v:shape id="_x0000_i1103" type="#_x0000_t75" style="width:131.25pt;height:56.25pt" o:ole="">
            <v:imagedata r:id="rId151" o:title=""/>
          </v:shape>
          <o:OLEObject Type="Embed" ProgID="Equation.2" ShapeID="_x0000_i1103" DrawAspect="Content" ObjectID="_1468852719" r:id="rId152"/>
        </w:object>
      </w:r>
      <w:r>
        <w:t>,</w:t>
      </w:r>
      <w:r>
        <w:tab/>
      </w:r>
      <w:r>
        <w:tab/>
      </w:r>
      <w:r>
        <w:tab/>
      </w:r>
      <w:r>
        <w:tab/>
      </w:r>
      <w:r>
        <w:tab/>
        <w:t>(2.39)</w:t>
      </w:r>
    </w:p>
    <w:p w:rsidR="008871FC" w:rsidRDefault="001C5257">
      <w:pPr>
        <w:spacing w:line="360" w:lineRule="auto"/>
        <w:jc w:val="both"/>
      </w:pPr>
      <w:r>
        <w:t xml:space="preserve">откуда следует выражение для константы </w:t>
      </w:r>
      <w:r>
        <w:rPr>
          <w:i/>
          <w:lang w:val="en-US"/>
        </w:rPr>
        <w:t>C</w:t>
      </w:r>
      <w:r>
        <w:rPr>
          <w:vertAlign w:val="subscript"/>
        </w:rPr>
        <w:t>2</w:t>
      </w:r>
      <w:r>
        <w:t>:</w:t>
      </w:r>
    </w:p>
    <w:p w:rsidR="008871FC" w:rsidRDefault="001C5257">
      <w:pPr>
        <w:spacing w:before="120" w:after="120" w:line="360" w:lineRule="auto"/>
        <w:ind w:firstLine="720"/>
        <w:jc w:val="right"/>
      </w:pPr>
      <w:r>
        <w:rPr>
          <w:position w:val="-68"/>
        </w:rPr>
        <w:object w:dxaOrig="2320" w:dyaOrig="1120">
          <v:shape id="_x0000_i1104" type="#_x0000_t75" style="width:116.25pt;height:56.25pt" o:ole="">
            <v:imagedata r:id="rId153" o:title=""/>
          </v:shape>
          <o:OLEObject Type="Embed" ProgID="Equation.2" ShapeID="_x0000_i1104" DrawAspect="Content" ObjectID="_1468852720" r:id="rId154"/>
        </w:object>
      </w:r>
      <w:r>
        <w:t>.</w:t>
      </w:r>
      <w:r>
        <w:tab/>
      </w:r>
      <w:r>
        <w:tab/>
      </w:r>
      <w:r>
        <w:tab/>
      </w:r>
      <w:r>
        <w:tab/>
      </w:r>
      <w:r>
        <w:tab/>
        <w:t>(2.40)</w:t>
      </w:r>
    </w:p>
    <w:p w:rsidR="008871FC" w:rsidRDefault="001C5257">
      <w:pPr>
        <w:spacing w:line="360" w:lineRule="auto"/>
        <w:ind w:firstLine="720"/>
        <w:jc w:val="both"/>
      </w:pPr>
      <w:r>
        <w:t xml:space="preserve">Подстановка (2.40) в (2.39) даёт окончательное выражение для искомой функции </w:t>
      </w:r>
      <w:r>
        <w:rPr>
          <w:i/>
          <w:lang w:val="en-US"/>
        </w:rPr>
        <w:t>T</w:t>
      </w:r>
      <w:r>
        <w:rPr>
          <w:lang w:val="en-US"/>
        </w:rPr>
        <w:t>(</w:t>
      </w:r>
      <w:r>
        <w:rPr>
          <w:i/>
          <w:lang w:val="en-US"/>
        </w:rPr>
        <w:t>r</w:t>
      </w:r>
      <w:r>
        <w:rPr>
          <w:lang w:val="en-US"/>
        </w:rPr>
        <w:t>)</w:t>
      </w:r>
      <w:r>
        <w:t>:</w:t>
      </w:r>
    </w:p>
    <w:p w:rsidR="008871FC" w:rsidRDefault="001C5257">
      <w:pPr>
        <w:spacing w:before="120" w:after="120" w:line="360" w:lineRule="auto"/>
        <w:ind w:firstLine="720"/>
        <w:jc w:val="right"/>
      </w:pPr>
      <w:r>
        <w:rPr>
          <w:position w:val="-68"/>
        </w:rPr>
        <w:object w:dxaOrig="2700" w:dyaOrig="1120">
          <v:shape id="_x0000_i1105" type="#_x0000_t75" style="width:135pt;height:56.25pt" o:ole="" o:bordertopcolor="this" o:borderleftcolor="this" o:borderbottomcolor="this" o:borderrightcolor="this">
            <v:imagedata r:id="rId155" o:title=""/>
            <w10:bordertop type="single" width="6"/>
            <w10:borderleft type="single" width="6"/>
            <w10:borderbottom type="single" width="6"/>
            <w10:borderright type="single" width="6"/>
          </v:shape>
          <o:OLEObject Type="Embed" ProgID="Equation.2" ShapeID="_x0000_i1105" DrawAspect="Content" ObjectID="_1468852721" r:id="rId156"/>
        </w:object>
      </w:r>
      <w:r>
        <w:t>.</w:t>
      </w:r>
      <w:r>
        <w:tab/>
      </w:r>
      <w:r>
        <w:tab/>
      </w:r>
      <w:r>
        <w:tab/>
      </w:r>
      <w:r>
        <w:tab/>
      </w:r>
      <w:r>
        <w:tab/>
        <w:t>(2.41)</w:t>
      </w:r>
    </w:p>
    <w:p w:rsidR="008871FC" w:rsidRDefault="001C5257">
      <w:pPr>
        <w:spacing w:line="360" w:lineRule="auto"/>
        <w:ind w:firstLine="720"/>
        <w:jc w:val="both"/>
      </w:pPr>
      <w:r>
        <w:t xml:space="preserve">Зная функцию </w:t>
      </w:r>
      <w:r>
        <w:rPr>
          <w:i/>
          <w:lang w:val="en-US"/>
        </w:rPr>
        <w:t>T</w:t>
      </w:r>
      <w:r>
        <w:rPr>
          <w:lang w:val="en-US"/>
        </w:rPr>
        <w:t>(</w:t>
      </w:r>
      <w:r>
        <w:rPr>
          <w:i/>
          <w:lang w:val="en-US"/>
        </w:rPr>
        <w:t>r</w:t>
      </w:r>
      <w:r>
        <w:rPr>
          <w:lang w:val="en-US"/>
        </w:rPr>
        <w:t>)</w:t>
      </w:r>
      <w:r>
        <w:t>, можно из закона Фурье</w:t>
      </w:r>
    </w:p>
    <w:p w:rsidR="008871FC" w:rsidRDefault="001C5257">
      <w:pPr>
        <w:spacing w:before="120" w:after="120" w:line="360" w:lineRule="auto"/>
        <w:ind w:firstLine="720"/>
        <w:jc w:val="right"/>
      </w:pPr>
      <w:r>
        <w:rPr>
          <w:position w:val="-28"/>
        </w:rPr>
        <w:object w:dxaOrig="1400" w:dyaOrig="720">
          <v:shape id="_x0000_i1106" type="#_x0000_t75" style="width:69.75pt;height:36pt" o:ole="">
            <v:imagedata r:id="rId157" o:title=""/>
          </v:shape>
          <o:OLEObject Type="Embed" ProgID="Equation.2" ShapeID="_x0000_i1106" DrawAspect="Content" ObjectID="_1468852722" r:id="rId158"/>
        </w:object>
      </w:r>
      <w:r>
        <w:tab/>
      </w:r>
      <w:r>
        <w:tab/>
      </w:r>
      <w:r>
        <w:tab/>
      </w:r>
      <w:r>
        <w:tab/>
      </w:r>
      <w:r>
        <w:tab/>
      </w:r>
      <w:r>
        <w:tab/>
      </w:r>
      <w:r>
        <w:tab/>
      </w:r>
    </w:p>
    <w:p w:rsidR="008871FC" w:rsidRDefault="001C5257">
      <w:pPr>
        <w:spacing w:line="360" w:lineRule="auto"/>
        <w:jc w:val="both"/>
      </w:pPr>
      <w:r>
        <w:t xml:space="preserve">определить и окончательное выражение для плотности теплового потока </w:t>
      </w:r>
      <w:r>
        <w:rPr>
          <w:i/>
          <w:lang w:val="en-US"/>
        </w:rPr>
        <w:t>j</w:t>
      </w:r>
      <w:r>
        <w:t xml:space="preserve"> как функции от радиуса </w:t>
      </w:r>
      <w:r>
        <w:rPr>
          <w:i/>
          <w:lang w:val="en-US"/>
        </w:rPr>
        <w:t>r</w:t>
      </w:r>
      <w:r>
        <w:t>:</w:t>
      </w:r>
    </w:p>
    <w:p w:rsidR="008871FC" w:rsidRDefault="001C5257">
      <w:pPr>
        <w:spacing w:before="120" w:after="120" w:line="360" w:lineRule="auto"/>
        <w:ind w:firstLine="720"/>
        <w:jc w:val="right"/>
        <w:rPr>
          <w:lang w:val="en-US"/>
        </w:rPr>
      </w:pPr>
      <w:r>
        <w:rPr>
          <w:position w:val="-72"/>
        </w:rPr>
        <w:object w:dxaOrig="2100" w:dyaOrig="1160">
          <v:shape id="_x0000_i1107" type="#_x0000_t75" style="width:105pt;height:57.75pt" o:ole="">
            <v:imagedata r:id="rId159" o:title=""/>
          </v:shape>
          <o:OLEObject Type="Embed" ProgID="Equation.2" ShapeID="_x0000_i1107" DrawAspect="Content" ObjectID="_1468852723" r:id="rId160"/>
        </w:object>
      </w:r>
      <w:r>
        <w:t xml:space="preserve">. </w:t>
      </w:r>
      <w:r>
        <w:tab/>
      </w:r>
      <w:r>
        <w:rPr>
          <w:lang w:val="en-US"/>
        </w:rPr>
        <w:tab/>
      </w:r>
      <w:r>
        <w:rPr>
          <w:lang w:val="en-US"/>
        </w:rPr>
        <w:tab/>
      </w:r>
      <w:r>
        <w:rPr>
          <w:lang w:val="en-US"/>
        </w:rPr>
        <w:tab/>
      </w:r>
      <w:r>
        <w:rPr>
          <w:lang w:val="en-US"/>
        </w:rPr>
        <w:tab/>
        <w:t>(2</w:t>
      </w:r>
      <w:r>
        <w:t>.</w:t>
      </w:r>
      <w:r>
        <w:rPr>
          <w:lang w:val="en-US"/>
        </w:rPr>
        <w:t>42)</w:t>
      </w:r>
    </w:p>
    <w:p w:rsidR="008871FC" w:rsidRDefault="001C5257">
      <w:pPr>
        <w:spacing w:line="360" w:lineRule="auto"/>
        <w:ind w:firstLine="720"/>
        <w:jc w:val="both"/>
        <w:rPr>
          <w:lang w:val="en-US"/>
        </w:rPr>
      </w:pPr>
      <w:r>
        <w:t xml:space="preserve">Интересно отметить, что распределение температур не зависит от коэффициента </w:t>
      </w:r>
      <w:r>
        <w:rPr>
          <w:i/>
          <w:lang w:val="en-US"/>
        </w:rPr>
        <w:t>b</w:t>
      </w:r>
      <w:r>
        <w:t>, но зато плотность потока пропорциональна</w:t>
      </w:r>
      <w:r>
        <w:rPr>
          <w:i/>
          <w:lang w:val="en-US"/>
        </w:rPr>
        <w:t xml:space="preserve"> b</w:t>
      </w:r>
      <w:r>
        <w:t>.</w:t>
      </w:r>
    </w:p>
    <w:p w:rsidR="008871FC" w:rsidRDefault="001C5257">
      <w:pPr>
        <w:spacing w:line="360" w:lineRule="auto"/>
        <w:ind w:firstLine="720"/>
        <w:jc w:val="both"/>
        <w:rPr>
          <w:b/>
        </w:rPr>
      </w:pPr>
      <w:r>
        <w:rPr>
          <w:lang w:val="en-US"/>
        </w:rPr>
        <w:br w:type="page"/>
      </w:r>
      <w:r>
        <w:t>3</w:t>
      </w:r>
      <w:r>
        <w:rPr>
          <w:b/>
        </w:rPr>
        <w:t xml:space="preserve"> Заключение</w:t>
      </w:r>
    </w:p>
    <w:p w:rsidR="008871FC" w:rsidRDefault="008871FC">
      <w:pPr>
        <w:spacing w:line="360" w:lineRule="auto"/>
        <w:ind w:firstLine="720"/>
        <w:jc w:val="both"/>
      </w:pPr>
    </w:p>
    <w:p w:rsidR="008871FC" w:rsidRDefault="001C5257">
      <w:pPr>
        <w:spacing w:line="360" w:lineRule="auto"/>
        <w:ind w:firstLine="720"/>
        <w:jc w:val="both"/>
      </w:pPr>
      <w:r>
        <w:t xml:space="preserve">В результате проделанной работы выведено дифференциальное уравнение теплопроводности применительно к данным конкретным условиям задачи и получено решение этого уравнения в виде функции </w:t>
      </w:r>
      <w:r>
        <w:rPr>
          <w:i/>
          <w:lang w:val="en-US"/>
        </w:rPr>
        <w:t>T</w:t>
      </w:r>
      <w:r>
        <w:rPr>
          <w:lang w:val="en-US"/>
        </w:rPr>
        <w:t>(</w:t>
      </w:r>
      <w:r>
        <w:rPr>
          <w:i/>
          <w:lang w:val="en-US"/>
        </w:rPr>
        <w:t>r</w:t>
      </w:r>
      <w:r>
        <w:rPr>
          <w:lang w:val="en-US"/>
        </w:rPr>
        <w:t>)</w:t>
      </w:r>
      <w:r>
        <w:t xml:space="preserve">. Разработана программа </w:t>
      </w:r>
      <w:r>
        <w:rPr>
          <w:i/>
          <w:lang w:val="en-US"/>
        </w:rPr>
        <w:t>TSO</w:t>
      </w:r>
      <w:r>
        <w:t xml:space="preserve">, рассчитывающая функцию </w:t>
      </w:r>
      <w:r>
        <w:rPr>
          <w:i/>
          <w:lang w:val="en-US"/>
        </w:rPr>
        <w:t>T</w:t>
      </w:r>
      <w:r>
        <w:rPr>
          <w:lang w:val="en-US"/>
        </w:rPr>
        <w:t>(</w:t>
      </w:r>
      <w:r>
        <w:rPr>
          <w:i/>
          <w:lang w:val="en-US"/>
        </w:rPr>
        <w:t>r</w:t>
      </w:r>
      <w:r>
        <w:rPr>
          <w:lang w:val="en-US"/>
        </w:rPr>
        <w:t>)</w:t>
      </w:r>
      <w:r>
        <w:t xml:space="preserve"> и строящая её график для различных задаваемых пользователем параметров задачи . Листинг программы приведен в Приложении А.</w:t>
      </w:r>
    </w:p>
    <w:p w:rsidR="008871FC" w:rsidRDefault="001C5257">
      <w:pPr>
        <w:spacing w:line="360" w:lineRule="auto"/>
        <w:jc w:val="center"/>
        <w:rPr>
          <w:b/>
          <w:lang w:val="en-US"/>
        </w:rPr>
      </w:pPr>
      <w:r>
        <w:rPr>
          <w:b/>
        </w:rPr>
        <w:br w:type="page"/>
        <w:t>Список используемых источников</w:t>
      </w:r>
    </w:p>
    <w:p w:rsidR="008871FC" w:rsidRDefault="008871FC">
      <w:pPr>
        <w:spacing w:line="360" w:lineRule="auto"/>
        <w:ind w:firstLine="720"/>
        <w:jc w:val="both"/>
      </w:pPr>
    </w:p>
    <w:p w:rsidR="008871FC" w:rsidRDefault="001C5257">
      <w:pPr>
        <w:spacing w:line="360" w:lineRule="auto"/>
        <w:ind w:firstLine="720"/>
        <w:jc w:val="both"/>
      </w:pPr>
      <w:r>
        <w:t>Нащокин В.В.  Техническая термодинамика и теплопередача: Учеб. пособие для вузов. — 3-е изд., испр. и доп. — М: Высш. школа, 1980. — 469 с.</w:t>
      </w:r>
    </w:p>
    <w:p w:rsidR="008871FC" w:rsidRDefault="001C5257">
      <w:pPr>
        <w:spacing w:line="360" w:lineRule="auto"/>
        <w:ind w:firstLine="720"/>
        <w:jc w:val="both"/>
      </w:pPr>
      <w:r>
        <w:t>Араманович И.Г., Левин В.И. Уравнения математической физики:  М.: Наука, 1969. — 288 стр.</w:t>
      </w:r>
    </w:p>
    <w:p w:rsidR="008871FC" w:rsidRDefault="001C5257">
      <w:pPr>
        <w:spacing w:line="360" w:lineRule="auto"/>
        <w:ind w:firstLine="720"/>
        <w:jc w:val="both"/>
      </w:pPr>
      <w:r>
        <w:t>Савельев И. В. Курс общей физики. Т. 1. Механика. Молекулярная физика: Учеб. пособие для студентов втузов. — М.: Наука, 1982. — 432с.</w:t>
      </w:r>
    </w:p>
    <w:p w:rsidR="008871FC" w:rsidRDefault="001C5257">
      <w:pPr>
        <w:spacing w:line="360" w:lineRule="auto"/>
        <w:ind w:firstLine="720"/>
        <w:jc w:val="both"/>
      </w:pPr>
      <w:r>
        <w:t>Зельдович Б.И., Мышкис А.Д. Элементы математической физики. — М.: Наука, 1973. — 352с.</w:t>
      </w:r>
    </w:p>
    <w:p w:rsidR="008871FC" w:rsidRDefault="001C5257">
      <w:pPr>
        <w:spacing w:line="360" w:lineRule="auto"/>
        <w:jc w:val="center"/>
        <w:rPr>
          <w:b/>
        </w:rPr>
      </w:pPr>
      <w:r>
        <w:br w:type="page"/>
      </w:r>
      <w:r>
        <w:rPr>
          <w:b/>
        </w:rPr>
        <w:t>Приложение А</w:t>
      </w:r>
    </w:p>
    <w:p w:rsidR="008871FC" w:rsidRDefault="001C5257">
      <w:pPr>
        <w:spacing w:line="360" w:lineRule="auto"/>
        <w:jc w:val="center"/>
      </w:pPr>
      <w:r>
        <w:t>(обязательное)</w:t>
      </w:r>
    </w:p>
    <w:p w:rsidR="008871FC" w:rsidRDefault="001C5257">
      <w:pPr>
        <w:spacing w:line="360" w:lineRule="auto"/>
        <w:jc w:val="center"/>
      </w:pPr>
      <w:r>
        <w:t xml:space="preserve">Листинг программы </w:t>
      </w:r>
      <w:r>
        <w:rPr>
          <w:i/>
          <w:lang w:val="en-US"/>
        </w:rPr>
        <w:t>TSO</w:t>
      </w:r>
    </w:p>
    <w:p w:rsidR="008871FC" w:rsidRDefault="001C5257">
      <w:pPr>
        <w:spacing w:line="360" w:lineRule="auto"/>
        <w:jc w:val="both"/>
      </w:pPr>
      <w:r>
        <w:t>unit Kurs_p;</w:t>
      </w:r>
    </w:p>
    <w:p w:rsidR="008871FC" w:rsidRDefault="001C5257">
      <w:pPr>
        <w:spacing w:line="360" w:lineRule="auto"/>
        <w:jc w:val="both"/>
      </w:pPr>
      <w:r>
        <w:t>interface</w:t>
      </w:r>
    </w:p>
    <w:p w:rsidR="008871FC" w:rsidRDefault="001C5257">
      <w:pPr>
        <w:spacing w:line="360" w:lineRule="auto"/>
        <w:jc w:val="both"/>
      </w:pPr>
      <w:r>
        <w:t>uses</w:t>
      </w:r>
    </w:p>
    <w:p w:rsidR="008871FC" w:rsidRDefault="001C5257">
      <w:pPr>
        <w:spacing w:line="360" w:lineRule="auto"/>
        <w:jc w:val="both"/>
      </w:pPr>
      <w:r>
        <w:t xml:space="preserve">  Windows, Messages, SysUtils, Classes, Graphics, Controls, Forms, Dialogs,</w:t>
      </w:r>
    </w:p>
    <w:p w:rsidR="008871FC" w:rsidRDefault="001C5257">
      <w:pPr>
        <w:spacing w:line="360" w:lineRule="auto"/>
        <w:jc w:val="both"/>
      </w:pPr>
      <w:r>
        <w:t xml:space="preserve">  StdCtrls, Spin;</w:t>
      </w:r>
    </w:p>
    <w:p w:rsidR="008871FC" w:rsidRDefault="008871FC">
      <w:pPr>
        <w:spacing w:line="360" w:lineRule="auto"/>
        <w:jc w:val="both"/>
      </w:pPr>
    </w:p>
    <w:p w:rsidR="008871FC" w:rsidRDefault="001C5257">
      <w:pPr>
        <w:spacing w:line="360" w:lineRule="auto"/>
        <w:jc w:val="both"/>
      </w:pPr>
      <w:r>
        <w:t>type</w:t>
      </w:r>
    </w:p>
    <w:p w:rsidR="008871FC" w:rsidRDefault="001C5257">
      <w:pPr>
        <w:spacing w:line="360" w:lineRule="auto"/>
        <w:jc w:val="both"/>
      </w:pPr>
      <w:r>
        <w:t xml:space="preserve">  TForm1 = class(TForm)</w:t>
      </w:r>
    </w:p>
    <w:p w:rsidR="008871FC" w:rsidRDefault="001C5257">
      <w:pPr>
        <w:spacing w:line="360" w:lineRule="auto"/>
        <w:jc w:val="both"/>
      </w:pPr>
      <w:r>
        <w:t xml:space="preserve">    Button1: TButton;</w:t>
      </w:r>
    </w:p>
    <w:p w:rsidR="008871FC" w:rsidRDefault="001C5257">
      <w:pPr>
        <w:spacing w:line="360" w:lineRule="auto"/>
        <w:jc w:val="both"/>
      </w:pPr>
      <w:r>
        <w:t xml:space="preserve">    Label1: TLabel;</w:t>
      </w:r>
    </w:p>
    <w:p w:rsidR="008871FC" w:rsidRDefault="001C5257">
      <w:pPr>
        <w:spacing w:line="360" w:lineRule="auto"/>
        <w:jc w:val="both"/>
      </w:pPr>
      <w:r>
        <w:t xml:space="preserve">    Label2: TLabel;</w:t>
      </w:r>
    </w:p>
    <w:p w:rsidR="008871FC" w:rsidRDefault="001C5257">
      <w:pPr>
        <w:spacing w:line="360" w:lineRule="auto"/>
        <w:jc w:val="both"/>
      </w:pPr>
      <w:r>
        <w:t xml:space="preserve">    Label3: TLabel;</w:t>
      </w:r>
    </w:p>
    <w:p w:rsidR="008871FC" w:rsidRDefault="001C5257">
      <w:pPr>
        <w:spacing w:line="360" w:lineRule="auto"/>
        <w:jc w:val="both"/>
      </w:pPr>
      <w:r>
        <w:t xml:space="preserve">    Label4: TLabel;</w:t>
      </w:r>
    </w:p>
    <w:p w:rsidR="008871FC" w:rsidRDefault="001C5257">
      <w:pPr>
        <w:spacing w:line="360" w:lineRule="auto"/>
        <w:jc w:val="both"/>
      </w:pPr>
      <w:r>
        <w:t xml:space="preserve">    Label5: TLabel;</w:t>
      </w:r>
    </w:p>
    <w:p w:rsidR="008871FC" w:rsidRDefault="001C5257">
      <w:pPr>
        <w:spacing w:line="360" w:lineRule="auto"/>
        <w:jc w:val="both"/>
      </w:pPr>
      <w:r>
        <w:t xml:space="preserve">    Label6: TLabel;</w:t>
      </w:r>
    </w:p>
    <w:p w:rsidR="008871FC" w:rsidRDefault="001C5257">
      <w:pPr>
        <w:spacing w:line="360" w:lineRule="auto"/>
        <w:jc w:val="both"/>
      </w:pPr>
      <w:r>
        <w:t xml:space="preserve">    Label7: TLabel;</w:t>
      </w:r>
    </w:p>
    <w:p w:rsidR="008871FC" w:rsidRDefault="001C5257">
      <w:pPr>
        <w:spacing w:line="360" w:lineRule="auto"/>
        <w:jc w:val="both"/>
      </w:pPr>
      <w:r>
        <w:t xml:space="preserve">    Label8: TLabel;</w:t>
      </w:r>
    </w:p>
    <w:p w:rsidR="008871FC" w:rsidRDefault="001C5257">
      <w:pPr>
        <w:spacing w:line="360" w:lineRule="auto"/>
        <w:jc w:val="both"/>
      </w:pPr>
      <w:r>
        <w:t xml:space="preserve">    Edit1: TEdit;</w:t>
      </w:r>
    </w:p>
    <w:p w:rsidR="008871FC" w:rsidRDefault="001C5257">
      <w:pPr>
        <w:spacing w:line="360" w:lineRule="auto"/>
        <w:jc w:val="both"/>
      </w:pPr>
      <w:r>
        <w:t xml:space="preserve">    Label9: TLabel;</w:t>
      </w:r>
    </w:p>
    <w:p w:rsidR="008871FC" w:rsidRDefault="001C5257">
      <w:pPr>
        <w:spacing w:line="360" w:lineRule="auto"/>
        <w:jc w:val="both"/>
      </w:pPr>
      <w:r>
        <w:t xml:space="preserve">    Edit2: TEdit;</w:t>
      </w:r>
    </w:p>
    <w:p w:rsidR="008871FC" w:rsidRDefault="001C5257">
      <w:pPr>
        <w:spacing w:line="360" w:lineRule="auto"/>
        <w:jc w:val="both"/>
      </w:pPr>
      <w:r>
        <w:t xml:space="preserve">    Label10: TLabel;</w:t>
      </w:r>
    </w:p>
    <w:p w:rsidR="008871FC" w:rsidRDefault="001C5257">
      <w:pPr>
        <w:spacing w:line="360" w:lineRule="auto"/>
        <w:jc w:val="both"/>
      </w:pPr>
      <w:r>
        <w:t xml:space="preserve">    Edit3: TEdit;</w:t>
      </w:r>
    </w:p>
    <w:p w:rsidR="008871FC" w:rsidRDefault="001C5257">
      <w:pPr>
        <w:spacing w:line="360" w:lineRule="auto"/>
        <w:jc w:val="both"/>
      </w:pPr>
      <w:r>
        <w:t xml:space="preserve">    Label11: TLabel;</w:t>
      </w:r>
    </w:p>
    <w:p w:rsidR="008871FC" w:rsidRDefault="001C5257">
      <w:pPr>
        <w:spacing w:line="360" w:lineRule="auto"/>
        <w:jc w:val="both"/>
      </w:pPr>
      <w:r>
        <w:t xml:space="preserve">    Edit4: TEdit;</w:t>
      </w:r>
    </w:p>
    <w:p w:rsidR="008871FC" w:rsidRDefault="001C5257">
      <w:pPr>
        <w:spacing w:line="360" w:lineRule="auto"/>
        <w:jc w:val="both"/>
      </w:pPr>
      <w:r>
        <w:t xml:space="preserve">    procedure Button1Click(Sender: TObject);</w:t>
      </w:r>
    </w:p>
    <w:p w:rsidR="008871FC" w:rsidRDefault="001C5257">
      <w:pPr>
        <w:spacing w:line="360" w:lineRule="auto"/>
        <w:jc w:val="both"/>
      </w:pPr>
      <w:r>
        <w:t xml:space="preserve">    procedure FormPaint(Sender: TObject);</w:t>
      </w:r>
    </w:p>
    <w:p w:rsidR="008871FC" w:rsidRDefault="001C5257">
      <w:pPr>
        <w:spacing w:line="360" w:lineRule="auto"/>
        <w:jc w:val="both"/>
      </w:pPr>
      <w:r>
        <w:t xml:space="preserve">    procedure Edit1KeyPress(Sender: TObject; var Key: Char);</w:t>
      </w:r>
    </w:p>
    <w:p w:rsidR="008871FC" w:rsidRDefault="001C5257">
      <w:pPr>
        <w:spacing w:line="360" w:lineRule="auto"/>
        <w:jc w:val="both"/>
      </w:pPr>
      <w:r>
        <w:t xml:space="preserve">  private</w:t>
      </w:r>
    </w:p>
    <w:p w:rsidR="008871FC" w:rsidRDefault="008871FC">
      <w:pPr>
        <w:spacing w:line="360" w:lineRule="auto"/>
        <w:jc w:val="both"/>
      </w:pPr>
    </w:p>
    <w:p w:rsidR="008871FC" w:rsidRDefault="008871FC">
      <w:pPr>
        <w:spacing w:line="360" w:lineRule="auto"/>
        <w:jc w:val="both"/>
      </w:pPr>
    </w:p>
    <w:p w:rsidR="008871FC" w:rsidRDefault="001C5257">
      <w:pPr>
        <w:spacing w:line="360" w:lineRule="auto"/>
        <w:jc w:val="both"/>
      </w:pPr>
      <w:r>
        <w:t xml:space="preserve">  public</w:t>
      </w:r>
    </w:p>
    <w:p w:rsidR="008871FC" w:rsidRDefault="001C5257">
      <w:pPr>
        <w:spacing w:line="360" w:lineRule="auto"/>
        <w:jc w:val="both"/>
      </w:pPr>
      <w:r>
        <w:t xml:space="preserve">        procedure OsiK (x0,y0:Integer);</w:t>
      </w:r>
    </w:p>
    <w:p w:rsidR="008871FC" w:rsidRDefault="001C5257">
      <w:pPr>
        <w:spacing w:line="360" w:lineRule="auto"/>
        <w:jc w:val="both"/>
      </w:pPr>
      <w:r>
        <w:t xml:space="preserve">        procedure Postroenie(T1,T2,R1,R2:real);</w:t>
      </w:r>
    </w:p>
    <w:p w:rsidR="008871FC" w:rsidRDefault="008871FC">
      <w:pPr>
        <w:spacing w:line="360" w:lineRule="auto"/>
        <w:jc w:val="both"/>
      </w:pPr>
    </w:p>
    <w:p w:rsidR="008871FC" w:rsidRDefault="001C5257">
      <w:pPr>
        <w:spacing w:line="360" w:lineRule="auto"/>
        <w:jc w:val="both"/>
      </w:pPr>
      <w:r>
        <w:t xml:space="preserve">  end;</w:t>
      </w:r>
    </w:p>
    <w:p w:rsidR="008871FC" w:rsidRDefault="001C5257">
      <w:pPr>
        <w:spacing w:line="360" w:lineRule="auto"/>
        <w:jc w:val="both"/>
      </w:pPr>
      <w:r>
        <w:t>var</w:t>
      </w:r>
    </w:p>
    <w:p w:rsidR="008871FC" w:rsidRDefault="001C5257">
      <w:pPr>
        <w:spacing w:line="360" w:lineRule="auto"/>
        <w:jc w:val="both"/>
      </w:pPr>
      <w:r>
        <w:t xml:space="preserve">  Form1: TForm1;</w:t>
      </w:r>
    </w:p>
    <w:p w:rsidR="008871FC" w:rsidRDefault="001C5257">
      <w:pPr>
        <w:spacing w:line="360" w:lineRule="auto"/>
        <w:jc w:val="both"/>
      </w:pPr>
      <w:r>
        <w:t xml:space="preserve">  X0,Y0:integer;</w:t>
      </w:r>
    </w:p>
    <w:p w:rsidR="008871FC" w:rsidRDefault="001C5257">
      <w:pPr>
        <w:spacing w:line="360" w:lineRule="auto"/>
        <w:jc w:val="both"/>
      </w:pPr>
      <w:r>
        <w:t xml:space="preserve">  T1,T2,R1,R2:real;</w:t>
      </w:r>
    </w:p>
    <w:p w:rsidR="008871FC" w:rsidRDefault="001C5257">
      <w:pPr>
        <w:spacing w:line="360" w:lineRule="auto"/>
        <w:jc w:val="both"/>
      </w:pPr>
      <w:r>
        <w:t>implementation</w:t>
      </w:r>
    </w:p>
    <w:p w:rsidR="008871FC" w:rsidRDefault="001C5257">
      <w:pPr>
        <w:spacing w:line="360" w:lineRule="auto"/>
        <w:jc w:val="both"/>
      </w:pPr>
      <w:r>
        <w:t>{$R *.DFM}</w:t>
      </w:r>
    </w:p>
    <w:p w:rsidR="008871FC" w:rsidRDefault="001C5257">
      <w:pPr>
        <w:spacing w:line="360" w:lineRule="auto"/>
        <w:jc w:val="both"/>
      </w:pPr>
      <w:r>
        <w:t>procedure TForm1.OsiK (x0,y0:Integer);</w:t>
      </w:r>
    </w:p>
    <w:p w:rsidR="008871FC" w:rsidRDefault="001C5257">
      <w:pPr>
        <w:spacing w:line="360" w:lineRule="auto"/>
        <w:jc w:val="both"/>
      </w:pPr>
      <w:r>
        <w:t>var</w:t>
      </w:r>
    </w:p>
    <w:p w:rsidR="008871FC" w:rsidRDefault="001C5257">
      <w:pPr>
        <w:spacing w:line="360" w:lineRule="auto"/>
        <w:jc w:val="both"/>
      </w:pPr>
      <w:r>
        <w:t xml:space="preserve">   i,x,y:integer;</w:t>
      </w:r>
    </w:p>
    <w:p w:rsidR="008871FC" w:rsidRDefault="001C5257">
      <w:pPr>
        <w:spacing w:line="360" w:lineRule="auto"/>
        <w:jc w:val="both"/>
      </w:pPr>
      <w:r>
        <w:t>begin</w:t>
      </w:r>
    </w:p>
    <w:p w:rsidR="008871FC" w:rsidRDefault="001C5257">
      <w:pPr>
        <w:spacing w:line="360" w:lineRule="auto"/>
        <w:jc w:val="both"/>
      </w:pPr>
      <w:r>
        <w:t xml:space="preserve">     Canvas.Pen.Width:=2;</w:t>
      </w:r>
    </w:p>
    <w:p w:rsidR="008871FC" w:rsidRDefault="001C5257">
      <w:pPr>
        <w:spacing w:line="360" w:lineRule="auto"/>
        <w:jc w:val="both"/>
      </w:pPr>
      <w:r>
        <w:t xml:space="preserve">     Canvas.Pen.Color := clBlack;</w:t>
      </w:r>
    </w:p>
    <w:p w:rsidR="008871FC" w:rsidRDefault="001C5257">
      <w:pPr>
        <w:spacing w:line="360" w:lineRule="auto"/>
        <w:jc w:val="both"/>
      </w:pPr>
      <w:r>
        <w:t xml:space="preserve">     Canvas.MoveTo(x0, y0);           {построение оси X}</w:t>
      </w:r>
    </w:p>
    <w:p w:rsidR="008871FC" w:rsidRDefault="001C5257">
      <w:pPr>
        <w:spacing w:line="360" w:lineRule="auto"/>
        <w:jc w:val="both"/>
      </w:pPr>
      <w:r>
        <w:t xml:space="preserve">     Canvas.LineTo(x0+400, y0);</w:t>
      </w:r>
    </w:p>
    <w:p w:rsidR="008871FC" w:rsidRDefault="008871FC">
      <w:pPr>
        <w:spacing w:line="360" w:lineRule="auto"/>
        <w:jc w:val="both"/>
      </w:pPr>
    </w:p>
    <w:p w:rsidR="008871FC" w:rsidRDefault="001C5257">
      <w:pPr>
        <w:spacing w:line="360" w:lineRule="auto"/>
        <w:jc w:val="both"/>
      </w:pPr>
      <w:r>
        <w:t xml:space="preserve">     Canvas.MoveTo(x0+400, y0);       {построение стрелочек оси Х}</w:t>
      </w:r>
    </w:p>
    <w:p w:rsidR="008871FC" w:rsidRDefault="001C5257">
      <w:pPr>
        <w:spacing w:line="360" w:lineRule="auto"/>
        <w:jc w:val="both"/>
      </w:pPr>
      <w:r>
        <w:t xml:space="preserve">     Canvas.LineTo(x0+400-10, y0-5);</w:t>
      </w:r>
    </w:p>
    <w:p w:rsidR="008871FC" w:rsidRDefault="001C5257">
      <w:pPr>
        <w:spacing w:line="360" w:lineRule="auto"/>
        <w:jc w:val="both"/>
      </w:pPr>
      <w:r>
        <w:t xml:space="preserve">     Canvas.MoveTo(x0+400, y0);</w:t>
      </w:r>
    </w:p>
    <w:p w:rsidR="008871FC" w:rsidRDefault="001C5257">
      <w:pPr>
        <w:spacing w:line="360" w:lineRule="auto"/>
        <w:jc w:val="both"/>
      </w:pPr>
      <w:r>
        <w:t xml:space="preserve">     Canvas.LineTo(x0+400-10, y0+5);</w:t>
      </w:r>
    </w:p>
    <w:p w:rsidR="008871FC" w:rsidRDefault="001C5257">
      <w:pPr>
        <w:spacing w:line="360" w:lineRule="auto"/>
        <w:jc w:val="both"/>
      </w:pPr>
      <w:r>
        <w:t xml:space="preserve">     Label4.Left:=x0+390;</w:t>
      </w:r>
    </w:p>
    <w:p w:rsidR="008871FC" w:rsidRDefault="001C5257">
      <w:pPr>
        <w:spacing w:line="360" w:lineRule="auto"/>
        <w:jc w:val="both"/>
      </w:pPr>
      <w:r>
        <w:t xml:space="preserve">     Label4.Top:=y0+10;</w:t>
      </w:r>
    </w:p>
    <w:p w:rsidR="008871FC" w:rsidRDefault="008871FC">
      <w:pPr>
        <w:spacing w:line="360" w:lineRule="auto"/>
        <w:jc w:val="both"/>
      </w:pPr>
    </w:p>
    <w:p w:rsidR="008871FC" w:rsidRDefault="001C5257">
      <w:pPr>
        <w:spacing w:line="360" w:lineRule="auto"/>
        <w:jc w:val="both"/>
      </w:pPr>
      <w:r>
        <w:t xml:space="preserve">     Label5.Left:=x0+350;</w:t>
      </w:r>
    </w:p>
    <w:p w:rsidR="008871FC" w:rsidRDefault="001C5257">
      <w:pPr>
        <w:spacing w:line="360" w:lineRule="auto"/>
        <w:jc w:val="both"/>
      </w:pPr>
      <w:r>
        <w:t xml:space="preserve">     Label5.Top:=y0+10;</w:t>
      </w:r>
    </w:p>
    <w:p w:rsidR="008871FC" w:rsidRDefault="001C5257">
      <w:pPr>
        <w:spacing w:line="360" w:lineRule="auto"/>
        <w:jc w:val="both"/>
      </w:pPr>
      <w:r>
        <w:t xml:space="preserve">     Label6.Left:=x0;</w:t>
      </w:r>
    </w:p>
    <w:p w:rsidR="008871FC" w:rsidRDefault="001C5257">
      <w:pPr>
        <w:spacing w:line="360" w:lineRule="auto"/>
        <w:jc w:val="both"/>
      </w:pPr>
      <w:r>
        <w:t xml:space="preserve">     Label6.Top:=y0+10;</w:t>
      </w:r>
    </w:p>
    <w:p w:rsidR="008871FC" w:rsidRDefault="001C5257">
      <w:pPr>
        <w:spacing w:line="360" w:lineRule="auto"/>
        <w:jc w:val="both"/>
      </w:pPr>
      <w:r>
        <w:t xml:space="preserve">     Label7.Left:=x0-25;</w:t>
      </w:r>
    </w:p>
    <w:p w:rsidR="008871FC" w:rsidRDefault="001C5257">
      <w:pPr>
        <w:spacing w:line="360" w:lineRule="auto"/>
        <w:jc w:val="both"/>
      </w:pPr>
      <w:r>
        <w:t xml:space="preserve">     Label7.Top:=y0-10;</w:t>
      </w:r>
    </w:p>
    <w:p w:rsidR="008871FC" w:rsidRDefault="001C5257">
      <w:pPr>
        <w:spacing w:line="360" w:lineRule="auto"/>
        <w:jc w:val="both"/>
      </w:pPr>
      <w:r>
        <w:t xml:space="preserve">     Label8.Left:=x0-25;</w:t>
      </w:r>
    </w:p>
    <w:p w:rsidR="008871FC" w:rsidRDefault="001C5257">
      <w:pPr>
        <w:spacing w:line="360" w:lineRule="auto"/>
        <w:jc w:val="both"/>
      </w:pPr>
      <w:r>
        <w:t xml:space="preserve">     Label8.Top:=y0-105;</w:t>
      </w:r>
    </w:p>
    <w:p w:rsidR="008871FC" w:rsidRDefault="008871FC">
      <w:pPr>
        <w:spacing w:line="360" w:lineRule="auto"/>
        <w:jc w:val="both"/>
      </w:pPr>
    </w:p>
    <w:p w:rsidR="008871FC" w:rsidRDefault="008871FC">
      <w:pPr>
        <w:spacing w:line="360" w:lineRule="auto"/>
        <w:jc w:val="both"/>
      </w:pPr>
    </w:p>
    <w:p w:rsidR="008871FC" w:rsidRDefault="001C5257">
      <w:pPr>
        <w:spacing w:line="360" w:lineRule="auto"/>
        <w:jc w:val="both"/>
      </w:pPr>
      <w:r>
        <w:t xml:space="preserve">     Canvas.MoveTo(x0, y0);           {построение оси Y}</w:t>
      </w:r>
    </w:p>
    <w:p w:rsidR="008871FC" w:rsidRDefault="001C5257">
      <w:pPr>
        <w:spacing w:line="360" w:lineRule="auto"/>
        <w:jc w:val="both"/>
      </w:pPr>
      <w:r>
        <w:t xml:space="preserve">     Canvas.LineTo(x0, y0-150);</w:t>
      </w:r>
    </w:p>
    <w:p w:rsidR="008871FC" w:rsidRDefault="008871FC">
      <w:pPr>
        <w:spacing w:line="360" w:lineRule="auto"/>
        <w:jc w:val="both"/>
      </w:pPr>
    </w:p>
    <w:p w:rsidR="008871FC" w:rsidRDefault="001C5257">
      <w:pPr>
        <w:spacing w:line="360" w:lineRule="auto"/>
        <w:jc w:val="both"/>
      </w:pPr>
      <w:r>
        <w:t xml:space="preserve">     Canvas.MoveTo(x0, y0-150);       {построение стрелочек оси Y}</w:t>
      </w:r>
    </w:p>
    <w:p w:rsidR="008871FC" w:rsidRDefault="001C5257">
      <w:pPr>
        <w:spacing w:line="360" w:lineRule="auto"/>
        <w:jc w:val="both"/>
      </w:pPr>
      <w:r>
        <w:t xml:space="preserve">     Canvas.LineTo(x0-5, y0-150+10);</w:t>
      </w:r>
    </w:p>
    <w:p w:rsidR="008871FC" w:rsidRDefault="001C5257">
      <w:pPr>
        <w:spacing w:line="360" w:lineRule="auto"/>
        <w:jc w:val="both"/>
      </w:pPr>
      <w:r>
        <w:t xml:space="preserve">     Canvas.MoveTo(x0, y0-150);</w:t>
      </w:r>
    </w:p>
    <w:p w:rsidR="008871FC" w:rsidRDefault="001C5257">
      <w:pPr>
        <w:spacing w:line="360" w:lineRule="auto"/>
        <w:jc w:val="both"/>
      </w:pPr>
      <w:r>
        <w:t xml:space="preserve">     Canvas.LineTo(x0+5, y0-150+10);</w:t>
      </w:r>
    </w:p>
    <w:p w:rsidR="008871FC" w:rsidRDefault="001C5257">
      <w:pPr>
        <w:spacing w:line="360" w:lineRule="auto"/>
        <w:jc w:val="both"/>
      </w:pPr>
      <w:r>
        <w:t xml:space="preserve">     Label3.Left:=x0-25;</w:t>
      </w:r>
    </w:p>
    <w:p w:rsidR="008871FC" w:rsidRDefault="001C5257">
      <w:pPr>
        <w:spacing w:line="360" w:lineRule="auto"/>
        <w:jc w:val="both"/>
      </w:pPr>
      <w:r>
        <w:t xml:space="preserve">     Label3.Top:=y0-150;</w:t>
      </w:r>
    </w:p>
    <w:p w:rsidR="008871FC" w:rsidRDefault="008871FC">
      <w:pPr>
        <w:spacing w:line="360" w:lineRule="auto"/>
        <w:jc w:val="both"/>
      </w:pPr>
    </w:p>
    <w:p w:rsidR="008871FC" w:rsidRDefault="001C5257">
      <w:pPr>
        <w:spacing w:line="360" w:lineRule="auto"/>
        <w:jc w:val="both"/>
      </w:pPr>
      <w:r>
        <w:t xml:space="preserve">     Canvas.Pen.Width:=1;</w:t>
      </w:r>
    </w:p>
    <w:p w:rsidR="008871FC" w:rsidRDefault="001C5257">
      <w:pPr>
        <w:spacing w:line="360" w:lineRule="auto"/>
        <w:jc w:val="both"/>
      </w:pPr>
      <w:r>
        <w:t xml:space="preserve">     x:=x0;</w:t>
      </w:r>
    </w:p>
    <w:p w:rsidR="008871FC" w:rsidRDefault="001C5257">
      <w:pPr>
        <w:spacing w:line="360" w:lineRule="auto"/>
        <w:jc w:val="both"/>
      </w:pPr>
      <w:r>
        <w:t xml:space="preserve">     for i:=1 to 10 do</w:t>
      </w:r>
    </w:p>
    <w:p w:rsidR="008871FC" w:rsidRDefault="001C5257">
      <w:pPr>
        <w:spacing w:line="360" w:lineRule="auto"/>
        <w:jc w:val="both"/>
      </w:pPr>
      <w:r>
        <w:t xml:space="preserve">     begin</w:t>
      </w:r>
    </w:p>
    <w:p w:rsidR="008871FC" w:rsidRDefault="001C5257">
      <w:pPr>
        <w:spacing w:line="360" w:lineRule="auto"/>
        <w:jc w:val="both"/>
      </w:pPr>
      <w:r>
        <w:t xml:space="preserve">          x:=x+35;</w:t>
      </w:r>
    </w:p>
    <w:p w:rsidR="008871FC" w:rsidRDefault="001C5257">
      <w:pPr>
        <w:spacing w:line="360" w:lineRule="auto"/>
        <w:jc w:val="both"/>
      </w:pPr>
      <w:r>
        <w:t xml:space="preserve">          Canvas.MoveTo(x, y0-3);</w:t>
      </w:r>
    </w:p>
    <w:p w:rsidR="008871FC" w:rsidRDefault="001C5257">
      <w:pPr>
        <w:spacing w:line="360" w:lineRule="auto"/>
        <w:jc w:val="both"/>
      </w:pPr>
      <w:r>
        <w:t xml:space="preserve">          Canvas.LineTo(x, y0+3);</w:t>
      </w:r>
    </w:p>
    <w:p w:rsidR="008871FC" w:rsidRDefault="001C5257">
      <w:pPr>
        <w:spacing w:line="360" w:lineRule="auto"/>
        <w:jc w:val="both"/>
      </w:pPr>
      <w:r>
        <w:t xml:space="preserve">     end;</w:t>
      </w:r>
    </w:p>
    <w:p w:rsidR="008871FC" w:rsidRDefault="001C5257">
      <w:pPr>
        <w:spacing w:line="360" w:lineRule="auto"/>
        <w:jc w:val="both"/>
      </w:pPr>
      <w:r>
        <w:t xml:space="preserve">     y:=y0;</w:t>
      </w:r>
    </w:p>
    <w:p w:rsidR="008871FC" w:rsidRDefault="001C5257">
      <w:pPr>
        <w:spacing w:line="360" w:lineRule="auto"/>
        <w:jc w:val="both"/>
      </w:pPr>
      <w:r>
        <w:t xml:space="preserve">     for i:=1 to 5 do</w:t>
      </w:r>
    </w:p>
    <w:p w:rsidR="008871FC" w:rsidRDefault="001C5257">
      <w:pPr>
        <w:spacing w:line="360" w:lineRule="auto"/>
        <w:jc w:val="both"/>
      </w:pPr>
      <w:r>
        <w:t xml:space="preserve">     begin</w:t>
      </w:r>
    </w:p>
    <w:p w:rsidR="008871FC" w:rsidRDefault="001C5257">
      <w:pPr>
        <w:spacing w:line="360" w:lineRule="auto"/>
        <w:jc w:val="both"/>
      </w:pPr>
      <w:r>
        <w:t xml:space="preserve">          y:=y-20;</w:t>
      </w:r>
    </w:p>
    <w:p w:rsidR="008871FC" w:rsidRDefault="001C5257">
      <w:pPr>
        <w:spacing w:line="360" w:lineRule="auto"/>
        <w:jc w:val="both"/>
      </w:pPr>
      <w:r>
        <w:t xml:space="preserve">          Canvas.MoveTo(x0-3, y);</w:t>
      </w:r>
    </w:p>
    <w:p w:rsidR="008871FC" w:rsidRDefault="001C5257">
      <w:pPr>
        <w:spacing w:line="360" w:lineRule="auto"/>
        <w:jc w:val="both"/>
      </w:pPr>
      <w:r>
        <w:t xml:space="preserve">          Canvas.LineTo(x0+3, y);</w:t>
      </w:r>
    </w:p>
    <w:p w:rsidR="008871FC" w:rsidRDefault="001C5257">
      <w:pPr>
        <w:spacing w:line="360" w:lineRule="auto"/>
        <w:jc w:val="both"/>
      </w:pPr>
      <w:r>
        <w:t xml:space="preserve">     end;</w:t>
      </w:r>
    </w:p>
    <w:p w:rsidR="008871FC" w:rsidRDefault="001C5257">
      <w:pPr>
        <w:spacing w:line="360" w:lineRule="auto"/>
        <w:jc w:val="both"/>
      </w:pPr>
      <w:r>
        <w:t>end;</w:t>
      </w:r>
    </w:p>
    <w:p w:rsidR="008871FC" w:rsidRDefault="001C5257">
      <w:pPr>
        <w:spacing w:line="360" w:lineRule="auto"/>
        <w:jc w:val="both"/>
      </w:pPr>
      <w:r>
        <w:t>procedure TForm1.Postroenie(T1,T2,R1,R2:real);</w:t>
      </w:r>
    </w:p>
    <w:p w:rsidR="008871FC" w:rsidRDefault="001C5257">
      <w:pPr>
        <w:spacing w:line="360" w:lineRule="auto"/>
        <w:jc w:val="both"/>
      </w:pPr>
      <w:r>
        <w:t>var</w:t>
      </w:r>
    </w:p>
    <w:p w:rsidR="008871FC" w:rsidRDefault="001C5257">
      <w:pPr>
        <w:spacing w:line="360" w:lineRule="auto"/>
        <w:jc w:val="both"/>
      </w:pPr>
      <w:r>
        <w:t xml:space="preserve">   x,y:integer;</w:t>
      </w:r>
    </w:p>
    <w:p w:rsidR="008871FC" w:rsidRDefault="001C5257">
      <w:pPr>
        <w:spacing w:line="360" w:lineRule="auto"/>
        <w:jc w:val="both"/>
      </w:pPr>
      <w:r>
        <w:t xml:space="preserve">   Kx,Ky,x1,y1,P,C1,Sag:real;</w:t>
      </w:r>
    </w:p>
    <w:p w:rsidR="008871FC" w:rsidRDefault="001C5257">
      <w:pPr>
        <w:spacing w:line="360" w:lineRule="auto"/>
        <w:jc w:val="both"/>
      </w:pPr>
      <w:r>
        <w:t>begin</w:t>
      </w:r>
    </w:p>
    <w:p w:rsidR="008871FC" w:rsidRDefault="001C5257">
      <w:pPr>
        <w:spacing w:line="360" w:lineRule="auto"/>
        <w:jc w:val="both"/>
      </w:pPr>
      <w:r>
        <w:t xml:space="preserve">     Canvas.Pen.Width:=1;</w:t>
      </w:r>
    </w:p>
    <w:p w:rsidR="008871FC" w:rsidRDefault="001C5257">
      <w:pPr>
        <w:spacing w:line="360" w:lineRule="auto"/>
        <w:jc w:val="both"/>
      </w:pPr>
      <w:r>
        <w:t xml:space="preserve">     Canvas.Pen.Color := clRed;</w:t>
      </w:r>
    </w:p>
    <w:p w:rsidR="008871FC" w:rsidRDefault="008871FC">
      <w:pPr>
        <w:spacing w:line="360" w:lineRule="auto"/>
        <w:jc w:val="both"/>
      </w:pPr>
    </w:p>
    <w:p w:rsidR="008871FC" w:rsidRDefault="001C5257">
      <w:pPr>
        <w:spacing w:line="360" w:lineRule="auto"/>
        <w:jc w:val="both"/>
      </w:pPr>
      <w:r>
        <w:t xml:space="preserve">     Sag:=(R2-R1)/500;         {шаг по X}</w:t>
      </w:r>
    </w:p>
    <w:p w:rsidR="008871FC" w:rsidRDefault="001C5257">
      <w:pPr>
        <w:spacing w:line="360" w:lineRule="auto"/>
        <w:jc w:val="both"/>
      </w:pPr>
      <w:r>
        <w:t xml:space="preserve">     C1:=(T1-T2)/(ln(R2/R1));</w:t>
      </w:r>
    </w:p>
    <w:p w:rsidR="008871FC" w:rsidRDefault="008871FC">
      <w:pPr>
        <w:spacing w:line="360" w:lineRule="auto"/>
        <w:jc w:val="both"/>
      </w:pPr>
    </w:p>
    <w:p w:rsidR="008871FC" w:rsidRDefault="001C5257">
      <w:pPr>
        <w:spacing w:line="360" w:lineRule="auto"/>
        <w:jc w:val="both"/>
      </w:pPr>
      <w:r>
        <w:t xml:space="preserve">     Kx:=(R2-R1)/350;          {Коэффициенты "усиления"}</w:t>
      </w:r>
    </w:p>
    <w:p w:rsidR="008871FC" w:rsidRDefault="001C5257">
      <w:pPr>
        <w:spacing w:line="360" w:lineRule="auto"/>
        <w:jc w:val="both"/>
      </w:pPr>
      <w:r>
        <w:t xml:space="preserve">     if T1&gt;T2 then</w:t>
      </w:r>
    </w:p>
    <w:p w:rsidR="008871FC" w:rsidRDefault="001C5257">
      <w:pPr>
        <w:spacing w:line="360" w:lineRule="auto"/>
        <w:jc w:val="both"/>
      </w:pPr>
      <w:r>
        <w:t xml:space="preserve">     Ky:=T1/100</w:t>
      </w:r>
    </w:p>
    <w:p w:rsidR="008871FC" w:rsidRDefault="001C5257">
      <w:pPr>
        <w:spacing w:line="360" w:lineRule="auto"/>
        <w:jc w:val="both"/>
      </w:pPr>
      <w:r>
        <w:t xml:space="preserve">     else</w:t>
      </w:r>
    </w:p>
    <w:p w:rsidR="008871FC" w:rsidRDefault="001C5257">
      <w:pPr>
        <w:spacing w:line="360" w:lineRule="auto"/>
        <w:jc w:val="both"/>
      </w:pPr>
      <w:r>
        <w:t xml:space="preserve">     Ky:=T2/100;</w:t>
      </w:r>
    </w:p>
    <w:p w:rsidR="008871FC" w:rsidRDefault="008871FC">
      <w:pPr>
        <w:spacing w:line="360" w:lineRule="auto"/>
        <w:jc w:val="both"/>
      </w:pPr>
    </w:p>
    <w:p w:rsidR="008871FC" w:rsidRDefault="001C5257">
      <w:pPr>
        <w:spacing w:line="360" w:lineRule="auto"/>
        <w:jc w:val="both"/>
      </w:pPr>
      <w:r>
        <w:t xml:space="preserve">     x1:=R1;                   {Начальные условия}</w:t>
      </w:r>
    </w:p>
    <w:p w:rsidR="008871FC" w:rsidRDefault="001C5257">
      <w:pPr>
        <w:spacing w:line="360" w:lineRule="auto"/>
        <w:jc w:val="both"/>
      </w:pPr>
      <w:r>
        <w:t xml:space="preserve">     y1:=T1;</w:t>
      </w:r>
    </w:p>
    <w:p w:rsidR="008871FC" w:rsidRDefault="001C5257">
      <w:pPr>
        <w:spacing w:line="360" w:lineRule="auto"/>
        <w:jc w:val="both"/>
      </w:pPr>
      <w:r>
        <w:t xml:space="preserve">     Canvas.MoveTo(x0+Round((x1-R1)/Kx),y0-Round(y1/Ky));</w:t>
      </w:r>
    </w:p>
    <w:p w:rsidR="008871FC" w:rsidRDefault="001C5257">
      <w:pPr>
        <w:spacing w:line="360" w:lineRule="auto"/>
        <w:jc w:val="both"/>
      </w:pPr>
      <w:r>
        <w:t xml:space="preserve">     repeat</w:t>
      </w:r>
    </w:p>
    <w:p w:rsidR="008871FC" w:rsidRDefault="001C5257">
      <w:pPr>
        <w:spacing w:line="360" w:lineRule="auto"/>
        <w:jc w:val="both"/>
      </w:pPr>
      <w:r>
        <w:t xml:space="preserve">           y:=Round(y1/Ky);</w:t>
      </w:r>
    </w:p>
    <w:p w:rsidR="008871FC" w:rsidRDefault="001C5257">
      <w:pPr>
        <w:spacing w:line="360" w:lineRule="auto"/>
        <w:jc w:val="both"/>
      </w:pPr>
      <w:r>
        <w:t xml:space="preserve">           x:=Round((x1-R1)/Kx);</w:t>
      </w:r>
    </w:p>
    <w:p w:rsidR="008871FC" w:rsidRDefault="001C5257">
      <w:pPr>
        <w:spacing w:line="360" w:lineRule="auto"/>
        <w:jc w:val="both"/>
      </w:pPr>
      <w:r>
        <w:t xml:space="preserve">           Canvas.LineTo(x0+x, y0-y);</w:t>
      </w:r>
    </w:p>
    <w:p w:rsidR="008871FC" w:rsidRDefault="001C5257">
      <w:pPr>
        <w:spacing w:line="360" w:lineRule="auto"/>
        <w:jc w:val="both"/>
      </w:pPr>
      <w:r>
        <w:t xml:space="preserve">           x1:=x1+Sag;</w:t>
      </w:r>
    </w:p>
    <w:p w:rsidR="008871FC" w:rsidRDefault="001C5257">
      <w:pPr>
        <w:spacing w:line="360" w:lineRule="auto"/>
        <w:jc w:val="both"/>
      </w:pPr>
      <w:r>
        <w:t xml:space="preserve">           y1:=(T1+C1*ln(R1/x1));</w:t>
      </w:r>
    </w:p>
    <w:p w:rsidR="008871FC" w:rsidRDefault="001C5257">
      <w:pPr>
        <w:spacing w:line="360" w:lineRule="auto"/>
        <w:jc w:val="both"/>
      </w:pPr>
      <w:r>
        <w:t xml:space="preserve">           {label1.Caption:=label1.Caption+'; '+intToStr(x);</w:t>
      </w:r>
    </w:p>
    <w:p w:rsidR="008871FC" w:rsidRDefault="001C5257">
      <w:pPr>
        <w:spacing w:line="360" w:lineRule="auto"/>
        <w:jc w:val="both"/>
      </w:pPr>
      <w:r>
        <w:t xml:space="preserve">           label2.Caption:=label2.Caption+'; '+intToStr(y);}</w:t>
      </w:r>
    </w:p>
    <w:p w:rsidR="008871FC" w:rsidRDefault="001C5257">
      <w:pPr>
        <w:spacing w:line="360" w:lineRule="auto"/>
        <w:jc w:val="both"/>
      </w:pPr>
      <w:r>
        <w:t xml:space="preserve">     until x1&gt;R2;</w:t>
      </w:r>
    </w:p>
    <w:p w:rsidR="008871FC" w:rsidRDefault="001C5257">
      <w:pPr>
        <w:spacing w:line="360" w:lineRule="auto"/>
        <w:jc w:val="both"/>
      </w:pPr>
      <w:r>
        <w:t xml:space="preserve">     P:=4*Pi*C1;</w:t>
      </w:r>
    </w:p>
    <w:p w:rsidR="008871FC" w:rsidRDefault="001C5257">
      <w:pPr>
        <w:spacing w:line="360" w:lineRule="auto"/>
        <w:jc w:val="both"/>
        <w:rPr>
          <w:lang w:val="en-US"/>
        </w:rPr>
      </w:pPr>
      <w:r>
        <w:t xml:space="preserve">     label1.Caption:='Мощность</w:t>
      </w:r>
      <w:r>
        <w:rPr>
          <w:lang w:val="en-US"/>
        </w:rPr>
        <w:t xml:space="preserve"> </w:t>
      </w:r>
      <w:r>
        <w:t>источника: ='+FloatToStrF(P,ffGeneral,5,1)+</w:t>
      </w:r>
    </w:p>
    <w:p w:rsidR="008871FC" w:rsidRDefault="001C5257">
      <w:pPr>
        <w:spacing w:line="360" w:lineRule="auto"/>
        <w:jc w:val="both"/>
      </w:pPr>
      <w:r>
        <w:t>' Вт';</w:t>
      </w:r>
    </w:p>
    <w:p w:rsidR="008871FC" w:rsidRDefault="008871FC">
      <w:pPr>
        <w:spacing w:line="360" w:lineRule="auto"/>
        <w:jc w:val="both"/>
      </w:pPr>
    </w:p>
    <w:p w:rsidR="008871FC" w:rsidRDefault="001C5257">
      <w:pPr>
        <w:spacing w:line="360" w:lineRule="auto"/>
        <w:jc w:val="both"/>
      </w:pPr>
      <w:r>
        <w:t xml:space="preserve">     label5.Caption:=FloatToStrF(R2,ffGeneral,4,1);</w:t>
      </w:r>
    </w:p>
    <w:p w:rsidR="008871FC" w:rsidRDefault="001C5257">
      <w:pPr>
        <w:spacing w:line="360" w:lineRule="auto"/>
        <w:jc w:val="both"/>
      </w:pPr>
      <w:r>
        <w:t xml:space="preserve">     label6.Caption:=FloatToStrF(R1,ffGeneral,4,1);</w:t>
      </w:r>
    </w:p>
    <w:p w:rsidR="008871FC" w:rsidRDefault="001C5257">
      <w:pPr>
        <w:spacing w:line="360" w:lineRule="auto"/>
        <w:jc w:val="both"/>
      </w:pPr>
      <w:r>
        <w:t xml:space="preserve">     if T1&gt;T2 then</w:t>
      </w:r>
    </w:p>
    <w:p w:rsidR="008871FC" w:rsidRDefault="001C5257">
      <w:pPr>
        <w:spacing w:line="360" w:lineRule="auto"/>
        <w:jc w:val="both"/>
      </w:pPr>
      <w:r>
        <w:t xml:space="preserve">     begin</w:t>
      </w:r>
    </w:p>
    <w:p w:rsidR="008871FC" w:rsidRDefault="001C5257">
      <w:pPr>
        <w:spacing w:line="360" w:lineRule="auto"/>
        <w:jc w:val="both"/>
      </w:pPr>
      <w:r>
        <w:t xml:space="preserve">          label7.Caption:=FloatToStrF(T2,ffGeneral,4,1);</w:t>
      </w:r>
    </w:p>
    <w:p w:rsidR="008871FC" w:rsidRDefault="001C5257">
      <w:pPr>
        <w:spacing w:line="360" w:lineRule="auto"/>
        <w:jc w:val="both"/>
      </w:pPr>
      <w:r>
        <w:t xml:space="preserve">          label8.Caption:=FloatToStrF(T1,ffGeneral,4,1);</w:t>
      </w:r>
    </w:p>
    <w:p w:rsidR="008871FC" w:rsidRDefault="001C5257">
      <w:pPr>
        <w:spacing w:line="360" w:lineRule="auto"/>
        <w:jc w:val="both"/>
      </w:pPr>
      <w:r>
        <w:t xml:space="preserve">     end</w:t>
      </w:r>
    </w:p>
    <w:p w:rsidR="008871FC" w:rsidRDefault="001C5257">
      <w:pPr>
        <w:spacing w:line="360" w:lineRule="auto"/>
        <w:jc w:val="both"/>
      </w:pPr>
      <w:r>
        <w:t xml:space="preserve">     else</w:t>
      </w:r>
    </w:p>
    <w:p w:rsidR="008871FC" w:rsidRDefault="001C5257">
      <w:pPr>
        <w:spacing w:line="360" w:lineRule="auto"/>
        <w:jc w:val="both"/>
      </w:pPr>
      <w:r>
        <w:t xml:space="preserve">     begin</w:t>
      </w:r>
    </w:p>
    <w:p w:rsidR="008871FC" w:rsidRDefault="001C5257">
      <w:pPr>
        <w:spacing w:line="360" w:lineRule="auto"/>
        <w:jc w:val="both"/>
      </w:pPr>
      <w:r>
        <w:t xml:space="preserve">          label7.Caption:=FloatToStrF(T1,ffGeneral,4,1);</w:t>
      </w:r>
    </w:p>
    <w:p w:rsidR="008871FC" w:rsidRDefault="001C5257">
      <w:pPr>
        <w:spacing w:line="360" w:lineRule="auto"/>
        <w:jc w:val="both"/>
      </w:pPr>
      <w:r>
        <w:t xml:space="preserve">          label8.Caption:=FloatToStrF(T2,ffGeneral,4,1);</w:t>
      </w:r>
    </w:p>
    <w:p w:rsidR="008871FC" w:rsidRDefault="001C5257">
      <w:pPr>
        <w:spacing w:line="360" w:lineRule="auto"/>
        <w:jc w:val="both"/>
      </w:pPr>
      <w:r>
        <w:t xml:space="preserve">     end;</w:t>
      </w:r>
    </w:p>
    <w:p w:rsidR="008871FC" w:rsidRDefault="001C5257">
      <w:pPr>
        <w:spacing w:line="360" w:lineRule="auto"/>
        <w:jc w:val="both"/>
      </w:pPr>
      <w:r>
        <w:t>end;</w:t>
      </w:r>
    </w:p>
    <w:p w:rsidR="008871FC" w:rsidRDefault="008871FC">
      <w:pPr>
        <w:spacing w:line="360" w:lineRule="auto"/>
        <w:jc w:val="both"/>
      </w:pPr>
    </w:p>
    <w:p w:rsidR="008871FC" w:rsidRDefault="001C5257">
      <w:pPr>
        <w:spacing w:line="360" w:lineRule="auto"/>
        <w:jc w:val="both"/>
      </w:pPr>
      <w:r>
        <w:t>procedure TForm1.Button1Click(Sender: TObject);</w:t>
      </w:r>
    </w:p>
    <w:p w:rsidR="008871FC" w:rsidRDefault="001C5257">
      <w:pPr>
        <w:spacing w:line="360" w:lineRule="auto"/>
        <w:jc w:val="both"/>
      </w:pPr>
      <w:r>
        <w:t>var</w:t>
      </w:r>
    </w:p>
    <w:p w:rsidR="008871FC" w:rsidRDefault="001C5257">
      <w:pPr>
        <w:spacing w:line="360" w:lineRule="auto"/>
        <w:jc w:val="both"/>
      </w:pPr>
      <w:r>
        <w:t xml:space="preserve">   Code1,Code2,Code3,Code4:integer;</w:t>
      </w:r>
    </w:p>
    <w:p w:rsidR="008871FC" w:rsidRDefault="001C5257">
      <w:pPr>
        <w:spacing w:line="360" w:lineRule="auto"/>
        <w:jc w:val="both"/>
      </w:pPr>
      <w:r>
        <w:t>begin</w:t>
      </w:r>
    </w:p>
    <w:p w:rsidR="008871FC" w:rsidRDefault="001C5257">
      <w:pPr>
        <w:spacing w:line="360" w:lineRule="auto"/>
        <w:jc w:val="both"/>
      </w:pPr>
      <w:r>
        <w:t xml:space="preserve">     Repaint;</w:t>
      </w:r>
    </w:p>
    <w:p w:rsidR="008871FC" w:rsidRDefault="001C5257">
      <w:pPr>
        <w:spacing w:line="360" w:lineRule="auto"/>
        <w:jc w:val="both"/>
      </w:pPr>
      <w:r>
        <w:t xml:space="preserve">     val (Edit1.Text,T1,Code1);</w:t>
      </w:r>
    </w:p>
    <w:p w:rsidR="008871FC" w:rsidRDefault="001C5257">
      <w:pPr>
        <w:spacing w:line="360" w:lineRule="auto"/>
        <w:jc w:val="both"/>
      </w:pPr>
      <w:r>
        <w:t xml:space="preserve">     val (Edit2.Text,T2,Code2);</w:t>
      </w:r>
    </w:p>
    <w:p w:rsidR="008871FC" w:rsidRDefault="001C5257">
      <w:pPr>
        <w:spacing w:line="360" w:lineRule="auto"/>
        <w:jc w:val="both"/>
      </w:pPr>
      <w:r>
        <w:t xml:space="preserve">     val (Edit3.Text,R1,Code3);</w:t>
      </w:r>
    </w:p>
    <w:p w:rsidR="008871FC" w:rsidRDefault="001C5257">
      <w:pPr>
        <w:spacing w:line="360" w:lineRule="auto"/>
        <w:jc w:val="both"/>
      </w:pPr>
      <w:r>
        <w:t xml:space="preserve">     val (Edit4.Text,R2,Code4);</w:t>
      </w:r>
    </w:p>
    <w:p w:rsidR="008871FC" w:rsidRDefault="001C5257">
      <w:pPr>
        <w:spacing w:line="360" w:lineRule="auto"/>
        <w:jc w:val="both"/>
      </w:pPr>
      <w:r>
        <w:t xml:space="preserve">     if (Code4 or Code3 or Code2 or Code1) &lt;&gt; 0 then</w:t>
      </w:r>
    </w:p>
    <w:p w:rsidR="008871FC" w:rsidRDefault="001C5257">
      <w:pPr>
        <w:spacing w:line="360" w:lineRule="auto"/>
        <w:jc w:val="both"/>
      </w:pPr>
      <w:r>
        <w:t xml:space="preserve">     begin</w:t>
      </w:r>
    </w:p>
    <w:p w:rsidR="008871FC" w:rsidRDefault="001C5257">
      <w:pPr>
        <w:spacing w:line="360" w:lineRule="auto"/>
        <w:jc w:val="both"/>
      </w:pPr>
      <w:r>
        <w:t xml:space="preserve">          Edit1.SetFocus;</w:t>
      </w:r>
    </w:p>
    <w:p w:rsidR="008871FC" w:rsidRDefault="001C5257">
      <w:pPr>
        <w:spacing w:line="360" w:lineRule="auto"/>
        <w:jc w:val="both"/>
      </w:pPr>
      <w:r>
        <w:t xml:space="preserve">          MessageDlg ('Введите пожалуйста значение!', mtError, [mbOk],0);</w:t>
      </w:r>
    </w:p>
    <w:p w:rsidR="008871FC" w:rsidRDefault="001C5257">
      <w:pPr>
        <w:spacing w:line="360" w:lineRule="auto"/>
        <w:jc w:val="both"/>
      </w:pPr>
      <w:r>
        <w:t xml:space="preserve">     end</w:t>
      </w:r>
    </w:p>
    <w:p w:rsidR="008871FC" w:rsidRDefault="001C5257">
      <w:pPr>
        <w:spacing w:line="360" w:lineRule="auto"/>
        <w:jc w:val="both"/>
      </w:pPr>
      <w:r>
        <w:t xml:space="preserve">     else</w:t>
      </w:r>
    </w:p>
    <w:p w:rsidR="008871FC" w:rsidRDefault="001C5257">
      <w:pPr>
        <w:spacing w:line="360" w:lineRule="auto"/>
        <w:jc w:val="both"/>
      </w:pPr>
      <w:r>
        <w:t xml:space="preserve">     Postroenie(T1,T2,R1,R2);</w:t>
      </w:r>
    </w:p>
    <w:p w:rsidR="008871FC" w:rsidRDefault="001C5257">
      <w:pPr>
        <w:spacing w:line="360" w:lineRule="auto"/>
        <w:jc w:val="both"/>
      </w:pPr>
      <w:r>
        <w:t>end;</w:t>
      </w:r>
    </w:p>
    <w:p w:rsidR="008871FC" w:rsidRDefault="008871FC">
      <w:pPr>
        <w:spacing w:line="360" w:lineRule="auto"/>
        <w:jc w:val="both"/>
      </w:pPr>
    </w:p>
    <w:p w:rsidR="008871FC" w:rsidRDefault="001C5257">
      <w:pPr>
        <w:spacing w:line="360" w:lineRule="auto"/>
        <w:jc w:val="both"/>
      </w:pPr>
      <w:r>
        <w:t>procedure TForm1.FormPaint(Sender: TObject);</w:t>
      </w:r>
    </w:p>
    <w:p w:rsidR="008871FC" w:rsidRDefault="001C5257">
      <w:pPr>
        <w:spacing w:line="360" w:lineRule="auto"/>
        <w:jc w:val="both"/>
      </w:pPr>
      <w:r>
        <w:t>begin</w:t>
      </w:r>
    </w:p>
    <w:p w:rsidR="008871FC" w:rsidRDefault="001C5257">
      <w:pPr>
        <w:spacing w:line="360" w:lineRule="auto"/>
        <w:jc w:val="both"/>
      </w:pPr>
      <w:r>
        <w:t xml:space="preserve">     x0:=100;</w:t>
      </w:r>
    </w:p>
    <w:p w:rsidR="008871FC" w:rsidRDefault="001C5257">
      <w:pPr>
        <w:spacing w:line="360" w:lineRule="auto"/>
        <w:jc w:val="both"/>
      </w:pPr>
      <w:r>
        <w:t xml:space="preserve">     y0:=200;</w:t>
      </w:r>
    </w:p>
    <w:p w:rsidR="008871FC" w:rsidRDefault="001C5257">
      <w:pPr>
        <w:spacing w:line="360" w:lineRule="auto"/>
        <w:jc w:val="both"/>
      </w:pPr>
      <w:r>
        <w:t xml:space="preserve">     OsiK(x0,y0);</w:t>
      </w:r>
    </w:p>
    <w:p w:rsidR="008871FC" w:rsidRDefault="001C5257">
      <w:pPr>
        <w:spacing w:line="360" w:lineRule="auto"/>
        <w:jc w:val="both"/>
      </w:pPr>
      <w:r>
        <w:t>end;</w:t>
      </w:r>
    </w:p>
    <w:p w:rsidR="008871FC" w:rsidRDefault="008871FC">
      <w:pPr>
        <w:spacing w:line="360" w:lineRule="auto"/>
        <w:jc w:val="both"/>
      </w:pPr>
    </w:p>
    <w:p w:rsidR="008871FC" w:rsidRDefault="001C5257">
      <w:pPr>
        <w:spacing w:line="360" w:lineRule="auto"/>
        <w:jc w:val="both"/>
      </w:pPr>
      <w:r>
        <w:t>procedure TForm1.Edit1KeyPress(Sender: TObject; var Key: Char);</w:t>
      </w:r>
    </w:p>
    <w:p w:rsidR="008871FC" w:rsidRDefault="001C5257">
      <w:pPr>
        <w:spacing w:line="360" w:lineRule="auto"/>
        <w:jc w:val="both"/>
      </w:pPr>
      <w:r>
        <w:t>begin</w:t>
      </w:r>
    </w:p>
    <w:p w:rsidR="008871FC" w:rsidRDefault="001C5257">
      <w:pPr>
        <w:spacing w:line="360" w:lineRule="auto"/>
        <w:jc w:val="both"/>
      </w:pPr>
      <w:r>
        <w:t xml:space="preserve">     if not (key in ['0'..'9',#8,'.']) then</w:t>
      </w:r>
    </w:p>
    <w:p w:rsidR="008871FC" w:rsidRDefault="001C5257">
      <w:pPr>
        <w:spacing w:line="360" w:lineRule="auto"/>
        <w:jc w:val="both"/>
      </w:pPr>
      <w:r>
        <w:t xml:space="preserve">     begin</w:t>
      </w:r>
    </w:p>
    <w:p w:rsidR="008871FC" w:rsidRDefault="001C5257">
      <w:pPr>
        <w:spacing w:line="360" w:lineRule="auto"/>
        <w:jc w:val="both"/>
      </w:pPr>
      <w:r>
        <w:t xml:space="preserve">          Key:=#0;</w:t>
      </w:r>
    </w:p>
    <w:p w:rsidR="008871FC" w:rsidRDefault="001C5257">
      <w:pPr>
        <w:spacing w:line="360" w:lineRule="auto"/>
        <w:jc w:val="both"/>
      </w:pPr>
      <w:r>
        <w:t xml:space="preserve">          MessageBeep($FFFFFFFF);</w:t>
      </w:r>
    </w:p>
    <w:p w:rsidR="008871FC" w:rsidRDefault="001C5257">
      <w:pPr>
        <w:spacing w:line="360" w:lineRule="auto"/>
        <w:jc w:val="both"/>
      </w:pPr>
      <w:r>
        <w:t xml:space="preserve">     end;</w:t>
      </w:r>
    </w:p>
    <w:p w:rsidR="008871FC" w:rsidRDefault="001C5257">
      <w:pPr>
        <w:spacing w:line="360" w:lineRule="auto"/>
        <w:jc w:val="both"/>
      </w:pPr>
      <w:r>
        <w:t>end;</w:t>
      </w:r>
    </w:p>
    <w:p w:rsidR="008871FC" w:rsidRDefault="008871FC">
      <w:pPr>
        <w:spacing w:line="360" w:lineRule="auto"/>
        <w:jc w:val="both"/>
      </w:pPr>
    </w:p>
    <w:p w:rsidR="008871FC" w:rsidRDefault="001C5257">
      <w:pPr>
        <w:spacing w:line="360" w:lineRule="auto"/>
        <w:jc w:val="both"/>
      </w:pPr>
      <w:r>
        <w:t>end.</w:t>
      </w:r>
    </w:p>
    <w:p w:rsidR="008871FC" w:rsidRDefault="008871FC">
      <w:pPr>
        <w:spacing w:line="360" w:lineRule="auto"/>
        <w:jc w:val="both"/>
      </w:pPr>
      <w:bookmarkStart w:id="0" w:name="_GoBack"/>
      <w:bookmarkEnd w:id="0"/>
    </w:p>
    <w:sectPr w:rsidR="008871FC">
      <w:headerReference w:type="even" r:id="rId161"/>
      <w:headerReference w:type="default" r:id="rId162"/>
      <w:pgSz w:w="11907" w:h="16840" w:code="9"/>
      <w:pgMar w:top="851" w:right="567" w:bottom="1134" w:left="567" w:header="720" w:footer="720" w:gutter="1134"/>
      <w:cols w:space="720"/>
      <w:noEndnote/>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871FC" w:rsidRDefault="001C5257">
      <w:r>
        <w:separator/>
      </w:r>
    </w:p>
  </w:endnote>
  <w:endnote w:type="continuationSeparator" w:id="0">
    <w:p w:rsidR="008871FC" w:rsidRDefault="001C525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871FC" w:rsidRDefault="001C5257">
      <w:r>
        <w:separator/>
      </w:r>
    </w:p>
  </w:footnote>
  <w:footnote w:type="continuationSeparator" w:id="0">
    <w:p w:rsidR="008871FC" w:rsidRDefault="001C525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71FC" w:rsidRDefault="001C5257">
    <w:pPr>
      <w:pStyle w:val="a5"/>
      <w:framePr w:wrap="around" w:vAnchor="text" w:hAnchor="margin" w:xAlign="right" w:y="1"/>
      <w:rPr>
        <w:rStyle w:val="a4"/>
      </w:rPr>
    </w:pPr>
    <w:r>
      <w:rPr>
        <w:rStyle w:val="a4"/>
      </w:rPr>
      <w:fldChar w:fldCharType="begin"/>
    </w:r>
    <w:r>
      <w:rPr>
        <w:rStyle w:val="a4"/>
      </w:rPr>
      <w:instrText xml:space="preserve">PAGE  </w:instrText>
    </w:r>
    <w:r>
      <w:rPr>
        <w:rStyle w:val="a4"/>
      </w:rPr>
      <w:fldChar w:fldCharType="end"/>
    </w:r>
  </w:p>
  <w:p w:rsidR="008871FC" w:rsidRDefault="008871FC">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871FC" w:rsidRDefault="001C5257">
    <w:pPr>
      <w:pStyle w:val="a5"/>
      <w:framePr w:wrap="around" w:vAnchor="text" w:hAnchor="margin" w:xAlign="right" w:y="1"/>
      <w:rPr>
        <w:rStyle w:val="a4"/>
      </w:rPr>
    </w:pPr>
    <w:r>
      <w:rPr>
        <w:rStyle w:val="a4"/>
      </w:rPr>
      <w:fldChar w:fldCharType="begin"/>
    </w:r>
    <w:r>
      <w:rPr>
        <w:rStyle w:val="a4"/>
      </w:rPr>
      <w:instrText xml:space="preserve">PAGE  </w:instrText>
    </w:r>
    <w:r>
      <w:rPr>
        <w:rStyle w:val="a4"/>
      </w:rPr>
      <w:fldChar w:fldCharType="separate"/>
    </w:r>
    <w:r>
      <w:rPr>
        <w:rStyle w:val="a4"/>
      </w:rPr>
      <w:t>23</w:t>
    </w:r>
    <w:r>
      <w:rPr>
        <w:rStyle w:val="a4"/>
      </w:rPr>
      <w:fldChar w:fldCharType="end"/>
    </w:r>
  </w:p>
  <w:p w:rsidR="008871FC" w:rsidRDefault="008871FC">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91D86FE0"/>
    <w:lvl w:ilvl="0">
      <w:numFmt w:val="bullet"/>
      <w:lvlText w:val="*"/>
      <w:lvlJc w:val="left"/>
    </w:lvl>
  </w:abstractNum>
  <w:num w:numId="1">
    <w:abstractNumId w:val="0"/>
    <w:lvlOverride w:ilvl="0">
      <w:lvl w:ilvl="0">
        <w:start w:val="1"/>
        <w:numFmt w:val="bullet"/>
        <w:lvlText w:val=""/>
        <w:legacy w:legacy="1" w:legacySpace="0" w:legacyIndent="283"/>
        <w:lvlJc w:val="left"/>
        <w:pPr>
          <w:ind w:left="283" w:hanging="283"/>
        </w:pPr>
        <w:rPr>
          <w:rFonts w:ascii="Symbol" w:hAnsi="Symbol" w:hint="default"/>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autoHyphenation/>
  <w:hyphenationZone w:val="357"/>
  <w:doNotHyphenateCaps/>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C5257"/>
    <w:rsid w:val="001C5257"/>
    <w:rsid w:val="007B5E63"/>
    <w:rsid w:val="008871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63"/>
    <o:shapelayout v:ext="edit">
      <o:idmap v:ext="edit" data="1"/>
      <o:rules v:ext="edit">
        <o:r id="V:Rule1" type="arc" idref="#_x0000_s1034"/>
        <o:r id="V:Rule2" type="arc" idref="#_x0000_s1035"/>
        <o:r id="V:Rule3" type="arc" idref="#_x0000_s1030"/>
        <o:r id="V:Rule4" type="arc" idref="#_x0000_s1031"/>
      </o:rules>
    </o:shapelayout>
  </w:shapeDefaults>
  <w:decimalSymbol w:val=","/>
  <w:listSeparator w:val=";"/>
  <w15:chartTrackingRefBased/>
  <w15:docId w15:val="{1DAE87F9-C3D0-4D5E-ACBF-347E29B292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1">
    <w:name w:val="toc 1"/>
    <w:basedOn w:val="a"/>
    <w:next w:val="a"/>
    <w:semiHidden/>
    <w:pPr>
      <w:tabs>
        <w:tab w:val="right" w:leader="dot" w:pos="9639"/>
      </w:tabs>
      <w:spacing w:before="120" w:after="120"/>
    </w:pPr>
    <w:rPr>
      <w:b/>
      <w:caps/>
      <w:sz w:val="20"/>
    </w:rPr>
  </w:style>
  <w:style w:type="paragraph" w:styleId="2">
    <w:name w:val="toc 2"/>
    <w:basedOn w:val="a"/>
    <w:next w:val="a"/>
    <w:semiHidden/>
    <w:pPr>
      <w:tabs>
        <w:tab w:val="right" w:leader="dot" w:pos="9639"/>
      </w:tabs>
      <w:ind w:left="280"/>
    </w:pPr>
    <w:rPr>
      <w:smallCaps/>
      <w:sz w:val="20"/>
    </w:rPr>
  </w:style>
  <w:style w:type="paragraph" w:styleId="3">
    <w:name w:val="toc 3"/>
    <w:basedOn w:val="a"/>
    <w:next w:val="a"/>
    <w:semiHidden/>
    <w:pPr>
      <w:tabs>
        <w:tab w:val="right" w:leader="dot" w:pos="9639"/>
      </w:tabs>
      <w:ind w:left="560"/>
    </w:pPr>
    <w:rPr>
      <w:i/>
      <w:sz w:val="20"/>
    </w:rPr>
  </w:style>
  <w:style w:type="paragraph" w:styleId="4">
    <w:name w:val="toc 4"/>
    <w:basedOn w:val="a"/>
    <w:next w:val="a"/>
    <w:semiHidden/>
    <w:pPr>
      <w:tabs>
        <w:tab w:val="right" w:leader="dot" w:pos="9639"/>
      </w:tabs>
      <w:ind w:left="840"/>
    </w:pPr>
    <w:rPr>
      <w:sz w:val="18"/>
    </w:rPr>
  </w:style>
  <w:style w:type="paragraph" w:styleId="5">
    <w:name w:val="toc 5"/>
    <w:basedOn w:val="a"/>
    <w:next w:val="a"/>
    <w:semiHidden/>
    <w:pPr>
      <w:tabs>
        <w:tab w:val="right" w:leader="dot" w:pos="9639"/>
      </w:tabs>
      <w:ind w:left="1120"/>
    </w:pPr>
    <w:rPr>
      <w:sz w:val="18"/>
    </w:rPr>
  </w:style>
  <w:style w:type="paragraph" w:styleId="6">
    <w:name w:val="toc 6"/>
    <w:basedOn w:val="a"/>
    <w:next w:val="a"/>
    <w:semiHidden/>
    <w:pPr>
      <w:tabs>
        <w:tab w:val="right" w:leader="dot" w:pos="9639"/>
      </w:tabs>
      <w:ind w:left="1400"/>
    </w:pPr>
    <w:rPr>
      <w:sz w:val="18"/>
    </w:rPr>
  </w:style>
  <w:style w:type="paragraph" w:styleId="7">
    <w:name w:val="toc 7"/>
    <w:basedOn w:val="a"/>
    <w:next w:val="a"/>
    <w:semiHidden/>
    <w:pPr>
      <w:tabs>
        <w:tab w:val="right" w:leader="dot" w:pos="9639"/>
      </w:tabs>
      <w:ind w:left="1680"/>
    </w:pPr>
    <w:rPr>
      <w:sz w:val="18"/>
    </w:rPr>
  </w:style>
  <w:style w:type="paragraph" w:styleId="8">
    <w:name w:val="toc 8"/>
    <w:basedOn w:val="a"/>
    <w:next w:val="a"/>
    <w:semiHidden/>
    <w:pPr>
      <w:tabs>
        <w:tab w:val="right" w:leader="dot" w:pos="9639"/>
      </w:tabs>
      <w:ind w:left="1960"/>
    </w:pPr>
    <w:rPr>
      <w:sz w:val="18"/>
    </w:rPr>
  </w:style>
  <w:style w:type="paragraph" w:styleId="9">
    <w:name w:val="toc 9"/>
    <w:basedOn w:val="a"/>
    <w:next w:val="a"/>
    <w:semiHidden/>
    <w:pPr>
      <w:tabs>
        <w:tab w:val="right" w:leader="dot" w:pos="9639"/>
      </w:tabs>
      <w:ind w:left="2240"/>
    </w:pPr>
    <w:rPr>
      <w:sz w:val="18"/>
    </w:rPr>
  </w:style>
  <w:style w:type="paragraph" w:styleId="a3">
    <w:name w:val="footer"/>
    <w:basedOn w:val="a"/>
    <w:semiHidden/>
    <w:pPr>
      <w:tabs>
        <w:tab w:val="center" w:pos="4153"/>
        <w:tab w:val="right" w:pos="8306"/>
      </w:tabs>
    </w:pPr>
  </w:style>
  <w:style w:type="character" w:styleId="a4">
    <w:name w:val="page number"/>
    <w:basedOn w:val="a0"/>
    <w:semiHidden/>
  </w:style>
  <w:style w:type="paragraph" w:styleId="a5">
    <w:name w:val="header"/>
    <w:basedOn w:val="a"/>
    <w:semiHidden/>
    <w:pPr>
      <w:tabs>
        <w:tab w:val="center" w:pos="4153"/>
        <w:tab w:val="right" w:pos="8306"/>
      </w:tabs>
    </w:pPr>
  </w:style>
  <w:style w:type="paragraph" w:styleId="10">
    <w:name w:val="index 1"/>
    <w:basedOn w:val="a"/>
    <w:next w:val="a"/>
    <w:semiHidden/>
    <w:pPr>
      <w:tabs>
        <w:tab w:val="right" w:leader="dot" w:pos="9639"/>
      </w:tabs>
      <w:ind w:left="280" w:hanging="28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17" Type="http://schemas.openxmlformats.org/officeDocument/2006/relationships/oleObject" Target="embeddings/oleObject57.bin"/><Relationship Id="rId21" Type="http://schemas.openxmlformats.org/officeDocument/2006/relationships/image" Target="media/image8.wmf"/><Relationship Id="rId42" Type="http://schemas.openxmlformats.org/officeDocument/2006/relationships/image" Target="media/image18.wmf"/><Relationship Id="rId63" Type="http://schemas.openxmlformats.org/officeDocument/2006/relationships/image" Target="media/image28.wmf"/><Relationship Id="rId84" Type="http://schemas.openxmlformats.org/officeDocument/2006/relationships/oleObject" Target="embeddings/oleObject40.bin"/><Relationship Id="rId138" Type="http://schemas.openxmlformats.org/officeDocument/2006/relationships/oleObject" Target="embeddings/oleObject68.bin"/><Relationship Id="rId159" Type="http://schemas.openxmlformats.org/officeDocument/2006/relationships/image" Target="media/image75.wmf"/><Relationship Id="rId107" Type="http://schemas.openxmlformats.org/officeDocument/2006/relationships/image" Target="media/image50.wmf"/><Relationship Id="rId11" Type="http://schemas.openxmlformats.org/officeDocument/2006/relationships/image" Target="media/image3.wmf"/><Relationship Id="rId32" Type="http://schemas.openxmlformats.org/officeDocument/2006/relationships/oleObject" Target="embeddings/oleObject13.bin"/><Relationship Id="rId53" Type="http://schemas.openxmlformats.org/officeDocument/2006/relationships/oleObject" Target="embeddings/oleObject24.bin"/><Relationship Id="rId74" Type="http://schemas.openxmlformats.org/officeDocument/2006/relationships/oleObject" Target="embeddings/oleObject35.bin"/><Relationship Id="rId128" Type="http://schemas.openxmlformats.org/officeDocument/2006/relationships/image" Target="media/image60.wmf"/><Relationship Id="rId149" Type="http://schemas.openxmlformats.org/officeDocument/2006/relationships/image" Target="media/image70.wmf"/><Relationship Id="rId5" Type="http://schemas.openxmlformats.org/officeDocument/2006/relationships/footnotes" Target="footnotes.xml"/><Relationship Id="rId95" Type="http://schemas.openxmlformats.org/officeDocument/2006/relationships/image" Target="media/image44.wmf"/><Relationship Id="rId160" Type="http://schemas.openxmlformats.org/officeDocument/2006/relationships/oleObject" Target="embeddings/oleObject79.bin"/><Relationship Id="rId22" Type="http://schemas.openxmlformats.org/officeDocument/2006/relationships/oleObject" Target="embeddings/oleObject8.bin"/><Relationship Id="rId43" Type="http://schemas.openxmlformats.org/officeDocument/2006/relationships/oleObject" Target="embeddings/oleObject19.bin"/><Relationship Id="rId64" Type="http://schemas.openxmlformats.org/officeDocument/2006/relationships/oleObject" Target="embeddings/oleObject30.bin"/><Relationship Id="rId118" Type="http://schemas.openxmlformats.org/officeDocument/2006/relationships/image" Target="media/image55.wmf"/><Relationship Id="rId139" Type="http://schemas.openxmlformats.org/officeDocument/2006/relationships/image" Target="media/image65.wmf"/><Relationship Id="rId85" Type="http://schemas.openxmlformats.org/officeDocument/2006/relationships/image" Target="media/image39.wmf"/><Relationship Id="rId150" Type="http://schemas.openxmlformats.org/officeDocument/2006/relationships/oleObject" Target="embeddings/oleObject74.bin"/><Relationship Id="rId12" Type="http://schemas.openxmlformats.org/officeDocument/2006/relationships/oleObject" Target="embeddings/oleObject3.bin"/><Relationship Id="rId17" Type="http://schemas.openxmlformats.org/officeDocument/2006/relationships/image" Target="media/image6.wmf"/><Relationship Id="rId33" Type="http://schemas.openxmlformats.org/officeDocument/2006/relationships/image" Target="media/image14.wmf"/><Relationship Id="rId38" Type="http://schemas.openxmlformats.org/officeDocument/2006/relationships/image" Target="media/image16.wmf"/><Relationship Id="rId59" Type="http://schemas.openxmlformats.org/officeDocument/2006/relationships/image" Target="media/image26.wmf"/><Relationship Id="rId103" Type="http://schemas.openxmlformats.org/officeDocument/2006/relationships/image" Target="media/image48.wmf"/><Relationship Id="rId108" Type="http://schemas.openxmlformats.org/officeDocument/2006/relationships/oleObject" Target="embeddings/oleObject52.bin"/><Relationship Id="rId124" Type="http://schemas.openxmlformats.org/officeDocument/2006/relationships/image" Target="media/image58.wmf"/><Relationship Id="rId129" Type="http://schemas.openxmlformats.org/officeDocument/2006/relationships/oleObject" Target="embeddings/oleObject63.bin"/><Relationship Id="rId54" Type="http://schemas.openxmlformats.org/officeDocument/2006/relationships/image" Target="media/image24.wmf"/><Relationship Id="rId70" Type="http://schemas.openxmlformats.org/officeDocument/2006/relationships/oleObject" Target="embeddings/oleObject33.bin"/><Relationship Id="rId75" Type="http://schemas.openxmlformats.org/officeDocument/2006/relationships/image" Target="media/image34.wmf"/><Relationship Id="rId91" Type="http://schemas.openxmlformats.org/officeDocument/2006/relationships/image" Target="media/image42.wmf"/><Relationship Id="rId96" Type="http://schemas.openxmlformats.org/officeDocument/2006/relationships/oleObject" Target="embeddings/oleObject46.bin"/><Relationship Id="rId140" Type="http://schemas.openxmlformats.org/officeDocument/2006/relationships/oleObject" Target="embeddings/oleObject69.bin"/><Relationship Id="rId145" Type="http://schemas.openxmlformats.org/officeDocument/2006/relationships/image" Target="media/image68.wmf"/><Relationship Id="rId161" Type="http://schemas.openxmlformats.org/officeDocument/2006/relationships/header" Target="header1.xml"/><Relationship Id="rId1" Type="http://schemas.openxmlformats.org/officeDocument/2006/relationships/numbering" Target="numbering.xml"/><Relationship Id="rId6" Type="http://schemas.openxmlformats.org/officeDocument/2006/relationships/endnotes" Target="endnotes.xml"/><Relationship Id="rId23" Type="http://schemas.openxmlformats.org/officeDocument/2006/relationships/image" Target="media/image9.wmf"/><Relationship Id="rId28" Type="http://schemas.openxmlformats.org/officeDocument/2006/relationships/oleObject" Target="embeddings/oleObject11.bin"/><Relationship Id="rId49" Type="http://schemas.openxmlformats.org/officeDocument/2006/relationships/oleObject" Target="embeddings/oleObject22.bin"/><Relationship Id="rId114" Type="http://schemas.openxmlformats.org/officeDocument/2006/relationships/image" Target="media/image53.wmf"/><Relationship Id="rId119" Type="http://schemas.openxmlformats.org/officeDocument/2006/relationships/oleObject" Target="embeddings/oleObject58.bin"/><Relationship Id="rId44" Type="http://schemas.openxmlformats.org/officeDocument/2006/relationships/image" Target="media/image19.wmf"/><Relationship Id="rId60" Type="http://schemas.openxmlformats.org/officeDocument/2006/relationships/oleObject" Target="embeddings/oleObject28.bin"/><Relationship Id="rId65" Type="http://schemas.openxmlformats.org/officeDocument/2006/relationships/image" Target="media/image29.wmf"/><Relationship Id="rId81" Type="http://schemas.openxmlformats.org/officeDocument/2006/relationships/image" Target="media/image37.wmf"/><Relationship Id="rId86" Type="http://schemas.openxmlformats.org/officeDocument/2006/relationships/oleObject" Target="embeddings/oleObject41.bin"/><Relationship Id="rId130" Type="http://schemas.openxmlformats.org/officeDocument/2006/relationships/image" Target="media/image61.wmf"/><Relationship Id="rId135" Type="http://schemas.openxmlformats.org/officeDocument/2006/relationships/image" Target="media/image63.wmf"/><Relationship Id="rId151" Type="http://schemas.openxmlformats.org/officeDocument/2006/relationships/image" Target="media/image71.wmf"/><Relationship Id="rId156" Type="http://schemas.openxmlformats.org/officeDocument/2006/relationships/oleObject" Target="embeddings/oleObject77.bin"/><Relationship Id="rId13" Type="http://schemas.openxmlformats.org/officeDocument/2006/relationships/image" Target="media/image4.wmf"/><Relationship Id="rId18" Type="http://schemas.openxmlformats.org/officeDocument/2006/relationships/oleObject" Target="embeddings/oleObject6.bin"/><Relationship Id="rId39" Type="http://schemas.openxmlformats.org/officeDocument/2006/relationships/oleObject" Target="embeddings/oleObject17.bin"/><Relationship Id="rId109" Type="http://schemas.openxmlformats.org/officeDocument/2006/relationships/image" Target="media/image51.wmf"/><Relationship Id="rId34" Type="http://schemas.openxmlformats.org/officeDocument/2006/relationships/oleObject" Target="embeddings/oleObject14.bin"/><Relationship Id="rId50" Type="http://schemas.openxmlformats.org/officeDocument/2006/relationships/image" Target="media/image22.wmf"/><Relationship Id="rId55" Type="http://schemas.openxmlformats.org/officeDocument/2006/relationships/oleObject" Target="embeddings/oleObject25.bin"/><Relationship Id="rId76" Type="http://schemas.openxmlformats.org/officeDocument/2006/relationships/oleObject" Target="embeddings/oleObject36.bin"/><Relationship Id="rId97" Type="http://schemas.openxmlformats.org/officeDocument/2006/relationships/image" Target="media/image45.wmf"/><Relationship Id="rId104" Type="http://schemas.openxmlformats.org/officeDocument/2006/relationships/oleObject" Target="embeddings/oleObject50.bin"/><Relationship Id="rId120" Type="http://schemas.openxmlformats.org/officeDocument/2006/relationships/image" Target="media/image56.wmf"/><Relationship Id="rId125" Type="http://schemas.openxmlformats.org/officeDocument/2006/relationships/oleObject" Target="embeddings/oleObject61.bin"/><Relationship Id="rId141" Type="http://schemas.openxmlformats.org/officeDocument/2006/relationships/image" Target="media/image66.wmf"/><Relationship Id="rId146" Type="http://schemas.openxmlformats.org/officeDocument/2006/relationships/oleObject" Target="embeddings/oleObject72.bin"/><Relationship Id="rId7" Type="http://schemas.openxmlformats.org/officeDocument/2006/relationships/image" Target="media/image1.wmf"/><Relationship Id="rId71" Type="http://schemas.openxmlformats.org/officeDocument/2006/relationships/image" Target="media/image32.wmf"/><Relationship Id="rId92" Type="http://schemas.openxmlformats.org/officeDocument/2006/relationships/oleObject" Target="embeddings/oleObject44.bin"/><Relationship Id="rId162" Type="http://schemas.openxmlformats.org/officeDocument/2006/relationships/header" Target="header2.xml"/><Relationship Id="rId2" Type="http://schemas.openxmlformats.org/officeDocument/2006/relationships/styles" Target="styles.xml"/><Relationship Id="rId29" Type="http://schemas.openxmlformats.org/officeDocument/2006/relationships/image" Target="media/image12.wmf"/><Relationship Id="rId24" Type="http://schemas.openxmlformats.org/officeDocument/2006/relationships/oleObject" Target="embeddings/oleObject9.bin"/><Relationship Id="rId40" Type="http://schemas.openxmlformats.org/officeDocument/2006/relationships/image" Target="media/image17.wmf"/><Relationship Id="rId45" Type="http://schemas.openxmlformats.org/officeDocument/2006/relationships/oleObject" Target="embeddings/oleObject20.bin"/><Relationship Id="rId66" Type="http://schemas.openxmlformats.org/officeDocument/2006/relationships/oleObject" Target="embeddings/oleObject31.bin"/><Relationship Id="rId87" Type="http://schemas.openxmlformats.org/officeDocument/2006/relationships/image" Target="media/image40.wmf"/><Relationship Id="rId110" Type="http://schemas.openxmlformats.org/officeDocument/2006/relationships/oleObject" Target="embeddings/oleObject53.bin"/><Relationship Id="rId115" Type="http://schemas.openxmlformats.org/officeDocument/2006/relationships/oleObject" Target="embeddings/oleObject56.bin"/><Relationship Id="rId131" Type="http://schemas.openxmlformats.org/officeDocument/2006/relationships/oleObject" Target="embeddings/oleObject64.bin"/><Relationship Id="rId136" Type="http://schemas.openxmlformats.org/officeDocument/2006/relationships/oleObject" Target="embeddings/oleObject67.bin"/><Relationship Id="rId157" Type="http://schemas.openxmlformats.org/officeDocument/2006/relationships/image" Target="media/image74.wmf"/><Relationship Id="rId61" Type="http://schemas.openxmlformats.org/officeDocument/2006/relationships/image" Target="media/image27.wmf"/><Relationship Id="rId82" Type="http://schemas.openxmlformats.org/officeDocument/2006/relationships/oleObject" Target="embeddings/oleObject39.bin"/><Relationship Id="rId152" Type="http://schemas.openxmlformats.org/officeDocument/2006/relationships/oleObject" Target="embeddings/oleObject75.bin"/><Relationship Id="rId19" Type="http://schemas.openxmlformats.org/officeDocument/2006/relationships/image" Target="media/image7.wmf"/><Relationship Id="rId14" Type="http://schemas.openxmlformats.org/officeDocument/2006/relationships/oleObject" Target="embeddings/oleObject4.bin"/><Relationship Id="rId30" Type="http://schemas.openxmlformats.org/officeDocument/2006/relationships/oleObject" Target="embeddings/oleObject12.bin"/><Relationship Id="rId35" Type="http://schemas.openxmlformats.org/officeDocument/2006/relationships/image" Target="media/image15.wmf"/><Relationship Id="rId56" Type="http://schemas.openxmlformats.org/officeDocument/2006/relationships/image" Target="media/image25.wmf"/><Relationship Id="rId77" Type="http://schemas.openxmlformats.org/officeDocument/2006/relationships/image" Target="media/image35.wmf"/><Relationship Id="rId100" Type="http://schemas.openxmlformats.org/officeDocument/2006/relationships/oleObject" Target="embeddings/oleObject48.bin"/><Relationship Id="rId105" Type="http://schemas.openxmlformats.org/officeDocument/2006/relationships/image" Target="media/image49.wmf"/><Relationship Id="rId126" Type="http://schemas.openxmlformats.org/officeDocument/2006/relationships/image" Target="media/image59.wmf"/><Relationship Id="rId147" Type="http://schemas.openxmlformats.org/officeDocument/2006/relationships/image" Target="media/image69.wmf"/><Relationship Id="rId8" Type="http://schemas.openxmlformats.org/officeDocument/2006/relationships/oleObject" Target="embeddings/oleObject1.bin"/><Relationship Id="rId51" Type="http://schemas.openxmlformats.org/officeDocument/2006/relationships/oleObject" Target="embeddings/oleObject23.bin"/><Relationship Id="rId72" Type="http://schemas.openxmlformats.org/officeDocument/2006/relationships/oleObject" Target="embeddings/oleObject34.bin"/><Relationship Id="rId93" Type="http://schemas.openxmlformats.org/officeDocument/2006/relationships/image" Target="media/image43.wmf"/><Relationship Id="rId98" Type="http://schemas.openxmlformats.org/officeDocument/2006/relationships/oleObject" Target="embeddings/oleObject47.bin"/><Relationship Id="rId121" Type="http://schemas.openxmlformats.org/officeDocument/2006/relationships/oleObject" Target="embeddings/oleObject59.bin"/><Relationship Id="rId142" Type="http://schemas.openxmlformats.org/officeDocument/2006/relationships/oleObject" Target="embeddings/oleObject70.bin"/><Relationship Id="rId163" Type="http://schemas.openxmlformats.org/officeDocument/2006/relationships/fontTable" Target="fontTable.xml"/><Relationship Id="rId3" Type="http://schemas.openxmlformats.org/officeDocument/2006/relationships/settings" Target="settings.xml"/><Relationship Id="rId25" Type="http://schemas.openxmlformats.org/officeDocument/2006/relationships/image" Target="media/image10.wmf"/><Relationship Id="rId46" Type="http://schemas.openxmlformats.org/officeDocument/2006/relationships/image" Target="media/image20.wmf"/><Relationship Id="rId67" Type="http://schemas.openxmlformats.org/officeDocument/2006/relationships/image" Target="media/image30.wmf"/><Relationship Id="rId116" Type="http://schemas.openxmlformats.org/officeDocument/2006/relationships/image" Target="media/image54.wmf"/><Relationship Id="rId137" Type="http://schemas.openxmlformats.org/officeDocument/2006/relationships/image" Target="media/image64.wmf"/><Relationship Id="rId158" Type="http://schemas.openxmlformats.org/officeDocument/2006/relationships/oleObject" Target="embeddings/oleObject78.bin"/><Relationship Id="rId20" Type="http://schemas.openxmlformats.org/officeDocument/2006/relationships/oleObject" Target="embeddings/oleObject7.bin"/><Relationship Id="rId41" Type="http://schemas.openxmlformats.org/officeDocument/2006/relationships/oleObject" Target="embeddings/oleObject18.bin"/><Relationship Id="rId62" Type="http://schemas.openxmlformats.org/officeDocument/2006/relationships/oleObject" Target="embeddings/oleObject29.bin"/><Relationship Id="rId83" Type="http://schemas.openxmlformats.org/officeDocument/2006/relationships/image" Target="media/image38.wmf"/><Relationship Id="rId88" Type="http://schemas.openxmlformats.org/officeDocument/2006/relationships/oleObject" Target="embeddings/oleObject42.bin"/><Relationship Id="rId111" Type="http://schemas.openxmlformats.org/officeDocument/2006/relationships/oleObject" Target="embeddings/oleObject54.bin"/><Relationship Id="rId132" Type="http://schemas.openxmlformats.org/officeDocument/2006/relationships/image" Target="media/image62.wmf"/><Relationship Id="rId153" Type="http://schemas.openxmlformats.org/officeDocument/2006/relationships/image" Target="media/image72.wmf"/><Relationship Id="rId15" Type="http://schemas.openxmlformats.org/officeDocument/2006/relationships/image" Target="media/image5.wmf"/><Relationship Id="rId36" Type="http://schemas.openxmlformats.org/officeDocument/2006/relationships/oleObject" Target="embeddings/oleObject15.bin"/><Relationship Id="rId57" Type="http://schemas.openxmlformats.org/officeDocument/2006/relationships/oleObject" Target="embeddings/oleObject26.bin"/><Relationship Id="rId106" Type="http://schemas.openxmlformats.org/officeDocument/2006/relationships/oleObject" Target="embeddings/oleObject51.bin"/><Relationship Id="rId127" Type="http://schemas.openxmlformats.org/officeDocument/2006/relationships/oleObject" Target="embeddings/oleObject62.bin"/><Relationship Id="rId10" Type="http://schemas.openxmlformats.org/officeDocument/2006/relationships/oleObject" Target="embeddings/oleObject2.bin"/><Relationship Id="rId31" Type="http://schemas.openxmlformats.org/officeDocument/2006/relationships/image" Target="media/image13.wmf"/><Relationship Id="rId52" Type="http://schemas.openxmlformats.org/officeDocument/2006/relationships/image" Target="media/image23.wmf"/><Relationship Id="rId73" Type="http://schemas.openxmlformats.org/officeDocument/2006/relationships/image" Target="media/image33.wmf"/><Relationship Id="rId78" Type="http://schemas.openxmlformats.org/officeDocument/2006/relationships/oleObject" Target="embeddings/oleObject37.bin"/><Relationship Id="rId94" Type="http://schemas.openxmlformats.org/officeDocument/2006/relationships/oleObject" Target="embeddings/oleObject45.bin"/><Relationship Id="rId99" Type="http://schemas.openxmlformats.org/officeDocument/2006/relationships/image" Target="media/image46.wmf"/><Relationship Id="rId101" Type="http://schemas.openxmlformats.org/officeDocument/2006/relationships/image" Target="media/image47.wmf"/><Relationship Id="rId122" Type="http://schemas.openxmlformats.org/officeDocument/2006/relationships/image" Target="media/image57.wmf"/><Relationship Id="rId143" Type="http://schemas.openxmlformats.org/officeDocument/2006/relationships/image" Target="media/image67.wmf"/><Relationship Id="rId148" Type="http://schemas.openxmlformats.org/officeDocument/2006/relationships/oleObject" Target="embeddings/oleObject73.bin"/><Relationship Id="rId16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2.wmf"/><Relationship Id="rId26" Type="http://schemas.openxmlformats.org/officeDocument/2006/relationships/oleObject" Target="embeddings/oleObject10.bin"/><Relationship Id="rId47" Type="http://schemas.openxmlformats.org/officeDocument/2006/relationships/oleObject" Target="embeddings/oleObject21.bin"/><Relationship Id="rId68" Type="http://schemas.openxmlformats.org/officeDocument/2006/relationships/oleObject" Target="embeddings/oleObject32.bin"/><Relationship Id="rId89" Type="http://schemas.openxmlformats.org/officeDocument/2006/relationships/image" Target="media/image41.wmf"/><Relationship Id="rId112" Type="http://schemas.openxmlformats.org/officeDocument/2006/relationships/image" Target="media/image52.wmf"/><Relationship Id="rId133" Type="http://schemas.openxmlformats.org/officeDocument/2006/relationships/oleObject" Target="embeddings/oleObject65.bin"/><Relationship Id="rId154" Type="http://schemas.openxmlformats.org/officeDocument/2006/relationships/oleObject" Target="embeddings/oleObject76.bin"/><Relationship Id="rId16" Type="http://schemas.openxmlformats.org/officeDocument/2006/relationships/oleObject" Target="embeddings/oleObject5.bin"/><Relationship Id="rId37" Type="http://schemas.openxmlformats.org/officeDocument/2006/relationships/oleObject" Target="embeddings/oleObject16.bin"/><Relationship Id="rId58" Type="http://schemas.openxmlformats.org/officeDocument/2006/relationships/oleObject" Target="embeddings/oleObject27.bin"/><Relationship Id="rId79" Type="http://schemas.openxmlformats.org/officeDocument/2006/relationships/image" Target="media/image36.wmf"/><Relationship Id="rId102" Type="http://schemas.openxmlformats.org/officeDocument/2006/relationships/oleObject" Target="embeddings/oleObject49.bin"/><Relationship Id="rId123" Type="http://schemas.openxmlformats.org/officeDocument/2006/relationships/oleObject" Target="embeddings/oleObject60.bin"/><Relationship Id="rId144" Type="http://schemas.openxmlformats.org/officeDocument/2006/relationships/oleObject" Target="embeddings/oleObject71.bin"/><Relationship Id="rId90" Type="http://schemas.openxmlformats.org/officeDocument/2006/relationships/oleObject" Target="embeddings/oleObject43.bin"/><Relationship Id="rId27" Type="http://schemas.openxmlformats.org/officeDocument/2006/relationships/image" Target="media/image11.wmf"/><Relationship Id="rId48" Type="http://schemas.openxmlformats.org/officeDocument/2006/relationships/image" Target="media/image21.wmf"/><Relationship Id="rId69" Type="http://schemas.openxmlformats.org/officeDocument/2006/relationships/image" Target="media/image31.wmf"/><Relationship Id="rId113" Type="http://schemas.openxmlformats.org/officeDocument/2006/relationships/oleObject" Target="embeddings/oleObject55.bin"/><Relationship Id="rId134" Type="http://schemas.openxmlformats.org/officeDocument/2006/relationships/oleObject" Target="embeddings/oleObject66.bin"/><Relationship Id="rId80" Type="http://schemas.openxmlformats.org/officeDocument/2006/relationships/oleObject" Target="embeddings/oleObject38.bin"/><Relationship Id="rId155" Type="http://schemas.openxmlformats.org/officeDocument/2006/relationships/image" Target="media/image73.wmf"/></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4096</Words>
  <Characters>23349</Characters>
  <Application>Microsoft Office Word</Application>
  <DocSecurity>0</DocSecurity>
  <Lines>194</Lines>
  <Paragraphs>54</Paragraphs>
  <ScaleCrop>false</ScaleCrop>
  <Company>diakov.net</Company>
  <LinksUpToDate>false</LinksUpToDate>
  <CharactersWithSpaces>27391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Сергей Королев</dc:creator>
  <cp:keywords/>
  <cp:lastModifiedBy>Irina</cp:lastModifiedBy>
  <cp:revision>2</cp:revision>
  <dcterms:created xsi:type="dcterms:W3CDTF">2014-08-06T14:48:00Z</dcterms:created>
  <dcterms:modified xsi:type="dcterms:W3CDTF">2014-08-06T14:48:00Z</dcterms:modified>
</cp:coreProperties>
</file>