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4B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Тепловые пункты</w:t>
      </w:r>
    </w:p>
    <w:p w:rsidR="000D6944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Тепловые пункты подразделяются на: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индивидуальные тепловые пункты (ИТП) - для присоединения систем отопления, вентиляции, горячего водоснабжения и технологических теплоиспользующих установок одного здания или его части;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центральные тепловые пункты (ЦТП) - то же, двух зданий или более.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тепловых пунктах предусматривается размещение оборудования, арматуры, приборов контроля, управления и автоматизации, посредством которых осуществляются: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преобразование вида теплоносителя или его параметров;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контроль параметров теплоносителя;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учет тепловых нагрузок, расходов теплоносителя и конденсата;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регулирование расхода теплоносителя и распределение по системам потребления теплоты (через распределительные сети в ЦТП или непосредственно в системы ИТП);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защита местных систем от аварийного повышения параметров теплоносителя;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заполнение и подпитка систем потребления теплоты;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сбор, охлаждение, возврат конденсата и контроль его качества;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аккумулирование теплоты;</w:t>
      </w:r>
    </w:p>
    <w:p w:rsidR="00DF7C45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водоподготовка для систем горячего водоснабжения.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тепловом пункте в зависимости от его назначения и местных условий могут осуществляться все перечисленные мероприятия или только их часть. Приборы контроля параметров теплоносителя и учета расхода теплоты следует предусматривать во всех тепловых пунктах.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Устройство ИТП ввода обязательно для каждого здания независимо от наличия ЦТП, при этом в ИТП предусматриваются только те мероприятия, которые необходимы для присоединения данного здания и не предусмотрены в ЦТП.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закрытых и открытых системах теплоснабжения необходимость устройства ЦТП для жилых и общественных зданий должна быть обоснована технико-экономическим расчетом.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помещениях тепловых пунктов допускается размещать оборудование санитарно-технических систем зданий и сооружений, в том числе повысительные насосные установки, подающие воду на хозяйственно-питьевые и противопожарные нужды.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Основные требования к размещению трубопроводов, оборудования и арматуры в тепловых пунктах следует принимать </w:t>
      </w:r>
      <w:r w:rsidR="00706740" w:rsidRPr="00D21471">
        <w:rPr>
          <w:sz w:val="28"/>
          <w:szCs w:val="28"/>
        </w:rPr>
        <w:t>по данным таблиц 1 - 3</w:t>
      </w:r>
      <w:r w:rsidRPr="00D21471">
        <w:rPr>
          <w:sz w:val="28"/>
          <w:szCs w:val="28"/>
        </w:rPr>
        <w:t>.</w:t>
      </w:r>
    </w:p>
    <w:p w:rsidR="00706740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70730390"/>
      <w:bookmarkEnd w:id="0"/>
      <w:r w:rsidRPr="00D21471">
        <w:rPr>
          <w:sz w:val="28"/>
          <w:szCs w:val="28"/>
        </w:rPr>
        <w:t>Требования к размещению трубопроводов при их прокладке в непроходных каналах, тоннелях, надземной и тепловых пунктах.</w:t>
      </w:r>
    </w:p>
    <w:p w:rsidR="00706740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Минимальные расстояния в свету при подземной и надземной прокладках тепловых сетей между строительными конструкциями и трубопроводами следует принимать по таблицам 1 - 3.</w:t>
      </w:r>
    </w:p>
    <w:p w:rsidR="000D6944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6740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Таблица1. Непроходные каналы (в миллиметрах)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666"/>
        <w:gridCol w:w="1876"/>
        <w:gridCol w:w="1680"/>
        <w:gridCol w:w="1320"/>
      </w:tblGrid>
      <w:tr w:rsidR="00706740" w:rsidRPr="006F485D" w:rsidTr="006F485D">
        <w:tc>
          <w:tcPr>
            <w:tcW w:w="2236" w:type="dxa"/>
            <w:vMerge w:val="restart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Условный проход трубопроводов</w:t>
            </w:r>
          </w:p>
        </w:tc>
        <w:tc>
          <w:tcPr>
            <w:tcW w:w="6542" w:type="dxa"/>
            <w:gridSpan w:val="4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Расстояние от поверхности теплоизоляционной конструкции трубопроводов в свету, не менее</w:t>
            </w:r>
          </w:p>
        </w:tc>
      </w:tr>
      <w:tr w:rsidR="00706740" w:rsidRPr="006F485D" w:rsidTr="006F485D">
        <w:tc>
          <w:tcPr>
            <w:tcW w:w="2236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стенки канала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поверхности теплоизоляционной конструкции смежного трубопровода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перекрытия канала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дна канала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25-80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70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100-250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80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140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300-350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160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70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400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70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180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500-700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110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180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800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120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</w:tr>
      <w:tr w:rsidR="00706740" w:rsidRPr="006F485D" w:rsidTr="006F485D">
        <w:tc>
          <w:tcPr>
            <w:tcW w:w="223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900-1400</w:t>
            </w:r>
          </w:p>
        </w:tc>
        <w:tc>
          <w:tcPr>
            <w:tcW w:w="166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120</w:t>
            </w:r>
          </w:p>
        </w:tc>
        <w:tc>
          <w:tcPr>
            <w:tcW w:w="1876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168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</w:t>
            </w:r>
          </w:p>
        </w:tc>
      </w:tr>
    </w:tbl>
    <w:p w:rsidR="00706740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Примечание. При реконструкции тепловых сетей с использованием существующих каналов допускается отступление от размеров, указанных в данной таблице.</w:t>
      </w:r>
    </w:p>
    <w:p w:rsidR="00706740" w:rsidRPr="00D21471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40" w:rsidRPr="00D21471">
        <w:rPr>
          <w:sz w:val="28"/>
          <w:szCs w:val="28"/>
        </w:rPr>
        <w:t>Таблица 2. Тоннели, надземная прокладка и тепловые пункты (в миллиметрах)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28"/>
        <w:gridCol w:w="1428"/>
        <w:gridCol w:w="909"/>
        <w:gridCol w:w="1559"/>
        <w:gridCol w:w="1782"/>
      </w:tblGrid>
      <w:tr w:rsidR="00706740" w:rsidRPr="006F485D" w:rsidTr="006F485D">
        <w:tc>
          <w:tcPr>
            <w:tcW w:w="1872" w:type="dxa"/>
            <w:vMerge w:val="restart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Условный проход трубопроводов</w:t>
            </w:r>
          </w:p>
        </w:tc>
        <w:tc>
          <w:tcPr>
            <w:tcW w:w="7106" w:type="dxa"/>
            <w:gridSpan w:val="5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Расстояние от поверхности теплоизоляционной конструкции трубопроводов в свету, не менее</w:t>
            </w:r>
          </w:p>
        </w:tc>
      </w:tr>
      <w:tr w:rsidR="00706740" w:rsidRPr="006F485D" w:rsidTr="006F485D">
        <w:tc>
          <w:tcPr>
            <w:tcW w:w="1872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стенки тоннеля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перекрытия тоннеля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дна тоннеля</w:t>
            </w:r>
          </w:p>
        </w:tc>
        <w:tc>
          <w:tcPr>
            <w:tcW w:w="3341" w:type="dxa"/>
            <w:gridSpan w:val="2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поверхности теплоизоляционной конструкции смежного трубопровода в тоннелях, при надземной прокладке и в тепловых пунктах</w:t>
            </w:r>
          </w:p>
        </w:tc>
      </w:tr>
      <w:tr w:rsidR="00706740" w:rsidRPr="006F485D" w:rsidTr="006F485D">
        <w:tc>
          <w:tcPr>
            <w:tcW w:w="1872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по вертикали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по вертикали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25-80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100-250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170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140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140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300-350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120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160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160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400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120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160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500-700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120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900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</w:tr>
      <w:tr w:rsidR="00706740" w:rsidRPr="006F485D" w:rsidTr="006F485D">
        <w:tc>
          <w:tcPr>
            <w:tcW w:w="187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1000-1400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350</w:t>
            </w:r>
          </w:p>
        </w:tc>
        <w:tc>
          <w:tcPr>
            <w:tcW w:w="1428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250</w:t>
            </w:r>
          </w:p>
        </w:tc>
        <w:tc>
          <w:tcPr>
            <w:tcW w:w="90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</w:t>
            </w:r>
          </w:p>
        </w:tc>
        <w:tc>
          <w:tcPr>
            <w:tcW w:w="1782" w:type="dxa"/>
            <w:shd w:val="clear" w:color="auto" w:fill="auto"/>
          </w:tcPr>
          <w:p w:rsidR="00706740" w:rsidRPr="006F485D" w:rsidRDefault="00706740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</w:t>
            </w:r>
          </w:p>
        </w:tc>
      </w:tr>
    </w:tbl>
    <w:p w:rsidR="00706740" w:rsidRPr="00D21471" w:rsidRDefault="00706740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Примечание. При реконструкции тепловых сетей с использованием существующих строительных конструкций допускается отступление от размеров, указанных в данной таблице.</w:t>
      </w:r>
    </w:p>
    <w:p w:rsidR="000D6944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Таблица 3.</w:t>
      </w:r>
      <w:r w:rsidR="000909B1" w:rsidRPr="00D21471">
        <w:rPr>
          <w:sz w:val="28"/>
          <w:szCs w:val="28"/>
        </w:rPr>
        <w:t xml:space="preserve"> Узлы трубопроводов в тоннелях, камерах, павильонах и тепловых пунктах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1"/>
        <w:gridCol w:w="2290"/>
      </w:tblGrid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Расстояние в свету, мм, не менее</w:t>
            </w: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</w:t>
            </w: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пола или перекрытия до поверхности теплоизоляционных конструкций трубопроводов (для перехода)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700</w:t>
            </w: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Боковые проходы для обслуживания арматуры и сальниковых компенсаторов (от стенки до фланца арматуры или до компенсатора) при диаметрах труб, мм: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500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600</w:t>
            </w: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600 до 900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700</w:t>
            </w:r>
          </w:p>
        </w:tc>
      </w:tr>
      <w:tr w:rsidR="000274F8" w:rsidRPr="006F485D" w:rsidTr="006F485D">
        <w:tc>
          <w:tcPr>
            <w:tcW w:w="6869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1000 и более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стенки до фланца корпуса сальникового компенсатора (со стороны патрубка) при диаметрах труб, мм: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500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600 (вдоль оси трубы)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600 и более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800 (вдоль оси трубы)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пола или перекрытия до фланца арматуры или до оси болтов сальникового уплотнения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400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То же, до поверхности теплоизоляционной конструкции ответвлений труб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300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выдвинутого шпинделя задвижки (или штурвала) до стенки или перекрытия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200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Для труб диаметром 600 мм и более между стенками смежных труб со стороны сальникового компенсатора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500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стенки или от фланца задвижки до штуцеров для выпуска воды или воздуха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От фланца задвижки на ответвлении до поверхности теплоизоляционных конструкций основных труб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Между теплоизоляционными конструкциями смежных сильфонных компенсаторов при диаметрах компенсаторов, мм: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до 500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100</w:t>
            </w:r>
          </w:p>
        </w:tc>
      </w:tr>
      <w:tr w:rsidR="000274F8" w:rsidRPr="006F485D" w:rsidTr="006F485D">
        <w:tc>
          <w:tcPr>
            <w:tcW w:w="6890" w:type="dxa"/>
            <w:gridSpan w:val="2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600 и более</w:t>
            </w:r>
          </w:p>
        </w:tc>
        <w:tc>
          <w:tcPr>
            <w:tcW w:w="2290" w:type="dxa"/>
            <w:shd w:val="clear" w:color="auto" w:fill="auto"/>
          </w:tcPr>
          <w:p w:rsidR="000274F8" w:rsidRPr="006F485D" w:rsidRDefault="000274F8" w:rsidP="006F485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F485D">
              <w:rPr>
                <w:sz w:val="20"/>
                <w:szCs w:val="20"/>
              </w:rPr>
              <w:t>150</w:t>
            </w:r>
          </w:p>
        </w:tc>
      </w:tr>
    </w:tbl>
    <w:p w:rsidR="000D6944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Минимальные расстояния от края подвижных опор до края опорных конструкций (траверс, кронштейнов, опорных подушек) должны обеспечивать максимально возможное смещение опоры в боковом направлении с запасом не менее 50 мм. Кроме того, минимальные расстояния от края траверсы или кронштейна до оси трубы без учета смещения должны быть не менее 0,5 Dy.</w:t>
      </w:r>
    </w:p>
    <w:p w:rsidR="000909B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471">
        <w:rPr>
          <w:sz w:val="28"/>
          <w:szCs w:val="28"/>
        </w:rPr>
        <w:t>Максимальные расстояния в свету от теплоизоляционных конструкций сильфонных компенсаторов до стенок, перекрытий и дна тоннелей следует принимать:</w:t>
      </w:r>
    </w:p>
    <w:p w:rsidR="004A2224" w:rsidRPr="004A2224" w:rsidRDefault="004A222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при Dy £ 500 - 100 мм;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при Dy = 600 и более - 150 мм.</w:t>
      </w:r>
    </w:p>
    <w:p w:rsidR="004A2224" w:rsidRDefault="004A222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невозможности соблюдения указанных расстояний компенсаторы следует устанавливать в разбежку со смещением в плане не менее 100 мм относительно друг друга.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Расстояние от поверхности теплоизоляционной конструкции трубопровода до строительных конструкций или до поверхности теплоизоляционной конструкции других трубопроводов после теплового перемещения трубопроводов должно быть в свету не менее 30 мм.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Ширина прохода в свету в тоннелях должна приниматься равной диаметру большей трубы плюс 100 мм, но не менее 700 мм.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Подающий трубопровод двухтрубных водяных тепловых сетей при прокладке его в одном ряду с обратным трубопроводом следует располагать справа по ходу теплоносителя от источника теплоты.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К трубопроводам с температурой теплоносителя не выше 300 °С допускается при надземной прокладке крепить трубы меньших диаметров.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Сальниковые компенсаторы на подающих и обратных трубопроводах водяных тепловых сетей в камерах допускается устанавливать со смещением на 150 - 200 мм относительно друг друга в плане, а фланцевые задвижки Dy £ 150 мм и сильфонные компенсаторы - в разбежку с расстоянием (по оси) в плане между ними не менее 100 мм.</w:t>
      </w:r>
    </w:p>
    <w:p w:rsidR="000909B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471">
        <w:rPr>
          <w:sz w:val="28"/>
          <w:szCs w:val="28"/>
        </w:rPr>
        <w:t>В тепловых пунктах следует принимать ширину проходов в свету, м, не менее:</w:t>
      </w:r>
    </w:p>
    <w:p w:rsidR="00173C16" w:rsidRPr="00173C16" w:rsidRDefault="00173C16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между насосами с электродвигателями напряжением до 1000 В - 1,0;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то же, 1000 В и выше - 1,2;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между насосами и стенкой - 1,0;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между насосами и распределительным щитом или щитом КИПиА - 2,0;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между выступающими частями оборудования или между этими частями и стеной - 0,8.</w:t>
      </w:r>
    </w:p>
    <w:p w:rsidR="00173C16" w:rsidRDefault="00173C16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Насосы с электродвигателями напряжением до 1000 В и диаметром напорного патрубка не более 100 мм допускается устанавливать: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у стены без прохода; при этом расстояние от выступающих частей насосов и электродвигателей до стены должно быть в свету не менее 0,3 м;</w:t>
      </w:r>
    </w:p>
    <w:p w:rsidR="000909B1" w:rsidRPr="00D21471" w:rsidRDefault="000274F8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0909B1" w:rsidRPr="00D21471">
        <w:rPr>
          <w:sz w:val="28"/>
          <w:szCs w:val="28"/>
        </w:rPr>
        <w:t>два насоса на одном фундаменте без прохода между ними; при этом расстояние между выступающими частями насосов с электродвигателями должно быть в свету не менее 0,3 м.</w:t>
      </w:r>
    </w:p>
    <w:p w:rsidR="000909B1" w:rsidRPr="00D21471" w:rsidRDefault="000909B1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ЦТП следует предусматривать монтажные площадки, размеры которых определяются по габаритам наиболее крупной единицы оборудования (кроме бака вместимостью более 3 м</w:t>
      </w:r>
      <w:r w:rsidRPr="00D21471">
        <w:rPr>
          <w:sz w:val="28"/>
          <w:szCs w:val="28"/>
          <w:vertAlign w:val="superscript"/>
        </w:rPr>
        <w:t>3</w:t>
      </w:r>
      <w:r w:rsidRPr="00D21471">
        <w:rPr>
          <w:sz w:val="28"/>
          <w:szCs w:val="28"/>
        </w:rPr>
        <w:t>) или блока оборудования и трубопроводов, поставленного для монтажа в собранном виде, с обеспечением прохода вокруг них не менее 0,7 м.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Присоединение потребителей теплоты к тепловым сетям в тепловых пунктах следует предусматривать по схемам, обеспечивающим минимальный расход воды в тепловых сетях, а также экономию теплоты за счет применения регуляторов расхода теплоты и ограничителей максимального расхода сетевой воды, корректирующих насосов или элеваторов с автоматическим регулированием, снижающих температуру воды, поступающей в системы отопления, вентиляции и кондиционирования воздуха.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Расчетная температура воды в подающих трубопроводах после ЦТП должна приниматься: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при присоединении систем отопления зданий по зависимой схеме - равной, как правило, расчетной температуре воды в подающем трубопроводе тепловых сетей до ЦТП;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при независимой схеме - не более чем на 30 °С ниже расчетной температуры воды в подающем трубопроводе тепловых сетей до ЦТП, но не выше 150 °С и не ниже расчетной, принятой в системе потребителя.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Самостоятельные трубопроводы от ЦТП для присоединения систем вентиляции при независимой схеме присоединения систем отопления предусматриваются при максимальной тепловой нагрузке на вентиляцию более 50 % максимальной тепловой нагрузки на отопление.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расчете поверхности нагрева водо</w:t>
      </w:r>
      <w:r w:rsidR="000D6944" w:rsidRPr="000D6944">
        <w:rPr>
          <w:sz w:val="28"/>
          <w:szCs w:val="28"/>
        </w:rPr>
        <w:t xml:space="preserve"> </w:t>
      </w:r>
      <w:r w:rsidRPr="00D21471">
        <w:rPr>
          <w:sz w:val="28"/>
          <w:szCs w:val="28"/>
        </w:rPr>
        <w:t>-</w:t>
      </w:r>
      <w:r w:rsidR="000D6944" w:rsidRPr="000D6944">
        <w:rPr>
          <w:sz w:val="28"/>
          <w:szCs w:val="28"/>
        </w:rPr>
        <w:t xml:space="preserve"> </w:t>
      </w:r>
      <w:r w:rsidRPr="00D21471">
        <w:rPr>
          <w:sz w:val="28"/>
          <w:szCs w:val="28"/>
        </w:rPr>
        <w:t>водяных водоподогревателей для систем горячего водоснабжения и отопления температуру воды в подающем трубопроводе тепловой сети следует принимать равной температуре в точке излома графика температур воды или минимальной температуре воды, если отсутствует излом графика температур, а для систем отопления - также температуру воды, соответствующую расчетной температуре наружного воздуха для проектирования отопления. В качестве расчетной следует принимать большую из полученных величин поверхности нагрева.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расчете поверхности нагрева водоподогревателей горячего водоснабжения температуру нагреваемой воды на выходе из водоподогревателя в систему горячего водоснабжения следует принимать не менее 60 °С.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скоростных секционных водо-водяных водоподогревателей следует принимать противоточную схему потоков теплоносителей, при этом греющая вода из тепловой сети должна поступать: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в водоподогреватели систем отопления - в трубки;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то же, горячего водоснабжения - в межтрубное пространство.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пароводяные водоподогреватели пар должен поступать в межтрубное пространство.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систем горячего водоснабжения при паровых тепловых сетях допускается применять емкие водоподогреватели, используя их в качестве баков-аккумуляторов горячей воды при условии соответствия их вместимости требуемой при расчете для баков-аккумуляторов.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Кроме скоростных водоподогревателей возможно применение водоподогревателей других типов, имеющих высокие теплотехнические и эксплуатационные характеристики, малые габариты.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Минимальное число водо-водяных водоподогревателей следует принимать: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два, параллельно включенных, каждый из которых должен рассчитываться на 100 % тепловой нагрузки - для систем отопления зданий, не допускающих перерывов в подаче теплоты;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два, рассчитанных на 75 % тепловой нагрузки каждый, - для систем отопления зданий, сооружаемых в районах с расчетной температурой наружного воздуха ниже минус 40 °С;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один - для остальных систем отопления;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два, параллельно включенных в каждой ступен</w:t>
      </w:r>
      <w:r w:rsidRPr="00D21471">
        <w:rPr>
          <w:sz w:val="28"/>
          <w:szCs w:val="28"/>
        </w:rPr>
        <w:t>и подогрева, рассчитанных на 50 </w:t>
      </w:r>
      <w:r w:rsidR="00DF7C45" w:rsidRPr="00D21471">
        <w:rPr>
          <w:sz w:val="28"/>
          <w:szCs w:val="28"/>
        </w:rPr>
        <w:t>% тепловой нагрузки каждый, - для систем горячего водоснабжения.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максимальной тепловой нагрузке на горячее водоснабжение до 2 МВт допускается предусматривать в каждой ступени подогрева один водоподогреватель горячего водоснабжения, кроме зданий, не допускающих перерывов в подаче теплоты на горячее водоснабжение.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установке в системах отопления, вентиляции или горячего водоснабжения пароводяных водоподогревателей число их должно приниматься не менее двух, включаемых параллельно, резервные водоподогреватели можно не предусматривать.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технологических установок, не допускающих перерывов в подаче теплоты, должны предусматриваться резервные водоподогреватели, рассчитанные на тепловую нагрузку в соответствии с режимом работы технологических установок предприятия.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На трубопроводах следует предусматривать устройство штуцеров с запорной арматурой условным проходом 15 мм для выпуска воздуха в высших точках всех трубопроводов и условным проходом не менее 25 мм - для спуска воды в низших точках трубопроводов воды и конденсата.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Допускается устройства для спуска воды выполнять не в приямке ЦТП, а за пределами ЦТП в специальных камерах.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Грязевики следует устанавливать: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в тепловом пункте на подающих трубопроводах на вводе;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на обратном трубопроводе перед регулирующими устройствами и приборами учета расходов воды и теплоты - не более одного;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в ИТП - независимо от наличия их в ЦТП;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в тепловых узлах потребителей 3-й категории - на подающем трубопроводе на вводе.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Перед механическими водосчетчиками (крыльчатыми, турбинными), пластинчатыми теплообменниками и другим оборудованием по ходу воды следует устанавливать фильтры (по требованию предприятия-изготовителя).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тепловых пунктах не допускается устройство пусковых перемычек между подающим и обратным трубопроводами тепловых сетей, а также обводных трубопроводов помимо насосов (кроме подкачивающих), элеваторов, регулирующих клапанов, грязевиков и приборов для учета расхода воды и теплоты.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Регуляторы перелива и конденсатоотводчики должны иметь обводные трубопроводы.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защиты от внутренней коррозии и образования накипи трубопроводов и оборудования централизованных систем горячего водоснабжения, присоединяемых к тепловым сетям через водоподогреватели, следует предусматривать обработку воды, осуществляемую, как правило, в ЦТП. В ИТП допускается применение только магнитной и силикатной обработки воды.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Обработка питьевой воды </w:t>
      </w:r>
      <w:r w:rsidR="000D6944">
        <w:rPr>
          <w:sz w:val="28"/>
          <w:szCs w:val="28"/>
        </w:rPr>
        <w:t>не должна ухудшать ее санитарно</w:t>
      </w:r>
      <w:r w:rsidR="000D6944" w:rsidRPr="000D6944">
        <w:rPr>
          <w:sz w:val="28"/>
          <w:szCs w:val="28"/>
        </w:rPr>
        <w:t xml:space="preserve"> </w:t>
      </w:r>
      <w:r w:rsidRPr="00D21471">
        <w:rPr>
          <w:sz w:val="28"/>
          <w:szCs w:val="28"/>
        </w:rPr>
        <w:t>гигиенических показателей. Реагенты и материалы, применяемые для обработки воды, имеющие непосредственный контакт с водой, поступающей в систему горячего водоснабжения, должны быть разрешены органами Госсанэпиднадзора России для исполь</w:t>
      </w:r>
      <w:r w:rsidR="000D6944">
        <w:rPr>
          <w:sz w:val="28"/>
          <w:szCs w:val="28"/>
        </w:rPr>
        <w:t>зования в практике хозяйственно</w:t>
      </w:r>
      <w:r w:rsidR="000D6944" w:rsidRPr="000D6944">
        <w:rPr>
          <w:sz w:val="28"/>
          <w:szCs w:val="28"/>
        </w:rPr>
        <w:t xml:space="preserve"> </w:t>
      </w:r>
      <w:r w:rsidRPr="00D21471">
        <w:rPr>
          <w:sz w:val="28"/>
          <w:szCs w:val="28"/>
        </w:rPr>
        <w:t>питьевого водоснабжения.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установке баков-аккумуляторов для систем горячего водоснабжения в тепловых пунктах с вакуумной деаэрацией необходимо предусматривать защиту внутренней поверхности баков от коррозии и воды в них от аэрации путем применения герметизирующих жидкостей. При отсутствии вакуумной деаэрации внутренняя поверхность баков должна быть защищена от коррозии за счет применения защитных покрытий или катодной защиты. В конструкции бака следует предусматривать устройство, исключающее попадание герметизирующей жидкости в систему горячего водоснабжения.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тепловых пунктов следует предусматривать приточно-вытяжную вентиляцию, рассчитанную на воздухообмен, определяемый по тепловыделениям от трубопроводов и оборудования. Расчетную температуру воздуха в рабочей зоне в холодный период</w:t>
      </w:r>
      <w:r w:rsidR="009F24A3" w:rsidRPr="00D21471">
        <w:rPr>
          <w:sz w:val="28"/>
          <w:szCs w:val="28"/>
        </w:rPr>
        <w:t xml:space="preserve"> года следует принимать не выше</w:t>
      </w:r>
      <w:r w:rsidR="009F24A3" w:rsidRPr="00D21471">
        <w:rPr>
          <w:sz w:val="28"/>
          <w:szCs w:val="28"/>
        </w:rPr>
        <w:br/>
      </w:r>
      <w:r w:rsidRPr="00D21471">
        <w:rPr>
          <w:sz w:val="28"/>
          <w:szCs w:val="28"/>
        </w:rPr>
        <w:t>28 °С, в теплый период года - на 5 °С выше температуры наружного воздуха по параметрам А. При размещении тепловых пунктов в жилых и общественных зданиях следует производить проверочный расчет теплопоступлений из теплового пункта в смежные с ним помещения. В случае превышения в этих помещениях допускаемой температуры воздуха следует предусматривать мероприятия по дополнительной теплоизоляции ограждающих конструкций смежных помещений.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полу теплового пункта следует устанавливать трап, а при невозможности самотечного отвода воды - устраивать водосборный приямок размером не менее 0,5 ´ 0,5 ´ 0,8 м. Приямок перекрывается съемной решеткой.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откачки воды из водосборного приямка в систему канализации, водостока или попутного дренажа следует предусматривать один дренажный насос. Насос, предназначенный для откачки воды из водосборного приямка, не допускается использовать для промывки систем потребления теплоты.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тепловых пунктах следует предусматривать мероприятия по предотвращению превышения уровней шума, допускаемых для помещений жилых и общественных зданий. Тепловые пункты, оборудуемые насосами, не допускается размещать смежно под или над помещениями жилых квартир, спальных и игровых детских дошкольных учреждений, спальными помещениями школ-интернатов, гостиниц, общежитий, санаториев, домов отдыха, пансионатов, палатами и операционными больниц, помещениями с длительным пребыванием больных, кабинетами врачей, зрительными залами зрелищных предприятий.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Минимальные расстояния в свету от отдельно стоящих наземных ЦТП до наружных стен перечисленных помещений должны быть не менее 25 м.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особо стесненных условиях допускается уменьшение расстояния до 15 м при условии принятия дополнительных мер по снижению шума до допустимого по санитарным нормам уровня.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Тепловые пункты по размещению на генеральном плане подразделяются на отдельно стоящие, пристроенные к зданиям и сооружениям и встроенные в здания и сооружения.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Встроенные в здания тепловые пункты следует размещать в отдельных помещениях у наружных стен зданий.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Из теплового пункта должны предусматриваться выходы: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при длине помещения теплового пункта 12 м и менее - один выход в соседнее помещение, коридор или лестничную клетку;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при длине помещения теплового пункта более 12 м - два выхода, один из которых должен быть непосредственно наружу, второй - в соседнее помещение, лестничную клетку или коридор.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Помещения тепловых пунктов потребителей пара давлением более 0,07 МПа должны иметь не менее двух выходов независимо от габаритов помещения.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Проемы для естественного освещения тепловых пунктов предусматривать не требуется. Двери и ворота должны открываться из помещения или здания теплового пункта от себя.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По взрывопожарной и пожарной опасности помещения тепловых пунктов должны соответствовать категории Д по НПБ 105.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Тепловые пункты, размещаемые в помещениях производственных и складских зданий, а также административно-бытовых зданиях промышленных предприятий, в жилых и общественных зданиях, должны отделяться от других помещений перегородками или ограждениями, предотвращающими доступ посторонних лиц в тепловой пункт.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монтажа оборудования, габариты которого превышают размеры дверей, в наземных тепловых пунктах следует предусматривать монтажные проемы или ворота в стенах.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этом размеры монтажного проема и ворот должны быть на 0,2 м более габаритных размеров наибольшего оборудования или блока трубопроводов.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перемещения оборудования и арматуры или неразъемных частей блоков оборудования следует предусматривать инвентарные подъемно-транспортные устройства.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При невозможности применения инвентарных устройств допускается предусматривать стационарные подъемно-транспортные устройства: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при массе перемещаемого груза от 0,1 до 1,0 т - монорельсы с ручными талями и кошками или краны подвесные ручные однобалочные;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то же, более 1,0 до 2,0 т - краны подвесные ручные однобалочные;</w:t>
      </w:r>
    </w:p>
    <w:p w:rsidR="00DF7C45" w:rsidRPr="00D21471" w:rsidRDefault="009F24A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- </w:t>
      </w:r>
      <w:r w:rsidR="00DF7C45" w:rsidRPr="00D21471">
        <w:rPr>
          <w:sz w:val="28"/>
          <w:szCs w:val="28"/>
        </w:rPr>
        <w:t>то же, более 2,0 т - краны подвесные электрические однобалочные.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Допускается предусматривать возможность использования подвижных подъемно-транспортных средств.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Для обслуживания оборудования и арматуры, расположенных на высоте от 1,5 до 2,5 м от пола, должны предусматриваться передвижные площадки или переносные устройства (стремянки). В случае невозможности создания проходов для передвижных площадок, а также обслуживания оборудования и арматуры, расположенных на высоте 2,5 м и более, необходимо предусматривать стационарные площадки с ограждением и постоянными лестницами. Размеры площадок, лестниц и ограждений следует принимать в соответствии с требованиями ГОСТ 23120.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Расстояние от уровня стационарной площадки до верхнего перекрытия должно быть не менее 2 м.</w:t>
      </w:r>
    </w:p>
    <w:p w:rsidR="00DF7C45" w:rsidRPr="00D21471" w:rsidRDefault="00DF7C45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В ЦТП с постоянным обслуживающим персоналом следует предусматривать санузел с умывальником.</w:t>
      </w:r>
    </w:p>
    <w:p w:rsidR="005E64D3" w:rsidRPr="00D21471" w:rsidRDefault="005E64D3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531" w:rsidRDefault="00A915B2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471">
        <w:rPr>
          <w:sz w:val="28"/>
          <w:szCs w:val="28"/>
        </w:rPr>
        <w:br w:type="page"/>
        <w:t>Список использованных источников</w:t>
      </w:r>
    </w:p>
    <w:p w:rsidR="000D6944" w:rsidRPr="000D6944" w:rsidRDefault="000D6944" w:rsidP="00D2147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F87" w:rsidRPr="00D21471" w:rsidRDefault="00352021" w:rsidP="000D6944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1. </w:t>
      </w:r>
      <w:r w:rsidR="006D4F87" w:rsidRPr="00DF6DFB">
        <w:rPr>
          <w:sz w:val="28"/>
          <w:szCs w:val="28"/>
        </w:rPr>
        <w:t>Гительман Л.Д</w:t>
      </w:r>
      <w:r w:rsidR="006D4F87" w:rsidRPr="00D21471">
        <w:rPr>
          <w:sz w:val="28"/>
          <w:szCs w:val="28"/>
        </w:rPr>
        <w:t xml:space="preserve">, </w:t>
      </w:r>
      <w:r w:rsidR="006D4F87" w:rsidRPr="00DF6DFB">
        <w:rPr>
          <w:sz w:val="28"/>
          <w:szCs w:val="28"/>
        </w:rPr>
        <w:t>Ратников Б.Е.</w:t>
      </w:r>
      <w:r w:rsidR="006D4F87" w:rsidRPr="00D21471">
        <w:rPr>
          <w:sz w:val="28"/>
          <w:szCs w:val="28"/>
        </w:rPr>
        <w:t xml:space="preserve"> </w:t>
      </w:r>
      <w:r w:rsidR="006D4F87" w:rsidRPr="00D21471">
        <w:rPr>
          <w:kern w:val="36"/>
          <w:sz w:val="28"/>
          <w:szCs w:val="28"/>
        </w:rPr>
        <w:t>Энергетический бизнес. – М.: Дело, 2006. – 600 с.</w:t>
      </w:r>
    </w:p>
    <w:p w:rsidR="00352021" w:rsidRPr="00D21471" w:rsidRDefault="006D4F87" w:rsidP="000D6944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1471">
        <w:rPr>
          <w:sz w:val="28"/>
          <w:szCs w:val="28"/>
        </w:rPr>
        <w:t xml:space="preserve">2. </w:t>
      </w:r>
      <w:r w:rsidR="00352021" w:rsidRPr="00D21471">
        <w:rPr>
          <w:sz w:val="28"/>
          <w:szCs w:val="28"/>
        </w:rPr>
        <w:t>Основы энергосбережения: Учеб. пособие / М. В. Самойлов, В. В. Паневчик, А. Н. Ковалев. 2-е изд., стереотип. – Мн.: БГЭУ, 2002. – 198 с.</w:t>
      </w:r>
    </w:p>
    <w:p w:rsidR="00352021" w:rsidRPr="00D21471" w:rsidRDefault="006D4F87" w:rsidP="000D6944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3</w:t>
      </w:r>
      <w:r w:rsidR="00352021" w:rsidRPr="00D21471">
        <w:rPr>
          <w:sz w:val="28"/>
          <w:szCs w:val="28"/>
        </w:rPr>
        <w:t>. Стандартизация энергопотребления - основа энергосбережения / П. П. Безруков, Е. В. Пашков, Ю. А. Церерин, М. Б. Пл</w:t>
      </w:r>
      <w:r w:rsidR="00F32858" w:rsidRPr="00D21471">
        <w:rPr>
          <w:sz w:val="28"/>
          <w:szCs w:val="28"/>
        </w:rPr>
        <w:t>ущевский //Стандарты и качество,</w:t>
      </w:r>
      <w:r w:rsidR="00352021" w:rsidRPr="00D21471">
        <w:rPr>
          <w:sz w:val="28"/>
          <w:szCs w:val="28"/>
        </w:rPr>
        <w:t xml:space="preserve"> 1993.</w:t>
      </w:r>
    </w:p>
    <w:p w:rsidR="00F32858" w:rsidRPr="00D21471" w:rsidRDefault="006D4F87" w:rsidP="000D6944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1471">
        <w:rPr>
          <w:sz w:val="28"/>
          <w:szCs w:val="28"/>
        </w:rPr>
        <w:t>4</w:t>
      </w:r>
      <w:r w:rsidR="00F32858" w:rsidRPr="00D21471">
        <w:rPr>
          <w:sz w:val="28"/>
          <w:szCs w:val="28"/>
        </w:rPr>
        <w:t xml:space="preserve">. Тепловые сети </w:t>
      </w:r>
      <w:r w:rsidR="00F32858" w:rsidRPr="00D21471">
        <w:rPr>
          <w:bCs/>
          <w:sz w:val="28"/>
          <w:szCs w:val="28"/>
        </w:rPr>
        <w:t>СНиП 41-02-2003</w:t>
      </w:r>
      <w:r w:rsidR="00F301BB" w:rsidRPr="00D21471">
        <w:rPr>
          <w:bCs/>
          <w:sz w:val="28"/>
          <w:szCs w:val="28"/>
        </w:rPr>
        <w:t xml:space="preserve"> (14 Тепловые пункты)</w:t>
      </w:r>
      <w:r w:rsidR="00F32858" w:rsidRPr="00D21471">
        <w:rPr>
          <w:bCs/>
          <w:sz w:val="28"/>
          <w:szCs w:val="28"/>
        </w:rPr>
        <w:t>.</w:t>
      </w:r>
      <w:bookmarkStart w:id="1" w:name="_GoBack"/>
      <w:bookmarkEnd w:id="1"/>
    </w:p>
    <w:sectPr w:rsidR="00F32858" w:rsidRPr="00D21471" w:rsidSect="00D21471">
      <w:footerReference w:type="even" r:id="rId6"/>
      <w:type w:val="continuous"/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5D" w:rsidRDefault="006F485D">
      <w:r>
        <w:separator/>
      </w:r>
    </w:p>
  </w:endnote>
  <w:endnote w:type="continuationSeparator" w:id="0">
    <w:p w:rsidR="006F485D" w:rsidRDefault="006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76" w:rsidRDefault="00DA7B76" w:rsidP="007E4A59">
    <w:pPr>
      <w:pStyle w:val="a3"/>
      <w:framePr w:wrap="around" w:vAnchor="text" w:hAnchor="margin" w:xAlign="center" w:y="1"/>
      <w:rPr>
        <w:rStyle w:val="a5"/>
      </w:rPr>
    </w:pPr>
  </w:p>
  <w:p w:rsidR="00DA7B76" w:rsidRDefault="00DA7B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5D" w:rsidRDefault="006F485D">
      <w:r>
        <w:separator/>
      </w:r>
    </w:p>
  </w:footnote>
  <w:footnote w:type="continuationSeparator" w:id="0">
    <w:p w:rsidR="006F485D" w:rsidRDefault="006F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531"/>
    <w:rsid w:val="000274F8"/>
    <w:rsid w:val="000526ED"/>
    <w:rsid w:val="000626BE"/>
    <w:rsid w:val="000909B1"/>
    <w:rsid w:val="000D6944"/>
    <w:rsid w:val="000E0233"/>
    <w:rsid w:val="00173C16"/>
    <w:rsid w:val="00206A4B"/>
    <w:rsid w:val="002A210E"/>
    <w:rsid w:val="00304F4D"/>
    <w:rsid w:val="00307CFE"/>
    <w:rsid w:val="00352021"/>
    <w:rsid w:val="004A2224"/>
    <w:rsid w:val="004D7557"/>
    <w:rsid w:val="004E0F9B"/>
    <w:rsid w:val="00593ABC"/>
    <w:rsid w:val="005E64D3"/>
    <w:rsid w:val="00661372"/>
    <w:rsid w:val="00663C9A"/>
    <w:rsid w:val="006B37DF"/>
    <w:rsid w:val="006C5809"/>
    <w:rsid w:val="006D4F87"/>
    <w:rsid w:val="006F485D"/>
    <w:rsid w:val="00701DAA"/>
    <w:rsid w:val="00706740"/>
    <w:rsid w:val="00797586"/>
    <w:rsid w:val="007D5AC6"/>
    <w:rsid w:val="007E4A59"/>
    <w:rsid w:val="008043D2"/>
    <w:rsid w:val="0088297A"/>
    <w:rsid w:val="008B7978"/>
    <w:rsid w:val="008E2134"/>
    <w:rsid w:val="009627F7"/>
    <w:rsid w:val="00991CCA"/>
    <w:rsid w:val="009F24A3"/>
    <w:rsid w:val="00A1638C"/>
    <w:rsid w:val="00A341AC"/>
    <w:rsid w:val="00A665A8"/>
    <w:rsid w:val="00A915B2"/>
    <w:rsid w:val="00AF00A7"/>
    <w:rsid w:val="00B051C5"/>
    <w:rsid w:val="00B26480"/>
    <w:rsid w:val="00B57FF2"/>
    <w:rsid w:val="00BE4531"/>
    <w:rsid w:val="00C403F8"/>
    <w:rsid w:val="00C53CDF"/>
    <w:rsid w:val="00C65700"/>
    <w:rsid w:val="00CD07A4"/>
    <w:rsid w:val="00D21471"/>
    <w:rsid w:val="00D832BF"/>
    <w:rsid w:val="00D918CD"/>
    <w:rsid w:val="00DA7B76"/>
    <w:rsid w:val="00DB2217"/>
    <w:rsid w:val="00DD0FEC"/>
    <w:rsid w:val="00DD1358"/>
    <w:rsid w:val="00DD7607"/>
    <w:rsid w:val="00DF6DFB"/>
    <w:rsid w:val="00DF7C45"/>
    <w:rsid w:val="00E04C7D"/>
    <w:rsid w:val="00E35407"/>
    <w:rsid w:val="00E7138F"/>
    <w:rsid w:val="00E71B2E"/>
    <w:rsid w:val="00E77B2A"/>
    <w:rsid w:val="00F301BB"/>
    <w:rsid w:val="00F3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A32741-86E7-4FFB-86F0-60968A0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65700"/>
    <w:pPr>
      <w:spacing w:before="150" w:after="150"/>
      <w:outlineLvl w:val="0"/>
    </w:pPr>
    <w:rPr>
      <w:b/>
      <w:bCs/>
      <w:color w:val="336699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C65700"/>
    <w:pPr>
      <w:spacing w:before="150" w:after="150"/>
      <w:outlineLvl w:val="1"/>
    </w:pPr>
    <w:rPr>
      <w:b/>
      <w:bCs/>
      <w:color w:val="66666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E4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E4531"/>
    <w:rPr>
      <w:rFonts w:cs="Times New Roman"/>
    </w:rPr>
  </w:style>
  <w:style w:type="paragraph" w:styleId="a6">
    <w:name w:val="header"/>
    <w:basedOn w:val="a"/>
    <w:link w:val="a7"/>
    <w:uiPriority w:val="99"/>
    <w:rsid w:val="00BE45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Strong"/>
    <w:uiPriority w:val="22"/>
    <w:qFormat/>
    <w:rsid w:val="00C65700"/>
    <w:rPr>
      <w:rFonts w:cs="Times New Roman"/>
      <w:b/>
      <w:bCs/>
    </w:rPr>
  </w:style>
  <w:style w:type="paragraph" w:styleId="a9">
    <w:name w:val="Normal (Web)"/>
    <w:basedOn w:val="a"/>
    <w:uiPriority w:val="99"/>
    <w:rsid w:val="00C6570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aa">
    <w:name w:val="Table Grid"/>
    <w:basedOn w:val="a1"/>
    <w:uiPriority w:val="59"/>
    <w:rsid w:val="004E0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6D4F87"/>
    <w:rPr>
      <w:rFonts w:cs="Times New Roman"/>
      <w:color w:val="0857A6"/>
      <w:u w:val="single"/>
    </w:rPr>
  </w:style>
  <w:style w:type="character" w:styleId="ac">
    <w:name w:val="Emphasis"/>
    <w:uiPriority w:val="20"/>
    <w:qFormat/>
    <w:rsid w:val="00E77B2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Системы искусственного освещения в зданиях и сооружениях</vt:lpstr>
    </vt:vector>
  </TitlesOfParts>
  <Company>Дом</Company>
  <LinksUpToDate>false</LinksUpToDate>
  <CharactersWithSpaces>19686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искусственного освещения в зданиях и сооружениях</dc:title>
  <dc:subject/>
  <dc:creator>Наташа</dc:creator>
  <cp:keywords/>
  <dc:description/>
  <cp:lastModifiedBy>admin</cp:lastModifiedBy>
  <cp:revision>2</cp:revision>
  <dcterms:created xsi:type="dcterms:W3CDTF">2014-03-10T05:44:00Z</dcterms:created>
  <dcterms:modified xsi:type="dcterms:W3CDTF">2014-03-10T05:44:00Z</dcterms:modified>
</cp:coreProperties>
</file>