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BA" w:rsidRDefault="00F134BA">
      <w:pPr>
        <w:pStyle w:val="a3"/>
        <w:jc w:val="center"/>
        <w:rPr>
          <w:color w:val="0000FF"/>
        </w:rPr>
      </w:pPr>
    </w:p>
    <w:p w:rsidR="00F134BA" w:rsidRDefault="00F134BA">
      <w:pPr>
        <w:pStyle w:val="a3"/>
        <w:jc w:val="center"/>
        <w:rPr>
          <w:color w:val="0000FF"/>
        </w:rPr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Сибирский государственный медицинский университет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Кафедра детских болезней N3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Заведующий кафедрой:</w:t>
      </w:r>
    </w:p>
    <w:p w:rsidR="00F134BA" w:rsidRDefault="0069302B">
      <w:pPr>
        <w:pStyle w:val="a3"/>
      </w:pPr>
      <w:r>
        <w:t>д.м.н., профессор Бушмелёва Л. П.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АНЕМИИ, ТРОМБОЦИТОПЕНИЧЕСКАЯ ПУРПУРА, ГЕМОФИЛИЯ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 Студент:    Шапошников А.А.</w:t>
      </w:r>
    </w:p>
    <w:p w:rsidR="00F134BA" w:rsidRDefault="0069302B">
      <w:pPr>
        <w:pStyle w:val="a3"/>
      </w:pPr>
      <w:r>
        <w:t xml:space="preserve">    Факультет:   ЛПФ</w:t>
      </w:r>
    </w:p>
    <w:p w:rsidR="00F134BA" w:rsidRDefault="0069302B">
      <w:pPr>
        <w:pStyle w:val="a3"/>
      </w:pPr>
      <w:r>
        <w:t xml:space="preserve">    Курс:   V</w:t>
      </w:r>
    </w:p>
    <w:p w:rsidR="00F134BA" w:rsidRDefault="0069302B">
      <w:pPr>
        <w:pStyle w:val="a3"/>
      </w:pPr>
      <w:r>
        <w:t xml:space="preserve">    Группа:   1312</w:t>
      </w:r>
    </w:p>
    <w:p w:rsidR="00F134BA" w:rsidRDefault="0069302B">
      <w:pPr>
        <w:pStyle w:val="a3"/>
      </w:pPr>
      <w:r>
        <w:t xml:space="preserve">    Ассистент:   Артемьева З. И.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Томск --- 1997 г.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Патология красной крови</w:t>
      </w:r>
    </w:p>
    <w:p w:rsidR="00F134BA" w:rsidRDefault="0069302B">
      <w:pPr>
        <w:pStyle w:val="a3"/>
      </w:pPr>
      <w:r>
        <w:t>Анемия --- патологическое уменьшение количества циркулирующих в крови</w:t>
      </w:r>
    </w:p>
    <w:p w:rsidR="00F134BA" w:rsidRDefault="0069302B">
      <w:pPr>
        <w:pStyle w:val="a3"/>
      </w:pPr>
      <w:r>
        <w:t>эритроцитов, качественные их изменения и снижение уровней гемоглобина</w:t>
      </w:r>
    </w:p>
    <w:p w:rsidR="00F134BA" w:rsidRDefault="0069302B">
      <w:pPr>
        <w:pStyle w:val="a3"/>
      </w:pPr>
      <w:r>
        <w:t>(Hb) и гематокрита (Ht). Считают, что анемия наступает при содержании</w:t>
      </w:r>
    </w:p>
    <w:p w:rsidR="00F134BA" w:rsidRDefault="0069302B">
      <w:pPr>
        <w:pStyle w:val="a3"/>
      </w:pPr>
      <w:r>
        <w:t>Hb  &lt; 100 г/л , эритроцитов  &lt; 4.000.000 в 1 мкл</w:t>
      </w:r>
    </w:p>
    <w:p w:rsidR="00F134BA" w:rsidRDefault="0069302B">
      <w:pPr>
        <w:pStyle w:val="a3"/>
      </w:pPr>
      <w:r>
        <w:t>( 4,0 times10^ 12  ), сывороточного железа  &lt; 80 мкг % (14,3</w:t>
      </w:r>
    </w:p>
    <w:p w:rsidR="00F134BA" w:rsidRDefault="0069302B">
      <w:pPr>
        <w:pStyle w:val="a3"/>
      </w:pPr>
      <w:r>
        <w:t>мкмоль/л) . Термин     анемия   без расшифровки не определяет</w:t>
      </w:r>
    </w:p>
    <w:p w:rsidR="00F134BA" w:rsidRDefault="0069302B">
      <w:pPr>
        <w:pStyle w:val="a3"/>
      </w:pPr>
      <w:r>
        <w:t>конкретной болезни, это всего лишь констатация наличия группы</w:t>
      </w:r>
    </w:p>
    <w:p w:rsidR="00F134BA" w:rsidRDefault="0069302B">
      <w:pPr>
        <w:pStyle w:val="a3"/>
      </w:pPr>
      <w:r>
        <w:t>признаков.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Характеристика эритроцитов в возрастных группах приведена в таблице.</w:t>
      </w:r>
    </w:p>
    <w:p w:rsidR="00F134BA" w:rsidRDefault="0069302B">
      <w:pPr>
        <w:pStyle w:val="a3"/>
      </w:pPr>
      <w:r>
        <w:t xml:space="preserve">  Гемоглобин   Гематокрит</w:t>
      </w:r>
    </w:p>
    <w:p w:rsidR="00F134BA" w:rsidRDefault="0069302B">
      <w:pPr>
        <w:pStyle w:val="a3"/>
      </w:pPr>
      <w:r>
        <w:t xml:space="preserve">   СЭО  Средний эритроцитарный объем</w:t>
      </w:r>
    </w:p>
    <w:p w:rsidR="00F134BA" w:rsidRDefault="0069302B">
      <w:pPr>
        <w:pStyle w:val="a3"/>
      </w:pPr>
      <w:r>
        <w:t>Hb</w:t>
      </w:r>
    </w:p>
    <w:p w:rsidR="00F134BA" w:rsidRDefault="0069302B">
      <w:pPr>
        <w:pStyle w:val="a3"/>
      </w:pPr>
      <w:r>
        <w:t>Возраст   (г/л</w:t>
      </w:r>
    </w:p>
    <w:p w:rsidR="00F134BA" w:rsidRDefault="0069302B">
      <w:pPr>
        <w:pStyle w:val="a3"/>
      </w:pPr>
      <w:r>
        <w:t xml:space="preserve">   фл    пг/клетка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М   Среднее  н.п.   Нижняя граница нормы</w:t>
      </w:r>
    </w:p>
    <w:p w:rsidR="00F134BA" w:rsidRDefault="0069302B">
      <w:pPr>
        <w:pStyle w:val="a3"/>
      </w:pPr>
      <w:r>
        <w:t>(нижний предел --- н.п.) меньше среднего на два стандартных</w:t>
      </w:r>
    </w:p>
    <w:p w:rsidR="00F134BA" w:rsidRDefault="0069302B">
      <w:pPr>
        <w:pStyle w:val="a3"/>
      </w:pPr>
      <w:r>
        <w:t>отклонения  М н.п. М н.п. М н.п.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1--3 дня 185 145 56 45 108 95 34 31</w:t>
      </w:r>
    </w:p>
    <w:p w:rsidR="00F134BA" w:rsidRDefault="0069302B">
      <w:pPr>
        <w:pStyle w:val="a3"/>
      </w:pPr>
      <w:r>
        <w:t>1 месяц 140 100 43 31 104 85 34 28</w:t>
      </w:r>
    </w:p>
    <w:p w:rsidR="00F134BA" w:rsidRDefault="0069302B">
      <w:pPr>
        <w:pStyle w:val="a3"/>
      </w:pPr>
      <w:r>
        <w:t>2 месяца 115 90 35 28 96 77 30 26</w:t>
      </w:r>
    </w:p>
    <w:p w:rsidR="00F134BA" w:rsidRDefault="0069302B">
      <w:pPr>
        <w:pStyle w:val="a3"/>
      </w:pPr>
      <w:r>
        <w:t>3--6 месяцев 115 95 35 29 91 94 30 25</w:t>
      </w:r>
    </w:p>
    <w:p w:rsidR="00F134BA" w:rsidRDefault="0069302B">
      <w:pPr>
        <w:pStyle w:val="a3"/>
      </w:pPr>
      <w:r>
        <w:t>0,5--2 года 120 110 36 33 78 70 27 23</w:t>
      </w:r>
    </w:p>
    <w:p w:rsidR="00F134BA" w:rsidRDefault="0069302B">
      <w:pPr>
        <w:pStyle w:val="a3"/>
      </w:pPr>
      <w:r>
        <w:t>2--6 лет 125 115 37 34 81 75 27 24</w:t>
      </w:r>
    </w:p>
    <w:p w:rsidR="00F134BA" w:rsidRDefault="0069302B">
      <w:pPr>
        <w:pStyle w:val="a3"/>
      </w:pPr>
      <w:r>
        <w:t>6--12 лет 135 115 40 35 86 77 29 25</w:t>
      </w:r>
    </w:p>
    <w:p w:rsidR="00F134BA" w:rsidRDefault="0069302B">
      <w:pPr>
        <w:pStyle w:val="a3"/>
      </w:pPr>
      <w:r>
        <w:t>12--18 лет</w:t>
      </w:r>
    </w:p>
    <w:p w:rsidR="00F134BA" w:rsidRDefault="0069302B">
      <w:pPr>
        <w:pStyle w:val="a3"/>
      </w:pPr>
      <w:r>
        <w:t>Девушки 140 120 41 36 90 78 30 25</w:t>
      </w:r>
    </w:p>
    <w:p w:rsidR="00F134BA" w:rsidRDefault="0069302B">
      <w:pPr>
        <w:pStyle w:val="a3"/>
      </w:pPr>
      <w:r>
        <w:t>Юноши 145 130 43 37 88 78 30 25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При оценке конкретных случаев анемии важно представлять возрастные</w:t>
      </w:r>
    </w:p>
    <w:p w:rsidR="00F134BA" w:rsidRDefault="0069302B">
      <w:pPr>
        <w:pStyle w:val="a3"/>
      </w:pPr>
      <w:r>
        <w:t>варианты картины крови.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 Hb  и     гематокрит  (Ht). У новорожденных относительно</w:t>
      </w:r>
    </w:p>
    <w:p w:rsidR="00F134BA" w:rsidRDefault="0069302B">
      <w:pPr>
        <w:pStyle w:val="a3"/>
      </w:pPr>
      <w:r>
        <w:t>высоки уровни Hb и Ht; эти показатели в последующем снижаются,</w:t>
      </w:r>
    </w:p>
    <w:p w:rsidR="00F134BA" w:rsidRDefault="0069302B">
      <w:pPr>
        <w:pStyle w:val="a3"/>
      </w:pPr>
      <w:r>
        <w:t>достигая низшей точки к 7-недельному возрасту для недоношенных и к</w:t>
      </w:r>
    </w:p>
    <w:p w:rsidR="00F134BA" w:rsidRDefault="0069302B">
      <w:pPr>
        <w:pStyle w:val="a3"/>
      </w:pPr>
      <w:r>
        <w:t>2--3 месячному --- для доношенных новорожденных (    физиологическая</w:t>
      </w:r>
    </w:p>
    <w:p w:rsidR="00F134BA" w:rsidRDefault="0069302B">
      <w:pPr>
        <w:pStyle w:val="a3"/>
      </w:pPr>
      <w:r>
        <w:t>анемия  новорожденных). У детей общий Hb и Ht постепенно нарастают,</w:t>
      </w:r>
    </w:p>
    <w:p w:rsidR="00F134BA" w:rsidRDefault="0069302B">
      <w:pPr>
        <w:pStyle w:val="a3"/>
      </w:pPr>
      <w:r>
        <w:t>достигая в пубертатном периоде величин, характерных для взрослых.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 H   --- основной тип Hb пренатального и раннего постнатального</w:t>
      </w:r>
    </w:p>
    <w:p w:rsidR="00F134BA" w:rsidRDefault="0069302B">
      <w:pPr>
        <w:pStyle w:val="a3"/>
      </w:pPr>
      <w:r>
        <w:t>периода. Содержание H  снижается в постнатальном периоде; к 9--12</w:t>
      </w:r>
    </w:p>
    <w:p w:rsidR="00F134BA" w:rsidRDefault="0069302B">
      <w:pPr>
        <w:pStyle w:val="a3"/>
      </w:pPr>
      <w:r>
        <w:t>годам H  составляет менее 2 % от общего HB.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На протяжении неонатального периода СЭО относительно высок, но</w:t>
      </w:r>
    </w:p>
    <w:p w:rsidR="00F134BA" w:rsidRDefault="0069302B">
      <w:pPr>
        <w:pStyle w:val="a3"/>
      </w:pPr>
      <w:r>
        <w:t>снижается во второй половине периода новорожденности.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 Классификация . В клинической практике анемии классифицируют в</w:t>
      </w:r>
    </w:p>
    <w:p w:rsidR="00F134BA" w:rsidRDefault="0069302B">
      <w:pPr>
        <w:pStyle w:val="a3"/>
      </w:pPr>
      <w:r>
        <w:t>соответствии с морфологией эритроцитов и СЭО в мазках периферической</w:t>
      </w:r>
    </w:p>
    <w:p w:rsidR="00F134BA" w:rsidRDefault="0069302B">
      <w:pPr>
        <w:pStyle w:val="a3"/>
      </w:pPr>
      <w:r>
        <w:t>крови. Суффикс     -хромная  относится к цвету, а суффикс</w:t>
      </w:r>
    </w:p>
    <w:p w:rsidR="00F134BA" w:rsidRDefault="0069302B">
      <w:pPr>
        <w:pStyle w:val="a3"/>
      </w:pPr>
      <w:r>
        <w:t>-цитарная  --- к размерам. Эта классификация различает анемии: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 Гипохромная микроцитарная  (мелкие, бледные эритроциты; низкий</w:t>
      </w:r>
    </w:p>
    <w:p w:rsidR="00F134BA" w:rsidRDefault="0069302B">
      <w:pPr>
        <w:pStyle w:val="a3"/>
      </w:pPr>
      <w:r>
        <w:t>СЭО)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 Макроцитарная  (крупные эритроциты; увеличенный СЭО)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 Нормохромная нормоцитарная (клетки нормального размера и вида;</w:t>
      </w:r>
    </w:p>
    <w:p w:rsidR="00F134BA" w:rsidRDefault="0069302B">
      <w:pPr>
        <w:pStyle w:val="a3"/>
      </w:pPr>
      <w:r>
        <w:t>нормальный СЭО).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Дефицитные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Железодефицитные</w:t>
      </w:r>
    </w:p>
    <w:p w:rsidR="00F134BA" w:rsidRDefault="0069302B">
      <w:pPr>
        <w:pStyle w:val="a3"/>
      </w:pPr>
      <w:r>
        <w:t xml:space="preserve">   Витаминодефицитные</w:t>
      </w:r>
    </w:p>
    <w:p w:rsidR="00F134BA" w:rsidRDefault="0069302B">
      <w:pPr>
        <w:pStyle w:val="a3"/>
      </w:pPr>
      <w:r>
        <w:t xml:space="preserve">   Протеинодефицитные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Гипо- и апластические (врожденные и приобретенные</w:t>
      </w:r>
    </w:p>
    <w:p w:rsidR="00F134BA" w:rsidRDefault="0069302B">
      <w:pPr>
        <w:pStyle w:val="a3"/>
      </w:pPr>
      <w:r>
        <w:t xml:space="preserve">   Геморрагические --- вследствие острой и хронической кровопотерь</w:t>
      </w:r>
    </w:p>
    <w:p w:rsidR="00F134BA" w:rsidRDefault="0069302B">
      <w:pPr>
        <w:pStyle w:val="a3"/>
      </w:pPr>
      <w:r>
        <w:t xml:space="preserve">   Наследственные гемолитические (связаны с аномалиями</w:t>
      </w:r>
    </w:p>
    <w:p w:rsidR="00F134BA" w:rsidRDefault="0069302B">
      <w:pPr>
        <w:pStyle w:val="a3"/>
      </w:pPr>
      <w:r>
        <w:t>эритроцитов)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наследственный сфероцитоз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несфероцитарная анемия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овалоклеточная анемия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гемолитическая анемия при ферментативных аномалиях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лекарственные, химические, растительного генеза и др.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гемоглобинопатии и эритропорфирии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 Гемолитическая анемия, вследствие приобретенной аномалии</w:t>
      </w:r>
    </w:p>
    <w:p w:rsidR="00F134BA" w:rsidRDefault="0069302B">
      <w:pPr>
        <w:pStyle w:val="a3"/>
      </w:pPr>
      <w:r>
        <w:t>эритроцитов (пароксизмальная ночная гемоглобинурия)</w:t>
      </w:r>
    </w:p>
    <w:p w:rsidR="00F134BA" w:rsidRDefault="0069302B">
      <w:pPr>
        <w:pStyle w:val="a3"/>
      </w:pPr>
      <w:r>
        <w:t xml:space="preserve">   Иммунные гемолитические анемии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изоиммунные</w:t>
      </w:r>
    </w:p>
    <w:p w:rsidR="00F134BA" w:rsidRDefault="0069302B">
      <w:pPr>
        <w:pStyle w:val="a3"/>
      </w:pPr>
      <w:r>
        <w:t xml:space="preserve">   аутоиммунные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Гемолитические анемии, вызванные неиммунными факторами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токсическая</w:t>
      </w:r>
    </w:p>
    <w:p w:rsidR="00F134BA" w:rsidRDefault="0069302B">
      <w:pPr>
        <w:pStyle w:val="a3"/>
      </w:pPr>
      <w:r>
        <w:t xml:space="preserve">   ожоговая</w:t>
      </w:r>
    </w:p>
    <w:p w:rsidR="00F134BA" w:rsidRDefault="0069302B">
      <w:pPr>
        <w:pStyle w:val="a3"/>
      </w:pPr>
      <w:r>
        <w:t xml:space="preserve">   паразитарная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 Анемии, при различных общих заболеваниях (инфекциях,</w:t>
      </w:r>
    </w:p>
    <w:p w:rsidR="00F134BA" w:rsidRDefault="0069302B">
      <w:pPr>
        <w:pStyle w:val="a3"/>
      </w:pPr>
      <w:r>
        <w:t>новообразованиях, коллагенозах и др.)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Гипохромная микроцитарная анемия</w:t>
      </w:r>
    </w:p>
    <w:p w:rsidR="00F134BA" w:rsidRDefault="0069302B">
      <w:pPr>
        <w:pStyle w:val="a3"/>
      </w:pPr>
      <w:r>
        <w:t xml:space="preserve">    Дефект . Обнаружение гипохромных микроцитов указывает на</w:t>
      </w:r>
    </w:p>
    <w:p w:rsidR="00F134BA" w:rsidRDefault="0069302B">
      <w:pPr>
        <w:pStyle w:val="a3"/>
      </w:pPr>
      <w:r>
        <w:t>нарушение синтеза гема или глобинов в составе Hb. Нарушение синтеза</w:t>
      </w:r>
    </w:p>
    <w:p w:rsidR="00F134BA" w:rsidRDefault="0069302B">
      <w:pPr>
        <w:pStyle w:val="a3"/>
      </w:pPr>
      <w:r>
        <w:t>гема может развиваться при дефиците железа, пиридоксина или меди,</w:t>
      </w:r>
    </w:p>
    <w:p w:rsidR="00F134BA" w:rsidRDefault="0069302B">
      <w:pPr>
        <w:pStyle w:val="a3"/>
      </w:pPr>
      <w:r>
        <w:t>отравлениях свинцом, хронических воспалительных заболеваниях.</w:t>
      </w:r>
    </w:p>
    <w:p w:rsidR="00F134BA" w:rsidRDefault="0069302B">
      <w:pPr>
        <w:pStyle w:val="a3"/>
      </w:pPr>
      <w:r>
        <w:t>Нарушения синтеза глобинов характерны для талассемий.</w:t>
      </w:r>
    </w:p>
    <w:p w:rsidR="00F134BA" w:rsidRDefault="0069302B">
      <w:pPr>
        <w:pStyle w:val="a3"/>
      </w:pPr>
      <w:r>
        <w:t xml:space="preserve">    Лабораторные данные , необходимые для постановки диагноза</w:t>
      </w:r>
    </w:p>
    <w:p w:rsidR="00F134BA" w:rsidRDefault="0069302B">
      <w:pPr>
        <w:pStyle w:val="a3"/>
      </w:pPr>
      <w:r>
        <w:t>гипохромной анемии: уровень сывороточного железа, железо-связывающая</w:t>
      </w:r>
    </w:p>
    <w:p w:rsidR="00F134BA" w:rsidRDefault="0069302B">
      <w:pPr>
        <w:pStyle w:val="a3"/>
      </w:pPr>
      <w:r>
        <w:t>способность (ферритины крови, депо красного костного мозга),</w:t>
      </w:r>
    </w:p>
    <w:p w:rsidR="00F134BA" w:rsidRDefault="0069302B">
      <w:pPr>
        <w:pStyle w:val="a3"/>
      </w:pPr>
      <w:r>
        <w:t>свободный протопорфирин эритроцитов, а также количественные измерения</w:t>
      </w:r>
    </w:p>
    <w:p w:rsidR="00F134BA" w:rsidRDefault="0069302B">
      <w:pPr>
        <w:pStyle w:val="a3"/>
      </w:pPr>
      <w:r>
        <w:t>уровня Hb  (A, A_2, F) 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 Железодефицитная анемия  --- наиболее часто встречающаяся анемия</w:t>
      </w:r>
    </w:p>
    <w:p w:rsidR="00F134BA" w:rsidRDefault="0069302B">
      <w:pPr>
        <w:pStyle w:val="a3"/>
      </w:pPr>
      <w:r>
        <w:t>у детей. В большинстве случаев развивается вследствие недостаточного</w:t>
      </w:r>
    </w:p>
    <w:p w:rsidR="00F134BA" w:rsidRDefault="0069302B">
      <w:pPr>
        <w:pStyle w:val="a3"/>
      </w:pPr>
      <w:r>
        <w:t>поступления железа. При дифференциальной диагностике следует</w:t>
      </w:r>
    </w:p>
    <w:p w:rsidR="00F134BA" w:rsidRDefault="0069302B">
      <w:pPr>
        <w:pStyle w:val="a3"/>
      </w:pPr>
      <w:r>
        <w:t>учитывать возможность потери железа в результате кровотечений.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Патогенез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Дефицит поступления железа с пищей обычно развивается в случаях</w:t>
      </w:r>
    </w:p>
    <w:p w:rsidR="00F134BA" w:rsidRDefault="0069302B">
      <w:pPr>
        <w:pStyle w:val="a3"/>
      </w:pPr>
      <w:r>
        <w:t>повышенной потребности в этом элементе (например, на фоне быстрого</w:t>
      </w:r>
    </w:p>
    <w:p w:rsidR="00F134BA" w:rsidRDefault="0069302B">
      <w:pPr>
        <w:pStyle w:val="a3"/>
      </w:pPr>
      <w:r>
        <w:t>роста). В основном наблюдается в: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периоде детства (запасы железа при рождении невелики из-за небольшой</w:t>
      </w:r>
    </w:p>
    <w:p w:rsidR="00F134BA" w:rsidRDefault="0069302B">
      <w:pPr>
        <w:pStyle w:val="a3"/>
      </w:pPr>
      <w:r>
        <w:t>массы новорожденного, рацион содержит мало железа)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подростковом возрасте, когда активация роста сочетается с</w:t>
      </w:r>
    </w:p>
    <w:p w:rsidR="00F134BA" w:rsidRDefault="0069302B">
      <w:pPr>
        <w:pStyle w:val="a3"/>
      </w:pPr>
      <w:r>
        <w:t>недостаточным содержанием железа в пище (особая проблема для девушек,</w:t>
      </w:r>
    </w:p>
    <w:p w:rsidR="00F134BA" w:rsidRDefault="0069302B">
      <w:pPr>
        <w:pStyle w:val="a3"/>
      </w:pPr>
      <w:r>
        <w:t>теряющих железо при менструациях)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Дефицит железа вследствие кровопотери может возникать пренатально,</w:t>
      </w:r>
    </w:p>
    <w:p w:rsidR="00F134BA" w:rsidRDefault="0069302B">
      <w:pPr>
        <w:pStyle w:val="a3"/>
      </w:pPr>
      <w:r>
        <w:t>перинатально и постнатально.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Пренатальная потеря железа наблюдается при инфузии крови плода в</w:t>
      </w:r>
    </w:p>
    <w:p w:rsidR="00F134BA" w:rsidRDefault="0069302B">
      <w:pPr>
        <w:pStyle w:val="a3"/>
      </w:pPr>
      <w:r>
        <w:t>кровоток матери (трансплацентарная трансфузия) или в систему</w:t>
      </w:r>
    </w:p>
    <w:p w:rsidR="00F134BA" w:rsidRDefault="0069302B">
      <w:pPr>
        <w:pStyle w:val="a3"/>
      </w:pPr>
      <w:r>
        <w:t>кровообращения близнеца (межблизнецовая трансфузия).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В перинатальном периоде потери железа возможны при кровотечениях</w:t>
      </w:r>
    </w:p>
    <w:p w:rsidR="00F134BA" w:rsidRDefault="0069302B">
      <w:pPr>
        <w:pStyle w:val="a3"/>
      </w:pPr>
      <w:r>
        <w:t>(например, преждевременная отслойка плаценты).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В постнатальном периоде потеря железа может быть обусловлена явными</w:t>
      </w:r>
    </w:p>
    <w:p w:rsidR="00F134BA" w:rsidRDefault="0069302B">
      <w:pPr>
        <w:pStyle w:val="a3"/>
      </w:pPr>
      <w:r>
        <w:t>(например, хирургическое вмешательство, травмы) или скрытыми</w:t>
      </w:r>
    </w:p>
    <w:p w:rsidR="00F134BA" w:rsidRDefault="0069302B">
      <w:pPr>
        <w:pStyle w:val="a3"/>
      </w:pPr>
      <w:r>
        <w:t>(например, идиопатический гемосидероз легких, паразитарные инфекции,</w:t>
      </w:r>
    </w:p>
    <w:p w:rsidR="00F134BA" w:rsidRDefault="0069302B">
      <w:pPr>
        <w:pStyle w:val="a3"/>
      </w:pPr>
      <w:r>
        <w:t>воспалительные заболевания толстой кишки) причинами.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Клиника. Дефицит железа чаще встречается в возрасте 6--24 месяцев.</w:t>
      </w:r>
    </w:p>
    <w:p w:rsidR="00F134BA" w:rsidRDefault="0069302B">
      <w:pPr>
        <w:pStyle w:val="a3"/>
      </w:pPr>
      <w:r>
        <w:t>Особенно если дети получают только молоко или молочные каши,</w:t>
      </w:r>
    </w:p>
    <w:p w:rsidR="00F134BA" w:rsidRDefault="0069302B">
      <w:pPr>
        <w:pStyle w:val="a3"/>
      </w:pPr>
      <w:r>
        <w:t>преимущественно манную.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Симптомы. Незначительный дефицит железа может протекать относительно</w:t>
      </w:r>
    </w:p>
    <w:p w:rsidR="00F134BA" w:rsidRDefault="0069302B">
      <w:pPr>
        <w:pStyle w:val="a3"/>
      </w:pPr>
      <w:r>
        <w:t>бессимптомно. Но при усугублении дефицита железа у детей появляется</w:t>
      </w:r>
    </w:p>
    <w:p w:rsidR="00F134BA" w:rsidRDefault="0069302B">
      <w:pPr>
        <w:pStyle w:val="a3"/>
      </w:pPr>
      <w:r>
        <w:t>раздражительность, анорексия, сонливость и легкая утомляемость.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Признаки. Полные и бледные дети, с желтоватым оттенком кожи;</w:t>
      </w:r>
    </w:p>
    <w:p w:rsidR="00F134BA" w:rsidRDefault="0069302B">
      <w:pPr>
        <w:pStyle w:val="a3"/>
      </w:pPr>
      <w:r>
        <w:t>тахикардия и систолический шум (проводится на сосуды --- шум волчка,</w:t>
      </w:r>
    </w:p>
    <w:p w:rsidR="00F134BA" w:rsidRDefault="0069302B">
      <w:pPr>
        <w:pStyle w:val="a3"/>
      </w:pPr>
      <w:r>
        <w:t>юлы). Если анемия резко выражена, либо при наличии осложнений,</w:t>
      </w:r>
    </w:p>
    <w:p w:rsidR="00F134BA" w:rsidRDefault="0069302B">
      <w:pPr>
        <w:pStyle w:val="a3"/>
      </w:pPr>
      <w:r>
        <w:t>приводящих к нарушению функций сердечно-сосудистой системы, возможно</w:t>
      </w:r>
    </w:p>
    <w:p w:rsidR="00F134BA" w:rsidRDefault="0069302B">
      <w:pPr>
        <w:pStyle w:val="a3"/>
      </w:pPr>
      <w:r>
        <w:t>появление признаков застойной сердечной недостаточности (ритм галопа,</w:t>
      </w:r>
    </w:p>
    <w:p w:rsidR="00F134BA" w:rsidRDefault="0069302B">
      <w:pPr>
        <w:pStyle w:val="a3"/>
      </w:pPr>
      <w:r>
        <w:t>кардиомегалия, вздутие шейных вен, гепатомегалия, хрипы в легких.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Диагностика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Эритроциты. В зависимости от степени и длительности дефицита железа</w:t>
      </w:r>
    </w:p>
    <w:p w:rsidR="00F134BA" w:rsidRDefault="0069302B">
      <w:pPr>
        <w:pStyle w:val="a3"/>
      </w:pPr>
      <w:r>
        <w:t>форма анемии может варьировать от легкой до очень тяжелой. В мазках</w:t>
      </w:r>
    </w:p>
    <w:p w:rsidR="00F134BA" w:rsidRDefault="0069302B">
      <w:pPr>
        <w:pStyle w:val="a3"/>
      </w:pPr>
      <w:r>
        <w:t>крови --- мелкие бледные эритроциты, что отражается на цветном</w:t>
      </w:r>
    </w:p>
    <w:p w:rsidR="00F134BA" w:rsidRDefault="0069302B">
      <w:pPr>
        <w:pStyle w:val="a3"/>
      </w:pPr>
      <w:r>
        <w:t>показателе. Снижение СЭО, среднего содержания Hb в эритроците и</w:t>
      </w:r>
    </w:p>
    <w:p w:rsidR="00F134BA" w:rsidRDefault="0069302B">
      <w:pPr>
        <w:pStyle w:val="a3"/>
      </w:pPr>
      <w:r>
        <w:t>средней концентрации Hb в эритроците обычно прямо пропорциональны</w:t>
      </w:r>
    </w:p>
    <w:p w:rsidR="00F134BA" w:rsidRDefault="0069302B">
      <w:pPr>
        <w:pStyle w:val="a3"/>
      </w:pPr>
      <w:r>
        <w:t>тяжести анемии.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Железо. Сывороточный уровень железа снижен, в то время как</w:t>
      </w:r>
    </w:p>
    <w:p w:rsidR="00F134BA" w:rsidRDefault="0069302B">
      <w:pPr>
        <w:pStyle w:val="a3"/>
      </w:pPr>
      <w:r>
        <w:t>железосвязывающая способность (уровень трансферрина) повышена, но</w:t>
      </w:r>
    </w:p>
    <w:p w:rsidR="00F134BA" w:rsidRDefault="0069302B">
      <w:pPr>
        <w:pStyle w:val="a3"/>
      </w:pPr>
      <w:r>
        <w:t>процент насыщения низок (обычно ниже 20 %). Сывороточный уровень</w:t>
      </w:r>
    </w:p>
    <w:p w:rsidR="00F134BA" w:rsidRDefault="0069302B">
      <w:pPr>
        <w:pStyle w:val="a3"/>
      </w:pPr>
      <w:r>
        <w:t>ферритина снижается (отражение низкого уровня железа, депонированного</w:t>
      </w:r>
    </w:p>
    <w:p w:rsidR="00F134BA" w:rsidRDefault="0069302B">
      <w:pPr>
        <w:pStyle w:val="a3"/>
      </w:pPr>
      <w:r>
        <w:t>в костном мозге), а уровень свободных протопорфиринов эритроцитов</w:t>
      </w:r>
    </w:p>
    <w:p w:rsidR="00F134BA" w:rsidRDefault="0069302B">
      <w:pPr>
        <w:pStyle w:val="a3"/>
      </w:pPr>
      <w:r>
        <w:t>повышается.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Принципы лечение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Легкая и умеренная анемия (Hb  &gt;  60 г/л, признаки сердечной</w:t>
      </w:r>
    </w:p>
    <w:p w:rsidR="00F134BA" w:rsidRDefault="0069302B">
      <w:pPr>
        <w:pStyle w:val="a3"/>
      </w:pPr>
      <w:r>
        <w:t>декомпенсации отсутствуют). Назначают препараты железа внутрь в дозе</w:t>
      </w:r>
    </w:p>
    <w:p w:rsidR="00F134BA" w:rsidRDefault="0069302B">
      <w:pPr>
        <w:pStyle w:val="a3"/>
      </w:pPr>
      <w:r>
        <w:t>6 мг/кг/день (из расчета содержащегося в препарате железа), курс</w:t>
      </w:r>
    </w:p>
    <w:p w:rsidR="00F134BA" w:rsidRDefault="0069302B">
      <w:pPr>
        <w:pStyle w:val="a3"/>
      </w:pPr>
      <w:r>
        <w:t>продолжают еще 2--3 месяца после  нормализации  Hb, что</w:t>
      </w:r>
    </w:p>
    <w:p w:rsidR="00F134BA" w:rsidRDefault="0069302B">
      <w:pPr>
        <w:pStyle w:val="a3"/>
      </w:pPr>
      <w:r>
        <w:t>позволяет пополнить тканевые запасы железа, или при отсутствии</w:t>
      </w:r>
    </w:p>
    <w:p w:rsidR="00F134BA" w:rsidRDefault="0069302B">
      <w:pPr>
        <w:pStyle w:val="a3"/>
      </w:pPr>
      <w:r>
        <w:t>гарантии регулярного приема препаратов железа, рекомендуют их</w:t>
      </w:r>
    </w:p>
    <w:p w:rsidR="00F134BA" w:rsidRDefault="0069302B">
      <w:pPr>
        <w:pStyle w:val="a3"/>
      </w:pPr>
      <w:r>
        <w:t>парентеральное введение.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Тяжелая анемия. Дети достаточно легко адаптируются даже к низким</w:t>
      </w:r>
    </w:p>
    <w:p w:rsidR="00F134BA" w:rsidRDefault="0069302B">
      <w:pPr>
        <w:pStyle w:val="a3"/>
      </w:pPr>
      <w:r>
        <w:t>концентрациям Hb, особенно при постепенном снижении его уровня. При</w:t>
      </w:r>
    </w:p>
    <w:p w:rsidR="00F134BA" w:rsidRDefault="0069302B">
      <w:pPr>
        <w:pStyle w:val="a3"/>
      </w:pPr>
      <w:r>
        <w:t>очень тяжелой форме с признаками сердечной недостаточности показаны</w:t>
      </w:r>
    </w:p>
    <w:p w:rsidR="00F134BA" w:rsidRDefault="0069302B">
      <w:pPr>
        <w:pStyle w:val="a3"/>
      </w:pPr>
      <w:r>
        <w:t>периодические переливания эритроцитарной массы до стабилизации</w:t>
      </w:r>
    </w:p>
    <w:p w:rsidR="00F134BA" w:rsidRDefault="0069302B">
      <w:pPr>
        <w:pStyle w:val="a3"/>
      </w:pPr>
      <w:r>
        <w:t>клинического состояния. Трансфузию эритроцитов проводят по жизненным</w:t>
      </w:r>
    </w:p>
    <w:p w:rsidR="00F134BA" w:rsidRDefault="0069302B">
      <w:pPr>
        <w:pStyle w:val="a3"/>
      </w:pPr>
      <w:r>
        <w:t>показаниям при содержании Hb не выше 60 г/л.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Геморрагические диатезы</w:t>
      </w:r>
    </w:p>
    <w:p w:rsidR="00F134BA" w:rsidRDefault="0069302B">
      <w:pPr>
        <w:pStyle w:val="a3"/>
      </w:pPr>
      <w:r>
        <w:t>Эндотелий кровеносных сосудов, макромолекулы внутренней их оболочки,</w:t>
      </w:r>
    </w:p>
    <w:p w:rsidR="00F134BA" w:rsidRDefault="0069302B">
      <w:pPr>
        <w:pStyle w:val="a3"/>
      </w:pPr>
      <w:r>
        <w:t>тромбоциты и плазменные факторы свертывания формируют систему</w:t>
      </w:r>
    </w:p>
    <w:p w:rsidR="00F134BA" w:rsidRDefault="0069302B">
      <w:pPr>
        <w:pStyle w:val="a3"/>
      </w:pPr>
      <w:r>
        <w:t>гемостаза. Недостаточность факторов, нарушение динамического</w:t>
      </w:r>
    </w:p>
    <w:p w:rsidR="00F134BA" w:rsidRDefault="0069302B">
      <w:pPr>
        <w:pStyle w:val="a3"/>
      </w:pPr>
      <w:r>
        <w:t>равновесия между элементами системы, дисфункция любого элемента могут</w:t>
      </w:r>
    </w:p>
    <w:p w:rsidR="00F134BA" w:rsidRDefault="0069302B">
      <w:pPr>
        <w:pStyle w:val="a3"/>
      </w:pPr>
      <w:r>
        <w:t>привести к кровотечению и тромбозу.</w:t>
      </w:r>
    </w:p>
    <w:p w:rsidR="00F134BA" w:rsidRDefault="0069302B">
      <w:pPr>
        <w:pStyle w:val="a3"/>
      </w:pPr>
      <w:r>
        <w:t xml:space="preserve">   Геморрагические диатезы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Клиника геморрагического диатеза: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петехии, пурпура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тяжелые рецидивирующие носовые кровотечения (без очевидной локальной</w:t>
      </w:r>
    </w:p>
    <w:p w:rsidR="00F134BA" w:rsidRDefault="0069302B">
      <w:pPr>
        <w:pStyle w:val="a3"/>
      </w:pPr>
      <w:r>
        <w:t>причины)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длительное кровотечение после удаления зубов, хирургических</w:t>
      </w:r>
    </w:p>
    <w:p w:rsidR="00F134BA" w:rsidRDefault="0069302B">
      <w:pPr>
        <w:pStyle w:val="a3"/>
      </w:pPr>
      <w:r>
        <w:t>манипуляций или травмы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рецидивирующий гемартроз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Обследование при подозрении на геморрагический диатез: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общий анализ крови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количественная и морфологическая оценка тромбоцитов в</w:t>
      </w:r>
    </w:p>
    <w:p w:rsidR="00F134BA" w:rsidRDefault="0069302B">
      <w:pPr>
        <w:pStyle w:val="a3"/>
      </w:pPr>
      <w:r>
        <w:t>мазке периферической крови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ЧТВ   Частичное тромбопластиновое время , характеризующее</w:t>
      </w:r>
    </w:p>
    <w:p w:rsidR="00F134BA" w:rsidRDefault="0069302B">
      <w:pPr>
        <w:pStyle w:val="a3"/>
      </w:pPr>
      <w:r>
        <w:t>целостность внутреннего и общего механизмов гемокоагуляции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ПВ   Протромбиновое время , выявляющее функции внутреннего и</w:t>
      </w:r>
    </w:p>
    <w:p w:rsidR="00F134BA" w:rsidRDefault="0069302B">
      <w:pPr>
        <w:pStyle w:val="a3"/>
      </w:pPr>
      <w:r>
        <w:t>общего механизмов свертывания крови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измерение времени кровотечения для оценки целостности сосудов и</w:t>
      </w:r>
    </w:p>
    <w:p w:rsidR="00F134BA" w:rsidRDefault="0069302B">
      <w:pPr>
        <w:pStyle w:val="a3"/>
      </w:pPr>
      <w:r>
        <w:t>функциональной активности тромбоцитов.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Общие принципы лечения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Не показаны: препараты, отрицательно влияющие на функцию тромбоцитов</w:t>
      </w:r>
    </w:p>
    <w:p w:rsidR="00F134BA" w:rsidRDefault="0069302B">
      <w:pPr>
        <w:pStyle w:val="a3"/>
      </w:pPr>
      <w:r>
        <w:t>(например, аспирин); пункции глубоких вен, внутримышечные инъекции,</w:t>
      </w:r>
    </w:p>
    <w:p w:rsidR="00F134BA" w:rsidRDefault="0069302B">
      <w:pPr>
        <w:pStyle w:val="a3"/>
      </w:pPr>
      <w:r>
        <w:t>длительные обездвиживания.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Профилактика травм (особенно черепно-мозговой).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После выявления конкретного дефекта --- специфическая заместительная</w:t>
      </w:r>
    </w:p>
    <w:p w:rsidR="00F134BA" w:rsidRDefault="0069302B">
      <w:pPr>
        <w:pStyle w:val="a3"/>
      </w:pPr>
      <w:r>
        <w:t>терапия.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При угрожающих жизни кровотечениях в качестве временной меры (до</w:t>
      </w:r>
    </w:p>
    <w:p w:rsidR="00F134BA" w:rsidRDefault="0069302B">
      <w:pPr>
        <w:pStyle w:val="a3"/>
      </w:pPr>
      <w:r>
        <w:t>выявления конкретного фактора свертывания) возможно переливание</w:t>
      </w:r>
    </w:p>
    <w:p w:rsidR="00F134BA" w:rsidRDefault="0069302B">
      <w:pPr>
        <w:pStyle w:val="a3"/>
      </w:pPr>
      <w:r>
        <w:t>свежезамороженной донорской плазмы (10--20 мл/кг) или криопреципитата</w:t>
      </w:r>
    </w:p>
    <w:p w:rsidR="00F134BA" w:rsidRDefault="0069302B">
      <w:pPr>
        <w:pStyle w:val="a3"/>
      </w:pPr>
      <w:r>
        <w:t>(5--7 мл/кг) для восполнения недостаточности плазменных факторов</w:t>
      </w:r>
    </w:p>
    <w:p w:rsidR="00F134BA" w:rsidRDefault="0069302B">
      <w:pPr>
        <w:pStyle w:val="a3"/>
      </w:pPr>
      <w:r>
        <w:t>свертывания.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Патология тромбоцитов</w:t>
      </w:r>
    </w:p>
    <w:p w:rsidR="00F134BA" w:rsidRDefault="0069302B">
      <w:pPr>
        <w:pStyle w:val="a3"/>
      </w:pPr>
      <w:r>
        <w:t>Тромбоцитарные нарушения могут быть как качественного, так и</w:t>
      </w:r>
    </w:p>
    <w:p w:rsidR="00F134BA" w:rsidRDefault="0069302B">
      <w:pPr>
        <w:pStyle w:val="a3"/>
      </w:pPr>
      <w:r>
        <w:t>количественного характера. Ниже рассмотрены нарушения количественного</w:t>
      </w:r>
    </w:p>
    <w:p w:rsidR="00F134BA" w:rsidRDefault="0069302B">
      <w:pPr>
        <w:pStyle w:val="a3"/>
      </w:pPr>
      <w:r>
        <w:t>характера, или тромбоцитопении. Количественные нарушения обнаруживают</w:t>
      </w:r>
    </w:p>
    <w:p w:rsidR="00F134BA" w:rsidRDefault="0069302B">
      <w:pPr>
        <w:pStyle w:val="a3"/>
      </w:pPr>
      <w:r>
        <w:t>при подсчете тромбоцитов в мазке периферической крови. Низкое число</w:t>
      </w:r>
    </w:p>
    <w:p w:rsidR="00F134BA" w:rsidRDefault="0069302B">
      <w:pPr>
        <w:pStyle w:val="a3"/>
      </w:pPr>
      <w:r>
        <w:t>тромбоцитов может быть связано либо с недостаточностью их</w:t>
      </w:r>
    </w:p>
    <w:p w:rsidR="00F134BA" w:rsidRDefault="0069302B">
      <w:pPr>
        <w:pStyle w:val="a3"/>
      </w:pPr>
      <w:r>
        <w:t>образования, либо с сокращением срока их жизни. Интенсивность</w:t>
      </w:r>
    </w:p>
    <w:p w:rsidR="00F134BA" w:rsidRDefault="0069302B">
      <w:pPr>
        <w:pStyle w:val="a3"/>
      </w:pPr>
      <w:r>
        <w:t>тромбоцитопоэза обычно оценивают по числу мегакариоцитов в</w:t>
      </w:r>
    </w:p>
    <w:p w:rsidR="00F134BA" w:rsidRDefault="0069302B">
      <w:pPr>
        <w:pStyle w:val="a3"/>
      </w:pPr>
      <w:r>
        <w:t>костномозговом пунктате. Тромбоцитопения иммунного генеза может быть</w:t>
      </w:r>
    </w:p>
    <w:p w:rsidR="00F134BA" w:rsidRDefault="0069302B">
      <w:pPr>
        <w:pStyle w:val="a3"/>
      </w:pPr>
      <w:r>
        <w:t>вызвана вирусной инфекцией или лекарственной болезнью, но у детей в</w:t>
      </w:r>
    </w:p>
    <w:p w:rsidR="00F134BA" w:rsidRDefault="0069302B">
      <w:pPr>
        <w:pStyle w:val="a3"/>
      </w:pPr>
      <w:r>
        <w:t>большинстве случаев --- идиопатическая. Термин     идиопатическая</w:t>
      </w:r>
    </w:p>
    <w:p w:rsidR="00F134BA" w:rsidRDefault="0069302B">
      <w:pPr>
        <w:pStyle w:val="a3"/>
      </w:pPr>
      <w:r>
        <w:t>тромбоцитопеническая пурпура  (ИТП) относят к тромбоцитопении</w:t>
      </w:r>
    </w:p>
    <w:p w:rsidR="00F134BA" w:rsidRDefault="0069302B">
      <w:pPr>
        <w:pStyle w:val="a3"/>
      </w:pPr>
      <w:r>
        <w:t>неиндентифицированного генеза. По-видимому, у большинства больных</w:t>
      </w:r>
    </w:p>
    <w:p w:rsidR="00F134BA" w:rsidRDefault="0069302B">
      <w:pPr>
        <w:pStyle w:val="a3"/>
      </w:pPr>
      <w:r>
        <w:t>усиление разрушения тромбоцитов обусловлено аутоиммунным,</w:t>
      </w:r>
    </w:p>
    <w:p w:rsidR="00F134BA" w:rsidRDefault="0069302B">
      <w:pPr>
        <w:pStyle w:val="a3"/>
      </w:pPr>
      <w:r>
        <w:t>иммунокомплексным или аллергическим генезом.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Патогенез. ИТП может возникать после легкой вирусной инфекции или</w:t>
      </w:r>
    </w:p>
    <w:p w:rsidR="00F134BA" w:rsidRDefault="0069302B">
      <w:pPr>
        <w:pStyle w:val="a3"/>
      </w:pPr>
      <w:r>
        <w:t>вакцинации; обычно начинается остро, с кровоизлияниями в кожные</w:t>
      </w:r>
    </w:p>
    <w:p w:rsidR="00F134BA" w:rsidRDefault="0069302B">
      <w:pPr>
        <w:pStyle w:val="a3"/>
      </w:pPr>
      <w:r>
        <w:t>покровы и слизистые оболочки. Тяжелое кровотечение может развиться</w:t>
      </w:r>
    </w:p>
    <w:p w:rsidR="00F134BA" w:rsidRDefault="0069302B">
      <w:pPr>
        <w:pStyle w:val="a3"/>
      </w:pPr>
      <w:r>
        <w:t>после травмы.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Клиника. Несмотря на низкое содержание тромбоцитов, тяжелые</w:t>
      </w:r>
    </w:p>
    <w:p w:rsidR="00F134BA" w:rsidRDefault="0069302B">
      <w:pPr>
        <w:pStyle w:val="a3"/>
      </w:pPr>
      <w:r>
        <w:t>внутренние кровотечения развиваются редко. В 80--90 % случаев ИТП</w:t>
      </w:r>
    </w:p>
    <w:p w:rsidR="00F134BA" w:rsidRDefault="0069302B">
      <w:pPr>
        <w:pStyle w:val="a3"/>
      </w:pPr>
      <w:r>
        <w:t>разрешается самопроизвольно в течение 1--6 месяцев. Иногда</w:t>
      </w:r>
    </w:p>
    <w:p w:rsidR="00F134BA" w:rsidRDefault="0069302B">
      <w:pPr>
        <w:pStyle w:val="a3"/>
      </w:pPr>
      <w:r>
        <w:t>заболевание приобретает рецидивирующий или хронический характер.</w:t>
      </w:r>
    </w:p>
    <w:p w:rsidR="00F134BA" w:rsidRDefault="0069302B">
      <w:pPr>
        <w:pStyle w:val="a3"/>
      </w:pPr>
      <w:r>
        <w:t>Уровень смертности менее 1 %.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Лечение. Консервативное. Использование кортикостероидов спорно, хотя</w:t>
      </w:r>
    </w:p>
    <w:p w:rsidR="00F134BA" w:rsidRDefault="0069302B">
      <w:pPr>
        <w:pStyle w:val="a3"/>
      </w:pPr>
      <w:r>
        <w:t>некоторые специалисты рекомендуют в начальном периоде и при тяжелом</w:t>
      </w:r>
    </w:p>
    <w:p w:rsidR="00F134BA" w:rsidRDefault="0069302B">
      <w:pPr>
        <w:pStyle w:val="a3"/>
      </w:pPr>
      <w:r>
        <w:t>течении короткий курс кортикостероидной терапии. Имеются попытки</w:t>
      </w:r>
    </w:p>
    <w:p w:rsidR="00F134BA" w:rsidRDefault="0069302B">
      <w:pPr>
        <w:pStyle w:val="a3"/>
      </w:pPr>
      <w:r>
        <w:t>лечения рефрактерных случаев ИТП внутривенным введение</w:t>
      </w:r>
    </w:p>
    <w:p w:rsidR="00F134BA" w:rsidRDefault="0069302B">
      <w:pPr>
        <w:pStyle w:val="a3"/>
      </w:pPr>
      <w:r>
        <w:t xml:space="preserve">  gamma -глобулина, иммуносупрессивных препаратов или спленэктомией.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Патология плазменных факторов свертывания</w:t>
      </w:r>
    </w:p>
    <w:p w:rsidR="00F134BA" w:rsidRDefault="0069302B">
      <w:pPr>
        <w:pStyle w:val="a3"/>
      </w:pPr>
      <w:r>
        <w:t xml:space="preserve">   Клинические и лабораторные характеристики гемофилии А и</w:t>
      </w:r>
    </w:p>
    <w:p w:rsidR="00F134BA" w:rsidRDefault="0069302B">
      <w:pPr>
        <w:pStyle w:val="a3"/>
      </w:pPr>
      <w:r>
        <w:t>болезни   shape фон Виллебранда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Гемофилия А Болезнь     фон Виллебранда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Молекулярный дефект VIII:С VIII:C;VIII:R</w:t>
      </w:r>
    </w:p>
    <w:p w:rsidR="00F134BA" w:rsidRDefault="0069302B">
      <w:pPr>
        <w:pStyle w:val="a3"/>
      </w:pPr>
      <w:r>
        <w:t>Тип наследования Х-сцепленный; рециссивный Аутосомно-доминантный</w:t>
      </w:r>
    </w:p>
    <w:p w:rsidR="00F134BA" w:rsidRDefault="0069302B">
      <w:pPr>
        <w:pStyle w:val="a3"/>
      </w:pPr>
      <w:r>
        <w:t>ЧТВ Удлиненное Удлиненное</w:t>
      </w:r>
    </w:p>
    <w:p w:rsidR="00F134BA" w:rsidRDefault="0069302B">
      <w:pPr>
        <w:pStyle w:val="a3"/>
      </w:pPr>
      <w:r>
        <w:t>Время кровотечения Нормальное Удлиненное</w:t>
      </w:r>
    </w:p>
    <w:p w:rsidR="00F134BA" w:rsidRDefault="0069302B">
      <w:pPr>
        <w:pStyle w:val="a3"/>
      </w:pPr>
      <w:r>
        <w:t>Содержание ристоцетинового кофактора Нормальное Пониженное</w:t>
      </w:r>
    </w:p>
    <w:p w:rsidR="00F134BA" w:rsidRDefault="0069302B">
      <w:pPr>
        <w:pStyle w:val="a3"/>
      </w:pPr>
      <w:r>
        <w:t>Типичные локализации кровоизлияний</w:t>
      </w:r>
    </w:p>
    <w:p w:rsidR="00F134BA" w:rsidRDefault="0069302B">
      <w:pPr>
        <w:pStyle w:val="a3"/>
      </w:pPr>
      <w:r>
        <w:t>Гематомы глубоких мышц, гемартрозы Слизистые оболочки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Гемофилия А и болезнь     фон Виллебранда  (недостаточность фактора</w:t>
      </w:r>
    </w:p>
    <w:p w:rsidR="00F134BA" w:rsidRDefault="0069302B">
      <w:pPr>
        <w:pStyle w:val="a3"/>
      </w:pPr>
      <w:r>
        <w:t>VIII) --- наиболее распространенные наследуемые дефекты системы</w:t>
      </w:r>
    </w:p>
    <w:p w:rsidR="00F134BA" w:rsidRDefault="0069302B">
      <w:pPr>
        <w:pStyle w:val="a3"/>
      </w:pPr>
      <w:r>
        <w:t>свертывания крови. При заболевании дефектны выполняющие разные</w:t>
      </w:r>
    </w:p>
    <w:p w:rsidR="00F134BA" w:rsidRDefault="0069302B">
      <w:pPr>
        <w:pStyle w:val="a3"/>
      </w:pPr>
      <w:r>
        <w:t>функции два участка молекулы фактора VIII. Молекула фактора VIII ---</w:t>
      </w:r>
    </w:p>
    <w:p w:rsidR="00F134BA" w:rsidRDefault="0069302B">
      <w:pPr>
        <w:pStyle w:val="a3"/>
      </w:pPr>
      <w:r>
        <w:t>сложный белковый комплекс, в том числе --- белки: VIII:C и фактор</w:t>
      </w:r>
    </w:p>
    <w:p w:rsidR="00F134BA" w:rsidRDefault="0069302B">
      <w:pPr>
        <w:pStyle w:val="a3"/>
      </w:pPr>
      <w:r>
        <w:t xml:space="preserve">    фон Виллебранда (VIII:P). Гемофилия А и болезнь     фон Виллебранда</w:t>
      </w:r>
    </w:p>
    <w:p w:rsidR="00F134BA" w:rsidRDefault="0069302B">
      <w:pPr>
        <w:pStyle w:val="a3"/>
      </w:pPr>
      <w:r>
        <w:t>могут быть отдифференцированы  при помощи ряда клинических и</w:t>
      </w:r>
    </w:p>
    <w:p w:rsidR="00F134BA" w:rsidRDefault="0069302B">
      <w:pPr>
        <w:pStyle w:val="a3"/>
      </w:pPr>
      <w:r>
        <w:t>лабораторных признаков (см. таблицу).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 Гемофилия А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Патогенез. Болезнь развивается при недостатке VIII:C.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Клиника. Наиболее характерные симптомы --- спонтанные и</w:t>
      </w:r>
    </w:p>
    <w:p w:rsidR="00F134BA" w:rsidRDefault="0069302B">
      <w:pPr>
        <w:pStyle w:val="a3"/>
      </w:pPr>
      <w:r>
        <w:t>посттравматические кровотечения; могут быть подкожными,</w:t>
      </w:r>
    </w:p>
    <w:p w:rsidR="00F134BA" w:rsidRDefault="0069302B">
      <w:pPr>
        <w:pStyle w:val="a3"/>
      </w:pPr>
      <w:r>
        <w:t>внутримышечными или внутрисуставными (гемартроз); заболевание редко</w:t>
      </w:r>
    </w:p>
    <w:p w:rsidR="00F134BA" w:rsidRDefault="0069302B">
      <w:pPr>
        <w:pStyle w:val="a3"/>
      </w:pPr>
      <w:r>
        <w:t>проявляется на первом году жизни.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У грудных детей  сильное кровотечение может развиться после</w:t>
      </w:r>
    </w:p>
    <w:p w:rsidR="00F134BA" w:rsidRDefault="0069302B">
      <w:pPr>
        <w:pStyle w:val="a3"/>
      </w:pPr>
      <w:r>
        <w:t>обрезания.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Когда мальчики с тяжелой формой заболевания (содержание</w:t>
      </w:r>
    </w:p>
    <w:p w:rsidR="00F134BA" w:rsidRDefault="0069302B">
      <w:pPr>
        <w:pStyle w:val="a3"/>
      </w:pPr>
      <w:r>
        <w:t>VIII:C ниже 1 %) начинают ходить, увеличивается риск возникновения</w:t>
      </w:r>
    </w:p>
    <w:p w:rsidR="00F134BA" w:rsidRDefault="0069302B">
      <w:pPr>
        <w:pStyle w:val="a3"/>
      </w:pPr>
      <w:r>
        <w:t>гематом и гемартрозов.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У детей старшего возраста преобладают кровоизлияния в мягкие ткани,</w:t>
      </w:r>
    </w:p>
    <w:p w:rsidR="00F134BA" w:rsidRDefault="0069302B">
      <w:pPr>
        <w:pStyle w:val="a3"/>
      </w:pPr>
      <w:r>
        <w:t>мышцы и полости суставов; после травмы возможны внутренние</w:t>
      </w:r>
    </w:p>
    <w:p w:rsidR="00F134BA" w:rsidRDefault="0069302B">
      <w:pPr>
        <w:pStyle w:val="a3"/>
      </w:pPr>
      <w:r>
        <w:t>кровотечения.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Диагностика. Удлинение ЧВТ указывает на недостаточность внутреннего</w:t>
      </w:r>
    </w:p>
    <w:p w:rsidR="00F134BA" w:rsidRDefault="0069302B">
      <w:pPr>
        <w:pStyle w:val="a3"/>
      </w:pPr>
      <w:r>
        <w:t>механизма свертывания. Для подтверждения диагноза необходим анализ</w:t>
      </w:r>
    </w:p>
    <w:p w:rsidR="00F134BA" w:rsidRDefault="0069302B">
      <w:pPr>
        <w:pStyle w:val="a3"/>
      </w:pPr>
      <w:r>
        <w:t>фактора VIII; диагностически ценным считают снижение VIII:C при</w:t>
      </w:r>
    </w:p>
    <w:p w:rsidR="00F134BA" w:rsidRDefault="0069302B">
      <w:pPr>
        <w:pStyle w:val="a3"/>
      </w:pPr>
      <w:r>
        <w:t>нормальном уровне VIII:R.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>Лечение. Терапия, необходимая при геморрагических диатезах. При</w:t>
      </w:r>
    </w:p>
    <w:p w:rsidR="00F134BA" w:rsidRDefault="0069302B">
      <w:pPr>
        <w:pStyle w:val="a3"/>
      </w:pPr>
      <w:r>
        <w:t>тяжелых поражениях рекомендована заместительная терапия в виде</w:t>
      </w:r>
    </w:p>
    <w:p w:rsidR="00F134BA" w:rsidRDefault="0069302B">
      <w:pPr>
        <w:pStyle w:val="a3"/>
      </w:pPr>
      <w:r>
        <w:t>криопреципитата или концентрата фактора VIII. У больных с легкой или</w:t>
      </w:r>
    </w:p>
    <w:p w:rsidR="00F134BA" w:rsidRDefault="0069302B">
      <w:pPr>
        <w:pStyle w:val="a3"/>
      </w:pPr>
      <w:r>
        <w:t>умеренной формой заболевания возможно достижение адекватного</w:t>
      </w:r>
    </w:p>
    <w:p w:rsidR="00F134BA" w:rsidRDefault="0069302B">
      <w:pPr>
        <w:pStyle w:val="a3"/>
      </w:pPr>
      <w:r>
        <w:t>гемостатического уровня фактора VIII применением десмопрессина,</w:t>
      </w:r>
    </w:p>
    <w:p w:rsidR="00F134BA" w:rsidRDefault="0069302B">
      <w:pPr>
        <w:pStyle w:val="a3"/>
      </w:pPr>
      <w:r>
        <w:t>высвобождающего фактор VIII из тканевых депо.</w:t>
      </w:r>
    </w:p>
    <w:p w:rsidR="00F134BA" w:rsidRDefault="00F134BA">
      <w:pPr>
        <w:pStyle w:val="a3"/>
      </w:pPr>
    </w:p>
    <w:p w:rsidR="00F134BA" w:rsidRDefault="0069302B">
      <w:pPr>
        <w:pStyle w:val="a3"/>
      </w:pPr>
      <w:r>
        <w:t xml:space="preserve">    Педиатрия : пер. с англ. доп. // гл. ред. Н.Н.~Володин, науч.</w:t>
      </w:r>
    </w:p>
    <w:p w:rsidR="00F134BA" w:rsidRDefault="0069302B">
      <w:pPr>
        <w:pStyle w:val="a3"/>
      </w:pPr>
      <w:r>
        <w:t>ред. В.П.~Булатов, М.Р.~Рокицкий, Э.Г.~Улумбеков --- М.: ГЭОТАР</w:t>
      </w:r>
    </w:p>
    <w:p w:rsidR="00F134BA" w:rsidRDefault="0069302B">
      <w:pPr>
        <w:pStyle w:val="a3"/>
      </w:pPr>
      <w:r>
        <w:t>МЕДИЦИНА, 1997. --- С. 495--512, 515--521.</w:t>
      </w: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</w:p>
    <w:p w:rsidR="00F134BA" w:rsidRDefault="00F134BA">
      <w:pPr>
        <w:pStyle w:val="a3"/>
      </w:pPr>
      <w:bookmarkStart w:id="0" w:name="_GoBack"/>
      <w:bookmarkEnd w:id="0"/>
    </w:p>
    <w:sectPr w:rsidR="00F134BA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02B"/>
    <w:rsid w:val="0069302B"/>
    <w:rsid w:val="006E600B"/>
    <w:rsid w:val="00F1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A8013-3B29-4CCA-9553-9BB51F51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2042</Words>
  <Characters>11643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2014-02-13T15:01:00Z</dcterms:created>
  <dcterms:modified xsi:type="dcterms:W3CDTF">2014-02-13T15:01:00Z</dcterms:modified>
</cp:coreProperties>
</file>