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46" w:rsidRPr="00373306" w:rsidRDefault="00F95E46" w:rsidP="00C54B2A">
      <w:pPr>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Министерство образования Российской Федерации</w:t>
      </w:r>
    </w:p>
    <w:p w:rsidR="00F95E46" w:rsidRPr="00373306" w:rsidRDefault="00F95E46" w:rsidP="00C54B2A">
      <w:pPr>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Пензенский Государственный Университет</w:t>
      </w:r>
    </w:p>
    <w:p w:rsidR="00F95E46" w:rsidRPr="00373306" w:rsidRDefault="00F95E46" w:rsidP="00C54B2A">
      <w:pPr>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Медицинский Институт</w:t>
      </w: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outlineLvl w:val="0"/>
        <w:rPr>
          <w:rFonts w:ascii="Times New Roman" w:hAnsi="Times New Roman" w:cs="Times New Roman"/>
          <w:sz w:val="28"/>
          <w:szCs w:val="28"/>
        </w:rPr>
      </w:pPr>
      <w:r w:rsidRPr="00373306">
        <w:rPr>
          <w:rFonts w:ascii="Times New Roman" w:hAnsi="Times New Roman" w:cs="Times New Roman"/>
          <w:sz w:val="28"/>
          <w:szCs w:val="28"/>
        </w:rPr>
        <w:t xml:space="preserve">Кафедра </w:t>
      </w:r>
      <w:r w:rsidR="00507151" w:rsidRPr="00373306">
        <w:rPr>
          <w:rFonts w:ascii="Times New Roman" w:hAnsi="Times New Roman" w:cs="Times New Roman"/>
          <w:sz w:val="28"/>
          <w:szCs w:val="28"/>
        </w:rPr>
        <w:t>Педиатрии</w:t>
      </w: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C54B2A" w:rsidRPr="00373306" w:rsidRDefault="00C54B2A" w:rsidP="00C54B2A">
      <w:pPr>
        <w:spacing w:line="360" w:lineRule="auto"/>
        <w:ind w:firstLine="709"/>
        <w:jc w:val="center"/>
        <w:rPr>
          <w:rFonts w:ascii="Times New Roman" w:hAnsi="Times New Roman" w:cs="Times New Roman"/>
          <w:sz w:val="28"/>
          <w:szCs w:val="28"/>
        </w:rPr>
      </w:pPr>
    </w:p>
    <w:p w:rsidR="00C54B2A" w:rsidRPr="00373306" w:rsidRDefault="00C54B2A" w:rsidP="00C54B2A">
      <w:pPr>
        <w:spacing w:line="360" w:lineRule="auto"/>
        <w:ind w:firstLine="709"/>
        <w:jc w:val="center"/>
        <w:rPr>
          <w:rFonts w:ascii="Times New Roman" w:hAnsi="Times New Roman" w:cs="Times New Roman"/>
          <w:sz w:val="28"/>
          <w:szCs w:val="28"/>
        </w:rPr>
      </w:pPr>
    </w:p>
    <w:p w:rsidR="00F95E46" w:rsidRPr="00373306" w:rsidRDefault="00C54B2A" w:rsidP="00C54B2A">
      <w:pPr>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Реферат</w:t>
      </w:r>
    </w:p>
    <w:p w:rsidR="00F95E46" w:rsidRPr="00373306" w:rsidRDefault="00F95E46" w:rsidP="00C54B2A">
      <w:pPr>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на тему:</w:t>
      </w:r>
    </w:p>
    <w:p w:rsidR="00F95E46" w:rsidRPr="00373306" w:rsidRDefault="00F95E46" w:rsidP="00C54B2A">
      <w:pPr>
        <w:shd w:val="clear" w:color="auto" w:fill="FFFFFF"/>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«Терапия жидкостью и электролитами у детей»</w:t>
      </w: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F95E46" w:rsidRPr="00373306" w:rsidRDefault="00F95E46" w:rsidP="00C54B2A">
      <w:pPr>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C54B2A" w:rsidP="00C54B2A">
      <w:pPr>
        <w:pStyle w:val="a3"/>
        <w:spacing w:line="360" w:lineRule="auto"/>
        <w:ind w:firstLine="709"/>
        <w:jc w:val="center"/>
        <w:rPr>
          <w:rFonts w:ascii="Times New Roman" w:hAnsi="Times New Roman" w:cs="Times New Roman"/>
          <w:sz w:val="28"/>
          <w:szCs w:val="28"/>
        </w:rPr>
      </w:pPr>
    </w:p>
    <w:p w:rsidR="00C54B2A" w:rsidRPr="00373306" w:rsidRDefault="00F95E46" w:rsidP="00C54B2A">
      <w:pPr>
        <w:pStyle w:val="a3"/>
        <w:spacing w:line="360" w:lineRule="auto"/>
        <w:ind w:firstLine="709"/>
        <w:jc w:val="center"/>
        <w:rPr>
          <w:rFonts w:ascii="Times New Roman" w:hAnsi="Times New Roman" w:cs="Times New Roman"/>
          <w:sz w:val="28"/>
          <w:szCs w:val="28"/>
        </w:rPr>
      </w:pPr>
      <w:r w:rsidRPr="00373306">
        <w:rPr>
          <w:rFonts w:ascii="Times New Roman" w:hAnsi="Times New Roman" w:cs="Times New Roman"/>
          <w:sz w:val="28"/>
          <w:szCs w:val="28"/>
        </w:rPr>
        <w:t>Пенза</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2008</w:t>
      </w:r>
    </w:p>
    <w:p w:rsidR="00F95E46" w:rsidRPr="00F64776" w:rsidRDefault="00C54B2A" w:rsidP="005F4557">
      <w:pPr>
        <w:pStyle w:val="a3"/>
        <w:spacing w:line="360" w:lineRule="auto"/>
        <w:ind w:firstLine="709"/>
        <w:rPr>
          <w:rFonts w:ascii="Times New Roman" w:hAnsi="Times New Roman" w:cs="Times New Roman"/>
          <w:b/>
          <w:bCs/>
          <w:sz w:val="28"/>
          <w:szCs w:val="28"/>
        </w:rPr>
      </w:pPr>
      <w:r w:rsidRPr="00373306">
        <w:rPr>
          <w:rFonts w:ascii="Times New Roman" w:hAnsi="Times New Roman" w:cs="Times New Roman"/>
          <w:sz w:val="28"/>
          <w:szCs w:val="28"/>
        </w:rPr>
        <w:br w:type="page"/>
      </w:r>
      <w:r w:rsidR="00F95E46" w:rsidRPr="00F64776">
        <w:rPr>
          <w:rFonts w:ascii="Times New Roman" w:hAnsi="Times New Roman" w:cs="Times New Roman"/>
          <w:b/>
          <w:bCs/>
          <w:sz w:val="28"/>
          <w:szCs w:val="28"/>
        </w:rPr>
        <w:t>План</w:t>
      </w:r>
    </w:p>
    <w:p w:rsidR="000A4E35" w:rsidRPr="00373306" w:rsidRDefault="000A4E35" w:rsidP="005F4557">
      <w:pPr>
        <w:spacing w:line="360" w:lineRule="auto"/>
        <w:rPr>
          <w:rFonts w:ascii="Times New Roman" w:hAnsi="Times New Roman" w:cs="Times New Roman"/>
          <w:sz w:val="28"/>
          <w:szCs w:val="28"/>
        </w:rPr>
      </w:pPr>
    </w:p>
    <w:p w:rsidR="00F95E46" w:rsidRPr="00373306" w:rsidRDefault="00F95E46" w:rsidP="005F4557">
      <w:pPr>
        <w:spacing w:line="360" w:lineRule="auto"/>
        <w:rPr>
          <w:rFonts w:ascii="Times New Roman" w:hAnsi="Times New Roman" w:cs="Times New Roman"/>
          <w:sz w:val="28"/>
          <w:szCs w:val="28"/>
        </w:rPr>
      </w:pPr>
      <w:r w:rsidRPr="00373306">
        <w:rPr>
          <w:rFonts w:ascii="Times New Roman" w:hAnsi="Times New Roman" w:cs="Times New Roman"/>
          <w:sz w:val="28"/>
          <w:szCs w:val="28"/>
        </w:rPr>
        <w:t>Введение</w:t>
      </w:r>
    </w:p>
    <w:p w:rsidR="00F95E46" w:rsidRPr="00373306" w:rsidRDefault="00F95E46" w:rsidP="005F4557">
      <w:pPr>
        <w:spacing w:line="360" w:lineRule="auto"/>
        <w:rPr>
          <w:rFonts w:ascii="Times New Roman" w:hAnsi="Times New Roman" w:cs="Times New Roman"/>
          <w:sz w:val="28"/>
          <w:szCs w:val="28"/>
        </w:rPr>
      </w:pPr>
      <w:r w:rsidRPr="00373306">
        <w:rPr>
          <w:rFonts w:ascii="Times New Roman" w:hAnsi="Times New Roman" w:cs="Times New Roman"/>
          <w:sz w:val="28"/>
          <w:szCs w:val="28"/>
        </w:rPr>
        <w:t xml:space="preserve">1. </w:t>
      </w:r>
      <w:r w:rsidR="00B14C79" w:rsidRPr="00373306">
        <w:rPr>
          <w:rFonts w:ascii="Times New Roman" w:hAnsi="Times New Roman" w:cs="Times New Roman"/>
          <w:sz w:val="28"/>
          <w:szCs w:val="28"/>
        </w:rPr>
        <w:t>Поддерживающая терапия</w:t>
      </w:r>
    </w:p>
    <w:p w:rsidR="00F95E46" w:rsidRPr="00373306" w:rsidRDefault="00F95E46"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 xml:space="preserve">2. </w:t>
      </w:r>
      <w:r w:rsidR="00B14C79" w:rsidRPr="00373306">
        <w:rPr>
          <w:rFonts w:ascii="Times New Roman" w:hAnsi="Times New Roman" w:cs="Times New Roman"/>
          <w:sz w:val="28"/>
          <w:szCs w:val="28"/>
        </w:rPr>
        <w:t>Дефициты</w:t>
      </w:r>
    </w:p>
    <w:p w:rsidR="00F95E46"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Степень дегидратации</w:t>
      </w:r>
    </w:p>
    <w:p w:rsidR="00F95E46"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Тип дегидратации</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Дефицит калия</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Нарушение кислотно-основного равновесия</w:t>
      </w:r>
    </w:p>
    <w:p w:rsidR="00F95E46"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3. Лечение</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Шок</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Восстановление объёма экстрацелюлярной жидкости</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4. Особые ситуации</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Травма</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Диабетический кетоацидоз</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Интоксикация салицилатами</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Кистозный фиброз</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Пилоростеноз</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Ожоги</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Синдром неадекватной секреции АДГ</w:t>
      </w:r>
    </w:p>
    <w:p w:rsidR="00B14C79" w:rsidRPr="00373306" w:rsidRDefault="00B14C79"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5. Пероральная регидратация</w:t>
      </w:r>
    </w:p>
    <w:p w:rsidR="00F95E46" w:rsidRPr="00373306" w:rsidRDefault="00F95E46" w:rsidP="000A4E35">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Литература</w:t>
      </w:r>
    </w:p>
    <w:p w:rsidR="00F95E46" w:rsidRPr="00373306" w:rsidRDefault="00F95E46" w:rsidP="008C391E">
      <w:pPr>
        <w:shd w:val="clear" w:color="auto" w:fill="FFFFFF"/>
        <w:spacing w:line="360" w:lineRule="auto"/>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sectPr w:rsidR="00F95E46" w:rsidRPr="00373306" w:rsidSect="00C54B2A">
          <w:pgSz w:w="11909" w:h="16834"/>
          <w:pgMar w:top="1134" w:right="851" w:bottom="1134" w:left="1701" w:header="720" w:footer="720" w:gutter="0"/>
          <w:cols w:space="60"/>
          <w:noEndnote/>
          <w:titlePg/>
        </w:sectPr>
      </w:pPr>
    </w:p>
    <w:p w:rsidR="00F95E46" w:rsidRPr="00F64776" w:rsidRDefault="00F95E46" w:rsidP="00C54B2A">
      <w:pPr>
        <w:shd w:val="clear" w:color="auto" w:fill="FFFFFF"/>
        <w:spacing w:line="360" w:lineRule="auto"/>
        <w:ind w:firstLine="709"/>
        <w:jc w:val="both"/>
        <w:rPr>
          <w:rFonts w:ascii="Times New Roman" w:hAnsi="Times New Roman" w:cs="Times New Roman"/>
          <w:b/>
          <w:bCs/>
          <w:sz w:val="28"/>
          <w:szCs w:val="28"/>
        </w:rPr>
      </w:pPr>
      <w:r w:rsidRPr="00F64776">
        <w:rPr>
          <w:rFonts w:ascii="Times New Roman" w:hAnsi="Times New Roman" w:cs="Times New Roman"/>
          <w:b/>
          <w:bCs/>
          <w:sz w:val="28"/>
          <w:szCs w:val="28"/>
        </w:rPr>
        <w:t>Введение</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Существуют важные различия между метаболизмом жидкости и электролитов, а также гомеостазом у маленьких детей и взрослых. Патофизиологические последствия водно-электролитных расстройств более выражены у маленьких детей, у которых интенсивность и быстрота </w:t>
      </w:r>
      <w:r w:rsidR="00B6016E" w:rsidRPr="00373306">
        <w:rPr>
          <w:rFonts w:ascii="Times New Roman" w:hAnsi="Times New Roman" w:cs="Times New Roman"/>
          <w:sz w:val="28"/>
          <w:szCs w:val="28"/>
        </w:rPr>
        <w:t>водного обмена в расчете на 1 килограмм</w:t>
      </w:r>
      <w:r w:rsidRPr="00373306">
        <w:rPr>
          <w:rFonts w:ascii="Times New Roman" w:hAnsi="Times New Roman" w:cs="Times New Roman"/>
          <w:sz w:val="28"/>
          <w:szCs w:val="28"/>
        </w:rPr>
        <w:t xml:space="preserve"> массы тела в 3 раза выше, чем у взрослых. Общий запас воды в ор</w:t>
      </w:r>
      <w:r w:rsidRPr="00373306">
        <w:rPr>
          <w:rFonts w:ascii="Times New Roman" w:hAnsi="Times New Roman" w:cs="Times New Roman"/>
          <w:sz w:val="28"/>
          <w:szCs w:val="28"/>
        </w:rPr>
        <w:softHyphen/>
        <w:t>ганизме новорожденного составляет 70—75 % массы тела, а у детей в препубертатный период — приблизительно 65 %, что значительно превышает таковой у подростков и взрослых.</w:t>
      </w:r>
    </w:p>
    <w:p w:rsidR="00F95E46" w:rsidRPr="00373306" w:rsidRDefault="00B6016E"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 данной работе</w:t>
      </w:r>
      <w:r w:rsidR="00F95E46" w:rsidRPr="00373306">
        <w:rPr>
          <w:rFonts w:ascii="Times New Roman" w:hAnsi="Times New Roman" w:cs="Times New Roman"/>
          <w:sz w:val="28"/>
          <w:szCs w:val="28"/>
        </w:rPr>
        <w:t xml:space="preserve"> обсуждаются вопросы поддержания нормального водно-электролитного обмена с помощью соответствующей терапии в педиатрической практике, а также проблемы оценки возникающих дефицитов и их коррекции, анализируются особые ситуации, требующие модификации общих терапевтических установок; кроме того, рассматриваются вопросы использования пероральной регидратации при гастроинтестинальных потерях воды и электролитов вследствие диареи.</w:t>
      </w:r>
    </w:p>
    <w:p w:rsidR="00F95E46" w:rsidRPr="00F64776" w:rsidRDefault="008C391E"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B14C79" w:rsidRPr="00F64776">
        <w:rPr>
          <w:rFonts w:ascii="Times New Roman" w:hAnsi="Times New Roman" w:cs="Times New Roman"/>
          <w:b/>
          <w:bCs/>
          <w:sz w:val="28"/>
          <w:szCs w:val="28"/>
        </w:rPr>
        <w:t xml:space="preserve">1. </w:t>
      </w:r>
      <w:r w:rsidR="00F95E46" w:rsidRPr="00F64776">
        <w:rPr>
          <w:rFonts w:ascii="Times New Roman" w:hAnsi="Times New Roman" w:cs="Times New Roman"/>
          <w:b/>
          <w:bCs/>
          <w:sz w:val="28"/>
          <w:szCs w:val="28"/>
        </w:rPr>
        <w:t>ПОДДЕРЖИВАЮЩАЯ ТЕРАПИЯ</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 тех случаях, когда поддерживающая внутривенная терапия проводится лишь в течение нескольких дней, она должна быть направлена на обеспечение гомеостаза воды, натрия, калия хлорида и бикарбоната, а также доставку в организм достаточного количества калорий для предотвращения развития кетоза и для минимизации катаболизма белков. Нормальная потребность при поддерживающей водно-электролитной терапии определяется количеством воды и электролитов, теряемых обычными путями: незаметной потерей воды, потерями с мочой, потом (ничтожны в отсутствие видимого пота) и калом (обычно минимальны).</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Потребность больного в воде и электролитах зависит не только от массы тела, но и от интенсивности метаболических процессов в организме (потребность в калориях). Ее точное определение включает оценку базального метаболизма (т. е. затраты организма в покое) п</w:t>
      </w:r>
      <w:r w:rsidR="00F64776">
        <w:rPr>
          <w:rFonts w:ascii="Times New Roman" w:hAnsi="Times New Roman" w:cs="Times New Roman"/>
          <w:sz w:val="28"/>
          <w:szCs w:val="28"/>
        </w:rPr>
        <w:t>люс прибавка на активность боль</w:t>
      </w:r>
      <w:r w:rsidRPr="00373306">
        <w:rPr>
          <w:rFonts w:ascii="Times New Roman" w:hAnsi="Times New Roman" w:cs="Times New Roman"/>
          <w:sz w:val="28"/>
          <w:szCs w:val="28"/>
        </w:rPr>
        <w:t>ного в постели, что может быть рассчитано по массе тела следующим образом:</w:t>
      </w:r>
    </w:p>
    <w:p w:rsidR="00B6016E" w:rsidRPr="00373306" w:rsidRDefault="008C391E" w:rsidP="008C391E">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 </w:t>
      </w:r>
      <w:r w:rsidR="00F95E46" w:rsidRPr="00373306">
        <w:rPr>
          <w:rFonts w:ascii="Times New Roman" w:hAnsi="Times New Roman" w:cs="Times New Roman"/>
          <w:sz w:val="28"/>
          <w:szCs w:val="28"/>
        </w:rPr>
        <w:t xml:space="preserve">от 0 до 10 кг — 100 ккал/кг в сутки; </w:t>
      </w:r>
    </w:p>
    <w:p w:rsidR="00B6016E" w:rsidRPr="00373306" w:rsidRDefault="008C391E" w:rsidP="008C391E">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 </w:t>
      </w:r>
      <w:r w:rsidR="00F95E46" w:rsidRPr="00373306">
        <w:rPr>
          <w:rFonts w:ascii="Times New Roman" w:hAnsi="Times New Roman" w:cs="Times New Roman"/>
          <w:sz w:val="28"/>
          <w:szCs w:val="28"/>
        </w:rPr>
        <w:t>от 10 до 20 кг</w:t>
      </w:r>
      <w:r w:rsidR="00B6016E" w:rsidRPr="00373306">
        <w:rPr>
          <w:rFonts w:ascii="Times New Roman" w:hAnsi="Times New Roman" w:cs="Times New Roman"/>
          <w:sz w:val="28"/>
          <w:szCs w:val="28"/>
        </w:rPr>
        <w:t xml:space="preserve"> — </w:t>
      </w:r>
      <w:r w:rsidR="00F95E46" w:rsidRPr="00373306">
        <w:rPr>
          <w:rFonts w:ascii="Times New Roman" w:hAnsi="Times New Roman" w:cs="Times New Roman"/>
          <w:sz w:val="28"/>
          <w:szCs w:val="28"/>
        </w:rPr>
        <w:t xml:space="preserve">50 ккал/кг в сутки; </w:t>
      </w:r>
    </w:p>
    <w:p w:rsidR="00F95E46" w:rsidRPr="00373306" w:rsidRDefault="008C391E" w:rsidP="008C391E">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 </w:t>
      </w:r>
      <w:r w:rsidR="00F95E46" w:rsidRPr="00373306">
        <w:rPr>
          <w:rFonts w:ascii="Times New Roman" w:hAnsi="Times New Roman" w:cs="Times New Roman"/>
          <w:sz w:val="28"/>
          <w:szCs w:val="28"/>
        </w:rPr>
        <w:t>от 20 до 70 кг — 20 ккал/кг в сутки.</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Следовательно, суточная энергетическая потребность ребенка с массой тела 25 к</w:t>
      </w:r>
      <w:r w:rsidR="00B6016E" w:rsidRPr="00373306">
        <w:rPr>
          <w:rFonts w:ascii="Times New Roman" w:hAnsi="Times New Roman" w:cs="Times New Roman"/>
          <w:sz w:val="28"/>
          <w:szCs w:val="28"/>
        </w:rPr>
        <w:t>илограмм</w:t>
      </w:r>
      <w:r w:rsidRPr="00373306">
        <w:rPr>
          <w:rFonts w:ascii="Times New Roman" w:hAnsi="Times New Roman" w:cs="Times New Roman"/>
          <w:sz w:val="28"/>
          <w:szCs w:val="28"/>
        </w:rPr>
        <w:t xml:space="preserve"> составит 1600 ккал [(10 х 100) + (10 х 50) + (5 х 20) = 1600]. Потребность в калориях (на единицу массы тела) уменьшается с возрастом и размерами тела, так как больший процент массы тела приходится на кости,</w:t>
      </w:r>
      <w:r w:rsidR="00B6016E" w:rsidRPr="00373306">
        <w:rPr>
          <w:rFonts w:ascii="Times New Roman" w:hAnsi="Times New Roman" w:cs="Times New Roman"/>
          <w:sz w:val="28"/>
          <w:szCs w:val="28"/>
        </w:rPr>
        <w:t xml:space="preserve"> </w:t>
      </w:r>
      <w:r w:rsidRPr="00373306">
        <w:rPr>
          <w:rFonts w:ascii="Times New Roman" w:hAnsi="Times New Roman" w:cs="Times New Roman"/>
          <w:sz w:val="28"/>
          <w:szCs w:val="28"/>
        </w:rPr>
        <w:t>мышцы и жировую ткань, т. е. ткани, которые в покое метаболически неактивны. Нормальная потребность в воде при поддерживающей терапии составляет 100 мл на 100 расходуемых калорий с учетом 40—45 % неощутимой потери воды через кожу (две трети) и легкие (одна треть) и 55—60 % потери с мочой. В обычной практике потери воды с потом и стулом могут игнорироваться. При отношении 1:1 потребность в воде может быть рассчитана непосредственно по массе тела. Следовательно, поддерживающая потребность в воде составляет 100 мл/кг на каждый килограмм при массе тела от 0 до 10 к</w:t>
      </w:r>
      <w:r w:rsidR="00B6016E" w:rsidRPr="00373306">
        <w:rPr>
          <w:rFonts w:ascii="Times New Roman" w:hAnsi="Times New Roman" w:cs="Times New Roman"/>
          <w:sz w:val="28"/>
          <w:szCs w:val="28"/>
        </w:rPr>
        <w:t>илограмм</w:t>
      </w:r>
      <w:r w:rsidRPr="00373306">
        <w:rPr>
          <w:rFonts w:ascii="Times New Roman" w:hAnsi="Times New Roman" w:cs="Times New Roman"/>
          <w:sz w:val="28"/>
          <w:szCs w:val="28"/>
        </w:rPr>
        <w:t xml:space="preserve"> плюс 50 мл/кг — при массе тела от 10 до 20 к</w:t>
      </w:r>
      <w:r w:rsidR="00B6016E" w:rsidRPr="00373306">
        <w:rPr>
          <w:rFonts w:ascii="Times New Roman" w:hAnsi="Times New Roman" w:cs="Times New Roman"/>
          <w:sz w:val="28"/>
          <w:szCs w:val="28"/>
        </w:rPr>
        <w:t>илограмм</w:t>
      </w:r>
      <w:r w:rsidRPr="00373306">
        <w:rPr>
          <w:rFonts w:ascii="Times New Roman" w:hAnsi="Times New Roman" w:cs="Times New Roman"/>
          <w:sz w:val="28"/>
          <w:szCs w:val="28"/>
        </w:rPr>
        <w:t xml:space="preserve"> плюс 20 мл/кг — при массе тела более 20 к</w:t>
      </w:r>
      <w:r w:rsidR="00B6016E" w:rsidRPr="00373306">
        <w:rPr>
          <w:rFonts w:ascii="Times New Roman" w:hAnsi="Times New Roman" w:cs="Times New Roman"/>
          <w:sz w:val="28"/>
          <w:szCs w:val="28"/>
        </w:rPr>
        <w:t>илограмм</w:t>
      </w:r>
      <w:r w:rsidRPr="00373306">
        <w:rPr>
          <w:rFonts w:ascii="Times New Roman" w:hAnsi="Times New Roman" w:cs="Times New Roman"/>
          <w:sz w:val="28"/>
          <w:szCs w:val="28"/>
        </w:rPr>
        <w:t>. Нормальная поддерживающая потребность для натрия и калия составляет соответственно 3 мЭкв/кг и 2 мЭкв/кг в день. Все анионы обычно дают в виде хлорида с учетом того, что почки могут синтезировать необходимый бикарбонат. Калий не следует вводить внутривенно, если имеются обоснованные подозрения на почечную или надпочечниковую недостаточность или наблюдается истинная гиперкалиемия.</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Для предупреждения кетоза достаточно замещения приблизительно 20 % общих энергетических затрат. Этого можно достигнуть, давая больному 5 г</w:t>
      </w:r>
      <w:r w:rsidR="00B6016E" w:rsidRPr="00373306">
        <w:rPr>
          <w:rFonts w:ascii="Times New Roman" w:hAnsi="Times New Roman" w:cs="Times New Roman"/>
          <w:sz w:val="28"/>
          <w:szCs w:val="28"/>
        </w:rPr>
        <w:t>рамм</w:t>
      </w:r>
      <w:r w:rsidRPr="00373306">
        <w:rPr>
          <w:rFonts w:ascii="Times New Roman" w:hAnsi="Times New Roman" w:cs="Times New Roman"/>
          <w:sz w:val="28"/>
          <w:szCs w:val="28"/>
        </w:rPr>
        <w:t xml:space="preserve"> глюкозы на каждые 100 затраченных калорий (или на 100 мл); для новорожденного бывает достаточно 10 г/100 мл. При таком калорийном обеспечении суточная потеря веса может составить 1—2 % массы тела.</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Хотя это случается редко, следует помнить, что существуют определенные условия, существенно изменяющие интенсивность метаболических процессов (например, лихорадка, гипер</w:t>
      </w:r>
      <w:r w:rsidR="00F64776">
        <w:rPr>
          <w:rFonts w:ascii="Times New Roman" w:hAnsi="Times New Roman" w:cs="Times New Roman"/>
          <w:sz w:val="28"/>
          <w:szCs w:val="28"/>
        </w:rPr>
        <w:t>-</w:t>
      </w:r>
      <w:r w:rsidRPr="00373306">
        <w:rPr>
          <w:rFonts w:ascii="Times New Roman" w:hAnsi="Times New Roman" w:cs="Times New Roman"/>
          <w:sz w:val="28"/>
          <w:szCs w:val="28"/>
        </w:rPr>
        <w:t>или гипометаболические состояния) или потери жидкости (например, повышенная влажность окружающей среды или искусственной вентиляции, сильная потливость, олигурия или полиурия, а также аномальные потери жидкости из желудочно-ки</w:t>
      </w:r>
      <w:r w:rsidRPr="00373306">
        <w:rPr>
          <w:rFonts w:ascii="Times New Roman" w:hAnsi="Times New Roman" w:cs="Times New Roman"/>
          <w:sz w:val="28"/>
          <w:szCs w:val="28"/>
        </w:rPr>
        <w:softHyphen/>
        <w:t>шечного тракта). Так что иногда объемы заместительной терапии требуют соответствующей коррекции.</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Внутривенный раствор для проведения поддерживающей терапии может быть рассчитан и в идеале содержит 25 мЭкв </w:t>
      </w:r>
      <w:r w:rsidRPr="00373306">
        <w:rPr>
          <w:rFonts w:ascii="Times New Roman" w:hAnsi="Times New Roman" w:cs="Times New Roman"/>
          <w:sz w:val="28"/>
          <w:szCs w:val="28"/>
          <w:lang w:val="en-US"/>
        </w:rPr>
        <w:t>Na</w:t>
      </w:r>
      <w:r w:rsidRPr="00373306">
        <w:rPr>
          <w:rFonts w:ascii="Times New Roman" w:hAnsi="Times New Roman" w:cs="Times New Roman"/>
          <w:sz w:val="28"/>
          <w:szCs w:val="28"/>
        </w:rPr>
        <w:t>/л, 25 мЭкв К/л, 50 мЭкв С1/л и 50 г</w:t>
      </w:r>
      <w:r w:rsidR="00B6016E" w:rsidRPr="00373306">
        <w:rPr>
          <w:rFonts w:ascii="Times New Roman" w:hAnsi="Times New Roman" w:cs="Times New Roman"/>
          <w:sz w:val="28"/>
          <w:szCs w:val="28"/>
        </w:rPr>
        <w:t>рамм</w:t>
      </w:r>
      <w:r w:rsidRPr="00373306">
        <w:rPr>
          <w:rFonts w:ascii="Times New Roman" w:hAnsi="Times New Roman" w:cs="Times New Roman"/>
          <w:sz w:val="28"/>
          <w:szCs w:val="28"/>
        </w:rPr>
        <w:t xml:space="preserve"> декстрозы на 1 л</w:t>
      </w:r>
      <w:r w:rsidR="00B6016E" w:rsidRPr="00373306">
        <w:rPr>
          <w:rFonts w:ascii="Times New Roman" w:hAnsi="Times New Roman" w:cs="Times New Roman"/>
          <w:sz w:val="28"/>
          <w:szCs w:val="28"/>
        </w:rPr>
        <w:t>итр</w:t>
      </w:r>
      <w:r w:rsidRPr="00373306">
        <w:rPr>
          <w:rFonts w:ascii="Times New Roman" w:hAnsi="Times New Roman" w:cs="Times New Roman"/>
          <w:sz w:val="28"/>
          <w:szCs w:val="28"/>
        </w:rPr>
        <w:t>. Обычно для этого используется 5 % раствор декстрозы в 0,2 нормальном солевом растворе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0,2 </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вместе с 20 мЭкв КС1/л — для младенцев и детей.</w:t>
      </w:r>
    </w:p>
    <w:p w:rsidR="00F95E46" w:rsidRPr="00C32A2D" w:rsidRDefault="008C391E"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B14C79" w:rsidRPr="00C32A2D">
        <w:rPr>
          <w:rFonts w:ascii="Times New Roman" w:hAnsi="Times New Roman" w:cs="Times New Roman"/>
          <w:b/>
          <w:bCs/>
          <w:sz w:val="28"/>
          <w:szCs w:val="28"/>
        </w:rPr>
        <w:t xml:space="preserve">2. </w:t>
      </w:r>
      <w:r w:rsidR="00F95E46" w:rsidRPr="00C32A2D">
        <w:rPr>
          <w:rFonts w:ascii="Times New Roman" w:hAnsi="Times New Roman" w:cs="Times New Roman"/>
          <w:b/>
          <w:bCs/>
          <w:sz w:val="28"/>
          <w:szCs w:val="28"/>
        </w:rPr>
        <w:t>ДЕФИЦИТЫ</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B6016E"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Наиболее часто причиной д</w:t>
      </w:r>
      <w:r w:rsidR="00C32A2D">
        <w:rPr>
          <w:rFonts w:ascii="Times New Roman" w:hAnsi="Times New Roman" w:cs="Times New Roman"/>
          <w:sz w:val="28"/>
          <w:szCs w:val="28"/>
        </w:rPr>
        <w:t>ефицита жидкости у детей являют</w:t>
      </w:r>
      <w:r w:rsidRPr="00373306">
        <w:rPr>
          <w:rFonts w:ascii="Times New Roman" w:hAnsi="Times New Roman" w:cs="Times New Roman"/>
          <w:sz w:val="28"/>
          <w:szCs w:val="28"/>
        </w:rPr>
        <w:t>ся аномальные потери через желудочно-кишечный тракт и потери, связанные с изменениями окружающей среды. Тяжелая потеря жидкости может произойти очень быстро. Важно помнить, что это является не статическим процессом, а комбинацией продолжающихся потерь жидкости и ее поступления в организ</w:t>
      </w:r>
      <w:r w:rsidR="00B6016E" w:rsidRPr="00373306">
        <w:rPr>
          <w:rFonts w:ascii="Times New Roman" w:hAnsi="Times New Roman" w:cs="Times New Roman"/>
          <w:sz w:val="28"/>
          <w:szCs w:val="28"/>
        </w:rPr>
        <w:t>м. При оказании экстренной помощ</w:t>
      </w:r>
      <w:r w:rsidRPr="00373306">
        <w:rPr>
          <w:rFonts w:ascii="Times New Roman" w:hAnsi="Times New Roman" w:cs="Times New Roman"/>
          <w:sz w:val="28"/>
          <w:szCs w:val="28"/>
        </w:rPr>
        <w:t xml:space="preserve">и необходимо правильно рассчитать дефициты воды и электролитов, т. е. их количества, требуемые для поддержания экстрацеллюлярного объема, или дефицит, способный спровоцировать возникновение жизнеугрожающих осложнений. При анализе состояния дегидратации должны учитываться четыре фактора: </w:t>
      </w:r>
    </w:p>
    <w:p w:rsidR="00B6016E"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1) степень дегидратации; </w:t>
      </w:r>
    </w:p>
    <w:p w:rsidR="00B6016E"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2) тип дегидратации; </w:t>
      </w:r>
    </w:p>
    <w:p w:rsidR="00B6016E"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3) общий дефицит калия в организме;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4) нарушения кислотно-щелочного равновесия.</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C32A2D" w:rsidRDefault="00F95E46" w:rsidP="00C54B2A">
      <w:pPr>
        <w:shd w:val="clear" w:color="auto" w:fill="FFFFFF"/>
        <w:spacing w:line="360" w:lineRule="auto"/>
        <w:ind w:firstLine="709"/>
        <w:jc w:val="both"/>
        <w:rPr>
          <w:rFonts w:ascii="Times New Roman" w:hAnsi="Times New Roman" w:cs="Times New Roman"/>
          <w:b/>
          <w:bCs/>
          <w:sz w:val="28"/>
          <w:szCs w:val="28"/>
        </w:rPr>
      </w:pPr>
      <w:r w:rsidRPr="00C32A2D">
        <w:rPr>
          <w:rFonts w:ascii="Times New Roman" w:hAnsi="Times New Roman" w:cs="Times New Roman"/>
          <w:b/>
          <w:bCs/>
          <w:sz w:val="28"/>
          <w:szCs w:val="28"/>
        </w:rPr>
        <w:t>Степень дегидратации</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Степень дегидратации определяется количеством воды, потерянной организмом в течение заболевания. Здесь обсуждаются лишь острые потери воды, которые рассматриваются как дефицит главным образом экстрацеллюлярной жидкости. Если у врача нет данных о массе тела ребенка до заболевания (а сравнение массы тела является, безусловно, лучшим методом оценки дегидратации), то степень дегидратации должна оцениваться на основании клинических данных. Важная анамнестическая информация включает следующие данные: о потреблении жидкости во время болезни с учетом количества и вида жидкости; о потерях жидкости (место, тип и количество потерь); возраст больного; сопутствующие заболевания и осложнения. Очень важное значение имеет определение жизненно важных пара</w:t>
      </w:r>
      <w:r w:rsidRPr="00373306">
        <w:rPr>
          <w:rFonts w:ascii="Times New Roman" w:hAnsi="Times New Roman" w:cs="Times New Roman"/>
          <w:sz w:val="28"/>
          <w:szCs w:val="28"/>
        </w:rPr>
        <w:softHyphen/>
        <w:t>метров (масса тела, температура, частота пульса, частота дыхания и АД). При оценке степени дегидратации мы можем разделить потери жидкости на небольшие (5 %), умеренные (10 %) и тяжелые (15 %). Небольшая дегидратация (5 %, или 50 мл воды на 1 к</w:t>
      </w:r>
      <w:r w:rsidR="00B6016E" w:rsidRPr="00373306">
        <w:rPr>
          <w:rFonts w:ascii="Times New Roman" w:hAnsi="Times New Roman" w:cs="Times New Roman"/>
          <w:sz w:val="28"/>
          <w:szCs w:val="28"/>
        </w:rPr>
        <w:t>илограмм</w:t>
      </w:r>
      <w:r w:rsidRPr="00373306">
        <w:rPr>
          <w:rFonts w:ascii="Times New Roman" w:hAnsi="Times New Roman" w:cs="Times New Roman"/>
          <w:sz w:val="28"/>
          <w:szCs w:val="28"/>
        </w:rPr>
        <w:t xml:space="preserve"> массы тела) присутствует тогда, когда в ее пользу имеются анамнестические данные, а физические признаки минимальны или отсутствуют. Кожа ребенка может быть бледной, но влажной, при хорошем тургоре и капиллярном наполнении. Слизистые оболочки, особенно конъюнктива, могут быть сухими, слезы могут отсутствовать, а количество выделяемой мочи иногда снижено. Пульс может быть учащенным, но АД остается в пределах нормы.</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умеренной дегидратации (10 %, или 100 мл/кг) кожа может быть сухой, легко собирается в складки из-за потери тургора (у детей до 2 лет), слизистые оболочки очень сухие, а большой родничок и глазные яблоки запавшие. Больной может быть раздражительным, но его восприятие обычно изменено. Могут также присутствовать олигурия, тахикардия и пульс слабого наполнения, однако измеряемое АД иногда остается в пределах нормы.</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тяжелой дегидратации (15 %, или 150 мл/кг) ребенок находится в ш</w:t>
      </w:r>
      <w:r w:rsidR="00B6016E" w:rsidRPr="00373306">
        <w:rPr>
          <w:rFonts w:ascii="Times New Roman" w:hAnsi="Times New Roman" w:cs="Times New Roman"/>
          <w:sz w:val="28"/>
          <w:szCs w:val="28"/>
        </w:rPr>
        <w:t>оке или в состоянии, близком к ц</w:t>
      </w:r>
      <w:r w:rsidRPr="00373306">
        <w:rPr>
          <w:rFonts w:ascii="Times New Roman" w:hAnsi="Times New Roman" w:cs="Times New Roman"/>
          <w:sz w:val="28"/>
          <w:szCs w:val="28"/>
        </w:rPr>
        <w:t>иркуляторному коллапсу; кожа чуть липкая и в мелких пятнышках, кожные капилляры после надавливания плохо наполняются кровью, восприятие изменено, АД нормальное или сниженное. Эти признаки и симптомы характерны для детей с изотонической дегидратацией и отражают изменения в компартменте ЭЦЖ по мере прогрессирования дегидратации. У более старших детей и взрослых, у которых объем ЭЦЖ относительно меньше, оценка дегидратации несколько иная: 3 % (небольшая), 6 % (умеренная) и 9 % (тяжелая). Процент потери жидкости для возникно</w:t>
      </w:r>
      <w:r w:rsidRPr="00373306">
        <w:rPr>
          <w:rFonts w:ascii="Times New Roman" w:hAnsi="Times New Roman" w:cs="Times New Roman"/>
          <w:sz w:val="28"/>
          <w:szCs w:val="28"/>
        </w:rPr>
        <w:softHyphen/>
        <w:t>вения шока у младенцев должен быть больше, однако дегидра</w:t>
      </w:r>
      <w:r w:rsidRPr="00373306">
        <w:rPr>
          <w:rFonts w:ascii="Times New Roman" w:hAnsi="Times New Roman" w:cs="Times New Roman"/>
          <w:sz w:val="28"/>
          <w:szCs w:val="28"/>
        </w:rPr>
        <w:softHyphen/>
        <w:t>тация такой выраженности наблюдается у них чаще, чем у взрослых.</w:t>
      </w:r>
    </w:p>
    <w:p w:rsidR="00F95E46" w:rsidRPr="00C32A2D" w:rsidRDefault="008C391E"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F95E46" w:rsidRPr="00C32A2D">
        <w:rPr>
          <w:rFonts w:ascii="Times New Roman" w:hAnsi="Times New Roman" w:cs="Times New Roman"/>
          <w:b/>
          <w:bCs/>
          <w:sz w:val="28"/>
          <w:szCs w:val="28"/>
        </w:rPr>
        <w:t>Тип дегидратации</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Тип дегидратации зависит от степени потери с водой растворенных в ней веществ, о чем можно судить по плазменной концентрации натрия. Определение типа дегидратации имеет важное значение, так как гипонатриемия и гипернатриемия связаны с целым рядом особых осложнений, возникающих как до начала терапии, так и при ее проведении.</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Примерно у 70—80 % детей в ОНП наблюдается изонатриемическая дегидратация с сывороточным уровнем натрия 130— 150 мЭкв/л. Это связано с пропорциональной потерей воды и электролитов. Оценка потери воды производится, как описано выше.</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гипонатриемическои дегидратации отмечается аномально низкий уровень натрия в сыворотке — менее 130 мЭкв/л, что указывает на превышение дефицитом натрия дефицита воды. Практически это обычно наблюдается тогда, когда для замещения желудочно-кишечных потерь дается жидкость с низким со</w:t>
      </w:r>
      <w:r w:rsidRPr="00373306">
        <w:rPr>
          <w:rFonts w:ascii="Times New Roman" w:hAnsi="Times New Roman" w:cs="Times New Roman"/>
          <w:sz w:val="28"/>
          <w:szCs w:val="28"/>
        </w:rPr>
        <w:softHyphen/>
        <w:t>держанием натрия (вода из-под крана). Низкий уровень натрия в сыворотке обусловливает перемещение воды из экстрацеллюлярного пространства в клетки, поэтому объем плазмы быстро снижается. Если это имеет место, ребенок, вероятно, более серьезно болен, чем можно было бы ожидать на основании действительной потери массы тела, и шок возникает быстрее. Врач может переоценить общие потери жидкости при использовании только клинических признаков. Специфические при</w:t>
      </w:r>
      <w:r w:rsidRPr="00373306">
        <w:rPr>
          <w:rFonts w:ascii="Times New Roman" w:hAnsi="Times New Roman" w:cs="Times New Roman"/>
          <w:sz w:val="28"/>
          <w:szCs w:val="28"/>
        </w:rPr>
        <w:softHyphen/>
        <w:t>знаки и симптомы гипонатриемии обычно связаны с ЦНС и их наличие зависит как от быстроты снижения натрия в сыворотке крови, так и от его абсолютной концентрации. Если содержание натрия в сыворотке не падает ниже 120 мЭкв/л, судорожные припадки и кома возникают редко (обычно вследствие отека мозга).</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гипернатриемической дегидратации содержание натрия в сыворотке крови превышает 150 мЭкв/л. Это наблюдается при неадекватном замещении потерь воды неправильно разведенными растворами или при резком повышении потребления натрия, например при использовании пищевой соды в качестве домашнего лекарства. Своев</w:t>
      </w:r>
      <w:r w:rsidR="00B6016E" w:rsidRPr="00373306">
        <w:rPr>
          <w:rFonts w:ascii="Times New Roman" w:hAnsi="Times New Roman" w:cs="Times New Roman"/>
          <w:sz w:val="28"/>
          <w:szCs w:val="28"/>
        </w:rPr>
        <w:t>ременная диагностика имеет чрез</w:t>
      </w:r>
      <w:r w:rsidRPr="00373306">
        <w:rPr>
          <w:rFonts w:ascii="Times New Roman" w:hAnsi="Times New Roman" w:cs="Times New Roman"/>
          <w:sz w:val="28"/>
          <w:szCs w:val="28"/>
        </w:rPr>
        <w:t>вычайно важное значение, так как гипернатриемическая дегидратация является причиной повреждения мозга у младенцев и детей. При этом происходит относительное клеточное подсушивание с выходом воды в экстрацеллюлярное пространство.</w:t>
      </w:r>
    </w:p>
    <w:p w:rsidR="00F95E46" w:rsidRPr="00373306" w:rsidRDefault="0047432F"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w:t>
      </w:r>
      <w:r w:rsidR="00F95E46" w:rsidRPr="00373306">
        <w:rPr>
          <w:rFonts w:ascii="Times New Roman" w:hAnsi="Times New Roman" w:cs="Times New Roman"/>
          <w:sz w:val="28"/>
          <w:szCs w:val="28"/>
        </w:rPr>
        <w:t>ричем степень дегидратации часто недооценивается. Как правило, при наличии гипернатриемии дегидратация достигает 10 %. Быстрая реинфузия гипотонического раствора может привести к перемещению жидкости и электролитов, набуханию мозга и потенциально серьезным осложнениям. Анамнестические данные, предполагающие гипертоническую дегидратацию, включают массивную потерю жидкости с рвотой и поносом, неправильно приготовленн</w:t>
      </w:r>
      <w:r w:rsidR="00C32A2D">
        <w:rPr>
          <w:rFonts w:ascii="Times New Roman" w:hAnsi="Times New Roman" w:cs="Times New Roman"/>
          <w:sz w:val="28"/>
          <w:szCs w:val="28"/>
        </w:rPr>
        <w:t>ые растворы электролитов и повы</w:t>
      </w:r>
      <w:r w:rsidR="00F95E46" w:rsidRPr="00373306">
        <w:rPr>
          <w:rFonts w:ascii="Times New Roman" w:hAnsi="Times New Roman" w:cs="Times New Roman"/>
          <w:sz w:val="28"/>
          <w:szCs w:val="28"/>
        </w:rPr>
        <w:t>шенные неощутимые потери жидкости (при лихорадке, учащенном дыхании и низкой влажности окружающего воздуха). К специфическим признакам и симптомам относятся сухая, шершавая и бледная кожа, летаргия, сменяющаяся беспокойным состоянием в ответ на неприятные стимулы, повышенный мышечный тонус и ригидность при гиперрефлексии, а иногда судороги, кома и смерть.</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901B33" w:rsidRDefault="00F95E46" w:rsidP="00C54B2A">
      <w:pPr>
        <w:shd w:val="clear" w:color="auto" w:fill="FFFFFF"/>
        <w:spacing w:line="360" w:lineRule="auto"/>
        <w:ind w:firstLine="709"/>
        <w:jc w:val="both"/>
        <w:rPr>
          <w:rFonts w:ascii="Times New Roman" w:hAnsi="Times New Roman" w:cs="Times New Roman"/>
          <w:b/>
          <w:bCs/>
          <w:sz w:val="28"/>
          <w:szCs w:val="28"/>
        </w:rPr>
      </w:pPr>
      <w:r w:rsidRPr="00901B33">
        <w:rPr>
          <w:rFonts w:ascii="Times New Roman" w:hAnsi="Times New Roman" w:cs="Times New Roman"/>
          <w:b/>
          <w:bCs/>
          <w:sz w:val="28"/>
          <w:szCs w:val="28"/>
        </w:rPr>
        <w:t>Дефицит калия</w:t>
      </w:r>
    </w:p>
    <w:p w:rsidR="008C391E" w:rsidRPr="00373306" w:rsidRDefault="008C391E"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Дефицит калия наблюдается при всех состояниях, способствующих возникновению дефицита воды и электролитов. Возрастание дефицита калия может быть обусловлено большими потерями жидкости при диарее, обильным выделением мочи под влиянием мочегонных препаратов или потерей хлоридов с последующим возникновением метаболического алкалоза. При затянувшейся дегидратации потеря калия клетками прогрессивно возрастает, поскольку его выведение с мочой увеличивается в связи с задержкой натрия.</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Важно помнить, что изменение (или, напротив, его отсутствие) сывороточной концентрации калия не всегда отражает содержание калия в клетках. Дело в том, что калий сыворотки составляет лишь 2 % общего калия организма и зависит от состояния кислотно-щелочного равновесия. Кроме того, равновесие между содержанием ка</w:t>
      </w:r>
      <w:r w:rsidR="00B6016E" w:rsidRPr="00373306">
        <w:rPr>
          <w:rFonts w:ascii="Times New Roman" w:hAnsi="Times New Roman" w:cs="Times New Roman"/>
          <w:sz w:val="28"/>
          <w:szCs w:val="28"/>
        </w:rPr>
        <w:t>лия во внутриклеточной и внекле</w:t>
      </w:r>
      <w:r w:rsidRPr="00373306">
        <w:rPr>
          <w:rFonts w:ascii="Times New Roman" w:hAnsi="Times New Roman" w:cs="Times New Roman"/>
          <w:sz w:val="28"/>
          <w:szCs w:val="28"/>
        </w:rPr>
        <w:t>точной жидкости устанавливается медленнее, чем в случае свободной воды.</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Хотя дефицит калия имеет </w:t>
      </w:r>
      <w:r w:rsidR="00901B33">
        <w:rPr>
          <w:rFonts w:ascii="Times New Roman" w:hAnsi="Times New Roman" w:cs="Times New Roman"/>
          <w:sz w:val="28"/>
          <w:szCs w:val="28"/>
        </w:rPr>
        <w:t>место во всех случаях дегидрата</w:t>
      </w:r>
      <w:r w:rsidRPr="00373306">
        <w:rPr>
          <w:rFonts w:ascii="Times New Roman" w:hAnsi="Times New Roman" w:cs="Times New Roman"/>
          <w:sz w:val="28"/>
          <w:szCs w:val="28"/>
        </w:rPr>
        <w:t>ции, поначалу он редко быв</w:t>
      </w:r>
      <w:r w:rsidR="00901B33">
        <w:rPr>
          <w:rFonts w:ascii="Times New Roman" w:hAnsi="Times New Roman" w:cs="Times New Roman"/>
          <w:sz w:val="28"/>
          <w:szCs w:val="28"/>
        </w:rPr>
        <w:t>ает значительным. Однако неудач</w:t>
      </w:r>
      <w:r w:rsidRPr="00373306">
        <w:rPr>
          <w:rFonts w:ascii="Times New Roman" w:hAnsi="Times New Roman" w:cs="Times New Roman"/>
          <w:sz w:val="28"/>
          <w:szCs w:val="28"/>
        </w:rPr>
        <w:t>ная коррекция дефицита при заместительной терапии может вызвать клинические признаки острой гипокалиемии. В общем-то, не следует начинать заместительную терапию калием, пока остается уверенность в адекватном диурезе, но в случае сомнений надо добавлять в раствор калий.</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901B33" w:rsidRDefault="00F95E46" w:rsidP="00C54B2A">
      <w:pPr>
        <w:shd w:val="clear" w:color="auto" w:fill="FFFFFF"/>
        <w:spacing w:line="360" w:lineRule="auto"/>
        <w:ind w:firstLine="709"/>
        <w:jc w:val="both"/>
        <w:rPr>
          <w:rFonts w:ascii="Times New Roman" w:hAnsi="Times New Roman" w:cs="Times New Roman"/>
          <w:b/>
          <w:bCs/>
          <w:sz w:val="28"/>
          <w:szCs w:val="28"/>
        </w:rPr>
      </w:pPr>
      <w:r w:rsidRPr="00901B33">
        <w:rPr>
          <w:rFonts w:ascii="Times New Roman" w:hAnsi="Times New Roman" w:cs="Times New Roman"/>
          <w:b/>
          <w:bCs/>
          <w:sz w:val="28"/>
          <w:szCs w:val="28"/>
        </w:rPr>
        <w:t>Нарушения кислотно-щелочного равновесия</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У больных с дегидратацией могут возникнуть нарушения кислотно-щелочного равновесия. У младенцев при любых расстройствах водного обмена отмечается некоторая степень метаболического ацидоза. Его механизмы включают потерю бикарбонатов с калом, образование кетонов вследствие углеводного голодания, а также гиповолемию, приводящую к уменьшению тканевой перфузии при ус</w:t>
      </w:r>
      <w:r w:rsidR="00901B33">
        <w:rPr>
          <w:rFonts w:ascii="Times New Roman" w:hAnsi="Times New Roman" w:cs="Times New Roman"/>
          <w:sz w:val="28"/>
          <w:szCs w:val="28"/>
        </w:rPr>
        <w:t>илении продукции молочной кисло</w:t>
      </w:r>
      <w:r w:rsidRPr="00373306">
        <w:rPr>
          <w:rFonts w:ascii="Times New Roman" w:hAnsi="Times New Roman" w:cs="Times New Roman"/>
          <w:sz w:val="28"/>
          <w:szCs w:val="28"/>
        </w:rPr>
        <w:t>ты и к снижению скорости гломерулярной фильтрации, что со</w:t>
      </w:r>
      <w:r w:rsidRPr="00373306">
        <w:rPr>
          <w:rFonts w:ascii="Times New Roman" w:hAnsi="Times New Roman" w:cs="Times New Roman"/>
          <w:sz w:val="28"/>
          <w:szCs w:val="28"/>
        </w:rPr>
        <w:softHyphen/>
        <w:t>кращает кислотную экскрецию. Несмотря на все это, основной проблемой остается дегидратация, так как пока функционируют почки, ацидоз, вызванный другими механизмами, может быть компенсирован. Следовательно, ацидоз уменьшается главным образом при восстановлении циркуляции и функции почек. Применение глюкозы уменьшает образование кетоновых тел; в тяжелых случаях а</w:t>
      </w:r>
      <w:r w:rsidR="00B6016E" w:rsidRPr="00373306">
        <w:rPr>
          <w:rFonts w:ascii="Times New Roman" w:hAnsi="Times New Roman" w:cs="Times New Roman"/>
          <w:sz w:val="28"/>
          <w:szCs w:val="28"/>
        </w:rPr>
        <w:t>цидоза</w:t>
      </w:r>
      <w:r w:rsidRPr="00373306">
        <w:rPr>
          <w:rFonts w:ascii="Times New Roman" w:hAnsi="Times New Roman" w:cs="Times New Roman"/>
          <w:sz w:val="28"/>
          <w:szCs w:val="28"/>
        </w:rPr>
        <w:t xml:space="preserve"> может потребоваться внутривенное введение бикарбоната.</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К другим состояниям, приводящим к развитию метаболического ацидоза, относятся сахарный диабет, голодание, отравление салицилатами, азотемия, гипоксия, органический ацидоз (например, аминоацидемия) и почечное заболевание, обусловливающее повышенную потерю бикарбоната. При оценке ацидоза очень важно определить анионную разницу. При ацидозе, вызванном дегидратацией, эта разница бывает нормальной (гиперхлоремия). Увеличение анионной разницы может быть обусловлено некоторыми лекарственными препаратами и токсинами (например, салицилатами, метанолом, пропиленгликолем), гипергликемической некетонемической комой, кетоацидозом, молочнокислым ацидозом и уремией.</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Метаболический алкалоз может возникнуть, когда имеет место фиксированная потеря анионов, как в случае рвоты при</w:t>
      </w:r>
      <w:r w:rsidR="00B14C79" w:rsidRPr="00373306">
        <w:rPr>
          <w:rFonts w:ascii="Times New Roman" w:hAnsi="Times New Roman" w:cs="Times New Roman"/>
          <w:sz w:val="28"/>
          <w:szCs w:val="28"/>
        </w:rPr>
        <w:t xml:space="preserve"> </w:t>
      </w:r>
      <w:r w:rsidRPr="00373306">
        <w:rPr>
          <w:rFonts w:ascii="Times New Roman" w:hAnsi="Times New Roman" w:cs="Times New Roman"/>
          <w:sz w:val="28"/>
          <w:szCs w:val="28"/>
        </w:rPr>
        <w:t>высокой кишечной обструкции. При этом происходит потеря соляной кислоты без одновременной потери кишечного бикарбоната. Естественно, что лечение должно быть направлено на предшествующее заболевание. Потери калия при алкалозе до</w:t>
      </w:r>
      <w:r w:rsidRPr="00373306">
        <w:rPr>
          <w:rFonts w:ascii="Times New Roman" w:hAnsi="Times New Roman" w:cs="Times New Roman"/>
          <w:sz w:val="28"/>
          <w:szCs w:val="28"/>
        </w:rPr>
        <w:softHyphen/>
        <w:t>вольно значительны и должны быть замещены.</w:t>
      </w:r>
    </w:p>
    <w:p w:rsidR="00F95E46" w:rsidRPr="00575130" w:rsidRDefault="000903C3"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B14C79" w:rsidRPr="00575130">
        <w:rPr>
          <w:rFonts w:ascii="Times New Roman" w:hAnsi="Times New Roman" w:cs="Times New Roman"/>
          <w:b/>
          <w:bCs/>
          <w:sz w:val="28"/>
          <w:szCs w:val="28"/>
        </w:rPr>
        <w:t xml:space="preserve">3. </w:t>
      </w:r>
      <w:r w:rsidR="00F95E46" w:rsidRPr="00575130">
        <w:rPr>
          <w:rFonts w:ascii="Times New Roman" w:hAnsi="Times New Roman" w:cs="Times New Roman"/>
          <w:b/>
          <w:bCs/>
          <w:sz w:val="28"/>
          <w:szCs w:val="28"/>
        </w:rPr>
        <w:t>ЛЕЧЕНИЕ</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B6016E"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Заместительная терапия дефицитных состояний проводится в три этапа: </w:t>
      </w:r>
    </w:p>
    <w:p w:rsidR="00B6016E"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1) во время шока; </w:t>
      </w:r>
    </w:p>
    <w:p w:rsidR="00B6016E" w:rsidRPr="00373306" w:rsidRDefault="00B6016E"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2) при восполнении объема экст</w:t>
      </w:r>
      <w:r w:rsidR="00F95E46" w:rsidRPr="00373306">
        <w:rPr>
          <w:rFonts w:ascii="Times New Roman" w:hAnsi="Times New Roman" w:cs="Times New Roman"/>
          <w:sz w:val="28"/>
          <w:szCs w:val="28"/>
        </w:rPr>
        <w:t xml:space="preserve">рацеллюлярной жидкости;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3) во время восполнения объема интрацеллюлярной жидкости и запасов калия, белка и жира. </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575130" w:rsidRDefault="00F95E46" w:rsidP="00C54B2A">
      <w:pPr>
        <w:shd w:val="clear" w:color="auto" w:fill="FFFFFF"/>
        <w:spacing w:line="360" w:lineRule="auto"/>
        <w:ind w:firstLine="709"/>
        <w:jc w:val="both"/>
        <w:rPr>
          <w:rFonts w:ascii="Times New Roman" w:hAnsi="Times New Roman" w:cs="Times New Roman"/>
          <w:b/>
          <w:bCs/>
          <w:sz w:val="28"/>
          <w:szCs w:val="28"/>
        </w:rPr>
      </w:pPr>
      <w:r w:rsidRPr="00575130">
        <w:rPr>
          <w:rFonts w:ascii="Times New Roman" w:hAnsi="Times New Roman" w:cs="Times New Roman"/>
          <w:b/>
          <w:bCs/>
          <w:sz w:val="28"/>
          <w:szCs w:val="28"/>
        </w:rPr>
        <w:t>Шок</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Лечение шока направлено на предупреждение циркуляторной недостаточности. Лечение на этом этапе проводится у каждого ребенка с дегидратацией в 10 % или более (6 % у более старших детей). Если только есть надежда на выживание ребенка, следует определить его массу тела. Необходимо сразу же установить внутривенную линию (периферические вены) и взять кровь для немедленного проведения анализов (электролиты, глюкоза, азот мочевины, креатинин), а такж</w:t>
      </w:r>
      <w:r w:rsidR="00B6016E" w:rsidRPr="00373306">
        <w:rPr>
          <w:rFonts w:ascii="Times New Roman" w:hAnsi="Times New Roman" w:cs="Times New Roman"/>
          <w:sz w:val="28"/>
          <w:szCs w:val="28"/>
        </w:rPr>
        <w:t>е определить рН венозной или ар</w:t>
      </w:r>
      <w:r w:rsidRPr="00373306">
        <w:rPr>
          <w:rFonts w:ascii="Times New Roman" w:hAnsi="Times New Roman" w:cs="Times New Roman"/>
          <w:sz w:val="28"/>
          <w:szCs w:val="28"/>
        </w:rPr>
        <w:t xml:space="preserve">териальной крови и сахар крови. Независимо от типа дегидратации вливание жидкости начинают с 0,9 % </w:t>
      </w:r>
      <w:r w:rsidRPr="00373306">
        <w:rPr>
          <w:rFonts w:ascii="Times New Roman" w:hAnsi="Times New Roman" w:cs="Times New Roman"/>
          <w:sz w:val="28"/>
          <w:szCs w:val="28"/>
          <w:lang w:val="en-US"/>
        </w:rPr>
        <w:t>NaCl</w:t>
      </w:r>
      <w:r w:rsidRPr="00373306">
        <w:rPr>
          <w:rFonts w:ascii="Times New Roman" w:hAnsi="Times New Roman" w:cs="Times New Roman"/>
          <w:sz w:val="28"/>
          <w:szCs w:val="28"/>
        </w:rPr>
        <w:t xml:space="preserve"> (изотонический раствор хлорида натрия). Вначале осуществляется болюсная инфузия из расчета 20 мл/кг. У младенцев и маленьких детей болюсную инфузию можно произвести быстро, подсоединив тройник к тюбингу внутривенной системы и вводя жидкость порциями с помощью 20-миллилитрового шприца. Такой метод позволяет быстро ввести жидкость без риска разрыва нежных вен ребенка. Затем состояние больного оценивается повторно (цвет кожных покровов, наполнение кожных капилляров после их сдавливания, пульсация в периферических артериях, ментальный статус, количество выделяемой мочи</w:t>
      </w:r>
      <w:r w:rsidR="00C62E90" w:rsidRPr="00373306">
        <w:rPr>
          <w:rFonts w:ascii="Times New Roman" w:hAnsi="Times New Roman" w:cs="Times New Roman"/>
          <w:sz w:val="28"/>
          <w:szCs w:val="28"/>
        </w:rPr>
        <w:t>)</w:t>
      </w:r>
      <w:r w:rsidRPr="00373306">
        <w:rPr>
          <w:rFonts w:ascii="Times New Roman" w:hAnsi="Times New Roman" w:cs="Times New Roman"/>
          <w:sz w:val="28"/>
          <w:szCs w:val="28"/>
        </w:rPr>
        <w:t xml:space="preserve"> и, если перфузия оказалась недостаточной, вводится дополнительное количество жидкости (20 мл/кг). Иногда процедуру приходится повторять до тех пор, пока не будет достигнут хороший диурез. Детям с гипотензией в первые часы лечения может потребоваться введение более 60 мл/кг. У новорожденных или детей с гипогликемией исполь</w:t>
      </w:r>
      <w:r w:rsidRPr="00373306">
        <w:rPr>
          <w:rFonts w:ascii="Times New Roman" w:hAnsi="Times New Roman" w:cs="Times New Roman"/>
          <w:sz w:val="28"/>
          <w:szCs w:val="28"/>
        </w:rPr>
        <w:softHyphen/>
        <w:t xml:space="preserve">зуется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Больным с дегидратацией менее 10 % редко требуется болюсное введение жидкости.</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Все еще продолжаются дебаты относительно типа используемой жидкости. Кристаллоиды, такие как физиологический раствор и лактат Рингера, недороги, вполне доступны и не вызы</w:t>
      </w:r>
      <w:r w:rsidRPr="00373306">
        <w:rPr>
          <w:rFonts w:ascii="Times New Roman" w:hAnsi="Times New Roman" w:cs="Times New Roman"/>
          <w:sz w:val="28"/>
          <w:szCs w:val="28"/>
        </w:rPr>
        <w:softHyphen/>
        <w:t>вают побочных реакций, однако лишь около 25 % раствора остается в плазме, поэтому для инфузии требуются большие объемы. Такие количества жидкости хорошо переносятся детьми, не имеющими предшествующего заболевания сердца или легких. В подобных случаях предпочтительно использование коллоидов, таких как 5 % раствор альбумина с низким содержанием солей, свежезамороженная плазма или раствор синтетических коллоидов.</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575130" w:rsidRDefault="00F95E46" w:rsidP="00C54B2A">
      <w:pPr>
        <w:shd w:val="clear" w:color="auto" w:fill="FFFFFF"/>
        <w:spacing w:line="360" w:lineRule="auto"/>
        <w:ind w:firstLine="709"/>
        <w:jc w:val="both"/>
        <w:rPr>
          <w:rFonts w:ascii="Times New Roman" w:hAnsi="Times New Roman" w:cs="Times New Roman"/>
          <w:b/>
          <w:bCs/>
          <w:sz w:val="28"/>
          <w:szCs w:val="28"/>
        </w:rPr>
      </w:pPr>
      <w:r w:rsidRPr="00575130">
        <w:rPr>
          <w:rFonts w:ascii="Times New Roman" w:hAnsi="Times New Roman" w:cs="Times New Roman"/>
          <w:b/>
          <w:bCs/>
          <w:sz w:val="28"/>
          <w:szCs w:val="28"/>
        </w:rPr>
        <w:t>Восстановление объема экстрацеллюлярной жидкости</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Восстановление объема ЭЦЖ является следующим этапом лечения, которое продолжается 24—48 ч</w:t>
      </w:r>
      <w:r w:rsidR="00C62E90" w:rsidRPr="00373306">
        <w:rPr>
          <w:rFonts w:ascii="Times New Roman" w:hAnsi="Times New Roman" w:cs="Times New Roman"/>
          <w:sz w:val="28"/>
          <w:szCs w:val="28"/>
        </w:rPr>
        <w:t>аса</w:t>
      </w:r>
      <w:r w:rsidRPr="00373306">
        <w:rPr>
          <w:rFonts w:ascii="Times New Roman" w:hAnsi="Times New Roman" w:cs="Times New Roman"/>
          <w:sz w:val="28"/>
          <w:szCs w:val="28"/>
        </w:rPr>
        <w:t>. Цель терапии на этом этапе — коррекция дефицита жидкости, восстановление объема ЭЦЖ и частично объема ИЦЖ. Для этого необходимо опреде</w:t>
      </w:r>
      <w:r w:rsidRPr="00373306">
        <w:rPr>
          <w:rFonts w:ascii="Times New Roman" w:hAnsi="Times New Roman" w:cs="Times New Roman"/>
          <w:sz w:val="28"/>
          <w:szCs w:val="28"/>
        </w:rPr>
        <w:softHyphen/>
        <w:t>лить тип дегидратации и более точно оценить общий дефицит жидкости в организме при поступлении ребенка в стационар.</w:t>
      </w:r>
    </w:p>
    <w:p w:rsidR="00575130" w:rsidRDefault="00575130" w:rsidP="00C54B2A">
      <w:pPr>
        <w:shd w:val="clear" w:color="auto" w:fill="FFFFFF"/>
        <w:spacing w:line="360" w:lineRule="auto"/>
        <w:ind w:firstLine="709"/>
        <w:jc w:val="both"/>
        <w:rPr>
          <w:rFonts w:ascii="Times New Roman" w:hAnsi="Times New Roman" w:cs="Times New Roman"/>
          <w:sz w:val="28"/>
          <w:szCs w:val="28"/>
        </w:rPr>
      </w:pPr>
    </w:p>
    <w:p w:rsidR="00F95E46" w:rsidRPr="00575130" w:rsidRDefault="00F95E46" w:rsidP="00C54B2A">
      <w:pPr>
        <w:shd w:val="clear" w:color="auto" w:fill="FFFFFF"/>
        <w:spacing w:line="360" w:lineRule="auto"/>
        <w:ind w:firstLine="709"/>
        <w:jc w:val="both"/>
        <w:rPr>
          <w:rFonts w:ascii="Times New Roman" w:hAnsi="Times New Roman" w:cs="Times New Roman"/>
          <w:b/>
          <w:bCs/>
          <w:sz w:val="28"/>
          <w:szCs w:val="28"/>
        </w:rPr>
      </w:pPr>
      <w:r w:rsidRPr="00575130">
        <w:rPr>
          <w:rFonts w:ascii="Times New Roman" w:hAnsi="Times New Roman" w:cs="Times New Roman"/>
          <w:b/>
          <w:bCs/>
          <w:sz w:val="28"/>
          <w:szCs w:val="28"/>
        </w:rPr>
        <w:t>Изонатриемическая дегидратация</w:t>
      </w:r>
    </w:p>
    <w:p w:rsidR="00575130" w:rsidRPr="00575130" w:rsidRDefault="00575130" w:rsidP="00C54B2A">
      <w:pPr>
        <w:shd w:val="clear" w:color="auto" w:fill="FFFFFF"/>
        <w:spacing w:line="360" w:lineRule="auto"/>
        <w:ind w:firstLine="709"/>
        <w:jc w:val="both"/>
        <w:rPr>
          <w:rFonts w:ascii="Times New Roman" w:hAnsi="Times New Roman" w:cs="Times New Roman"/>
          <w:b/>
          <w:bCs/>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Для больного с изотоничес</w:t>
      </w:r>
      <w:r w:rsidR="00575130">
        <w:rPr>
          <w:rFonts w:ascii="Times New Roman" w:hAnsi="Times New Roman" w:cs="Times New Roman"/>
          <w:sz w:val="28"/>
          <w:szCs w:val="28"/>
        </w:rPr>
        <w:t>кой дегидратацией дефицит жидко</w:t>
      </w:r>
      <w:r w:rsidRPr="00373306">
        <w:rPr>
          <w:rFonts w:ascii="Times New Roman" w:hAnsi="Times New Roman" w:cs="Times New Roman"/>
          <w:sz w:val="28"/>
          <w:szCs w:val="28"/>
        </w:rPr>
        <w:t>сти рассчитывается на основании определения процента дегидратации. Из величины рассчитанного дефицита вычитают</w:t>
      </w:r>
      <w:r w:rsidR="00575130">
        <w:rPr>
          <w:rFonts w:ascii="Times New Roman" w:hAnsi="Times New Roman" w:cs="Times New Roman"/>
          <w:sz w:val="28"/>
          <w:szCs w:val="28"/>
        </w:rPr>
        <w:t xml:space="preserve"> </w:t>
      </w:r>
      <w:r w:rsidRPr="00373306">
        <w:rPr>
          <w:rFonts w:ascii="Times New Roman" w:hAnsi="Times New Roman" w:cs="Times New Roman"/>
          <w:sz w:val="28"/>
          <w:szCs w:val="28"/>
        </w:rPr>
        <w:t>первоначальный объем жидкости, введенной в виде болюсов. Чистый дефицит восполняется в течение 24 ч</w:t>
      </w:r>
      <w:r w:rsidR="00C62E90" w:rsidRPr="00373306">
        <w:rPr>
          <w:rFonts w:ascii="Times New Roman" w:hAnsi="Times New Roman" w:cs="Times New Roman"/>
          <w:sz w:val="28"/>
          <w:szCs w:val="28"/>
        </w:rPr>
        <w:t>аса</w:t>
      </w:r>
      <w:r w:rsidRPr="00373306">
        <w:rPr>
          <w:rFonts w:ascii="Times New Roman" w:hAnsi="Times New Roman" w:cs="Times New Roman"/>
          <w:sz w:val="28"/>
          <w:szCs w:val="28"/>
        </w:rPr>
        <w:t>, причем половина объема вводится в первые 8 ч</w:t>
      </w:r>
      <w:r w:rsidR="00C62E90" w:rsidRPr="00373306">
        <w:rPr>
          <w:rFonts w:ascii="Times New Roman" w:hAnsi="Times New Roman" w:cs="Times New Roman"/>
          <w:sz w:val="28"/>
          <w:szCs w:val="28"/>
        </w:rPr>
        <w:t>аса</w:t>
      </w:r>
      <w:r w:rsidRPr="00373306">
        <w:rPr>
          <w:rFonts w:ascii="Times New Roman" w:hAnsi="Times New Roman" w:cs="Times New Roman"/>
          <w:sz w:val="28"/>
          <w:szCs w:val="28"/>
        </w:rPr>
        <w:t>, а остальное количество — в последующие 16 ч</w:t>
      </w:r>
      <w:r w:rsidR="00C62E90" w:rsidRPr="00373306">
        <w:rPr>
          <w:rFonts w:ascii="Times New Roman" w:hAnsi="Times New Roman" w:cs="Times New Roman"/>
          <w:sz w:val="28"/>
          <w:szCs w:val="28"/>
        </w:rPr>
        <w:t>асов</w:t>
      </w:r>
      <w:r w:rsidRPr="00373306">
        <w:rPr>
          <w:rFonts w:ascii="Times New Roman" w:hAnsi="Times New Roman" w:cs="Times New Roman"/>
          <w:sz w:val="28"/>
          <w:szCs w:val="28"/>
        </w:rPr>
        <w:t xml:space="preserve"> вместе с рассчитанным объемом "поддерживающих" жидкостей.</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Например, у больного с массой тела 7 к</w:t>
      </w:r>
      <w:r w:rsidR="00C62E90" w:rsidRPr="00373306">
        <w:rPr>
          <w:rFonts w:ascii="Times New Roman" w:hAnsi="Times New Roman" w:cs="Times New Roman"/>
          <w:sz w:val="28"/>
          <w:szCs w:val="28"/>
        </w:rPr>
        <w:t>илограмм</w:t>
      </w:r>
      <w:r w:rsidRPr="00373306">
        <w:rPr>
          <w:rFonts w:ascii="Times New Roman" w:hAnsi="Times New Roman" w:cs="Times New Roman"/>
          <w:sz w:val="28"/>
          <w:szCs w:val="28"/>
        </w:rPr>
        <w:t xml:space="preserve"> и дегидратацией в 10 % дефицит жидкости составляет 100 мл/кг, или 700 мл. Вначале был введен физиологический раствор из расчета 20 мл/кг. Следовательно, остающийся дефицит равен 700 — 140 = 560 мл. Половина этого объема (280 мл) вводится в первые 8 ч</w:t>
      </w:r>
      <w:r w:rsidR="00C62E90" w:rsidRPr="00373306">
        <w:rPr>
          <w:rFonts w:ascii="Times New Roman" w:hAnsi="Times New Roman" w:cs="Times New Roman"/>
          <w:sz w:val="28"/>
          <w:szCs w:val="28"/>
        </w:rPr>
        <w:t>асов</w:t>
      </w:r>
      <w:r w:rsidRPr="00373306">
        <w:rPr>
          <w:rFonts w:ascii="Times New Roman" w:hAnsi="Times New Roman" w:cs="Times New Roman"/>
          <w:sz w:val="28"/>
          <w:szCs w:val="28"/>
        </w:rPr>
        <w:t xml:space="preserve"> (35 мл/ч). Это прибавляется к скорости введения поддерживающей жидкости, которая составляет 29 мл/ч (7 кг х 100 мл/кг = 700 мл/ сут = 29 мл/ч), т. е. общая скорость равна 64 мл/ч. Скорость введения жидкости в последующие 16 ч</w:t>
      </w:r>
      <w:r w:rsidR="00C62E90" w:rsidRPr="00373306">
        <w:rPr>
          <w:rFonts w:ascii="Times New Roman" w:hAnsi="Times New Roman" w:cs="Times New Roman"/>
          <w:sz w:val="28"/>
          <w:szCs w:val="28"/>
        </w:rPr>
        <w:t>асов</w:t>
      </w:r>
      <w:r w:rsidRPr="00373306">
        <w:rPr>
          <w:rFonts w:ascii="Times New Roman" w:hAnsi="Times New Roman" w:cs="Times New Roman"/>
          <w:sz w:val="28"/>
          <w:szCs w:val="28"/>
        </w:rPr>
        <w:t xml:space="preserve"> составит 46 мл/ч.</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При лечении больного с изонатриемической дегидратацией и нормальной функцией почек допускается вариабельность используемого внутривенного раствора. Обычно применяется раствор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0,25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но могут использоваться и концентрации до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(теоретически дефицит восполняется раствором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 xml:space="preserve">5 </w:t>
      </w:r>
      <w:r w:rsidRPr="00373306">
        <w:rPr>
          <w:rFonts w:ascii="Times New Roman" w:hAnsi="Times New Roman" w:cs="Times New Roman"/>
          <w:sz w:val="28"/>
          <w:szCs w:val="28"/>
        </w:rPr>
        <w:t>0,5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а поддерживающая терапия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0,25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w:t>
      </w:r>
      <w:r w:rsidRPr="00373306">
        <w:rPr>
          <w:rFonts w:ascii="Times New Roman" w:hAnsi="Times New Roman" w:cs="Times New Roman"/>
          <w:sz w:val="28"/>
          <w:szCs w:val="28"/>
          <w:lang w:val="en-US"/>
        </w:rPr>
        <w:t>He</w:t>
      </w:r>
      <w:r w:rsidR="00C62E90" w:rsidRPr="00373306">
        <w:rPr>
          <w:rFonts w:ascii="Times New Roman" w:hAnsi="Times New Roman" w:cs="Times New Roman"/>
          <w:sz w:val="28"/>
          <w:szCs w:val="28"/>
        </w:rPr>
        <w:t xml:space="preserve"> забудьте добавить К</w:t>
      </w:r>
      <w:r w:rsidRPr="00373306">
        <w:rPr>
          <w:rFonts w:ascii="Times New Roman" w:hAnsi="Times New Roman" w:cs="Times New Roman"/>
          <w:sz w:val="28"/>
          <w:szCs w:val="28"/>
        </w:rPr>
        <w:t>С1 в количестве 40 мЭкв/л.</w:t>
      </w:r>
    </w:p>
    <w:p w:rsidR="00575130" w:rsidRDefault="00575130" w:rsidP="00C54B2A">
      <w:pPr>
        <w:shd w:val="clear" w:color="auto" w:fill="FFFFFF"/>
        <w:spacing w:line="360" w:lineRule="auto"/>
        <w:ind w:firstLine="709"/>
        <w:jc w:val="both"/>
        <w:rPr>
          <w:rFonts w:ascii="Times New Roman" w:hAnsi="Times New Roman" w:cs="Times New Roman"/>
          <w:sz w:val="28"/>
          <w:szCs w:val="28"/>
        </w:rPr>
      </w:pPr>
    </w:p>
    <w:p w:rsidR="00F95E46" w:rsidRPr="00A12F88" w:rsidRDefault="00F95E46" w:rsidP="00C54B2A">
      <w:pPr>
        <w:shd w:val="clear" w:color="auto" w:fill="FFFFFF"/>
        <w:spacing w:line="360" w:lineRule="auto"/>
        <w:ind w:firstLine="709"/>
        <w:jc w:val="both"/>
        <w:rPr>
          <w:rFonts w:ascii="Times New Roman" w:hAnsi="Times New Roman" w:cs="Times New Roman"/>
          <w:b/>
          <w:bCs/>
          <w:sz w:val="28"/>
          <w:szCs w:val="28"/>
        </w:rPr>
      </w:pPr>
      <w:r w:rsidRPr="00A12F88">
        <w:rPr>
          <w:rFonts w:ascii="Times New Roman" w:hAnsi="Times New Roman" w:cs="Times New Roman"/>
          <w:b/>
          <w:bCs/>
          <w:sz w:val="28"/>
          <w:szCs w:val="28"/>
        </w:rPr>
        <w:t>Гипонатриемическая дегидратация</w:t>
      </w:r>
    </w:p>
    <w:p w:rsidR="00575130" w:rsidRPr="00373306" w:rsidRDefault="00575130"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гипотонической дегидратации дефицит воды рассчитывается и восполняется, как описано выше, но определение дефицита натрия будет иным. Пос</w:t>
      </w:r>
      <w:r w:rsidR="00C62E90" w:rsidRPr="00373306">
        <w:rPr>
          <w:rFonts w:ascii="Times New Roman" w:hAnsi="Times New Roman" w:cs="Times New Roman"/>
          <w:sz w:val="28"/>
          <w:szCs w:val="28"/>
        </w:rPr>
        <w:t>кольку у большинства детей с ги</w:t>
      </w:r>
      <w:r w:rsidRPr="00373306">
        <w:rPr>
          <w:rFonts w:ascii="Times New Roman" w:hAnsi="Times New Roman" w:cs="Times New Roman"/>
          <w:sz w:val="28"/>
          <w:szCs w:val="28"/>
        </w:rPr>
        <w:t xml:space="preserve">понатриемией дегидратация составляет не менее 10 %, первоначально вводится относительно гипертонический солевой раствор (физиологический раствор). Объем жидкости, необходимой для восполнения остающегося дефицита и для поддерживающей терапии, рассчитывают, как указано выше, используя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или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0,33</w:t>
      </w:r>
      <w:r w:rsidRPr="00373306">
        <w:rPr>
          <w:rFonts w:ascii="Times New Roman" w:hAnsi="Times New Roman" w:cs="Times New Roman"/>
          <w:sz w:val="28"/>
          <w:szCs w:val="28"/>
          <w:lang w:val="en-US"/>
        </w:rPr>
        <w:t>NS</w:t>
      </w:r>
      <w:r w:rsidR="00C62E90" w:rsidRPr="00373306">
        <w:rPr>
          <w:rFonts w:ascii="Times New Roman" w:hAnsi="Times New Roman" w:cs="Times New Roman"/>
          <w:sz w:val="28"/>
          <w:szCs w:val="28"/>
        </w:rPr>
        <w:t>. Обязательно добавляется К</w:t>
      </w:r>
      <w:r w:rsidRPr="00373306">
        <w:rPr>
          <w:rFonts w:ascii="Times New Roman" w:hAnsi="Times New Roman" w:cs="Times New Roman"/>
          <w:sz w:val="28"/>
          <w:szCs w:val="28"/>
        </w:rPr>
        <w:t>С1 в количестве 40 мЭкв/л.</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Если начальный уровень натрия в сыворотке составляет менее 120 мЭкв/л или у больного наблюдаются симптомы (например, судороги), то, помимо болюсного введения физиологического раствора, следует произвести срочную коррекцию с помощью 3 % солевого раствора (0,5 мЭкв/л).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Введение осуществляется в</w:t>
      </w:r>
      <w:r w:rsidR="00C62E90" w:rsidRPr="00373306">
        <w:rPr>
          <w:rFonts w:ascii="Times New Roman" w:hAnsi="Times New Roman" w:cs="Times New Roman"/>
          <w:sz w:val="28"/>
          <w:szCs w:val="28"/>
        </w:rPr>
        <w:t>нутривенно</w:t>
      </w:r>
      <w:r w:rsidRPr="00373306">
        <w:rPr>
          <w:rFonts w:ascii="Times New Roman" w:hAnsi="Times New Roman" w:cs="Times New Roman"/>
          <w:sz w:val="28"/>
          <w:szCs w:val="28"/>
        </w:rPr>
        <w:t xml:space="preserve"> шприцем при мониторном наблюдении больного. Если симптомы гипонатриемии контролируются, то процедура выполняется, как описано выше. Быстрая коррекция ассоциируется с центральной миелинизацией моста мозга у взрослых алкоголиков, но у детей она безопасна.</w:t>
      </w:r>
    </w:p>
    <w:p w:rsidR="00F85A81" w:rsidRDefault="00F85A81" w:rsidP="00C54B2A">
      <w:pPr>
        <w:shd w:val="clear" w:color="auto" w:fill="FFFFFF"/>
        <w:spacing w:line="360" w:lineRule="auto"/>
        <w:ind w:firstLine="709"/>
        <w:jc w:val="both"/>
        <w:rPr>
          <w:rFonts w:ascii="Times New Roman" w:hAnsi="Times New Roman" w:cs="Times New Roman"/>
          <w:sz w:val="28"/>
          <w:szCs w:val="28"/>
        </w:rPr>
      </w:pPr>
    </w:p>
    <w:p w:rsidR="00F95E46" w:rsidRPr="00A12F88" w:rsidRDefault="00F95E46" w:rsidP="00C54B2A">
      <w:pPr>
        <w:shd w:val="clear" w:color="auto" w:fill="FFFFFF"/>
        <w:spacing w:line="360" w:lineRule="auto"/>
        <w:ind w:firstLine="709"/>
        <w:jc w:val="both"/>
        <w:rPr>
          <w:rFonts w:ascii="Times New Roman" w:hAnsi="Times New Roman" w:cs="Times New Roman"/>
          <w:b/>
          <w:bCs/>
          <w:sz w:val="28"/>
          <w:szCs w:val="28"/>
        </w:rPr>
      </w:pPr>
      <w:r w:rsidRPr="00A12F88">
        <w:rPr>
          <w:rFonts w:ascii="Times New Roman" w:hAnsi="Times New Roman" w:cs="Times New Roman"/>
          <w:b/>
          <w:bCs/>
          <w:sz w:val="28"/>
          <w:szCs w:val="28"/>
        </w:rPr>
        <w:t>Гипернатриемическая дегидратация</w:t>
      </w:r>
    </w:p>
    <w:p w:rsidR="00F85A81" w:rsidRPr="00373306" w:rsidRDefault="00F85A81"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Критическими факторами при гипертонической дегидратации являются высокое содержание</w:t>
      </w:r>
      <w:r w:rsidR="00F85A81">
        <w:rPr>
          <w:rFonts w:ascii="Times New Roman" w:hAnsi="Times New Roman" w:cs="Times New Roman"/>
          <w:sz w:val="28"/>
          <w:szCs w:val="28"/>
        </w:rPr>
        <w:t xml:space="preserve"> натрия в крови и потеря внутри</w:t>
      </w:r>
      <w:r w:rsidRPr="00373306">
        <w:rPr>
          <w:rFonts w:ascii="Times New Roman" w:hAnsi="Times New Roman" w:cs="Times New Roman"/>
          <w:sz w:val="28"/>
          <w:szCs w:val="28"/>
        </w:rPr>
        <w:t>клеточной воды. Очень важно помнить, что понижение сывороточного натрия должно производиться медленно. Быстрая регидратация (и, следовательно, уменьшение натрия в крови) приводит к быстрому нарастанию интрацеллюлярного объема, особенно в тканях ЦНС, с возможными серьезными осложнениями. Значительный процент смертности и неврологических осложнений, которые обусловлены гипернатриемической дегидратацией, вторичны по отношению к начальному клеточному обезвоживанию в ЦНС. Дальнейших осложнений, связанных с быстрым набуханием клеток, можно избежать при проведении достаточно медленной регидратации. Ее цель — снижение сывороточного натрия приблизительно на 10—15 мЭкв/сут; так что если начальный показатель натрия менее 170, регидратация осуществляется в течение 2 дней, а при его концентрации выше 170 мЭкв/л регидратация проводится до 3 дней. Если же концентрация натрия превышает 200 мЭкв/л, то у больного развивается солевое отравление и может потребоваться перитонеальный диализ.</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Первым шагом является оценка дефицита у больного. Клинически такие дети выглядят менее обезвоженными, чем это предполагается степенью действительно имеющейся дегидратации, так как объем ЭЦЖ сохраняется, и обычно они не требуют противошоковой терапии. Однако в случае каких-либо со</w:t>
      </w:r>
      <w:r w:rsidRPr="00373306">
        <w:rPr>
          <w:rFonts w:ascii="Times New Roman" w:hAnsi="Times New Roman" w:cs="Times New Roman"/>
          <w:sz w:val="28"/>
          <w:szCs w:val="28"/>
        </w:rPr>
        <w:softHyphen/>
        <w:t>мнений в отношении адекватности циркуляторного статуса использование</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болюса</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физиологического</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раствора</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приведет</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к</w:t>
      </w:r>
      <w:r w:rsidR="00B14C79" w:rsidRPr="00373306">
        <w:rPr>
          <w:rFonts w:ascii="Times New Roman" w:hAnsi="Times New Roman" w:cs="Times New Roman"/>
          <w:sz w:val="28"/>
          <w:szCs w:val="28"/>
        </w:rPr>
        <w:t xml:space="preserve"> </w:t>
      </w:r>
      <w:r w:rsidRPr="00373306">
        <w:rPr>
          <w:rFonts w:ascii="Times New Roman" w:hAnsi="Times New Roman" w:cs="Times New Roman"/>
          <w:sz w:val="28"/>
          <w:szCs w:val="28"/>
        </w:rPr>
        <w:t>разведению исходно высокой концентрации натрия не более чем на 3 мЭкв/л. После того как дефицит будет рассчитан, следует определить поддерживающий объем на следующие 48 ч</w:t>
      </w:r>
      <w:r w:rsidR="00C62E90" w:rsidRPr="00373306">
        <w:rPr>
          <w:rFonts w:ascii="Times New Roman" w:hAnsi="Times New Roman" w:cs="Times New Roman"/>
          <w:sz w:val="28"/>
          <w:szCs w:val="28"/>
        </w:rPr>
        <w:t>асов</w:t>
      </w:r>
      <w:r w:rsidRPr="00373306">
        <w:rPr>
          <w:rFonts w:ascii="Times New Roman" w:hAnsi="Times New Roman" w:cs="Times New Roman"/>
          <w:sz w:val="28"/>
          <w:szCs w:val="28"/>
        </w:rPr>
        <w:t xml:space="preserve"> и сложить эти величины; полученное значение — это тот объем, который необходимо ввести равномерно в течение двух суток. Высокая концентрация натрия в крови является сильным стимулом для выброса АДГ, так что поддерживающий объем мо</w:t>
      </w:r>
      <w:r w:rsidRPr="00373306">
        <w:rPr>
          <w:rFonts w:ascii="Times New Roman" w:hAnsi="Times New Roman" w:cs="Times New Roman"/>
          <w:sz w:val="28"/>
          <w:szCs w:val="28"/>
        </w:rPr>
        <w:softHyphen/>
        <w:t xml:space="preserve">жет быть уменьшен на </w:t>
      </w:r>
      <w:r w:rsidRPr="00373306">
        <w:rPr>
          <w:rFonts w:ascii="Times New Roman" w:hAnsi="Times New Roman" w:cs="Times New Roman"/>
          <w:sz w:val="28"/>
          <w:szCs w:val="28"/>
          <w:vertAlign w:val="superscript"/>
        </w:rPr>
        <w:t>3</w:t>
      </w:r>
      <w:r w:rsidR="00C62E90" w:rsidRPr="00373306">
        <w:rPr>
          <w:rFonts w:ascii="Times New Roman" w:hAnsi="Times New Roman" w:cs="Times New Roman"/>
          <w:sz w:val="28"/>
          <w:szCs w:val="28"/>
        </w:rPr>
        <w:t>/4</w:t>
      </w:r>
      <w:r w:rsidRPr="00373306">
        <w:rPr>
          <w:rFonts w:ascii="Times New Roman" w:hAnsi="Times New Roman" w:cs="Times New Roman"/>
          <w:sz w:val="28"/>
          <w:szCs w:val="28"/>
        </w:rPr>
        <w:t xml:space="preserve"> от нормы.</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Например, у ребенка с массой тела 15 к</w:t>
      </w:r>
      <w:r w:rsidR="00C62E90" w:rsidRPr="00373306">
        <w:rPr>
          <w:rFonts w:ascii="Times New Roman" w:hAnsi="Times New Roman" w:cs="Times New Roman"/>
          <w:sz w:val="28"/>
          <w:szCs w:val="28"/>
        </w:rPr>
        <w:t>илограмм</w:t>
      </w:r>
      <w:r w:rsidRPr="00373306">
        <w:rPr>
          <w:rFonts w:ascii="Times New Roman" w:hAnsi="Times New Roman" w:cs="Times New Roman"/>
          <w:sz w:val="28"/>
          <w:szCs w:val="28"/>
        </w:rPr>
        <w:t xml:space="preserve"> и дегидратацией в 10 % при концентрации натрия в сыворотке 160 мЭкв/л дефицит составляет 100 мл/кг, или 1500 мл. Поддерживающий объем равен 1250 мл/сут (100 мл/кг х 10 + 50 мл/кг х 5), три </w:t>
      </w:r>
      <w:r w:rsidR="00C62E90" w:rsidRPr="00373306">
        <w:rPr>
          <w:rFonts w:ascii="Times New Roman" w:hAnsi="Times New Roman" w:cs="Times New Roman"/>
          <w:sz w:val="28"/>
          <w:szCs w:val="28"/>
        </w:rPr>
        <w:t>четверти,</w:t>
      </w:r>
      <w:r w:rsidRPr="00373306">
        <w:rPr>
          <w:rFonts w:ascii="Times New Roman" w:hAnsi="Times New Roman" w:cs="Times New Roman"/>
          <w:sz w:val="28"/>
          <w:szCs w:val="28"/>
        </w:rPr>
        <w:t xml:space="preserve"> от которого составят 940 мл. Общая 2-суточная потребность в жидкости составляет 4880 мл, или 101 мл/ч. Для снижения концентрации натрия в сыворотке с желаемой скоростью используется раствор 0,2</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или 0,25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Как только начнется диурез, к вливаемому раствору следует добавить калий для замещения внутриклеточных катионов и притягивания воды в клетки. Гипергликемия может усилить гипертоничность, поэтому она должна медленно корректироваться, главным образом путем регидратации.</w:t>
      </w:r>
    </w:p>
    <w:p w:rsidR="00F85A81" w:rsidRDefault="00F85A81" w:rsidP="00C54B2A">
      <w:pPr>
        <w:shd w:val="clear" w:color="auto" w:fill="FFFFFF"/>
        <w:spacing w:line="360" w:lineRule="auto"/>
        <w:ind w:firstLine="709"/>
        <w:jc w:val="both"/>
        <w:rPr>
          <w:rFonts w:ascii="Times New Roman" w:hAnsi="Times New Roman" w:cs="Times New Roman"/>
          <w:sz w:val="28"/>
          <w:szCs w:val="28"/>
        </w:rPr>
      </w:pPr>
    </w:p>
    <w:p w:rsidR="00F95E46" w:rsidRPr="00861F47" w:rsidRDefault="00F95E46" w:rsidP="00C54B2A">
      <w:pPr>
        <w:shd w:val="clear" w:color="auto" w:fill="FFFFFF"/>
        <w:spacing w:line="360" w:lineRule="auto"/>
        <w:ind w:firstLine="709"/>
        <w:jc w:val="both"/>
        <w:rPr>
          <w:rFonts w:ascii="Times New Roman" w:hAnsi="Times New Roman" w:cs="Times New Roman"/>
          <w:b/>
          <w:bCs/>
          <w:sz w:val="28"/>
          <w:szCs w:val="28"/>
        </w:rPr>
      </w:pPr>
      <w:r w:rsidRPr="00861F47">
        <w:rPr>
          <w:rFonts w:ascii="Times New Roman" w:hAnsi="Times New Roman" w:cs="Times New Roman"/>
          <w:b/>
          <w:bCs/>
          <w:sz w:val="28"/>
          <w:szCs w:val="28"/>
        </w:rPr>
        <w:t>Ацидоз</w:t>
      </w:r>
    </w:p>
    <w:p w:rsidR="00F85A81" w:rsidRPr="00373306" w:rsidRDefault="00F85A81"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Когда дегидратация сопровождается ацидозом, наиболее важной проблемой остается дегидратация. Ацидоз (от слабого до умеренного) обычно удается уменьшить с помощью восстановления адекватной вентиляции, восстановления кровообращения для улучшения функции почек и доставки кислорода и питательных веществ (глюкоза) к тканям, а также их снабжения натрием и калием для снижения катионного дефицита.</w:t>
      </w:r>
      <w:r w:rsidR="00C54B2A" w:rsidRPr="00373306">
        <w:rPr>
          <w:rFonts w:ascii="Times New Roman" w:hAnsi="Times New Roman" w:cs="Times New Roman"/>
          <w:sz w:val="28"/>
          <w:szCs w:val="28"/>
        </w:rPr>
        <w:t xml:space="preserve">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Если рН крови ниже 7,1 или НСО, сыворотки меньше 10, то применения экзогенного бикарбоната следует избегать. Для адекватного лечения обычно достаточно дозы в 1 мЭкв/кг, которую добавляют к внутривенной жидкости, вводимой в первый час терапии. Эту дозу при необходимости можно повторить.</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Следует соблюдать осторожность и не производить коррекцию плазменного бикарбоната слишком быстро. Необходимо помнить, что и другие компенсаторные механизмы организма не прекращают своего действия сразу же при нормализации рН крови; это может обусловить "перелет", результатом которого будет алкалемия. Кроме того, изменения </w:t>
      </w:r>
      <w:r w:rsidRPr="00373306">
        <w:rPr>
          <w:rFonts w:ascii="Times New Roman" w:hAnsi="Times New Roman" w:cs="Times New Roman"/>
          <w:sz w:val="28"/>
          <w:szCs w:val="28"/>
          <w:lang w:val="en-US"/>
        </w:rPr>
        <w:t>Pa</w:t>
      </w:r>
      <w:r w:rsidR="00C62E90" w:rsidRPr="00373306">
        <w:rPr>
          <w:rFonts w:ascii="Times New Roman" w:hAnsi="Times New Roman" w:cs="Times New Roman"/>
          <w:sz w:val="28"/>
          <w:szCs w:val="28"/>
          <w:vertAlign w:val="subscript"/>
          <w:lang w:val="en-US"/>
        </w:rPr>
        <w:t>CO</w:t>
      </w:r>
      <w:r w:rsidR="00C62E90" w:rsidRPr="00373306">
        <w:rPr>
          <w:rFonts w:ascii="Times New Roman" w:hAnsi="Times New Roman" w:cs="Times New Roman"/>
          <w:sz w:val="28"/>
          <w:szCs w:val="28"/>
          <w:vertAlign w:val="subscript"/>
        </w:rPr>
        <w:t>2</w:t>
      </w:r>
      <w:r w:rsidRPr="00373306">
        <w:rPr>
          <w:rFonts w:ascii="Times New Roman" w:hAnsi="Times New Roman" w:cs="Times New Roman"/>
          <w:sz w:val="28"/>
          <w:szCs w:val="28"/>
        </w:rPr>
        <w:t xml:space="preserve"> в СМЖ изменяют рН быстрее и глубже, чем изменения концентрации бикарбоната в артериальной крови (повышенная проницаемость для СО</w:t>
      </w:r>
      <w:r w:rsidRPr="00373306">
        <w:rPr>
          <w:rFonts w:ascii="Times New Roman" w:hAnsi="Times New Roman" w:cs="Times New Roman"/>
          <w:sz w:val="28"/>
          <w:szCs w:val="28"/>
          <w:vertAlign w:val="subscript"/>
        </w:rPr>
        <w:t>2</w:t>
      </w:r>
      <w:r w:rsidRPr="00373306">
        <w:rPr>
          <w:rFonts w:ascii="Times New Roman" w:hAnsi="Times New Roman" w:cs="Times New Roman"/>
          <w:sz w:val="28"/>
          <w:szCs w:val="28"/>
        </w:rPr>
        <w:t xml:space="preserve"> по сравнению с НСО</w:t>
      </w:r>
      <w:r w:rsidRPr="00373306">
        <w:rPr>
          <w:rFonts w:ascii="Times New Roman" w:hAnsi="Times New Roman" w:cs="Times New Roman"/>
          <w:sz w:val="28"/>
          <w:szCs w:val="28"/>
          <w:vertAlign w:val="subscript"/>
        </w:rPr>
        <w:t>3</w:t>
      </w:r>
      <w:r w:rsidRPr="00373306">
        <w:rPr>
          <w:rFonts w:ascii="Times New Roman" w:hAnsi="Times New Roman" w:cs="Times New Roman"/>
          <w:sz w:val="28"/>
          <w:szCs w:val="28"/>
        </w:rPr>
        <w:t xml:space="preserve">). Быстрая инфузия бикарбоната способна скорректировать рН крови, но в результате может возрасти </w:t>
      </w:r>
      <w:r w:rsidRPr="00373306">
        <w:rPr>
          <w:rFonts w:ascii="Times New Roman" w:hAnsi="Times New Roman" w:cs="Times New Roman"/>
          <w:sz w:val="28"/>
          <w:szCs w:val="28"/>
          <w:lang w:val="en-US"/>
        </w:rPr>
        <w:t>P</w:t>
      </w:r>
      <w:r w:rsidR="00C62E90" w:rsidRPr="00373306">
        <w:rPr>
          <w:rFonts w:ascii="Times New Roman" w:hAnsi="Times New Roman" w:cs="Times New Roman"/>
          <w:sz w:val="28"/>
          <w:szCs w:val="28"/>
          <w:vertAlign w:val="subscript"/>
          <w:lang w:val="en-US"/>
        </w:rPr>
        <w:t>CO</w:t>
      </w:r>
      <w:r w:rsidR="00C62E90" w:rsidRPr="00373306">
        <w:rPr>
          <w:rFonts w:ascii="Times New Roman" w:hAnsi="Times New Roman" w:cs="Times New Roman"/>
          <w:sz w:val="28"/>
          <w:szCs w:val="28"/>
          <w:vertAlign w:val="subscript"/>
        </w:rPr>
        <w:t>2</w:t>
      </w:r>
      <w:r w:rsidRPr="00373306">
        <w:rPr>
          <w:rFonts w:ascii="Times New Roman" w:hAnsi="Times New Roman" w:cs="Times New Roman"/>
          <w:sz w:val="28"/>
          <w:szCs w:val="28"/>
        </w:rPr>
        <w:t xml:space="preserve"> в СМЖ, что приведет к снижению рН и повреждению неврологической функции.</w:t>
      </w:r>
    </w:p>
    <w:p w:rsidR="00B14C79" w:rsidRPr="00861F47" w:rsidRDefault="000903C3"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B14C79" w:rsidRPr="00861F47">
        <w:rPr>
          <w:rFonts w:ascii="Times New Roman" w:hAnsi="Times New Roman" w:cs="Times New Roman"/>
          <w:b/>
          <w:bCs/>
          <w:sz w:val="28"/>
          <w:szCs w:val="28"/>
        </w:rPr>
        <w:t xml:space="preserve">4. </w:t>
      </w:r>
      <w:r w:rsidR="00F95E46" w:rsidRPr="00861F47">
        <w:rPr>
          <w:rFonts w:ascii="Times New Roman" w:hAnsi="Times New Roman" w:cs="Times New Roman"/>
          <w:b/>
          <w:bCs/>
          <w:sz w:val="28"/>
          <w:szCs w:val="28"/>
        </w:rPr>
        <w:t>ОСОБЫЕ СИТУАЦИИ</w:t>
      </w:r>
    </w:p>
    <w:p w:rsidR="000903C3" w:rsidRPr="00861F47" w:rsidRDefault="000903C3" w:rsidP="00C54B2A">
      <w:pPr>
        <w:shd w:val="clear" w:color="auto" w:fill="FFFFFF"/>
        <w:spacing w:line="360" w:lineRule="auto"/>
        <w:ind w:firstLine="709"/>
        <w:jc w:val="both"/>
        <w:rPr>
          <w:rFonts w:ascii="Times New Roman" w:hAnsi="Times New Roman" w:cs="Times New Roman"/>
          <w:b/>
          <w:bCs/>
          <w:sz w:val="28"/>
          <w:szCs w:val="28"/>
        </w:rPr>
      </w:pPr>
    </w:p>
    <w:p w:rsidR="00F95E46" w:rsidRPr="00861F47" w:rsidRDefault="00F95E46" w:rsidP="00C54B2A">
      <w:pPr>
        <w:shd w:val="clear" w:color="auto" w:fill="FFFFFF"/>
        <w:spacing w:line="360" w:lineRule="auto"/>
        <w:ind w:firstLine="709"/>
        <w:jc w:val="both"/>
        <w:rPr>
          <w:rFonts w:ascii="Times New Roman" w:hAnsi="Times New Roman" w:cs="Times New Roman"/>
          <w:b/>
          <w:bCs/>
          <w:sz w:val="28"/>
          <w:szCs w:val="28"/>
        </w:rPr>
      </w:pPr>
      <w:r w:rsidRPr="00861F47">
        <w:rPr>
          <w:rFonts w:ascii="Times New Roman" w:hAnsi="Times New Roman" w:cs="Times New Roman"/>
          <w:b/>
          <w:bCs/>
          <w:sz w:val="28"/>
          <w:szCs w:val="28"/>
        </w:rPr>
        <w:t>Травма</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Больные дети, как правило, компенсируют острую потерю объема, составляющего менее 25 % их объем крови. Клинически у них отмечаются тахикардия, уменьшение наполняемости капилляров после надавливания, влажно-липкая кожа, снижение пульсового давления и нарушение восприятия при нормальном (или аномальном) АД. Гипотензия может быть поздним признаком приближающейся циркуляторной недостаточности. Лечение детей с компенсированным и декомпенсированным шоком вследствие травмы включает введение больших количеств жидкости соответственно продолжающимся потерям. При этом может использоваться физиологический раствор или лактат Рингера в виде болюсов в 20 мл/кг, которые вводят как можно быстрее (25 % от объема крови при расчете 80 мл/кг). Больной должен постоянно наблюдаться; при этом контролируются пульс, АД, перфузия и количество выделяемой мочи. Если в ответ на введение жидкостных болюсов происходит падение АД, то назначается переливание крови и исследуются возмож</w:t>
      </w:r>
      <w:r w:rsidRPr="00373306">
        <w:rPr>
          <w:rFonts w:ascii="Times New Roman" w:hAnsi="Times New Roman" w:cs="Times New Roman"/>
          <w:sz w:val="28"/>
          <w:szCs w:val="28"/>
        </w:rPr>
        <w:softHyphen/>
        <w:t>ные источники продолжающихся потерь.</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7E3FDD" w:rsidRDefault="00F95E46" w:rsidP="00C54B2A">
      <w:pPr>
        <w:shd w:val="clear" w:color="auto" w:fill="FFFFFF"/>
        <w:spacing w:line="360" w:lineRule="auto"/>
        <w:ind w:firstLine="709"/>
        <w:jc w:val="both"/>
        <w:rPr>
          <w:rFonts w:ascii="Times New Roman" w:hAnsi="Times New Roman" w:cs="Times New Roman"/>
          <w:b/>
          <w:bCs/>
          <w:sz w:val="28"/>
          <w:szCs w:val="28"/>
        </w:rPr>
      </w:pPr>
      <w:r w:rsidRPr="007E3FDD">
        <w:rPr>
          <w:rFonts w:ascii="Times New Roman" w:hAnsi="Times New Roman" w:cs="Times New Roman"/>
          <w:b/>
          <w:bCs/>
          <w:sz w:val="28"/>
          <w:szCs w:val="28"/>
        </w:rPr>
        <w:t>Диабетический кетоацидоз</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Диабетический кетоацидоз характеризуется следующим: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1) уменьшением как внутриклеточного, так и внеклеточного объема;</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2) осмотическим дисбалансом между компартментами; </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3) метаболическим ацидозом;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4) дефицитом калорий.</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умеренном или тяжелом диабетическом кетоацидозе дефицитная терапия приближается к таковой при диарее, однако здесь необходимо о</w:t>
      </w:r>
      <w:r w:rsidR="00C62E90" w:rsidRPr="00373306">
        <w:rPr>
          <w:rFonts w:ascii="Times New Roman" w:hAnsi="Times New Roman" w:cs="Times New Roman"/>
          <w:sz w:val="28"/>
          <w:szCs w:val="28"/>
        </w:rPr>
        <w:t>тметить ряд важных моментов. Ре</w:t>
      </w:r>
      <w:r w:rsidRPr="00373306">
        <w:rPr>
          <w:rFonts w:ascii="Times New Roman" w:hAnsi="Times New Roman" w:cs="Times New Roman"/>
          <w:sz w:val="28"/>
          <w:szCs w:val="28"/>
        </w:rPr>
        <w:t>гидратацию и снижение сывороточной глюкозы следует проводить медленно во избежание осложнений ЦНС (отек). Вве</w:t>
      </w:r>
      <w:r w:rsidRPr="00373306">
        <w:rPr>
          <w:rFonts w:ascii="Times New Roman" w:hAnsi="Times New Roman" w:cs="Times New Roman"/>
          <w:sz w:val="28"/>
          <w:szCs w:val="28"/>
        </w:rPr>
        <w:softHyphen/>
        <w:t>дение бикарбоната должно быть обоснованным: при рН крови ниже 7,1 или при значении бикарбоната сыворотки менее 10. Менее выраженный ацидоз обычно отвечает на адекватную регидратацию и терапию инсулином. Дегидратация корректируется с помощью физиологического раствора (10 % дефицита при тяжелом диабетическом кетоацидозе). Как правило, отмечается существенный дефицит калия, поэтому на ранних этапах лечения назначается максимальное количество калия. Необходим тщательный и частый контроль уровня глюкозы, рН, К и РО</w:t>
      </w:r>
      <w:r w:rsidRPr="00373306">
        <w:rPr>
          <w:rFonts w:ascii="Times New Roman" w:hAnsi="Times New Roman" w:cs="Times New Roman"/>
          <w:sz w:val="28"/>
          <w:szCs w:val="28"/>
          <w:vertAlign w:val="subscript"/>
        </w:rPr>
        <w:t>4</w:t>
      </w:r>
      <w:r w:rsidRPr="00373306">
        <w:rPr>
          <w:rFonts w:ascii="Times New Roman" w:hAnsi="Times New Roman" w:cs="Times New Roman"/>
          <w:sz w:val="28"/>
          <w:szCs w:val="28"/>
        </w:rPr>
        <w:t>.</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7E3FDD" w:rsidRDefault="00F95E46" w:rsidP="00C54B2A">
      <w:pPr>
        <w:shd w:val="clear" w:color="auto" w:fill="FFFFFF"/>
        <w:spacing w:line="360" w:lineRule="auto"/>
        <w:ind w:firstLine="709"/>
        <w:jc w:val="both"/>
        <w:rPr>
          <w:rFonts w:ascii="Times New Roman" w:hAnsi="Times New Roman" w:cs="Times New Roman"/>
          <w:b/>
          <w:bCs/>
          <w:sz w:val="28"/>
          <w:szCs w:val="28"/>
        </w:rPr>
      </w:pPr>
      <w:r w:rsidRPr="007E3FDD">
        <w:rPr>
          <w:rFonts w:ascii="Times New Roman" w:hAnsi="Times New Roman" w:cs="Times New Roman"/>
          <w:b/>
          <w:bCs/>
          <w:sz w:val="28"/>
          <w:szCs w:val="28"/>
        </w:rPr>
        <w:t>Интоксикация салицилатами</w:t>
      </w:r>
    </w:p>
    <w:p w:rsidR="000903C3" w:rsidRPr="007E3FDD" w:rsidRDefault="000903C3" w:rsidP="00C54B2A">
      <w:pPr>
        <w:shd w:val="clear" w:color="auto" w:fill="FFFFFF"/>
        <w:spacing w:line="360" w:lineRule="auto"/>
        <w:ind w:firstLine="709"/>
        <w:jc w:val="both"/>
        <w:rPr>
          <w:rFonts w:ascii="Times New Roman" w:hAnsi="Times New Roman" w:cs="Times New Roman"/>
          <w:b/>
          <w:bCs/>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отравлении салицилатами дегидратация обусловлена большими потерями воды при д</w:t>
      </w:r>
      <w:r w:rsidR="007E3FDD">
        <w:rPr>
          <w:rFonts w:ascii="Times New Roman" w:hAnsi="Times New Roman" w:cs="Times New Roman"/>
          <w:sz w:val="28"/>
          <w:szCs w:val="28"/>
        </w:rPr>
        <w:t>ыхании, а также голоданием, жаж</w:t>
      </w:r>
      <w:r w:rsidRPr="00373306">
        <w:rPr>
          <w:rFonts w:ascii="Times New Roman" w:hAnsi="Times New Roman" w:cs="Times New Roman"/>
          <w:sz w:val="28"/>
          <w:szCs w:val="28"/>
        </w:rPr>
        <w:t>дой, потливостью и увеличенным выделением мочи.</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Лечение направлено на коррекцию дегидратации, гипокалиемии и метаболического ацидоза. При этом рекомендуется следующее: </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1) в первые 2 ч вводить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0,33</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при 25 мЭкв/л </w:t>
      </w:r>
      <w:r w:rsidRPr="00373306">
        <w:rPr>
          <w:rFonts w:ascii="Times New Roman" w:hAnsi="Times New Roman" w:cs="Times New Roman"/>
          <w:sz w:val="28"/>
          <w:szCs w:val="28"/>
          <w:lang w:val="en-US"/>
        </w:rPr>
        <w:t>NaHCOj</w:t>
      </w:r>
      <w:r w:rsidRPr="00373306">
        <w:rPr>
          <w:rFonts w:ascii="Times New Roman" w:hAnsi="Times New Roman" w:cs="Times New Roman"/>
          <w:sz w:val="28"/>
          <w:szCs w:val="28"/>
        </w:rPr>
        <w:t xml:space="preserve"> со скоростью 10—15 мл/кг в час;</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2) затем вводить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 xml:space="preserve">5 </w:t>
      </w:r>
      <w:r w:rsidRPr="00373306">
        <w:rPr>
          <w:rFonts w:ascii="Times New Roman" w:hAnsi="Times New Roman" w:cs="Times New Roman"/>
          <w:sz w:val="28"/>
          <w:szCs w:val="28"/>
        </w:rPr>
        <w:t>0.25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при 20 мЭкв/л </w:t>
      </w:r>
      <w:r w:rsidRPr="00373306">
        <w:rPr>
          <w:rFonts w:ascii="Times New Roman" w:hAnsi="Times New Roman" w:cs="Times New Roman"/>
          <w:sz w:val="28"/>
          <w:szCs w:val="28"/>
          <w:lang w:val="en-US"/>
        </w:rPr>
        <w:t>NaHCO</w:t>
      </w:r>
      <w:r w:rsidRPr="00373306">
        <w:rPr>
          <w:rFonts w:ascii="Times New Roman" w:hAnsi="Times New Roman" w:cs="Times New Roman"/>
          <w:sz w:val="28"/>
          <w:szCs w:val="28"/>
        </w:rPr>
        <w:t xml:space="preserve">, и 40 мЭкв/л КС1 со скоростью 5—10 мл/кг в час.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Цель — достижение диуреза в 3—6 мл/кг в час. В случаях тяжелого метаболического ацидоза можно осто</w:t>
      </w:r>
      <w:r w:rsidRPr="00373306">
        <w:rPr>
          <w:rFonts w:ascii="Times New Roman" w:hAnsi="Times New Roman" w:cs="Times New Roman"/>
          <w:sz w:val="28"/>
          <w:szCs w:val="28"/>
        </w:rPr>
        <w:softHyphen/>
        <w:t xml:space="preserve">рожно добавлять 1—2 мЭкв/кг </w:t>
      </w:r>
      <w:r w:rsidRPr="00373306">
        <w:rPr>
          <w:rFonts w:ascii="Times New Roman" w:hAnsi="Times New Roman" w:cs="Times New Roman"/>
          <w:sz w:val="28"/>
          <w:szCs w:val="28"/>
          <w:lang w:val="en-US"/>
        </w:rPr>
        <w:t>NaHCO</w:t>
      </w:r>
      <w:r w:rsidRPr="00373306">
        <w:rPr>
          <w:rFonts w:ascii="Times New Roman" w:hAnsi="Times New Roman" w:cs="Times New Roman"/>
          <w:sz w:val="28"/>
          <w:szCs w:val="28"/>
          <w:vertAlign w:val="subscript"/>
        </w:rPr>
        <w:t>3</w:t>
      </w:r>
      <w:r w:rsidRPr="00373306">
        <w:rPr>
          <w:rFonts w:ascii="Times New Roman" w:hAnsi="Times New Roman" w:cs="Times New Roman"/>
          <w:sz w:val="28"/>
          <w:szCs w:val="28"/>
        </w:rPr>
        <w:t xml:space="preserve"> каждые 1—2 ч</w:t>
      </w:r>
      <w:r w:rsidR="00C62E90" w:rsidRPr="00373306">
        <w:rPr>
          <w:rFonts w:ascii="Times New Roman" w:hAnsi="Times New Roman" w:cs="Times New Roman"/>
          <w:sz w:val="28"/>
          <w:szCs w:val="28"/>
        </w:rPr>
        <w:t>аса</w:t>
      </w:r>
      <w:r w:rsidRPr="00373306">
        <w:rPr>
          <w:rFonts w:ascii="Times New Roman" w:hAnsi="Times New Roman" w:cs="Times New Roman"/>
          <w:sz w:val="28"/>
          <w:szCs w:val="28"/>
        </w:rPr>
        <w:t xml:space="preserve"> до дос</w:t>
      </w:r>
      <w:r w:rsidRPr="00373306">
        <w:rPr>
          <w:rFonts w:ascii="Times New Roman" w:hAnsi="Times New Roman" w:cs="Times New Roman"/>
          <w:sz w:val="28"/>
          <w:szCs w:val="28"/>
        </w:rPr>
        <w:softHyphen/>
        <w:t>тижения рН плазмы 7,5.</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7E3FDD" w:rsidRDefault="00F95E46" w:rsidP="00C54B2A">
      <w:pPr>
        <w:shd w:val="clear" w:color="auto" w:fill="FFFFFF"/>
        <w:spacing w:line="360" w:lineRule="auto"/>
        <w:ind w:firstLine="709"/>
        <w:jc w:val="both"/>
        <w:rPr>
          <w:rFonts w:ascii="Times New Roman" w:hAnsi="Times New Roman" w:cs="Times New Roman"/>
          <w:b/>
          <w:bCs/>
          <w:sz w:val="28"/>
          <w:szCs w:val="28"/>
        </w:rPr>
      </w:pPr>
      <w:r w:rsidRPr="007E3FDD">
        <w:rPr>
          <w:rFonts w:ascii="Times New Roman" w:hAnsi="Times New Roman" w:cs="Times New Roman"/>
          <w:b/>
          <w:bCs/>
          <w:sz w:val="28"/>
          <w:szCs w:val="28"/>
        </w:rPr>
        <w:t>Кистозный фиброз</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Кистозный фиброз (муковисиидоз) является наследственным заболеванием, наблюдаемым у одного из каждых 2500 американцев. У больных с кистозным фиброзом (КФ) концентрация натрия и калия в поте повышена, поэтому возможно возникновение клинически значимой гипонатриемической дегидратации, особенно у активных младенцев, сильно потеющих в слишком теплом помещении или при неправильном пеленании. Большинство смесей для детского питания имеет низкое содержание соли, поэтому дети не могут с его помощью удовлетворить потребность организма в соли. В подобных случаях может развиться гипохлоремический гипокалиемический метаболический алкалоз. У детей постарше с ранее поставленным диагнозом КФ гипонатриемическая дегидратация может возникнуть при длительном нахождении в жарком помещении или вследствие большой физической нагрузки. Этих больных следует отличать от здоровых индивидуумов с синдромом пере</w:t>
      </w:r>
      <w:r w:rsidRPr="00373306">
        <w:rPr>
          <w:rFonts w:ascii="Times New Roman" w:hAnsi="Times New Roman" w:cs="Times New Roman"/>
          <w:sz w:val="28"/>
          <w:szCs w:val="28"/>
        </w:rPr>
        <w:softHyphen/>
        <w:t>грева, которые потеряли много гипотонического пота.</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8C27A1" w:rsidRDefault="00F95E46" w:rsidP="00C54B2A">
      <w:pPr>
        <w:shd w:val="clear" w:color="auto" w:fill="FFFFFF"/>
        <w:spacing w:line="360" w:lineRule="auto"/>
        <w:ind w:firstLine="709"/>
        <w:jc w:val="both"/>
        <w:rPr>
          <w:rFonts w:ascii="Times New Roman" w:hAnsi="Times New Roman" w:cs="Times New Roman"/>
          <w:b/>
          <w:bCs/>
          <w:sz w:val="28"/>
          <w:szCs w:val="28"/>
        </w:rPr>
      </w:pPr>
      <w:r w:rsidRPr="008C27A1">
        <w:rPr>
          <w:rFonts w:ascii="Times New Roman" w:hAnsi="Times New Roman" w:cs="Times New Roman"/>
          <w:b/>
          <w:bCs/>
          <w:sz w:val="28"/>
          <w:szCs w:val="28"/>
        </w:rPr>
        <w:t>Пилоростеноз</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Пилоростеноз часто наблюдается у младенцев (обычно у мальчиков). Если это состояние диагностируется рано и не отмечается значительной дегидратации, то нарушения кислотно-ще</w:t>
      </w:r>
      <w:r w:rsidRPr="00373306">
        <w:rPr>
          <w:rFonts w:ascii="Times New Roman" w:hAnsi="Times New Roman" w:cs="Times New Roman"/>
          <w:sz w:val="28"/>
          <w:szCs w:val="28"/>
        </w:rPr>
        <w:softHyphen/>
        <w:t>лочного равновесия могут быть минимальными. Однако возникновение классического</w:t>
      </w:r>
      <w:r w:rsidR="00C62E90" w:rsidRPr="00373306">
        <w:rPr>
          <w:rFonts w:ascii="Times New Roman" w:hAnsi="Times New Roman" w:cs="Times New Roman"/>
          <w:sz w:val="28"/>
          <w:szCs w:val="28"/>
        </w:rPr>
        <w:t xml:space="preserve"> гипохлоремического гипокалиеми</w:t>
      </w:r>
      <w:r w:rsidRPr="00373306">
        <w:rPr>
          <w:rFonts w:ascii="Times New Roman" w:hAnsi="Times New Roman" w:cs="Times New Roman"/>
          <w:sz w:val="28"/>
          <w:szCs w:val="28"/>
        </w:rPr>
        <w:t xml:space="preserve">ческого метаболического алкалоза вполне возможно. Лечение, направленное на устранение дефицита у таких младенцев, включает следующее: </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1) восстановление внутрисосудистого объема для уменьшения влияния почечных факторов, поддерживающих алкалоз; </w:t>
      </w:r>
    </w:p>
    <w:p w:rsidR="00C62E90"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2) замещение хлора и калия для стимуляции выделения бикарбоната с целью коррекции алкалоза. </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При необходимости применяются болюсы физиологического раствора (использование лактата Рингера может усугубить алкалоз), а затем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5</w:t>
      </w:r>
      <w:r w:rsidRPr="00373306">
        <w:rPr>
          <w:rFonts w:ascii="Times New Roman" w:hAnsi="Times New Roman" w:cs="Times New Roman"/>
          <w:sz w:val="28"/>
          <w:szCs w:val="28"/>
        </w:rPr>
        <w:t xml:space="preserve"> 0,5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с 40 мЭкв/л КС1. Дегидратация и метаболический алкалоз корректируются до хирургического вмешательства.</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B275F" w:rsidRDefault="00F95E46" w:rsidP="00C54B2A">
      <w:pPr>
        <w:shd w:val="clear" w:color="auto" w:fill="FFFFFF"/>
        <w:spacing w:line="360" w:lineRule="auto"/>
        <w:ind w:firstLine="709"/>
        <w:jc w:val="both"/>
        <w:rPr>
          <w:rFonts w:ascii="Times New Roman" w:hAnsi="Times New Roman" w:cs="Times New Roman"/>
          <w:b/>
          <w:bCs/>
          <w:sz w:val="28"/>
          <w:szCs w:val="28"/>
        </w:rPr>
      </w:pPr>
      <w:r w:rsidRPr="003B275F">
        <w:rPr>
          <w:rFonts w:ascii="Times New Roman" w:hAnsi="Times New Roman" w:cs="Times New Roman"/>
          <w:b/>
          <w:bCs/>
          <w:sz w:val="28"/>
          <w:szCs w:val="28"/>
        </w:rPr>
        <w:t>Ожоги</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Жидкостная терапия (наряду с мероприятиями по поддержанию дыхательных путей) является важной частью начального</w:t>
      </w:r>
      <w:r w:rsidR="00B14C79" w:rsidRPr="00373306">
        <w:rPr>
          <w:rFonts w:ascii="Times New Roman" w:hAnsi="Times New Roman" w:cs="Times New Roman"/>
          <w:sz w:val="28"/>
          <w:szCs w:val="28"/>
        </w:rPr>
        <w:t xml:space="preserve"> </w:t>
      </w:r>
      <w:r w:rsidRPr="00373306">
        <w:rPr>
          <w:rFonts w:ascii="Times New Roman" w:hAnsi="Times New Roman" w:cs="Times New Roman"/>
          <w:sz w:val="28"/>
          <w:szCs w:val="28"/>
        </w:rPr>
        <w:t>лечения больных с ожогами. После определения процента обожженной поверхности тела (ОПТ) жидкостная терапия может проводиться в соответствии с нижеследующими рекомендациями; при этом реальные объемы титруются по клинической реакции больного. Целью проводимых мероприятий является восстановление адекватного пульса, ментального статуса и особенно диуреза, который должен быть больше 0,5 мг/кг в час.</w:t>
      </w:r>
    </w:p>
    <w:p w:rsidR="00F95E46" w:rsidRPr="00373306" w:rsidRDefault="00F95E46" w:rsidP="00C54B2A">
      <w:pPr>
        <w:numPr>
          <w:ilvl w:val="0"/>
          <w:numId w:val="1"/>
        </w:numPr>
        <w:shd w:val="clear" w:color="auto" w:fill="FFFFFF"/>
        <w:tabs>
          <w:tab w:val="left" w:pos="394"/>
        </w:tabs>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небольших ожогах</w:t>
      </w:r>
      <w:r w:rsidR="00C7066F" w:rsidRPr="00373306">
        <w:rPr>
          <w:rFonts w:ascii="Times New Roman" w:hAnsi="Times New Roman" w:cs="Times New Roman"/>
          <w:sz w:val="28"/>
          <w:szCs w:val="28"/>
        </w:rPr>
        <w:t xml:space="preserve"> (менее 25 % ОПТ): вводится рин</w:t>
      </w:r>
      <w:r w:rsidRPr="00373306">
        <w:rPr>
          <w:rFonts w:ascii="Times New Roman" w:hAnsi="Times New Roman" w:cs="Times New Roman"/>
          <w:sz w:val="28"/>
          <w:szCs w:val="28"/>
        </w:rPr>
        <w:t>геровский раствор лактата в объеме в полтора — два раза большем, чем при обычной поддерживающей терапии.</w:t>
      </w:r>
    </w:p>
    <w:p w:rsidR="00F95E46" w:rsidRPr="00373306" w:rsidRDefault="00F95E46" w:rsidP="00C54B2A">
      <w:pPr>
        <w:numPr>
          <w:ilvl w:val="0"/>
          <w:numId w:val="1"/>
        </w:numPr>
        <w:shd w:val="clear" w:color="auto" w:fill="FFFFFF"/>
        <w:tabs>
          <w:tab w:val="left" w:pos="394"/>
        </w:tabs>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обширных ожогах (более 30 % ОПТ) у детей старше</w:t>
      </w:r>
      <w:r w:rsidR="000903C3" w:rsidRPr="00373306">
        <w:rPr>
          <w:rFonts w:ascii="Times New Roman" w:hAnsi="Times New Roman" w:cs="Times New Roman"/>
          <w:sz w:val="28"/>
          <w:szCs w:val="28"/>
        </w:rPr>
        <w:t xml:space="preserve"> </w:t>
      </w:r>
      <w:r w:rsidRPr="00373306">
        <w:rPr>
          <w:rFonts w:ascii="Times New Roman" w:hAnsi="Times New Roman" w:cs="Times New Roman"/>
          <w:sz w:val="28"/>
          <w:szCs w:val="28"/>
        </w:rPr>
        <w:t xml:space="preserve">5 лет: используется формула </w:t>
      </w:r>
      <w:r w:rsidRPr="00373306">
        <w:rPr>
          <w:rFonts w:ascii="Times New Roman" w:hAnsi="Times New Roman" w:cs="Times New Roman"/>
          <w:sz w:val="28"/>
          <w:szCs w:val="28"/>
          <w:lang w:val="en-US"/>
        </w:rPr>
        <w:t>Parkland</w:t>
      </w:r>
      <w:r w:rsidR="00C7066F" w:rsidRPr="00373306">
        <w:rPr>
          <w:rFonts w:ascii="Times New Roman" w:hAnsi="Times New Roman" w:cs="Times New Roman"/>
          <w:sz w:val="28"/>
          <w:szCs w:val="28"/>
        </w:rPr>
        <w:t xml:space="preserve"> и вводится рингеров</w:t>
      </w:r>
      <w:r w:rsidRPr="00373306">
        <w:rPr>
          <w:rFonts w:ascii="Times New Roman" w:hAnsi="Times New Roman" w:cs="Times New Roman"/>
          <w:sz w:val="28"/>
          <w:szCs w:val="28"/>
        </w:rPr>
        <w:t>ский лактат из расчета 4 мл/процент ОПТ на 1 кг массы тела;</w:t>
      </w:r>
      <w:r w:rsidR="000903C3" w:rsidRPr="00373306">
        <w:rPr>
          <w:rFonts w:ascii="Times New Roman" w:hAnsi="Times New Roman" w:cs="Times New Roman"/>
          <w:sz w:val="28"/>
          <w:szCs w:val="28"/>
        </w:rPr>
        <w:t xml:space="preserve"> </w:t>
      </w:r>
      <w:r w:rsidRPr="00373306">
        <w:rPr>
          <w:rFonts w:ascii="Times New Roman" w:hAnsi="Times New Roman" w:cs="Times New Roman"/>
          <w:sz w:val="28"/>
          <w:szCs w:val="28"/>
        </w:rPr>
        <w:t>половина объема вводится в первые 8 ч</w:t>
      </w:r>
      <w:r w:rsidR="00C7066F" w:rsidRPr="00373306">
        <w:rPr>
          <w:rFonts w:ascii="Times New Roman" w:hAnsi="Times New Roman" w:cs="Times New Roman"/>
          <w:sz w:val="28"/>
          <w:szCs w:val="28"/>
        </w:rPr>
        <w:t>асов</w:t>
      </w:r>
      <w:r w:rsidRPr="00373306">
        <w:rPr>
          <w:rFonts w:ascii="Times New Roman" w:hAnsi="Times New Roman" w:cs="Times New Roman"/>
          <w:sz w:val="28"/>
          <w:szCs w:val="28"/>
        </w:rPr>
        <w:t>, а остальное количество — в последующие 16 ч</w:t>
      </w:r>
      <w:r w:rsidR="00C7066F" w:rsidRPr="00373306">
        <w:rPr>
          <w:rFonts w:ascii="Times New Roman" w:hAnsi="Times New Roman" w:cs="Times New Roman"/>
          <w:sz w:val="28"/>
          <w:szCs w:val="28"/>
        </w:rPr>
        <w:t>асов</w:t>
      </w:r>
      <w:r w:rsidRPr="00373306">
        <w:rPr>
          <w:rFonts w:ascii="Times New Roman" w:hAnsi="Times New Roman" w:cs="Times New Roman"/>
          <w:sz w:val="28"/>
          <w:szCs w:val="28"/>
        </w:rPr>
        <w:t>. К этому добавляются поддерживающие</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объемы</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и</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жидкости</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для</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возмещения</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потерь</w:t>
      </w:r>
      <w:r w:rsidR="00C54B2A" w:rsidRPr="00373306">
        <w:rPr>
          <w:rFonts w:ascii="Times New Roman" w:hAnsi="Times New Roman" w:cs="Times New Roman"/>
          <w:sz w:val="28"/>
          <w:szCs w:val="28"/>
        </w:rPr>
        <w:t xml:space="preserve"> </w:t>
      </w:r>
      <w:r w:rsidRPr="00373306">
        <w:rPr>
          <w:rFonts w:ascii="Times New Roman" w:hAnsi="Times New Roman" w:cs="Times New Roman"/>
          <w:sz w:val="28"/>
          <w:szCs w:val="28"/>
        </w:rPr>
        <w:t>из</w:t>
      </w:r>
      <w:r w:rsidR="000903C3" w:rsidRPr="00373306">
        <w:rPr>
          <w:rFonts w:ascii="Times New Roman" w:hAnsi="Times New Roman" w:cs="Times New Roman"/>
          <w:sz w:val="28"/>
          <w:szCs w:val="28"/>
        </w:rPr>
        <w:t xml:space="preserve"> </w:t>
      </w:r>
      <w:r w:rsidRPr="00373306">
        <w:rPr>
          <w:rFonts w:ascii="Times New Roman" w:hAnsi="Times New Roman" w:cs="Times New Roman"/>
          <w:sz w:val="28"/>
          <w:szCs w:val="28"/>
        </w:rPr>
        <w:t>третьего пространства (инт</w:t>
      </w:r>
      <w:r w:rsidR="00C7066F" w:rsidRPr="00373306">
        <w:rPr>
          <w:rFonts w:ascii="Times New Roman" w:hAnsi="Times New Roman" w:cs="Times New Roman"/>
          <w:sz w:val="28"/>
          <w:szCs w:val="28"/>
        </w:rPr>
        <w:t>раабдоминальные, переломы труб</w:t>
      </w:r>
      <w:r w:rsidRPr="00373306">
        <w:rPr>
          <w:rFonts w:ascii="Times New Roman" w:hAnsi="Times New Roman" w:cs="Times New Roman"/>
          <w:sz w:val="28"/>
          <w:szCs w:val="28"/>
        </w:rPr>
        <w:t>чатых костей и т. д.).</w:t>
      </w:r>
    </w:p>
    <w:p w:rsidR="00F95E46" w:rsidRPr="00373306" w:rsidRDefault="00F95E46" w:rsidP="00C54B2A">
      <w:pPr>
        <w:numPr>
          <w:ilvl w:val="0"/>
          <w:numId w:val="1"/>
        </w:numPr>
        <w:shd w:val="clear" w:color="auto" w:fill="FFFFFF"/>
        <w:tabs>
          <w:tab w:val="left" w:pos="394"/>
        </w:tabs>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При обширных ожогах у детей до 5 лет: могут потребовать</w:t>
      </w:r>
      <w:r w:rsidRPr="00373306">
        <w:rPr>
          <w:rFonts w:ascii="Times New Roman" w:hAnsi="Times New Roman" w:cs="Times New Roman"/>
          <w:sz w:val="28"/>
          <w:szCs w:val="28"/>
        </w:rPr>
        <w:softHyphen/>
        <w:t>ся коллоидные растворы для поддержания объема циркулирующей жидкости в связи с распространенным отеком; используется коллоидный раствор (5 % альбумин или свежезамороженная плазма) из расчета 1 мл/процент ОПТ на 1 кг массы тела</w:t>
      </w:r>
      <w:r w:rsidR="00C7066F" w:rsidRPr="00373306">
        <w:rPr>
          <w:rFonts w:ascii="Times New Roman" w:hAnsi="Times New Roman" w:cs="Times New Roman"/>
          <w:sz w:val="28"/>
          <w:szCs w:val="28"/>
        </w:rPr>
        <w:t xml:space="preserve"> </w:t>
      </w:r>
      <w:r w:rsidRPr="00373306">
        <w:rPr>
          <w:rFonts w:ascii="Times New Roman" w:hAnsi="Times New Roman" w:cs="Times New Roman"/>
          <w:sz w:val="28"/>
          <w:szCs w:val="28"/>
        </w:rPr>
        <w:t>плюс поддерживающие объемы и жидкость для покрытия потерь в третьем пространстве.</w:t>
      </w:r>
    </w:p>
    <w:p w:rsidR="00F95E46" w:rsidRPr="003B275F" w:rsidRDefault="000903C3"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F95E46" w:rsidRPr="003B275F">
        <w:rPr>
          <w:rFonts w:ascii="Times New Roman" w:hAnsi="Times New Roman" w:cs="Times New Roman"/>
          <w:b/>
          <w:bCs/>
          <w:sz w:val="28"/>
          <w:szCs w:val="28"/>
        </w:rPr>
        <w:t>Синдром неадекватной секреции АДГ</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Синдром неадекватной секреции антидиуретического гормона (СНДЦГ) приводит к чрезмерной задержке свободной воды и разведению плазмы. СНАДГ может иметь место у любого больного с гипонатриемией,</w:t>
      </w:r>
      <w:r w:rsidR="00C7066F" w:rsidRPr="00373306">
        <w:rPr>
          <w:rFonts w:ascii="Times New Roman" w:hAnsi="Times New Roman" w:cs="Times New Roman"/>
          <w:sz w:val="28"/>
          <w:szCs w:val="28"/>
        </w:rPr>
        <w:t xml:space="preserve"> определяемой экскрецией натрия и</w:t>
      </w:r>
      <w:r w:rsidRPr="00373306">
        <w:rPr>
          <w:rFonts w:ascii="Times New Roman" w:hAnsi="Times New Roman" w:cs="Times New Roman"/>
          <w:sz w:val="28"/>
          <w:szCs w:val="28"/>
        </w:rPr>
        <w:t xml:space="preserve"> хорошей гидратацией. У детей этот синдром часто наблюдается при инфекционных поражениях ЦНС, опухолях мозга, травмах головы и легочных заболеваниях.</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Лечение направлено на коррекцию основного заболевания при одновременном обеспечении отрицательного водного баланса. Потребление жидкости должно быть </w:t>
      </w:r>
      <w:r w:rsidR="00C7066F" w:rsidRPr="00373306">
        <w:rPr>
          <w:rFonts w:ascii="Times New Roman" w:hAnsi="Times New Roman" w:cs="Times New Roman"/>
          <w:sz w:val="28"/>
          <w:szCs w:val="28"/>
        </w:rPr>
        <w:t>снижено,</w:t>
      </w:r>
      <w:r w:rsidRPr="00373306">
        <w:rPr>
          <w:rFonts w:ascii="Times New Roman" w:hAnsi="Times New Roman" w:cs="Times New Roman"/>
          <w:sz w:val="28"/>
          <w:szCs w:val="28"/>
        </w:rPr>
        <w:t xml:space="preserve"> по крайней </w:t>
      </w:r>
      <w:r w:rsidR="00C7066F" w:rsidRPr="00373306">
        <w:rPr>
          <w:rFonts w:ascii="Times New Roman" w:hAnsi="Times New Roman" w:cs="Times New Roman"/>
          <w:sz w:val="28"/>
          <w:szCs w:val="28"/>
        </w:rPr>
        <w:t>мере,</w:t>
      </w:r>
      <w:r w:rsidRPr="00373306">
        <w:rPr>
          <w:rFonts w:ascii="Times New Roman" w:hAnsi="Times New Roman" w:cs="Times New Roman"/>
          <w:sz w:val="28"/>
          <w:szCs w:val="28"/>
        </w:rPr>
        <w:t xml:space="preserve"> на </w:t>
      </w:r>
      <w:r w:rsidRPr="00373306">
        <w:rPr>
          <w:rFonts w:ascii="Times New Roman" w:hAnsi="Times New Roman" w:cs="Times New Roman"/>
          <w:sz w:val="28"/>
          <w:szCs w:val="28"/>
          <w:vertAlign w:val="superscript"/>
        </w:rPr>
        <w:t>2</w:t>
      </w:r>
      <w:r w:rsidR="00C7066F" w:rsidRPr="00373306">
        <w:rPr>
          <w:rFonts w:ascii="Times New Roman" w:hAnsi="Times New Roman" w:cs="Times New Roman"/>
          <w:sz w:val="28"/>
          <w:szCs w:val="28"/>
        </w:rPr>
        <w:t>/3</w:t>
      </w:r>
      <w:r w:rsidRPr="00373306">
        <w:rPr>
          <w:rFonts w:ascii="Times New Roman" w:hAnsi="Times New Roman" w:cs="Times New Roman"/>
          <w:sz w:val="28"/>
          <w:szCs w:val="28"/>
        </w:rPr>
        <w:t xml:space="preserve"> поддерживающего объема; при этом глюкоза и электролиты вводятся в нормальном темпе (например, </w:t>
      </w:r>
      <w:r w:rsidRPr="00373306">
        <w:rPr>
          <w:rFonts w:ascii="Times New Roman" w:hAnsi="Times New Roman" w:cs="Times New Roman"/>
          <w:sz w:val="28"/>
          <w:szCs w:val="28"/>
          <w:lang w:val="en-US"/>
        </w:rPr>
        <w:t>D</w:t>
      </w:r>
      <w:r w:rsidRPr="00373306">
        <w:rPr>
          <w:rFonts w:ascii="Times New Roman" w:hAnsi="Times New Roman" w:cs="Times New Roman"/>
          <w:sz w:val="28"/>
          <w:szCs w:val="28"/>
          <w:vertAlign w:val="subscript"/>
        </w:rPr>
        <w:t xml:space="preserve">5 </w:t>
      </w:r>
      <w:r w:rsidRPr="00373306">
        <w:rPr>
          <w:rFonts w:ascii="Times New Roman" w:hAnsi="Times New Roman" w:cs="Times New Roman"/>
          <w:sz w:val="28"/>
          <w:szCs w:val="28"/>
        </w:rPr>
        <w:t>0,33</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или 0,5</w:t>
      </w:r>
      <w:r w:rsidRPr="00373306">
        <w:rPr>
          <w:rFonts w:ascii="Times New Roman" w:hAnsi="Times New Roman" w:cs="Times New Roman"/>
          <w:sz w:val="28"/>
          <w:szCs w:val="28"/>
          <w:lang w:val="en-US"/>
        </w:rPr>
        <w:t>NS</w:t>
      </w:r>
      <w:r w:rsidRPr="00373306">
        <w:rPr>
          <w:rFonts w:ascii="Times New Roman" w:hAnsi="Times New Roman" w:cs="Times New Roman"/>
          <w:sz w:val="28"/>
          <w:szCs w:val="28"/>
        </w:rPr>
        <w:t xml:space="preserve"> с 20—30 мЭкв </w:t>
      </w:r>
      <w:r w:rsidRPr="00373306">
        <w:rPr>
          <w:rFonts w:ascii="Times New Roman" w:hAnsi="Times New Roman" w:cs="Times New Roman"/>
          <w:sz w:val="28"/>
          <w:szCs w:val="28"/>
          <w:lang w:val="en-US"/>
        </w:rPr>
        <w:t>KCI</w:t>
      </w:r>
      <w:r w:rsidRPr="00373306">
        <w:rPr>
          <w:rFonts w:ascii="Times New Roman" w:hAnsi="Times New Roman" w:cs="Times New Roman"/>
          <w:sz w:val="28"/>
          <w:szCs w:val="28"/>
        </w:rPr>
        <w:t>/л). Гипертонический солевой раствор обычно не требуется.</w:t>
      </w:r>
    </w:p>
    <w:p w:rsidR="00F95E46" w:rsidRPr="00122C61" w:rsidRDefault="000903C3" w:rsidP="00C54B2A">
      <w:pPr>
        <w:shd w:val="clear" w:color="auto" w:fill="FFFFFF"/>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B14C79" w:rsidRPr="00122C61">
        <w:rPr>
          <w:rFonts w:ascii="Times New Roman" w:hAnsi="Times New Roman" w:cs="Times New Roman"/>
          <w:b/>
          <w:bCs/>
          <w:sz w:val="28"/>
          <w:szCs w:val="28"/>
        </w:rPr>
        <w:t xml:space="preserve">5. </w:t>
      </w:r>
      <w:r w:rsidR="00F95E46" w:rsidRPr="00122C61">
        <w:rPr>
          <w:rFonts w:ascii="Times New Roman" w:hAnsi="Times New Roman" w:cs="Times New Roman"/>
          <w:b/>
          <w:bCs/>
          <w:sz w:val="28"/>
          <w:szCs w:val="28"/>
        </w:rPr>
        <w:t>ПЕРОРАЛЬНАЯ РЕГИДРАТАЦИЯ</w:t>
      </w:r>
    </w:p>
    <w:p w:rsidR="000903C3" w:rsidRPr="00373306" w:rsidRDefault="000903C3" w:rsidP="00C54B2A">
      <w:pPr>
        <w:shd w:val="clear" w:color="auto" w:fill="FFFFFF"/>
        <w:spacing w:line="360" w:lineRule="auto"/>
        <w:ind w:firstLine="709"/>
        <w:jc w:val="both"/>
        <w:rPr>
          <w:rFonts w:ascii="Times New Roman" w:hAnsi="Times New Roman" w:cs="Times New Roman"/>
          <w:sz w:val="28"/>
          <w:szCs w:val="28"/>
        </w:rPr>
      </w:pP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В последнее время большое внимание уделяется применению пероральной регидратации у больных с нерезко выраженной или умеренной дегидратацией. Ее преимущества перед внутривенной терапией заключаются в ее меньшей стоимости, легкости применения (лечение часто может осуществляться и дома родителями ребенка), уменьшении числа госпитализаций и в меньшем дискомфорте. Пероральная регидратация может про</w:t>
      </w:r>
      <w:r w:rsidRPr="00373306">
        <w:rPr>
          <w:rFonts w:ascii="Times New Roman" w:hAnsi="Times New Roman" w:cs="Times New Roman"/>
          <w:sz w:val="28"/>
          <w:szCs w:val="28"/>
        </w:rPr>
        <w:softHyphen/>
        <w:t>водиться у младенцев с дегидратацией менее 10 % или после начального восстановления объема у больных с неосложненной умеренной или даже тяжелой дегидратацией.</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Существует ряд коммерческих форм, доступных для использования, в том числе пероральный регидратационный раствор Всемирной организ</w:t>
      </w:r>
      <w:r w:rsidR="00C7066F" w:rsidRPr="00373306">
        <w:rPr>
          <w:rFonts w:ascii="Times New Roman" w:hAnsi="Times New Roman" w:cs="Times New Roman"/>
          <w:sz w:val="28"/>
          <w:szCs w:val="28"/>
        </w:rPr>
        <w:t>ации здравоохранения (ВОЗ). Гид</w:t>
      </w:r>
      <w:r w:rsidRPr="00373306">
        <w:rPr>
          <w:rFonts w:ascii="Times New Roman" w:hAnsi="Times New Roman" w:cs="Times New Roman"/>
          <w:sz w:val="28"/>
          <w:szCs w:val="28"/>
        </w:rPr>
        <w:t xml:space="preserve">ралит, Педиалит </w:t>
      </w:r>
      <w:r w:rsidRPr="00373306">
        <w:rPr>
          <w:rFonts w:ascii="Times New Roman" w:hAnsi="Times New Roman" w:cs="Times New Roman"/>
          <w:sz w:val="28"/>
          <w:szCs w:val="28"/>
          <w:lang w:val="en-US"/>
        </w:rPr>
        <w:t>RS</w:t>
      </w:r>
      <w:r w:rsidRPr="00373306">
        <w:rPr>
          <w:rFonts w:ascii="Times New Roman" w:hAnsi="Times New Roman" w:cs="Times New Roman"/>
          <w:sz w:val="28"/>
          <w:szCs w:val="28"/>
        </w:rPr>
        <w:t xml:space="preserve"> (раствор электролитов для перорального применения) и Инфалит (порошок, пероральный восполнитель потерь электролитов). Указанные растворы содержат 50— 90 мЭкв/л </w:t>
      </w:r>
      <w:r w:rsidRPr="00373306">
        <w:rPr>
          <w:rFonts w:ascii="Times New Roman" w:hAnsi="Times New Roman" w:cs="Times New Roman"/>
          <w:sz w:val="28"/>
          <w:szCs w:val="28"/>
          <w:lang w:val="en-US"/>
        </w:rPr>
        <w:t>Na</w:t>
      </w:r>
      <w:r w:rsidRPr="00373306">
        <w:rPr>
          <w:rFonts w:ascii="Times New Roman" w:hAnsi="Times New Roman" w:cs="Times New Roman"/>
          <w:sz w:val="28"/>
          <w:szCs w:val="28"/>
        </w:rPr>
        <w:t xml:space="preserve"> и 2—2,5 % глюкозы наряду с адекватными концентрациями калия и оснований (цитратных или бикарбонатных). Они отличаются от коммерческих препаратов, используемых для предупреждения дегидратации, таких как Педиалит и Литрен, и которые содержат меньше натрия, но больше сахара.</w:t>
      </w:r>
    </w:p>
    <w:p w:rsidR="00F95E46" w:rsidRPr="00373306" w:rsidRDefault="00F95E46" w:rsidP="00C54B2A">
      <w:pPr>
        <w:shd w:val="clear" w:color="auto" w:fill="FFFFFF"/>
        <w:spacing w:line="360" w:lineRule="auto"/>
        <w:ind w:firstLine="709"/>
        <w:jc w:val="both"/>
        <w:rPr>
          <w:rFonts w:ascii="Times New Roman" w:hAnsi="Times New Roman" w:cs="Times New Roman"/>
          <w:sz w:val="28"/>
          <w:szCs w:val="28"/>
        </w:rPr>
      </w:pPr>
      <w:r w:rsidRPr="00373306">
        <w:rPr>
          <w:rFonts w:ascii="Times New Roman" w:hAnsi="Times New Roman" w:cs="Times New Roman"/>
          <w:sz w:val="28"/>
          <w:szCs w:val="28"/>
        </w:rPr>
        <w:t xml:space="preserve">Детям в возрасте до 2 лет пероральные препараты назначаются в количестве 120—150 мл/кг в день. Регидратационные растворы, даваемые в указанном количестве, замещают дефициты объема и электролитов без риска возникновения жидкостной перегрузки или гипернатриемии. (Если используются растворы с 90 мЭкв/л </w:t>
      </w:r>
      <w:r w:rsidRPr="00373306">
        <w:rPr>
          <w:rFonts w:ascii="Times New Roman" w:hAnsi="Times New Roman" w:cs="Times New Roman"/>
          <w:sz w:val="28"/>
          <w:szCs w:val="28"/>
          <w:lang w:val="en-US"/>
        </w:rPr>
        <w:t>Na</w:t>
      </w:r>
      <w:r w:rsidRPr="00373306">
        <w:rPr>
          <w:rFonts w:ascii="Times New Roman" w:hAnsi="Times New Roman" w:cs="Times New Roman"/>
          <w:sz w:val="28"/>
          <w:szCs w:val="28"/>
        </w:rPr>
        <w:t>, то их следует чередовать с детскими смесями или грудным молоком после первых 6—8 ч</w:t>
      </w:r>
      <w:r w:rsidR="00C7066F" w:rsidRPr="00373306">
        <w:rPr>
          <w:rFonts w:ascii="Times New Roman" w:hAnsi="Times New Roman" w:cs="Times New Roman"/>
          <w:sz w:val="28"/>
          <w:szCs w:val="28"/>
        </w:rPr>
        <w:t>асов</w:t>
      </w:r>
      <w:r w:rsidRPr="00373306">
        <w:rPr>
          <w:rFonts w:ascii="Times New Roman" w:hAnsi="Times New Roman" w:cs="Times New Roman"/>
          <w:sz w:val="28"/>
          <w:szCs w:val="28"/>
        </w:rPr>
        <w:t>.) В первые</w:t>
      </w:r>
      <w:r w:rsidR="00C7066F" w:rsidRPr="00373306">
        <w:rPr>
          <w:rFonts w:ascii="Times New Roman" w:hAnsi="Times New Roman" w:cs="Times New Roman"/>
          <w:sz w:val="28"/>
          <w:szCs w:val="28"/>
        </w:rPr>
        <w:t xml:space="preserve"> </w:t>
      </w:r>
      <w:r w:rsidRPr="00373306">
        <w:rPr>
          <w:rFonts w:ascii="Times New Roman" w:hAnsi="Times New Roman" w:cs="Times New Roman"/>
          <w:sz w:val="28"/>
          <w:szCs w:val="28"/>
        </w:rPr>
        <w:t>6—8 ч</w:t>
      </w:r>
      <w:r w:rsidR="00C7066F" w:rsidRPr="00373306">
        <w:rPr>
          <w:rFonts w:ascii="Times New Roman" w:hAnsi="Times New Roman" w:cs="Times New Roman"/>
          <w:sz w:val="28"/>
          <w:szCs w:val="28"/>
        </w:rPr>
        <w:t>асов</w:t>
      </w:r>
      <w:r w:rsidRPr="00373306">
        <w:rPr>
          <w:rFonts w:ascii="Times New Roman" w:hAnsi="Times New Roman" w:cs="Times New Roman"/>
          <w:sz w:val="28"/>
          <w:szCs w:val="28"/>
        </w:rPr>
        <w:t xml:space="preserve"> регидратационный раствор дают ребенку столько, сколько он хочет, а затем каждые 3 ч</w:t>
      </w:r>
      <w:r w:rsidR="00C7066F" w:rsidRPr="00373306">
        <w:rPr>
          <w:rFonts w:ascii="Times New Roman" w:hAnsi="Times New Roman" w:cs="Times New Roman"/>
          <w:sz w:val="28"/>
          <w:szCs w:val="28"/>
        </w:rPr>
        <w:t>аса</w:t>
      </w:r>
      <w:r w:rsidRPr="00373306">
        <w:rPr>
          <w:rFonts w:ascii="Times New Roman" w:hAnsi="Times New Roman" w:cs="Times New Roman"/>
          <w:sz w:val="28"/>
          <w:szCs w:val="28"/>
        </w:rPr>
        <w:t xml:space="preserve"> в течение оставшегося регидратационного периода. При домашнем лечении растворы перед употреблением следует взбалтывать во избежание погрешностей разведения. Пероральная регидратация назначается только в том случае, когда врач уверен в неукоснительном выполнении своих требований в отношении применения препаратов и возможности последующего наблюдения за ребенком и оценки его состояния. Домашний режим лечения не подходит больным с продолжающимися большими потерями жидкости независимо от наличия электролитных нарушений.</w:t>
      </w:r>
    </w:p>
    <w:p w:rsidR="00F95E46" w:rsidRPr="005C64B3" w:rsidRDefault="000903C3" w:rsidP="00C54B2A">
      <w:pPr>
        <w:spacing w:line="360" w:lineRule="auto"/>
        <w:ind w:firstLine="709"/>
        <w:jc w:val="both"/>
        <w:rPr>
          <w:rFonts w:ascii="Times New Roman" w:hAnsi="Times New Roman" w:cs="Times New Roman"/>
          <w:b/>
          <w:bCs/>
          <w:sz w:val="28"/>
          <w:szCs w:val="28"/>
        </w:rPr>
      </w:pPr>
      <w:r w:rsidRPr="00373306">
        <w:rPr>
          <w:rFonts w:ascii="Times New Roman" w:hAnsi="Times New Roman" w:cs="Times New Roman"/>
          <w:sz w:val="28"/>
          <w:szCs w:val="28"/>
        </w:rPr>
        <w:br w:type="page"/>
      </w:r>
      <w:r w:rsidR="00C7066F" w:rsidRPr="005C64B3">
        <w:rPr>
          <w:rFonts w:ascii="Times New Roman" w:hAnsi="Times New Roman" w:cs="Times New Roman"/>
          <w:b/>
          <w:bCs/>
          <w:sz w:val="28"/>
          <w:szCs w:val="28"/>
        </w:rPr>
        <w:t>Литература</w:t>
      </w:r>
    </w:p>
    <w:p w:rsidR="009D7F11" w:rsidRPr="00373306" w:rsidRDefault="009D7F11" w:rsidP="009D7F11">
      <w:pPr>
        <w:spacing w:line="360" w:lineRule="auto"/>
        <w:jc w:val="both"/>
        <w:rPr>
          <w:rFonts w:ascii="Times New Roman" w:hAnsi="Times New Roman" w:cs="Times New Roman"/>
          <w:sz w:val="28"/>
          <w:szCs w:val="28"/>
        </w:rPr>
      </w:pPr>
    </w:p>
    <w:p w:rsidR="00C7066F" w:rsidRPr="00373306" w:rsidRDefault="009D7F11" w:rsidP="009D7F11">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 xml:space="preserve">1. </w:t>
      </w:r>
      <w:r w:rsidR="00C7066F" w:rsidRPr="00373306">
        <w:rPr>
          <w:rFonts w:ascii="Times New Roman" w:hAnsi="Times New Roman" w:cs="Times New Roman"/>
          <w:sz w:val="28"/>
          <w:szCs w:val="28"/>
        </w:rPr>
        <w:t>Неотложная медицинская помощь: Пер. с англ./Под Н52 ред. Дж. Э. Тинтиналли, Р. Л. Кроума, Э. Руиза. — М.: Медицина, 2001.</w:t>
      </w:r>
    </w:p>
    <w:p w:rsidR="00C7066F" w:rsidRPr="00373306" w:rsidRDefault="009D7F11" w:rsidP="009D7F11">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 xml:space="preserve">2. </w:t>
      </w:r>
      <w:r w:rsidR="00C7066F" w:rsidRPr="00373306">
        <w:rPr>
          <w:rFonts w:ascii="Times New Roman" w:hAnsi="Times New Roman" w:cs="Times New Roman"/>
          <w:sz w:val="28"/>
          <w:szCs w:val="28"/>
        </w:rPr>
        <w:t>Внутренние болезни Елисеев, 1999 год</w:t>
      </w:r>
    </w:p>
    <w:p w:rsidR="005F4557" w:rsidRPr="00373306" w:rsidRDefault="009D7F11" w:rsidP="009D7F11">
      <w:pPr>
        <w:spacing w:line="360" w:lineRule="auto"/>
        <w:jc w:val="both"/>
        <w:rPr>
          <w:rFonts w:ascii="Times New Roman" w:hAnsi="Times New Roman" w:cs="Times New Roman"/>
          <w:sz w:val="28"/>
          <w:szCs w:val="28"/>
        </w:rPr>
      </w:pPr>
      <w:r w:rsidRPr="00373306">
        <w:rPr>
          <w:rFonts w:ascii="Times New Roman" w:hAnsi="Times New Roman" w:cs="Times New Roman"/>
          <w:sz w:val="28"/>
          <w:szCs w:val="28"/>
        </w:rPr>
        <w:t xml:space="preserve">3. </w:t>
      </w:r>
      <w:r w:rsidR="00C7066F" w:rsidRPr="00373306">
        <w:rPr>
          <w:rFonts w:ascii="Times New Roman" w:hAnsi="Times New Roman" w:cs="Times New Roman"/>
          <w:sz w:val="28"/>
          <w:szCs w:val="28"/>
        </w:rPr>
        <w:t>Диагностика и лечение болезней почек. –М.:ГЭОТАР-Медиа, 2008 год.</w:t>
      </w:r>
      <w:bookmarkStart w:id="0" w:name="_GoBack"/>
      <w:bookmarkEnd w:id="0"/>
    </w:p>
    <w:sectPr w:rsidR="005F4557" w:rsidRPr="00373306" w:rsidSect="00C54B2A">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8A" w:rsidRDefault="00FD568A">
      <w:r>
        <w:separator/>
      </w:r>
    </w:p>
  </w:endnote>
  <w:endnote w:type="continuationSeparator" w:id="0">
    <w:p w:rsidR="00FD568A" w:rsidRDefault="00FD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8A" w:rsidRDefault="00FD568A">
      <w:r>
        <w:separator/>
      </w:r>
    </w:p>
  </w:footnote>
  <w:footnote w:type="continuationSeparator" w:id="0">
    <w:p w:rsidR="00FD568A" w:rsidRDefault="00FD5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011"/>
    <w:multiLevelType w:val="hybridMultilevel"/>
    <w:tmpl w:val="7EE6C6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4F5A7F"/>
    <w:multiLevelType w:val="hybridMultilevel"/>
    <w:tmpl w:val="F3964218"/>
    <w:lvl w:ilvl="0" w:tplc="04190001">
      <w:start w:val="1"/>
      <w:numFmt w:val="bullet"/>
      <w:lvlText w:val=""/>
      <w:lvlJc w:val="left"/>
      <w:pPr>
        <w:tabs>
          <w:tab w:val="num" w:pos="739"/>
        </w:tabs>
        <w:ind w:left="739" w:hanging="360"/>
      </w:pPr>
      <w:rPr>
        <w:rFonts w:ascii="Symbol" w:hAnsi="Symbol" w:cs="Symbol" w:hint="default"/>
      </w:rPr>
    </w:lvl>
    <w:lvl w:ilvl="1" w:tplc="04190003">
      <w:start w:val="1"/>
      <w:numFmt w:val="bullet"/>
      <w:lvlText w:val="o"/>
      <w:lvlJc w:val="left"/>
      <w:pPr>
        <w:tabs>
          <w:tab w:val="num" w:pos="1459"/>
        </w:tabs>
        <w:ind w:left="1459" w:hanging="360"/>
      </w:pPr>
      <w:rPr>
        <w:rFonts w:ascii="Courier New" w:hAnsi="Courier New" w:cs="Courier New" w:hint="default"/>
      </w:rPr>
    </w:lvl>
    <w:lvl w:ilvl="2" w:tplc="04190005">
      <w:start w:val="1"/>
      <w:numFmt w:val="bullet"/>
      <w:lvlText w:val=""/>
      <w:lvlJc w:val="left"/>
      <w:pPr>
        <w:tabs>
          <w:tab w:val="num" w:pos="2179"/>
        </w:tabs>
        <w:ind w:left="2179" w:hanging="360"/>
      </w:pPr>
      <w:rPr>
        <w:rFonts w:ascii="Wingdings" w:hAnsi="Wingdings" w:cs="Wingdings" w:hint="default"/>
      </w:rPr>
    </w:lvl>
    <w:lvl w:ilvl="3" w:tplc="04190001">
      <w:start w:val="1"/>
      <w:numFmt w:val="bullet"/>
      <w:lvlText w:val=""/>
      <w:lvlJc w:val="left"/>
      <w:pPr>
        <w:tabs>
          <w:tab w:val="num" w:pos="2899"/>
        </w:tabs>
        <w:ind w:left="2899" w:hanging="360"/>
      </w:pPr>
      <w:rPr>
        <w:rFonts w:ascii="Symbol" w:hAnsi="Symbol" w:cs="Symbol" w:hint="default"/>
      </w:rPr>
    </w:lvl>
    <w:lvl w:ilvl="4" w:tplc="04190003">
      <w:start w:val="1"/>
      <w:numFmt w:val="bullet"/>
      <w:lvlText w:val="o"/>
      <w:lvlJc w:val="left"/>
      <w:pPr>
        <w:tabs>
          <w:tab w:val="num" w:pos="3619"/>
        </w:tabs>
        <w:ind w:left="3619" w:hanging="360"/>
      </w:pPr>
      <w:rPr>
        <w:rFonts w:ascii="Courier New" w:hAnsi="Courier New" w:cs="Courier New" w:hint="default"/>
      </w:rPr>
    </w:lvl>
    <w:lvl w:ilvl="5" w:tplc="04190005">
      <w:start w:val="1"/>
      <w:numFmt w:val="bullet"/>
      <w:lvlText w:val=""/>
      <w:lvlJc w:val="left"/>
      <w:pPr>
        <w:tabs>
          <w:tab w:val="num" w:pos="4339"/>
        </w:tabs>
        <w:ind w:left="4339" w:hanging="360"/>
      </w:pPr>
      <w:rPr>
        <w:rFonts w:ascii="Wingdings" w:hAnsi="Wingdings" w:cs="Wingdings" w:hint="default"/>
      </w:rPr>
    </w:lvl>
    <w:lvl w:ilvl="6" w:tplc="04190001">
      <w:start w:val="1"/>
      <w:numFmt w:val="bullet"/>
      <w:lvlText w:val=""/>
      <w:lvlJc w:val="left"/>
      <w:pPr>
        <w:tabs>
          <w:tab w:val="num" w:pos="5059"/>
        </w:tabs>
        <w:ind w:left="5059" w:hanging="360"/>
      </w:pPr>
      <w:rPr>
        <w:rFonts w:ascii="Symbol" w:hAnsi="Symbol" w:cs="Symbol" w:hint="default"/>
      </w:rPr>
    </w:lvl>
    <w:lvl w:ilvl="7" w:tplc="04190003">
      <w:start w:val="1"/>
      <w:numFmt w:val="bullet"/>
      <w:lvlText w:val="o"/>
      <w:lvlJc w:val="left"/>
      <w:pPr>
        <w:tabs>
          <w:tab w:val="num" w:pos="5779"/>
        </w:tabs>
        <w:ind w:left="5779" w:hanging="360"/>
      </w:pPr>
      <w:rPr>
        <w:rFonts w:ascii="Courier New" w:hAnsi="Courier New" w:cs="Courier New" w:hint="default"/>
      </w:rPr>
    </w:lvl>
    <w:lvl w:ilvl="8" w:tplc="04190005">
      <w:start w:val="1"/>
      <w:numFmt w:val="bullet"/>
      <w:lvlText w:val=""/>
      <w:lvlJc w:val="left"/>
      <w:pPr>
        <w:tabs>
          <w:tab w:val="num" w:pos="6499"/>
        </w:tabs>
        <w:ind w:left="6499" w:hanging="360"/>
      </w:pPr>
      <w:rPr>
        <w:rFonts w:ascii="Wingdings" w:hAnsi="Wingdings" w:cs="Wingdings" w:hint="default"/>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815CA4"/>
    <w:multiLevelType w:val="hybridMultilevel"/>
    <w:tmpl w:val="7CF09AAA"/>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579002B7"/>
    <w:multiLevelType w:val="singleLevel"/>
    <w:tmpl w:val="C6C899E0"/>
    <w:lvl w:ilvl="0">
      <w:start w:val="1"/>
      <w:numFmt w:val="decimal"/>
      <w:lvlText w:val="%1."/>
      <w:legacy w:legacy="1" w:legacySpace="0" w:legacyIndent="202"/>
      <w:lvlJc w:val="left"/>
      <w:rPr>
        <w:rFonts w:ascii="Times New Roman" w:hAnsi="Times New Roman" w:cs="Times New Roman" w:hint="default"/>
      </w:rPr>
    </w:lvl>
  </w:abstractNum>
  <w:abstractNum w:abstractNumId="5">
    <w:nsid w:val="6450271E"/>
    <w:multiLevelType w:val="hybridMultilevel"/>
    <w:tmpl w:val="E8F6A39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A02B1A"/>
    <w:multiLevelType w:val="hybridMultilevel"/>
    <w:tmpl w:val="9F200A0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E46"/>
    <w:rsid w:val="000903C3"/>
    <w:rsid w:val="000A4E35"/>
    <w:rsid w:val="000D5D50"/>
    <w:rsid w:val="00122C61"/>
    <w:rsid w:val="00170BD3"/>
    <w:rsid w:val="0017367B"/>
    <w:rsid w:val="00232CDC"/>
    <w:rsid w:val="00287CC1"/>
    <w:rsid w:val="00373306"/>
    <w:rsid w:val="003B275F"/>
    <w:rsid w:val="003D1F1C"/>
    <w:rsid w:val="0047432F"/>
    <w:rsid w:val="005057A0"/>
    <w:rsid w:val="00507151"/>
    <w:rsid w:val="00575130"/>
    <w:rsid w:val="005C64B3"/>
    <w:rsid w:val="005F4557"/>
    <w:rsid w:val="007311E9"/>
    <w:rsid w:val="007E3FDD"/>
    <w:rsid w:val="00861F47"/>
    <w:rsid w:val="008C27A1"/>
    <w:rsid w:val="008C391E"/>
    <w:rsid w:val="00901B33"/>
    <w:rsid w:val="00913BBA"/>
    <w:rsid w:val="00974BCC"/>
    <w:rsid w:val="009D7F11"/>
    <w:rsid w:val="009E5D8A"/>
    <w:rsid w:val="00A12F88"/>
    <w:rsid w:val="00B14C79"/>
    <w:rsid w:val="00B6016E"/>
    <w:rsid w:val="00C32A2D"/>
    <w:rsid w:val="00C54B2A"/>
    <w:rsid w:val="00C62E90"/>
    <w:rsid w:val="00C7066F"/>
    <w:rsid w:val="00F141F2"/>
    <w:rsid w:val="00F27B97"/>
    <w:rsid w:val="00F64776"/>
    <w:rsid w:val="00F85A81"/>
    <w:rsid w:val="00F95E46"/>
    <w:rsid w:val="00FD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22A83E-3DDC-40B1-A482-D21EA28A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E46"/>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F95E46"/>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95E46"/>
    <w:pPr>
      <w:widowControl/>
      <w:autoSpaceDE/>
      <w:autoSpaceDN/>
      <w:adjustRightInd/>
    </w:pPr>
    <w:rPr>
      <w:sz w:val="24"/>
      <w:szCs w:val="24"/>
    </w:rPr>
  </w:style>
  <w:style w:type="paragraph" w:styleId="a4">
    <w:name w:val="footer"/>
    <w:basedOn w:val="a"/>
    <w:link w:val="a5"/>
    <w:uiPriority w:val="99"/>
    <w:rsid w:val="00B6016E"/>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B6016E"/>
  </w:style>
  <w:style w:type="paragraph" w:styleId="a7">
    <w:name w:val="header"/>
    <w:basedOn w:val="a"/>
    <w:link w:val="a8"/>
    <w:uiPriority w:val="99"/>
    <w:rsid w:val="008C391E"/>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5002</Words>
  <Characters>28515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2014-02-25T10:14:00Z</dcterms:created>
  <dcterms:modified xsi:type="dcterms:W3CDTF">2014-02-25T10:14:00Z</dcterms:modified>
</cp:coreProperties>
</file>