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5FB" w:rsidRDefault="005B45F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Термодинамическое и статистическое описание классических равновесных ансамблей</w:t>
      </w:r>
    </w:p>
    <w:p w:rsidR="005B45FB" w:rsidRDefault="005B45FB">
      <w:pPr>
        <w:widowControl w:val="0"/>
        <w:spacing w:before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Основания молекулярно-кинетической теории.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настоящее время не вызывают сомнений утверждения, лежащие в основе молекулярно-кинетической теории: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Все тела состоят из относительно устойчивых частиц (молекул и атомов);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Молекулы находятся в постоянном хаотическом движении;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Молекулы взаимодействуют друг с другом.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 утверждения носят настолько общий характер, что невозможно указать небольшой набор каких-либо конкретных экспериментов, полностью их доказывающих.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пользу первого положения прежде всего свидетельствуют сами факты существования таких разделов естествознания, как химия и молекулярная физика, в которых на оснолве гипотезы о молекулярном строении вещества делается множество конкретных выводов, прекрасно согласующихся с экспериментом. В физике имеется множество косвенных методов, позволяющих определять форму, размеры и расположение молекул, данные этих методов согласуются друг с другом. Созданный сравнительно недавно туннельный микроскоп позволяет визуализовать отдельные атомы и молекулы, расположенные на гладкой поверхности проводящего кристалла.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Предположение о хаотическом движении молекул впервые было высказано ботаником Броуном, наблюдавшим незначительные перемещения частичек пыльцы цветка, помещенных в жидкость. Методами своей науки Броун убедился в ошибочности своего исходного предположения, что частицы пыльцы являются живыми существами, обладающими способностью самостоятельного движения, и отнес причину их случайных блужданий к передаче импульса в результате случайных ударов со стороны хаотически перемещающихся молекул. Движением молекул объясняется явления диффузии (постепенного перемешивания различающихся веществ вблизи границы их соприкосновения), теплопередачи (постепенное выравнивание температур при соприкосновении горячих и холодных тел), распространения звука и др. В опыте Штерна была осуществлена непосредственная демонсрация движения молекул горячих паров металла и получена информация о скоростях этого движения.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Наличием взаимодействия молекул объясняется факт возможности существования вещества в различных агрегатных состояниях. Природа сил, возникающих между молекулами - электрическая. На больших расстояниях полярные молекулы притягиваются друг к другу как электрические диполи, на малых - притяжения сменяется отталкиванием близкорасположенных ядер (рис. 7_1). Как видно, существует два значения межмолекулярных расстояний, при которых любая пара молекул будет находиться в равновесии: Ro и бесконечность. В природе реализуются оба типа равновесных состояний. Первое относится к конденсированным состояниям вещества (т.е. жидкостям и твердым телам; различие между ними состоит в наличии кристаллической решетки у последних), второе - к газообразным состояниям. Очевидно, что при изменении объемов, занимаемых конденсированным веществом, неизбежно возникновение больших внутренних сил, обусловленных взаимодействиями между молекулами. Возрастание давления газов при изменении объема связано не с наличием сил взаимодействия между его молекулами, а с увеличением частоты ударов молекул о стенки сосуда.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Основные подходы к описанию макроскопических порций вещества. Поскольку вещество состоит из частиц - молекул, возникает очевидное желание получить описание его свойств в результате решения динамической задачи о движении всех частиц. Как уже отмечалось, адекватное описание движения микроскопических частиц возможно лишь на языке вантовой механики. Однако в случаях, когда частицы оказываются почти свободными, описывающие их уравнения квантовой механики переходят в законы движения ньютона. Т.о. возникает принципиальная возможность получить правильное описание поведения вещества в газообразной форме, используя подходы классической физики. Реально подобная динамическая задача не может быть решена из-за фантастически большого числа частиц, образующих макроскопические порции вещества (например, в 1кг молекулярного водорода число молекул составляет </w:t>
      </w:r>
      <w:r w:rsidR="001538F4"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5pt">
            <v:imagedata r:id="rId4" o:title=""/>
          </v:shape>
        </w:pict>
      </w:r>
      <w:r w:rsidR="001538F4">
        <w:rPr>
          <w:color w:val="000000"/>
          <w:sz w:val="24"/>
          <w:szCs w:val="24"/>
        </w:rPr>
        <w:pict>
          <v:shape id="_x0000_i1026" type="#_x0000_t75" style="width:9pt;height:17.25pt">
            <v:imagedata r:id="rId5" o:title=""/>
          </v:shape>
        </w:pict>
      </w:r>
      <w:r>
        <w:rPr>
          <w:color w:val="000000"/>
          <w:sz w:val="24"/>
          <w:szCs w:val="24"/>
        </w:rPr>
        <w:t>, т.е. настолько огромно, что одна только проблема записи результатов расчета всех координат оказывается заведомо невыполнимой).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Более плодотворным оказался феноменологический подход к созданию теории вещества, состоящий в введении новых термодинамических характеристик, удобных для описания макроскопических ансамблей (массы, давления, температуры, объема и энтропии), и экспериментального исследования связей между ними. Основным результатом такого подхода была формулировка уравнения состояния идеального газа (уравнения Менделеева-Клайперона):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(1) </w:t>
      </w:r>
      <w:r w:rsidR="001538F4">
        <w:rPr>
          <w:color w:val="000000"/>
          <w:sz w:val="24"/>
          <w:szCs w:val="24"/>
        </w:rPr>
        <w:pict>
          <v:shape id="_x0000_i1027" type="#_x0000_t75" style="width:60pt;height:33.75pt">
            <v:imagedata r:id="rId6" o:title=""/>
          </v:shape>
        </w:pict>
      </w:r>
      <w:r>
        <w:rPr>
          <w:color w:val="000000"/>
          <w:sz w:val="24"/>
          <w:szCs w:val="24"/>
        </w:rPr>
        <w:t xml:space="preserve"> 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уравнений теплового баланса, долгое время вполне удовлетворявших практическим потребностям теплофизики.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Несмотря на успехи, описанный подход не мог считаться удовлетворительным, поскольку не соответствовал принципу экономии мышления и содержал новые величины и понятия, никак не связанные с уже имевшимися в фундаментальных теориях. В результате был разработан статистический подход, являющийся своеобразным компромиссом между двумя рассмотренными. В его рамках ставится задача вычисления не набора динамических переменных всех частиц системы, а их средних значений. Эти средние сказываются тесно связанными с термодинамическими характеристиками вещества. Т.о. статистический подход позволяет установить более глубокий физический смысл феноменологически введенных термодинамических величин и объяснить природу связывающих их закономерностей.</w:t>
      </w:r>
    </w:p>
    <w:p w:rsidR="005B45FB" w:rsidRDefault="005B45FB">
      <w:pPr>
        <w:widowControl w:val="0"/>
        <w:spacing w:before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Распределение Максвелла. 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Первым удачным опытом реализации статистического подхода в теории вещества было решение задачи о распределении по скоростям молекул идеального газа (газа, расстояния между молекулами которого значительно превышают размеры молекул, и в котором притяжение молекул играет существенно меньшую роль, чем межмолекулярное отталкивание). Исходными предпосылками, позволившими решить задачу, были: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1.) Газ находится в состоянии термодинамического равновесия (т.е. его макроскопические параметры и средние значения микроскопических параметров не изменяются во времени).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2.) Все столкновения молекул происходят по законам упругого удара (т.е. при каждом столкновении выполняются законы сохранения импульса и механической энергии).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3.) Пространство, заполненное газом, является однородным и изотропным (это требование, например, предполагает отсутствие силы тяжести и каких-либо других внешних силовых полей).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4.) Молекулы обладают тремя степенями свободы (т.е. не способны вращаться и совершать колебаний).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5.) Движение молекул происходит независимо вдоль каждой из координатных осей.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Перечисленные допущения позволили чисто математически (без каких-либо дополнительных физических требований) рассчитать функцию распределения молекул по скоростям </w:t>
      </w:r>
      <w:r w:rsidR="001538F4">
        <w:rPr>
          <w:color w:val="000000"/>
          <w:sz w:val="24"/>
          <w:szCs w:val="24"/>
        </w:rPr>
        <w:pict>
          <v:shape id="_x0000_i1028" type="#_x0000_t75" style="width:9pt;height:15.75pt">
            <v:imagedata r:id="rId7" o:title=""/>
          </v:shape>
        </w:pict>
      </w:r>
      <w:r>
        <w:rPr>
          <w:color w:val="000000"/>
          <w:sz w:val="24"/>
          <w:szCs w:val="24"/>
        </w:rPr>
        <w:t>f(v), с помощью которой вероятность обнаружения молекулы, составляющие вектора скорости которой лежат в интервалах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(1) </w:t>
      </w:r>
      <w:r w:rsidR="001538F4">
        <w:rPr>
          <w:color w:val="000000"/>
          <w:sz w:val="24"/>
          <w:szCs w:val="24"/>
        </w:rPr>
        <w:pict>
          <v:shape id="_x0000_i1029" type="#_x0000_t75" style="width:101.25pt;height:33.75pt">
            <v:imagedata r:id="rId8" o:title=""/>
          </v:shape>
        </w:pict>
      </w:r>
      <w:r>
        <w:rPr>
          <w:color w:val="000000"/>
          <w:sz w:val="24"/>
          <w:szCs w:val="24"/>
        </w:rPr>
        <w:t xml:space="preserve"> ,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вычисляется по формуле: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(2) </w:t>
      </w:r>
      <w:r w:rsidR="001538F4">
        <w:rPr>
          <w:color w:val="000000"/>
          <w:sz w:val="24"/>
          <w:szCs w:val="24"/>
        </w:rPr>
        <w:pict>
          <v:shape id="_x0000_i1030" type="#_x0000_t75" style="width:135pt;height:15.75pt">
            <v:imagedata r:id="rId9" o:title=""/>
          </v:shape>
        </w:pict>
      </w:r>
      <w:r>
        <w:rPr>
          <w:color w:val="000000"/>
          <w:sz w:val="24"/>
          <w:szCs w:val="24"/>
        </w:rPr>
        <w:t xml:space="preserve"> .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Найденное Максвеллом распределение имело вид: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(3) </w:t>
      </w:r>
      <w:r w:rsidR="001538F4">
        <w:rPr>
          <w:color w:val="000000"/>
          <w:sz w:val="24"/>
          <w:szCs w:val="24"/>
        </w:rPr>
        <w:pict>
          <v:shape id="_x0000_i1031" type="#_x0000_t75" style="width:128.25pt;height:33pt">
            <v:imagedata r:id="rId10" o:title=""/>
          </v:shape>
        </w:pict>
      </w:r>
      <w:r>
        <w:rPr>
          <w:color w:val="000000"/>
          <w:sz w:val="24"/>
          <w:szCs w:val="24"/>
        </w:rPr>
        <w:t xml:space="preserve"> .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Соответствующие графики при различных абсолютных температурах приведены на рис. 7_1, из которых видно, что при любых температурах наибольшая вероятность соответствует скоростям молекул, лежащим в области нуля. Увеличение температуры вызывает лишь относительное увеличение доли быстрых молекул. При T-&gt;0 распределение локализуется в раионе точки v=0, что означает исчезновение теплового движения молекул.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полученного Максвеллом распределения (3) непосредственно следуют выражения, связывающие термодинамические величины (температуру и давление) с механическими (кинетическая энергия и концентрация частиц):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(4) </w:t>
      </w:r>
      <w:r w:rsidR="001538F4">
        <w:rPr>
          <w:color w:val="000000"/>
          <w:sz w:val="24"/>
          <w:szCs w:val="24"/>
        </w:rPr>
        <w:pict>
          <v:shape id="_x0000_i1032" type="#_x0000_t75" style="width:77.25pt;height:38.25pt">
            <v:imagedata r:id="rId11" o:title=""/>
          </v:shape>
        </w:pict>
      </w:r>
      <w:r>
        <w:rPr>
          <w:color w:val="000000"/>
          <w:sz w:val="24"/>
          <w:szCs w:val="24"/>
        </w:rPr>
        <w:t xml:space="preserve"> ,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(5) </w:t>
      </w:r>
      <w:r w:rsidR="001538F4">
        <w:rPr>
          <w:color w:val="000000"/>
          <w:sz w:val="24"/>
          <w:szCs w:val="24"/>
        </w:rPr>
        <w:pict>
          <v:shape id="_x0000_i1033" type="#_x0000_t75" style="width:42.75pt;height:15.75pt">
            <v:imagedata r:id="rId12" o:title=""/>
          </v:shape>
        </w:pict>
      </w:r>
      <w:r>
        <w:rPr>
          <w:color w:val="000000"/>
          <w:sz w:val="24"/>
          <w:szCs w:val="24"/>
        </w:rPr>
        <w:t>.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уравнений молекулярно-кинетической теории (4) и (5), в свою очередь, следует уравнение состояния идеального газа (1) и объясняются все имперически - найденные газовые законы (например, увеличение давления при нагревании происходит из-за того, что появившаяся группа более быстрых молекул чаще ударяет о стенки сосуда и передает им при каждом ударе больший импульс).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Разработанный Максвеллом подход позволил не только объяснить уже известные законы поведения газа, но и обобщить их на случаи, не описываемые уравнением состояния (1) (поведение газа в силовом поле и при концентрациях, когда приближение идеального газа становится неприменимым).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Распределение Больцмана является естественным обобщением (3) на случай газа, находящегося под действием внешних сил. При их отсутствии (и, следовательно, равной нулю потенциальной энергии) экспоненциальный множитель содержал отношение кинетической и средней тепловой энергий. Учет наличия сил, очевидно, может быть осуществлен заменой (3) на 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(6) </w:t>
      </w:r>
      <w:r w:rsidR="001538F4">
        <w:rPr>
          <w:color w:val="000000"/>
          <w:sz w:val="24"/>
          <w:szCs w:val="24"/>
        </w:rPr>
        <w:pict>
          <v:shape id="_x0000_i1034" type="#_x0000_t75" style="width:170.25pt;height:33pt">
            <v:imagedata r:id="rId13" o:title=""/>
          </v:shape>
        </w:pict>
      </w:r>
      <w:r>
        <w:rPr>
          <w:color w:val="000000"/>
          <w:sz w:val="24"/>
          <w:szCs w:val="24"/>
        </w:rPr>
        <w:t xml:space="preserve"> .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Так, поскольку вблизи поверхности Земли потенциальная энергия молекулы с массо m равна U=mgh, из (6) следует, что вероятность найти молекулу на определенной высоте (а вместе с ней и плотность и давление газа) уменьшается по экспоненциальному закону: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(7) </w:t>
      </w:r>
      <w:r w:rsidR="001538F4">
        <w:rPr>
          <w:color w:val="000000"/>
          <w:sz w:val="24"/>
          <w:szCs w:val="24"/>
        </w:rPr>
        <w:pict>
          <v:shape id="_x0000_i1035" type="#_x0000_t75" style="width:116.25pt;height:30.75pt">
            <v:imagedata r:id="rId14" o:title=""/>
          </v:shape>
        </w:pict>
      </w:r>
      <w:r>
        <w:rPr>
          <w:color w:val="000000"/>
          <w:sz w:val="24"/>
          <w:szCs w:val="24"/>
        </w:rPr>
        <w:t xml:space="preserve"> 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 быстрее, чем больше масса молекул газа (рис. 7_2). На этом свойстве основаны многочисленные методы разделения смесей веществ с различными молекулярными весами (отстаивание и центрифугирование).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Нестабильность атмосфер планет. Предсказываемый формулой (7) экспоненциально-быстрый спад до 0 концентрации газа на больших высотах (сравнимых с радиусом планеты) оказывается ошибочным из-за того, что в указанной области приближеной выражение для потенциальной энергии U=mgh становится неприменимым. Подстановка точного выражения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(8) </w:t>
      </w:r>
      <w:r w:rsidR="001538F4">
        <w:rPr>
          <w:color w:val="000000"/>
          <w:sz w:val="24"/>
          <w:szCs w:val="24"/>
        </w:rPr>
        <w:pict>
          <v:shape id="_x0000_i1036" type="#_x0000_t75" style="width:77.25pt;height:30.75pt">
            <v:imagedata r:id="rId15" o:title=""/>
          </v:shape>
        </w:pict>
      </w:r>
      <w:r>
        <w:rPr>
          <w:color w:val="000000"/>
          <w:sz w:val="24"/>
          <w:szCs w:val="24"/>
        </w:rPr>
        <w:t xml:space="preserve"> 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(7) показывает, что даже при бесконечно-большом удалении от планеты концентрация газа не должна падать до нуля. Физически это означает, что газ из атмосфер планет должен перетекать в открытый космос до тех пор, пока там не установится конечное давление. Учитывая колоссальное различие объемов пустого космического пространства и атмосфер планет, из сказанного легко понять, что равновесные атмосферы у шарообразных космических тел невозможны. Скорость потери планетой ее атмосферы сильно зависит от ее температуры и массы: в космос улетают лишь те молекулы, чья скорость превосходит вторую космическую. Как видно из распределения Максвелла, вероятность обнаружить быструю молекулу весьма быстро спадает с увеличением скорости. Поэтому более массивные планеты (Земля, Венера) теряют свою атмосферу значительно медленнее, чем легкие (Марс, Луна).</w:t>
      </w:r>
    </w:p>
    <w:p w:rsidR="005B45FB" w:rsidRDefault="005B45FB">
      <w:pPr>
        <w:widowControl w:val="0"/>
        <w:spacing w:before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Молекулярно-кинетическая теория и “первое начало термодинамики”.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Молекулярно-кинетическая теория позволила дать простое объяснение так называемому первому началу термодинамики. Этот весьма общий закон первоначально был сформулирован в результате обобщения опыта многочисленных неудачных попыток создания вечного двигателя первого рода - весьма привлекательного с экономической точки зрения технического устройства, способного производить механическую работу, большую чем подведенная к нему тепловая (или другая) энергия. Одной из формулировок первого начала является утверждение о невозможности подобного устройства, другой - закон сохранения энергии, записываемый в виде: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(9) </w:t>
      </w:r>
      <w:r w:rsidR="001538F4">
        <w:rPr>
          <w:color w:val="000000"/>
          <w:sz w:val="24"/>
          <w:szCs w:val="24"/>
        </w:rPr>
        <w:pict>
          <v:shape id="_x0000_i1037" type="#_x0000_t75" style="width:9pt;height:15.75pt">
            <v:imagedata r:id="rId7" o:title=""/>
          </v:shape>
        </w:pict>
      </w:r>
      <w:r w:rsidR="001538F4">
        <w:rPr>
          <w:color w:val="000000"/>
          <w:sz w:val="24"/>
          <w:szCs w:val="24"/>
        </w:rPr>
        <w:pict>
          <v:shape id="_x0000_i1038" type="#_x0000_t75" style="width:75pt;height:12.75pt">
            <v:imagedata r:id="rId16" o:title=""/>
          </v:shape>
        </w:pict>
      </w:r>
      <w:r>
        <w:rPr>
          <w:color w:val="000000"/>
          <w:sz w:val="24"/>
          <w:szCs w:val="24"/>
        </w:rPr>
        <w:t xml:space="preserve"> ,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второе слагаемое описывает “невосполнимую потерю” части подведенной к устройству энергии. 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общему закону сохранения, энергия не исчезает, а переходит в другие формы. С точки зрения молекулярно-кинетической теории введенная в (9) дополнительная величина u (т.н. внутренней энергия) имеет простой механический смысл и представляет собой сумму кинетических энергий теплового движения всех молекул и потенциальных энергий их взаимодействия. Т.о. часть подводимой к двигателю (или любой другой термодинамической системе) энергии тратится на ее нагревание.</w:t>
      </w:r>
    </w:p>
    <w:p w:rsidR="005B45FB" w:rsidRDefault="005B45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Применение статистического подхода в других областях естествознания. Впоследствии объединенное распределении Максвелла-Больцмана было получено из весьма общих соображений, справедливых не только для идеальных газов, но и для других равновесных статистических ансамблей, в которых вероятность нахождения объекта в рассматриваемом состоянии не зависит от числа уже имеющихся объектов в этом состоянии. Так распределения типа (6) часто встречаются в физике плазмы, физике растворов, в химии, имеется опыт их успешного применения в таких мало похожих на идеальный газ системах, как, например, не связанные с атомами электроны в проводящих кристаллах и даже электронные оболочки атомов с большими порядковыми номерами. Представляется весьма вероятным, что сходные подходы могут быть плодотворными и в других областях, где сложность рассматриваемых систем не позволяет производить точные расчеты поведения каждого отдельного элемента - биологии, экономике, социологии (например, автору известны не претендующие на большую серьезность попытки физиков вывести аналогичные максвелловским функции распределения людей по деньгам, городов по населению и т.п.).</w:t>
      </w:r>
    </w:p>
    <w:p w:rsidR="005B45FB" w:rsidRDefault="005B45FB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B45FB">
      <w:pgSz w:w="11906" w:h="16838"/>
      <w:pgMar w:top="1134" w:right="1134" w:bottom="1134" w:left="1134" w:header="1440" w:footer="1440" w:gutter="0"/>
      <w:cols w:space="720"/>
      <w:noEndnote/>
      <w:docGrid w:linePitch="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41"/>
  <w:drawingGridVerticalSpacing w:val="56"/>
  <w:displayHorizontalDrawingGridEvery w:val="2"/>
  <w:displayVerticalDrawingGridEvery w:val="0"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2D8"/>
    <w:rsid w:val="001538F4"/>
    <w:rsid w:val="004E72D8"/>
    <w:rsid w:val="005B45FB"/>
    <w:rsid w:val="00E0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FF154A19-9A1F-409F-B42D-6C23F91D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7982</Words>
  <Characters>4551</Characters>
  <Application>Microsoft Office Word</Application>
  <DocSecurity>0</DocSecurity>
  <Lines>37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6. Термодинамическое и статистическое описание классических равновесных ансамблей</vt:lpstr>
    </vt:vector>
  </TitlesOfParts>
  <Company>Faculty of Physics</Company>
  <LinksUpToDate>false</LinksUpToDate>
  <CharactersWithSpaces>12508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 Термодинамическое и статистическое описание классических равновесных ансамблей</dc:title>
  <dc:subject/>
  <dc:creator>Гвоздицин Александр свет Геннадьевич</dc:creator>
  <cp:keywords/>
  <dc:description/>
  <cp:lastModifiedBy>admin</cp:lastModifiedBy>
  <cp:revision>2</cp:revision>
  <dcterms:created xsi:type="dcterms:W3CDTF">2014-01-26T20:30:00Z</dcterms:created>
  <dcterms:modified xsi:type="dcterms:W3CDTF">2014-01-26T20:30:00Z</dcterms:modified>
</cp:coreProperties>
</file>