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7C" w:rsidRDefault="009A5D7C" w:rsidP="00406013">
      <w:pPr>
        <w:spacing w:line="360" w:lineRule="auto"/>
        <w:ind w:left="5040" w:firstLine="720"/>
        <w:jc w:val="center"/>
        <w:rPr>
          <w:sz w:val="28"/>
          <w:szCs w:val="28"/>
        </w:rPr>
      </w:pPr>
      <w:r w:rsidRPr="00F95EA7">
        <w:rPr>
          <w:sz w:val="28"/>
          <w:szCs w:val="28"/>
        </w:rPr>
        <w:t>На правах рукописи</w:t>
      </w:r>
    </w:p>
    <w:p w:rsidR="009A5D7C" w:rsidRPr="00F95EA7" w:rsidRDefault="009A5D7C" w:rsidP="00406013">
      <w:pPr>
        <w:spacing w:line="360" w:lineRule="auto"/>
        <w:ind w:left="5040" w:firstLine="720"/>
        <w:jc w:val="center"/>
        <w:rPr>
          <w:sz w:val="28"/>
          <w:szCs w:val="28"/>
        </w:rPr>
      </w:pPr>
    </w:p>
    <w:p w:rsidR="009A5D7C" w:rsidRPr="00084061" w:rsidRDefault="009A5D7C" w:rsidP="00406013">
      <w:pPr>
        <w:spacing w:line="360" w:lineRule="auto"/>
        <w:rPr>
          <w:sz w:val="28"/>
          <w:szCs w:val="28"/>
        </w:rPr>
      </w:pPr>
    </w:p>
    <w:p w:rsidR="009A5D7C" w:rsidRPr="00084061" w:rsidRDefault="009A5D7C" w:rsidP="00406013">
      <w:pPr>
        <w:spacing w:line="360" w:lineRule="auto"/>
        <w:rPr>
          <w:sz w:val="28"/>
          <w:szCs w:val="28"/>
        </w:rPr>
      </w:pPr>
    </w:p>
    <w:p w:rsidR="009A5D7C" w:rsidRPr="00A52A81" w:rsidRDefault="009A5D7C" w:rsidP="00406013">
      <w:pPr>
        <w:spacing w:line="360" w:lineRule="auto"/>
        <w:jc w:val="center"/>
        <w:rPr>
          <w:rFonts w:ascii="Century" w:hAnsi="Century"/>
          <w:sz w:val="28"/>
          <w:szCs w:val="28"/>
        </w:rPr>
      </w:pPr>
      <w:r w:rsidRPr="00A52A81">
        <w:rPr>
          <w:rFonts w:ascii="Century" w:hAnsi="Century"/>
          <w:sz w:val="28"/>
          <w:szCs w:val="28"/>
        </w:rPr>
        <w:t>КРАСИН Валерий Павлович</w:t>
      </w:r>
    </w:p>
    <w:p w:rsidR="009A5D7C" w:rsidRPr="00A52A81" w:rsidRDefault="009A5D7C" w:rsidP="00406013">
      <w:pPr>
        <w:spacing w:line="360" w:lineRule="auto"/>
        <w:rPr>
          <w:sz w:val="28"/>
          <w:szCs w:val="28"/>
        </w:rPr>
      </w:pPr>
    </w:p>
    <w:p w:rsidR="00577478" w:rsidRPr="00A52A81" w:rsidRDefault="009A5D7C" w:rsidP="00406013">
      <w:pPr>
        <w:spacing w:line="360" w:lineRule="auto"/>
        <w:jc w:val="center"/>
        <w:rPr>
          <w:rFonts w:ascii="Century" w:hAnsi="Century" w:cs="Arial"/>
          <w:sz w:val="28"/>
          <w:szCs w:val="28"/>
        </w:rPr>
      </w:pPr>
      <w:r w:rsidRPr="00A52A81">
        <w:rPr>
          <w:rFonts w:ascii="Century" w:hAnsi="Century" w:cs="Arial"/>
          <w:sz w:val="28"/>
          <w:szCs w:val="28"/>
        </w:rPr>
        <w:t>ТЕРМОДИНАМИКА РАСТВОРОВ</w:t>
      </w:r>
      <w:r w:rsidR="007C0A72" w:rsidRPr="00A52A81">
        <w:rPr>
          <w:rFonts w:ascii="Century" w:hAnsi="Century" w:cs="Arial"/>
          <w:sz w:val="28"/>
          <w:szCs w:val="28"/>
        </w:rPr>
        <w:t xml:space="preserve"> </w:t>
      </w:r>
      <w:r w:rsidRPr="00A52A81">
        <w:rPr>
          <w:rFonts w:ascii="Century" w:hAnsi="Century" w:cs="Arial"/>
          <w:sz w:val="28"/>
          <w:szCs w:val="28"/>
        </w:rPr>
        <w:t xml:space="preserve">НЕМЕТАЛЛОВ </w:t>
      </w:r>
    </w:p>
    <w:p w:rsidR="00577478" w:rsidRPr="00A52A81" w:rsidRDefault="009A5D7C" w:rsidP="00406013">
      <w:pPr>
        <w:spacing w:line="360" w:lineRule="auto"/>
        <w:jc w:val="center"/>
        <w:rPr>
          <w:rFonts w:ascii="Century" w:hAnsi="Century" w:cs="Arial"/>
          <w:sz w:val="28"/>
          <w:szCs w:val="28"/>
        </w:rPr>
      </w:pPr>
      <w:r w:rsidRPr="00A52A81">
        <w:rPr>
          <w:rFonts w:ascii="Century" w:hAnsi="Century" w:cs="Arial"/>
          <w:sz w:val="28"/>
          <w:szCs w:val="28"/>
        </w:rPr>
        <w:t>В</w:t>
      </w:r>
      <w:r w:rsidR="007C0A72" w:rsidRPr="00A52A81">
        <w:rPr>
          <w:rFonts w:ascii="Century" w:hAnsi="Century" w:cs="Arial"/>
          <w:sz w:val="28"/>
          <w:szCs w:val="28"/>
        </w:rPr>
        <w:t xml:space="preserve"> </w:t>
      </w:r>
      <w:r w:rsidRPr="00A52A81">
        <w:rPr>
          <w:rFonts w:ascii="Century" w:hAnsi="Century" w:cs="Arial"/>
          <w:sz w:val="28"/>
          <w:szCs w:val="28"/>
        </w:rPr>
        <w:t>МЕТАЛЛИЧЕСКИХ</w:t>
      </w:r>
      <w:r w:rsidR="007C0A72" w:rsidRPr="00A52A81">
        <w:rPr>
          <w:rFonts w:ascii="Century" w:hAnsi="Century" w:cs="Arial"/>
          <w:sz w:val="28"/>
          <w:szCs w:val="28"/>
        </w:rPr>
        <w:t xml:space="preserve"> </w:t>
      </w:r>
      <w:r w:rsidRPr="00A52A81">
        <w:rPr>
          <w:rFonts w:ascii="Century" w:hAnsi="Century" w:cs="Arial"/>
          <w:sz w:val="28"/>
          <w:szCs w:val="28"/>
        </w:rPr>
        <w:t>РАСПЛАВАХ</w:t>
      </w:r>
      <w:r w:rsidR="007C0A72" w:rsidRPr="00A52A81">
        <w:rPr>
          <w:rFonts w:ascii="Century" w:hAnsi="Century" w:cs="Arial"/>
          <w:sz w:val="28"/>
          <w:szCs w:val="28"/>
        </w:rPr>
        <w:t xml:space="preserve"> </w:t>
      </w:r>
      <w:r w:rsidRPr="00A52A81">
        <w:rPr>
          <w:rFonts w:ascii="Century" w:hAnsi="Century" w:cs="Arial"/>
          <w:sz w:val="28"/>
          <w:szCs w:val="28"/>
        </w:rPr>
        <w:t>И</w:t>
      </w:r>
      <w:r w:rsidR="007C0A72" w:rsidRPr="00A52A81">
        <w:rPr>
          <w:rFonts w:ascii="Century" w:hAnsi="Century" w:cs="Arial"/>
          <w:sz w:val="28"/>
          <w:szCs w:val="28"/>
        </w:rPr>
        <w:t xml:space="preserve"> </w:t>
      </w:r>
      <w:r w:rsidRPr="00A52A81">
        <w:rPr>
          <w:rFonts w:ascii="Century" w:hAnsi="Century" w:cs="Arial"/>
          <w:sz w:val="28"/>
          <w:szCs w:val="28"/>
        </w:rPr>
        <w:t>ЕЕ ПРИМЕНЕНИЕ</w:t>
      </w:r>
    </w:p>
    <w:p w:rsidR="009A5D7C" w:rsidRPr="00A52A81" w:rsidRDefault="009A5D7C" w:rsidP="00406013">
      <w:pPr>
        <w:spacing w:line="360" w:lineRule="auto"/>
        <w:jc w:val="center"/>
        <w:rPr>
          <w:rFonts w:ascii="Century" w:hAnsi="Century" w:cs="Arial"/>
          <w:sz w:val="28"/>
          <w:szCs w:val="28"/>
        </w:rPr>
      </w:pPr>
      <w:r w:rsidRPr="00A52A81">
        <w:rPr>
          <w:rFonts w:ascii="Century" w:hAnsi="Century" w:cs="Arial"/>
          <w:sz w:val="28"/>
          <w:szCs w:val="28"/>
        </w:rPr>
        <w:t>К</w:t>
      </w:r>
      <w:r w:rsidR="007C0A72" w:rsidRPr="00A52A81">
        <w:rPr>
          <w:rFonts w:ascii="Century" w:hAnsi="Century" w:cs="Arial"/>
          <w:sz w:val="28"/>
          <w:szCs w:val="28"/>
        </w:rPr>
        <w:t xml:space="preserve"> </w:t>
      </w:r>
      <w:r w:rsidRPr="00A52A81">
        <w:rPr>
          <w:rFonts w:ascii="Century" w:hAnsi="Century" w:cs="Arial"/>
          <w:sz w:val="28"/>
          <w:szCs w:val="28"/>
        </w:rPr>
        <w:t>ПРОЦЕССАМ</w:t>
      </w:r>
      <w:r w:rsidR="007C0A72" w:rsidRPr="00A52A81">
        <w:rPr>
          <w:rFonts w:ascii="Century" w:hAnsi="Century" w:cs="Arial"/>
          <w:sz w:val="28"/>
          <w:szCs w:val="28"/>
        </w:rPr>
        <w:t xml:space="preserve"> </w:t>
      </w:r>
      <w:r w:rsidRPr="00A52A81">
        <w:rPr>
          <w:rFonts w:ascii="Century" w:hAnsi="Century" w:cs="Arial"/>
          <w:sz w:val="28"/>
          <w:szCs w:val="28"/>
        </w:rPr>
        <w:t xml:space="preserve">НА </w:t>
      </w:r>
      <w:r w:rsidR="00577478" w:rsidRPr="00A52A81">
        <w:rPr>
          <w:rFonts w:ascii="Century" w:hAnsi="Century" w:cs="Arial"/>
          <w:sz w:val="28"/>
          <w:szCs w:val="28"/>
        </w:rPr>
        <w:t>ГРАНИЦЕ</w:t>
      </w:r>
      <w:r w:rsidR="007C0A72" w:rsidRPr="00A52A81">
        <w:rPr>
          <w:rFonts w:ascii="Century" w:hAnsi="Century" w:cs="Arial"/>
          <w:sz w:val="28"/>
          <w:szCs w:val="28"/>
        </w:rPr>
        <w:t xml:space="preserve"> </w:t>
      </w:r>
      <w:r w:rsidRPr="00A52A81">
        <w:rPr>
          <w:rFonts w:ascii="Century" w:hAnsi="Century" w:cs="Arial"/>
          <w:sz w:val="28"/>
          <w:szCs w:val="28"/>
        </w:rPr>
        <w:t>РАЗДЕЛА ТВЕРДЫЙ МЕТАЛЛ – МНОГОКОМПОНЕНТНЫЙ</w:t>
      </w:r>
      <w:r w:rsidR="007C0A72" w:rsidRPr="00A52A81">
        <w:rPr>
          <w:rFonts w:ascii="Century" w:hAnsi="Century" w:cs="Arial"/>
          <w:sz w:val="28"/>
          <w:szCs w:val="28"/>
        </w:rPr>
        <w:t xml:space="preserve"> </w:t>
      </w:r>
      <w:r w:rsidRPr="00A52A81">
        <w:rPr>
          <w:rFonts w:ascii="Century" w:hAnsi="Century" w:cs="Arial"/>
          <w:sz w:val="28"/>
          <w:szCs w:val="28"/>
        </w:rPr>
        <w:t>РАСПЛАВ</w:t>
      </w:r>
    </w:p>
    <w:p w:rsidR="009A5D7C" w:rsidRPr="00A52A81" w:rsidRDefault="009A5D7C" w:rsidP="00406013">
      <w:pPr>
        <w:spacing w:line="360" w:lineRule="auto"/>
        <w:jc w:val="center"/>
        <w:rPr>
          <w:rFonts w:ascii="Century" w:hAnsi="Century" w:cs="Arial"/>
          <w:sz w:val="28"/>
          <w:szCs w:val="28"/>
        </w:rPr>
      </w:pPr>
    </w:p>
    <w:p w:rsidR="009A5D7C" w:rsidRPr="00F95EA7" w:rsidRDefault="009A5D7C" w:rsidP="00406013">
      <w:pPr>
        <w:tabs>
          <w:tab w:val="left" w:pos="720"/>
        </w:tabs>
        <w:spacing w:line="360" w:lineRule="auto"/>
        <w:ind w:left="720" w:right="357" w:hanging="720"/>
        <w:jc w:val="center"/>
        <w:rPr>
          <w:sz w:val="28"/>
          <w:szCs w:val="28"/>
        </w:rPr>
      </w:pPr>
      <w:r w:rsidRPr="00F95EA7">
        <w:rPr>
          <w:sz w:val="28"/>
          <w:szCs w:val="28"/>
        </w:rPr>
        <w:t xml:space="preserve">01.04.07 – </w:t>
      </w:r>
      <w:r w:rsidR="007951F4">
        <w:rPr>
          <w:sz w:val="28"/>
          <w:szCs w:val="28"/>
        </w:rPr>
        <w:t>«</w:t>
      </w:r>
      <w:r w:rsidRPr="00F95EA7">
        <w:rPr>
          <w:sz w:val="28"/>
          <w:szCs w:val="28"/>
        </w:rPr>
        <w:t>Физика конденсированного состояния</w:t>
      </w:r>
      <w:r w:rsidR="007951F4">
        <w:rPr>
          <w:sz w:val="28"/>
          <w:szCs w:val="28"/>
        </w:rPr>
        <w:t>»</w:t>
      </w:r>
    </w:p>
    <w:p w:rsidR="009A5D7C" w:rsidRDefault="009A5D7C" w:rsidP="00406013">
      <w:pPr>
        <w:tabs>
          <w:tab w:val="left" w:pos="720"/>
        </w:tabs>
        <w:spacing w:line="360" w:lineRule="auto"/>
        <w:ind w:left="720" w:right="357" w:hanging="720"/>
        <w:jc w:val="center"/>
        <w:rPr>
          <w:sz w:val="28"/>
          <w:szCs w:val="28"/>
        </w:rPr>
      </w:pPr>
    </w:p>
    <w:p w:rsidR="009A5D7C" w:rsidRDefault="009A5D7C" w:rsidP="00406013">
      <w:pPr>
        <w:tabs>
          <w:tab w:val="left" w:pos="720"/>
        </w:tabs>
        <w:spacing w:line="360" w:lineRule="auto"/>
        <w:ind w:left="720" w:right="357" w:hanging="720"/>
        <w:jc w:val="center"/>
        <w:rPr>
          <w:sz w:val="28"/>
          <w:szCs w:val="28"/>
        </w:rPr>
      </w:pPr>
    </w:p>
    <w:p w:rsidR="009A5D7C" w:rsidRPr="0050245B" w:rsidRDefault="009A5D7C" w:rsidP="00406013">
      <w:pPr>
        <w:tabs>
          <w:tab w:val="left" w:pos="720"/>
        </w:tabs>
        <w:spacing w:line="360" w:lineRule="auto"/>
        <w:ind w:left="720" w:right="357" w:hanging="720"/>
        <w:jc w:val="center"/>
        <w:rPr>
          <w:sz w:val="28"/>
          <w:szCs w:val="28"/>
        </w:rPr>
      </w:pPr>
    </w:p>
    <w:p w:rsidR="009A5D7C" w:rsidRDefault="009A5D7C" w:rsidP="00406013">
      <w:pPr>
        <w:tabs>
          <w:tab w:val="left" w:pos="720"/>
        </w:tabs>
        <w:spacing w:line="360" w:lineRule="auto"/>
        <w:ind w:left="720" w:right="357" w:hanging="720"/>
        <w:jc w:val="center"/>
        <w:rPr>
          <w:sz w:val="28"/>
          <w:szCs w:val="28"/>
        </w:rPr>
      </w:pPr>
      <w:r w:rsidRPr="0050245B">
        <w:rPr>
          <w:sz w:val="28"/>
          <w:szCs w:val="28"/>
        </w:rPr>
        <w:t>А</w:t>
      </w:r>
      <w:r w:rsidR="00FC30A9">
        <w:rPr>
          <w:sz w:val="28"/>
          <w:szCs w:val="28"/>
        </w:rPr>
        <w:t>ВТО</w:t>
      </w:r>
      <w:r w:rsidRPr="0050245B">
        <w:rPr>
          <w:sz w:val="28"/>
          <w:szCs w:val="28"/>
        </w:rPr>
        <w:t>Р</w:t>
      </w:r>
      <w:r w:rsidR="00FC30A9">
        <w:rPr>
          <w:sz w:val="28"/>
          <w:szCs w:val="28"/>
        </w:rPr>
        <w:t>ЕФЕРА</w:t>
      </w:r>
      <w:r w:rsidRPr="0050245B">
        <w:rPr>
          <w:sz w:val="28"/>
          <w:szCs w:val="28"/>
        </w:rPr>
        <w:t>Т</w:t>
      </w:r>
    </w:p>
    <w:p w:rsidR="00577478" w:rsidRPr="00577478" w:rsidRDefault="009A5D7C" w:rsidP="00406013">
      <w:pPr>
        <w:spacing w:line="360" w:lineRule="auto"/>
        <w:ind w:right="357"/>
        <w:jc w:val="center"/>
        <w:rPr>
          <w:rFonts w:ascii="Century" w:hAnsi="Century"/>
          <w:sz w:val="28"/>
          <w:szCs w:val="28"/>
        </w:rPr>
      </w:pPr>
      <w:r w:rsidRPr="00D47DCD">
        <w:rPr>
          <w:sz w:val="28"/>
          <w:szCs w:val="28"/>
        </w:rPr>
        <w:t>диссертации</w:t>
      </w:r>
      <w:r w:rsidRPr="00D47DCD">
        <w:rPr>
          <w:rFonts w:ascii="Century" w:hAnsi="Century"/>
          <w:sz w:val="28"/>
          <w:szCs w:val="28"/>
        </w:rPr>
        <w:t xml:space="preserve">  на соискание ученой степени</w:t>
      </w:r>
    </w:p>
    <w:p w:rsidR="009A5D7C" w:rsidRPr="00D47DCD" w:rsidRDefault="009A5D7C" w:rsidP="00406013">
      <w:pPr>
        <w:spacing w:line="360" w:lineRule="auto"/>
        <w:ind w:right="357"/>
        <w:jc w:val="center"/>
        <w:rPr>
          <w:rFonts w:ascii="Century" w:hAnsi="Century"/>
          <w:sz w:val="28"/>
          <w:szCs w:val="28"/>
        </w:rPr>
      </w:pPr>
      <w:r w:rsidRPr="00D47DCD">
        <w:rPr>
          <w:rFonts w:ascii="Century" w:hAnsi="Century"/>
          <w:sz w:val="28"/>
          <w:szCs w:val="28"/>
        </w:rPr>
        <w:t xml:space="preserve"> доктора физико</w:t>
      </w:r>
      <w:r>
        <w:rPr>
          <w:sz w:val="28"/>
        </w:rPr>
        <w:t>-</w:t>
      </w:r>
      <w:r w:rsidRPr="00D47DCD">
        <w:rPr>
          <w:rFonts w:ascii="Century" w:hAnsi="Century"/>
          <w:sz w:val="28"/>
          <w:szCs w:val="28"/>
        </w:rPr>
        <w:t>математических наук</w:t>
      </w:r>
    </w:p>
    <w:p w:rsidR="009A5D7C" w:rsidRDefault="009A5D7C" w:rsidP="00406013">
      <w:pPr>
        <w:tabs>
          <w:tab w:val="left" w:pos="720"/>
        </w:tabs>
        <w:spacing w:line="360" w:lineRule="auto"/>
        <w:ind w:left="720" w:right="357" w:hanging="720"/>
        <w:jc w:val="center"/>
        <w:rPr>
          <w:sz w:val="28"/>
          <w:szCs w:val="28"/>
        </w:rPr>
      </w:pPr>
    </w:p>
    <w:p w:rsidR="009A5D7C" w:rsidRPr="00B40282" w:rsidRDefault="009A5D7C" w:rsidP="00406013">
      <w:pPr>
        <w:tabs>
          <w:tab w:val="left" w:pos="720"/>
        </w:tabs>
        <w:spacing w:line="360" w:lineRule="auto"/>
        <w:ind w:left="720" w:right="357" w:hanging="720"/>
        <w:jc w:val="center"/>
        <w:rPr>
          <w:sz w:val="12"/>
          <w:szCs w:val="12"/>
        </w:rPr>
      </w:pPr>
    </w:p>
    <w:p w:rsidR="009A5D7C" w:rsidRDefault="009A5D7C" w:rsidP="00406013">
      <w:pPr>
        <w:tabs>
          <w:tab w:val="left" w:pos="720"/>
        </w:tabs>
        <w:spacing w:line="360" w:lineRule="auto"/>
        <w:ind w:right="357"/>
        <w:rPr>
          <w:sz w:val="28"/>
          <w:szCs w:val="28"/>
        </w:rPr>
      </w:pPr>
    </w:p>
    <w:p w:rsidR="007951F4" w:rsidRPr="00F207F1" w:rsidRDefault="007951F4" w:rsidP="00406013">
      <w:pPr>
        <w:tabs>
          <w:tab w:val="left" w:pos="720"/>
        </w:tabs>
        <w:spacing w:line="360" w:lineRule="auto"/>
        <w:ind w:right="357"/>
        <w:rPr>
          <w:sz w:val="28"/>
          <w:szCs w:val="28"/>
        </w:rPr>
      </w:pPr>
    </w:p>
    <w:p w:rsidR="00162085" w:rsidRPr="00F207F1" w:rsidRDefault="007951F4" w:rsidP="00406013">
      <w:pPr>
        <w:tabs>
          <w:tab w:val="left" w:pos="720"/>
        </w:tabs>
        <w:spacing w:line="360" w:lineRule="auto"/>
        <w:ind w:right="357"/>
        <w:rPr>
          <w:sz w:val="28"/>
          <w:szCs w:val="28"/>
        </w:rPr>
      </w:pPr>
      <w:r>
        <w:rPr>
          <w:sz w:val="28"/>
          <w:szCs w:val="28"/>
        </w:rPr>
        <w:t>Автор</w:t>
      </w:r>
    </w:p>
    <w:p w:rsidR="009A5D7C" w:rsidRDefault="009A5D7C" w:rsidP="00406013">
      <w:pPr>
        <w:tabs>
          <w:tab w:val="left" w:pos="720"/>
        </w:tabs>
        <w:spacing w:line="360" w:lineRule="auto"/>
        <w:ind w:right="357"/>
        <w:rPr>
          <w:sz w:val="28"/>
          <w:szCs w:val="28"/>
        </w:rPr>
      </w:pPr>
    </w:p>
    <w:p w:rsidR="009A5D7C" w:rsidRDefault="009A5D7C" w:rsidP="00406013">
      <w:pPr>
        <w:tabs>
          <w:tab w:val="left" w:pos="720"/>
        </w:tabs>
        <w:spacing w:line="360" w:lineRule="auto"/>
        <w:ind w:right="357"/>
        <w:rPr>
          <w:sz w:val="28"/>
          <w:szCs w:val="28"/>
        </w:rPr>
      </w:pPr>
    </w:p>
    <w:p w:rsidR="00A52A81" w:rsidRDefault="00A52A81" w:rsidP="00406013">
      <w:pPr>
        <w:tabs>
          <w:tab w:val="left" w:pos="720"/>
        </w:tabs>
        <w:spacing w:line="360" w:lineRule="auto"/>
        <w:ind w:right="357"/>
        <w:rPr>
          <w:sz w:val="28"/>
          <w:szCs w:val="28"/>
        </w:rPr>
      </w:pPr>
    </w:p>
    <w:p w:rsidR="00A52A81" w:rsidRDefault="00A52A81" w:rsidP="00406013">
      <w:pPr>
        <w:tabs>
          <w:tab w:val="left" w:pos="720"/>
        </w:tabs>
        <w:spacing w:line="360" w:lineRule="auto"/>
        <w:ind w:right="357"/>
        <w:rPr>
          <w:sz w:val="28"/>
          <w:szCs w:val="28"/>
        </w:rPr>
      </w:pPr>
    </w:p>
    <w:p w:rsidR="009A5D7C" w:rsidRDefault="009A5D7C" w:rsidP="00406013">
      <w:pPr>
        <w:tabs>
          <w:tab w:val="left" w:pos="720"/>
        </w:tabs>
        <w:spacing w:line="360" w:lineRule="auto"/>
        <w:ind w:right="357"/>
        <w:jc w:val="center"/>
      </w:pPr>
      <w:r w:rsidRPr="00F95EA7">
        <w:rPr>
          <w:sz w:val="28"/>
          <w:szCs w:val="28"/>
        </w:rPr>
        <w:t>Москва 200</w:t>
      </w:r>
      <w:r w:rsidR="00EE14D9">
        <w:rPr>
          <w:sz w:val="28"/>
          <w:szCs w:val="28"/>
        </w:rPr>
        <w:t>4</w:t>
      </w:r>
    </w:p>
    <w:p w:rsidR="00406013" w:rsidRPr="00406013" w:rsidRDefault="00144932" w:rsidP="00406013">
      <w:pPr>
        <w:spacing w:line="360" w:lineRule="auto"/>
        <w:jc w:val="center"/>
        <w:rPr>
          <w:sz w:val="28"/>
          <w:szCs w:val="28"/>
        </w:rPr>
      </w:pPr>
      <w:r w:rsidRPr="00FD14CB">
        <w:rPr>
          <w:sz w:val="28"/>
          <w:szCs w:val="28"/>
        </w:rPr>
        <w:t>Работа выполнена</w:t>
      </w:r>
      <w:r>
        <w:rPr>
          <w:sz w:val="28"/>
          <w:szCs w:val="28"/>
        </w:rPr>
        <w:t xml:space="preserve"> в М</w:t>
      </w:r>
      <w:r w:rsidRPr="00F95EA7">
        <w:rPr>
          <w:sz w:val="28"/>
          <w:szCs w:val="28"/>
        </w:rPr>
        <w:t>осковск</w:t>
      </w:r>
      <w:r>
        <w:rPr>
          <w:sz w:val="28"/>
          <w:szCs w:val="28"/>
        </w:rPr>
        <w:t>ом</w:t>
      </w:r>
      <w:r w:rsidRPr="00F95EA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ом </w:t>
      </w:r>
      <w:r w:rsidRPr="00F95EA7">
        <w:rPr>
          <w:sz w:val="28"/>
          <w:szCs w:val="28"/>
        </w:rPr>
        <w:t>индустриальн</w:t>
      </w:r>
      <w:r>
        <w:rPr>
          <w:sz w:val="28"/>
          <w:szCs w:val="28"/>
        </w:rPr>
        <w:t>ом</w:t>
      </w:r>
    </w:p>
    <w:p w:rsidR="00A52A81" w:rsidRDefault="00406013" w:rsidP="00406013">
      <w:pPr>
        <w:spacing w:line="360" w:lineRule="auto"/>
        <w:jc w:val="center"/>
        <w:rPr>
          <w:sz w:val="28"/>
          <w:szCs w:val="28"/>
        </w:rPr>
        <w:sectPr w:rsidR="00A52A81" w:rsidSect="00406013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95EA7">
        <w:rPr>
          <w:sz w:val="28"/>
          <w:szCs w:val="28"/>
        </w:rPr>
        <w:t>У</w:t>
      </w:r>
      <w:r w:rsidR="00144932" w:rsidRPr="00F95EA7">
        <w:rPr>
          <w:sz w:val="28"/>
          <w:szCs w:val="28"/>
        </w:rPr>
        <w:t>ниверситет</w:t>
      </w:r>
      <w:r w:rsidR="00144932">
        <w:rPr>
          <w:sz w:val="28"/>
          <w:szCs w:val="28"/>
        </w:rPr>
        <w:t>е</w:t>
      </w:r>
      <w:r w:rsidR="00A52A81">
        <w:rPr>
          <w:sz w:val="28"/>
          <w:szCs w:val="28"/>
        </w:rPr>
        <w:t>те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4864"/>
      </w:tblGrid>
      <w:tr w:rsidR="00DA4990">
        <w:tc>
          <w:tcPr>
            <w:tcW w:w="4248" w:type="dxa"/>
          </w:tcPr>
          <w:p w:rsidR="00DA4990" w:rsidRDefault="00A52A81" w:rsidP="000A1DB1">
            <w:pPr>
              <w:pStyle w:val="af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  <w:sz w:val="24"/>
                <w:szCs w:val="24"/>
              </w:rPr>
              <w:br w:type="page"/>
            </w:r>
            <w:r w:rsidR="00DA4990">
              <w:rPr>
                <w:b w:val="0"/>
                <w:bCs w:val="0"/>
                <w:caps w:val="0"/>
              </w:rPr>
              <w:t>Научный консультант:</w:t>
            </w:r>
          </w:p>
        </w:tc>
        <w:tc>
          <w:tcPr>
            <w:tcW w:w="4864" w:type="dxa"/>
          </w:tcPr>
          <w:p w:rsidR="00DA4990" w:rsidRDefault="00DA4990" w:rsidP="000A1DB1">
            <w:pPr>
              <w:pStyle w:val="af"/>
              <w:spacing w:line="360" w:lineRule="auto"/>
              <w:jc w:val="left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доктор физико-математических наук,</w:t>
            </w:r>
          </w:p>
          <w:p w:rsidR="00DA4990" w:rsidRDefault="00DA4990" w:rsidP="000A1DB1">
            <w:pPr>
              <w:pStyle w:val="af"/>
              <w:spacing w:line="360" w:lineRule="auto"/>
              <w:jc w:val="left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профессор </w:t>
            </w:r>
            <w:r w:rsidR="006F226F" w:rsidRPr="006F226F">
              <w:rPr>
                <w:b w:val="0"/>
              </w:rPr>
              <w:t>Н.П. К</w:t>
            </w:r>
            <w:r w:rsidR="006F226F" w:rsidRPr="006F226F">
              <w:rPr>
                <w:b w:val="0"/>
                <w:caps w:val="0"/>
              </w:rPr>
              <w:t>алашников</w:t>
            </w:r>
          </w:p>
          <w:p w:rsidR="00DA4990" w:rsidRDefault="00DA4990" w:rsidP="000A1DB1">
            <w:pPr>
              <w:pStyle w:val="af"/>
              <w:spacing w:line="360" w:lineRule="auto"/>
              <w:jc w:val="left"/>
              <w:rPr>
                <w:b w:val="0"/>
                <w:bCs w:val="0"/>
                <w:caps w:val="0"/>
              </w:rPr>
            </w:pPr>
          </w:p>
        </w:tc>
      </w:tr>
    </w:tbl>
    <w:p w:rsidR="00DA4990" w:rsidRDefault="00DA4990" w:rsidP="000A1DB1">
      <w:pPr>
        <w:pStyle w:val="af"/>
        <w:spacing w:line="360" w:lineRule="auto"/>
        <w:jc w:val="left"/>
        <w:rPr>
          <w:b w:val="0"/>
          <w:bCs w:val="0"/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4864"/>
      </w:tblGrid>
      <w:tr w:rsidR="00DA4990">
        <w:tc>
          <w:tcPr>
            <w:tcW w:w="4248" w:type="dxa"/>
          </w:tcPr>
          <w:p w:rsidR="00DA4990" w:rsidRDefault="00DA4990" w:rsidP="000A1DB1">
            <w:pPr>
              <w:pStyle w:val="af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Официальные опоненты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4864" w:type="dxa"/>
          </w:tcPr>
          <w:p w:rsidR="006F226F" w:rsidRPr="006F226F" w:rsidRDefault="006F226F" w:rsidP="000A1DB1">
            <w:pPr>
              <w:pStyle w:val="af"/>
              <w:spacing w:line="360" w:lineRule="auto"/>
              <w:jc w:val="left"/>
              <w:rPr>
                <w:rFonts w:ascii="Century" w:hAnsi="Century"/>
                <w:b w:val="0"/>
              </w:rPr>
            </w:pPr>
            <w:r>
              <w:rPr>
                <w:b w:val="0"/>
                <w:caps w:val="0"/>
              </w:rPr>
              <w:t>д</w:t>
            </w:r>
            <w:r w:rsidRPr="006F226F">
              <w:rPr>
                <w:b w:val="0"/>
                <w:caps w:val="0"/>
              </w:rPr>
              <w:t>октор технических наук</w:t>
            </w:r>
            <w:r>
              <w:rPr>
                <w:b w:val="0"/>
                <w:caps w:val="0"/>
              </w:rPr>
              <w:t>,</w:t>
            </w:r>
            <w:r w:rsidRPr="006F226F">
              <w:rPr>
                <w:rFonts w:ascii="Century" w:hAnsi="Century"/>
                <w:b w:val="0"/>
              </w:rPr>
              <w:br/>
            </w:r>
            <w:r w:rsidRPr="006F226F">
              <w:rPr>
                <w:rFonts w:ascii="Century" w:hAnsi="Century"/>
                <w:b w:val="0"/>
                <w:caps w:val="0"/>
              </w:rPr>
              <w:t xml:space="preserve">М.Н. </w:t>
            </w:r>
            <w:r>
              <w:rPr>
                <w:rFonts w:ascii="Century" w:hAnsi="Century"/>
                <w:b w:val="0"/>
                <w:caps w:val="0"/>
              </w:rPr>
              <w:t>А</w:t>
            </w:r>
            <w:r w:rsidRPr="006F226F">
              <w:rPr>
                <w:rFonts w:ascii="Century" w:hAnsi="Century"/>
                <w:b w:val="0"/>
                <w:caps w:val="0"/>
              </w:rPr>
              <w:t>рнольдов</w:t>
            </w:r>
            <w:r w:rsidRPr="006F226F">
              <w:rPr>
                <w:rFonts w:ascii="Century" w:hAnsi="Century"/>
                <w:b w:val="0"/>
              </w:rPr>
              <w:t xml:space="preserve"> </w:t>
            </w:r>
          </w:p>
          <w:p w:rsidR="00DA4990" w:rsidRDefault="00DA4990" w:rsidP="000A1DB1">
            <w:pPr>
              <w:pStyle w:val="af"/>
              <w:spacing w:before="240" w:line="360" w:lineRule="auto"/>
              <w:jc w:val="left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доктор физико-математических наук,</w:t>
            </w:r>
          </w:p>
          <w:p w:rsidR="006F226F" w:rsidRDefault="00DA4990" w:rsidP="000A1DB1">
            <w:pPr>
              <w:pStyle w:val="af"/>
              <w:spacing w:line="360" w:lineRule="auto"/>
              <w:jc w:val="left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профессор </w:t>
            </w:r>
            <w:r w:rsidR="006F226F" w:rsidRPr="006F226F">
              <w:rPr>
                <w:b w:val="0"/>
              </w:rPr>
              <w:t>А.М. Г</w:t>
            </w:r>
            <w:r w:rsidR="006F226F" w:rsidRPr="006F226F">
              <w:rPr>
                <w:b w:val="0"/>
                <w:caps w:val="0"/>
              </w:rPr>
              <w:t>лезер</w:t>
            </w:r>
            <w:r w:rsidR="006F226F">
              <w:rPr>
                <w:b w:val="0"/>
                <w:bCs w:val="0"/>
                <w:caps w:val="0"/>
              </w:rPr>
              <w:t xml:space="preserve"> </w:t>
            </w:r>
          </w:p>
          <w:p w:rsidR="00DA4990" w:rsidRDefault="00DA4990" w:rsidP="000A1DB1">
            <w:pPr>
              <w:pStyle w:val="af"/>
              <w:spacing w:before="240" w:line="360" w:lineRule="auto"/>
              <w:jc w:val="left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доктор физико-математических наук,</w:t>
            </w:r>
          </w:p>
          <w:p w:rsidR="00DA4990" w:rsidRDefault="00DA4990" w:rsidP="000A1DB1">
            <w:pPr>
              <w:pStyle w:val="af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профессор А.Л. Суворов</w:t>
            </w:r>
          </w:p>
        </w:tc>
      </w:tr>
    </w:tbl>
    <w:p w:rsidR="00DA4990" w:rsidRDefault="00DA4990" w:rsidP="000A1DB1">
      <w:pPr>
        <w:pStyle w:val="af"/>
        <w:spacing w:line="360" w:lineRule="auto"/>
        <w:jc w:val="left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4864"/>
      </w:tblGrid>
      <w:tr w:rsidR="006F226F">
        <w:trPr>
          <w:cantSplit/>
        </w:trPr>
        <w:tc>
          <w:tcPr>
            <w:tcW w:w="4248" w:type="dxa"/>
          </w:tcPr>
          <w:p w:rsidR="006F226F" w:rsidRDefault="006F226F" w:rsidP="000A1DB1">
            <w:pPr>
              <w:pStyle w:val="af"/>
              <w:spacing w:line="360" w:lineRule="auto"/>
              <w:jc w:val="left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Ведущая организация  </w:t>
            </w:r>
          </w:p>
        </w:tc>
        <w:tc>
          <w:tcPr>
            <w:tcW w:w="4864" w:type="dxa"/>
          </w:tcPr>
          <w:p w:rsidR="006F226F" w:rsidRDefault="006F226F" w:rsidP="000A1DB1">
            <w:pPr>
              <w:pStyle w:val="af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caps w:val="0"/>
              </w:rPr>
              <w:t>Институт ф</w:t>
            </w:r>
            <w:r w:rsidRPr="006F226F">
              <w:rPr>
                <w:b w:val="0"/>
                <w:caps w:val="0"/>
              </w:rPr>
              <w:t xml:space="preserve">изической </w:t>
            </w:r>
            <w:r>
              <w:rPr>
                <w:b w:val="0"/>
                <w:caps w:val="0"/>
              </w:rPr>
              <w:t>х</w:t>
            </w:r>
            <w:r w:rsidRPr="006F226F">
              <w:rPr>
                <w:b w:val="0"/>
                <w:caps w:val="0"/>
              </w:rPr>
              <w:t>имии Р</w:t>
            </w:r>
            <w:r>
              <w:rPr>
                <w:b w:val="0"/>
                <w:caps w:val="0"/>
              </w:rPr>
              <w:t>АН</w:t>
            </w:r>
          </w:p>
        </w:tc>
      </w:tr>
    </w:tbl>
    <w:p w:rsidR="00144932" w:rsidRDefault="00144932" w:rsidP="000A1DB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3724F" w:rsidRDefault="00144932" w:rsidP="000A1DB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D14CB">
        <w:rPr>
          <w:sz w:val="28"/>
          <w:szCs w:val="28"/>
        </w:rPr>
        <w:t>За</w:t>
      </w:r>
      <w:r>
        <w:rPr>
          <w:sz w:val="28"/>
          <w:szCs w:val="28"/>
        </w:rPr>
        <w:t>щ</w:t>
      </w:r>
      <w:r w:rsidRPr="00FD14CB">
        <w:rPr>
          <w:sz w:val="28"/>
          <w:szCs w:val="28"/>
        </w:rPr>
        <w:t>ита состоится</w:t>
      </w:r>
      <w:r>
        <w:rPr>
          <w:sz w:val="28"/>
          <w:szCs w:val="28"/>
        </w:rPr>
        <w:t xml:space="preserve"> </w:t>
      </w:r>
      <w:r w:rsidR="00591321">
        <w:rPr>
          <w:sz w:val="28"/>
          <w:szCs w:val="28"/>
        </w:rPr>
        <w:t xml:space="preserve">« </w:t>
      </w:r>
      <w:r w:rsidR="00591321" w:rsidRPr="00591321">
        <w:rPr>
          <w:sz w:val="28"/>
          <w:szCs w:val="28"/>
          <w:u w:val="single"/>
        </w:rPr>
        <w:t>26</w:t>
      </w:r>
      <w:r w:rsidR="00591321">
        <w:rPr>
          <w:sz w:val="28"/>
          <w:szCs w:val="28"/>
        </w:rPr>
        <w:t xml:space="preserve"> » </w:t>
      </w:r>
      <w:r w:rsidR="00591321" w:rsidRPr="00591321">
        <w:rPr>
          <w:sz w:val="28"/>
          <w:szCs w:val="28"/>
          <w:u w:val="single"/>
        </w:rPr>
        <w:t>мая</w:t>
      </w:r>
      <w:r w:rsidR="00591321">
        <w:rPr>
          <w:sz w:val="28"/>
          <w:szCs w:val="28"/>
          <w:u w:val="single"/>
        </w:rPr>
        <w:t xml:space="preserve"> </w:t>
      </w:r>
      <w:r w:rsidRPr="004C768F">
        <w:rPr>
          <w:sz w:val="28"/>
          <w:szCs w:val="28"/>
        </w:rPr>
        <w:t>200</w:t>
      </w:r>
      <w:r w:rsidR="00591321">
        <w:rPr>
          <w:sz w:val="28"/>
          <w:szCs w:val="28"/>
        </w:rPr>
        <w:t>4</w:t>
      </w:r>
      <w:r w:rsidRPr="004C768F">
        <w:rPr>
          <w:sz w:val="28"/>
          <w:szCs w:val="28"/>
        </w:rPr>
        <w:t xml:space="preserve"> </w:t>
      </w:r>
      <w:r w:rsidRPr="00FD14CB">
        <w:rPr>
          <w:sz w:val="28"/>
          <w:szCs w:val="28"/>
        </w:rPr>
        <w:t>г.</w:t>
      </w:r>
      <w:r w:rsidR="00637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1321">
        <w:rPr>
          <w:sz w:val="28"/>
          <w:szCs w:val="28"/>
          <w:u w:val="single"/>
        </w:rPr>
        <w:t>15</w:t>
      </w:r>
      <w:r w:rsidR="00591321" w:rsidRPr="008765D8">
        <w:rPr>
          <w:sz w:val="28"/>
          <w:szCs w:val="28"/>
        </w:rPr>
        <w:t xml:space="preserve"> </w:t>
      </w:r>
      <w:r w:rsidR="00591321">
        <w:rPr>
          <w:sz w:val="28"/>
          <w:szCs w:val="28"/>
        </w:rPr>
        <w:t>час.</w:t>
      </w:r>
      <w:r w:rsidR="00591321" w:rsidRPr="008765D8">
        <w:rPr>
          <w:sz w:val="28"/>
          <w:szCs w:val="28"/>
        </w:rPr>
        <w:t xml:space="preserve"> </w:t>
      </w:r>
      <w:r w:rsidR="00591321">
        <w:rPr>
          <w:sz w:val="28"/>
          <w:szCs w:val="28"/>
          <w:u w:val="single"/>
        </w:rPr>
        <w:t>00</w:t>
      </w:r>
      <w:r w:rsidR="0063724F">
        <w:rPr>
          <w:sz w:val="28"/>
          <w:szCs w:val="28"/>
        </w:rPr>
        <w:t xml:space="preserve"> </w:t>
      </w:r>
      <w:r w:rsidR="00591321">
        <w:rPr>
          <w:sz w:val="28"/>
          <w:szCs w:val="28"/>
        </w:rPr>
        <w:t>мин.</w:t>
      </w:r>
    </w:p>
    <w:p w:rsidR="00144932" w:rsidRDefault="00144932" w:rsidP="000A1DB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D14CB">
        <w:rPr>
          <w:sz w:val="28"/>
          <w:szCs w:val="28"/>
        </w:rPr>
        <w:t>на зас</w:t>
      </w:r>
      <w:r>
        <w:rPr>
          <w:sz w:val="28"/>
          <w:szCs w:val="28"/>
        </w:rPr>
        <w:t>едании</w:t>
      </w:r>
      <w:r w:rsidRPr="00FD14CB">
        <w:rPr>
          <w:sz w:val="28"/>
          <w:szCs w:val="28"/>
        </w:rPr>
        <w:t xml:space="preserve"> диссертационного </w:t>
      </w:r>
      <w:r w:rsidR="007E30AF">
        <w:rPr>
          <w:sz w:val="28"/>
          <w:szCs w:val="28"/>
        </w:rPr>
        <w:t xml:space="preserve">совета </w:t>
      </w:r>
      <w:r w:rsidR="00591321">
        <w:rPr>
          <w:sz w:val="28"/>
          <w:szCs w:val="28"/>
        </w:rPr>
        <w:t>Д 212.130.04  МИФИ</w:t>
      </w:r>
      <w:r w:rsidRPr="00FD14CB">
        <w:rPr>
          <w:sz w:val="28"/>
          <w:szCs w:val="28"/>
        </w:rPr>
        <w:t>по адресу:</w:t>
      </w:r>
      <w:r>
        <w:rPr>
          <w:rFonts w:ascii="Century" w:hAnsi="Century"/>
          <w:sz w:val="28"/>
          <w:szCs w:val="28"/>
        </w:rPr>
        <w:t xml:space="preserve"> </w:t>
      </w:r>
      <w:r w:rsidRPr="00FD14CB">
        <w:rPr>
          <w:sz w:val="28"/>
          <w:szCs w:val="28"/>
        </w:rPr>
        <w:t>115</w:t>
      </w:r>
      <w:r>
        <w:rPr>
          <w:sz w:val="28"/>
          <w:szCs w:val="28"/>
        </w:rPr>
        <w:t>4</w:t>
      </w:r>
      <w:r w:rsidRPr="00FD14CB">
        <w:rPr>
          <w:sz w:val="28"/>
          <w:szCs w:val="28"/>
        </w:rPr>
        <w:t>09</w:t>
      </w:r>
      <w:r>
        <w:rPr>
          <w:sz w:val="28"/>
          <w:szCs w:val="28"/>
        </w:rPr>
        <w:t>, г.</w:t>
      </w:r>
      <w:r w:rsidRPr="00FD14CB">
        <w:rPr>
          <w:sz w:val="28"/>
          <w:szCs w:val="28"/>
        </w:rPr>
        <w:t xml:space="preserve"> Москва, Каширское шоссе, </w:t>
      </w:r>
      <w:r>
        <w:rPr>
          <w:sz w:val="28"/>
          <w:szCs w:val="28"/>
        </w:rPr>
        <w:t>д</w:t>
      </w:r>
      <w:r w:rsidRPr="00FD14CB">
        <w:rPr>
          <w:sz w:val="28"/>
          <w:szCs w:val="28"/>
        </w:rPr>
        <w:t>. 31</w:t>
      </w:r>
    </w:p>
    <w:p w:rsidR="00591321" w:rsidRDefault="00591321" w:rsidP="000A1DB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</w:p>
    <w:p w:rsidR="00144932" w:rsidRDefault="00144932" w:rsidP="000A1DB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D14CB">
        <w:rPr>
          <w:sz w:val="28"/>
          <w:szCs w:val="28"/>
        </w:rPr>
        <w:t xml:space="preserve">С диссертацией можно ознакомиться </w:t>
      </w:r>
      <w:r>
        <w:rPr>
          <w:sz w:val="28"/>
          <w:szCs w:val="28"/>
        </w:rPr>
        <w:t>в</w:t>
      </w:r>
      <w:r w:rsidRPr="00FD14CB">
        <w:rPr>
          <w:sz w:val="28"/>
          <w:szCs w:val="28"/>
        </w:rPr>
        <w:t xml:space="preserve"> биб</w:t>
      </w:r>
      <w:r>
        <w:rPr>
          <w:sz w:val="28"/>
          <w:szCs w:val="28"/>
        </w:rPr>
        <w:t>лиотеке</w:t>
      </w:r>
      <w:r w:rsidRPr="00FD14CB">
        <w:rPr>
          <w:sz w:val="28"/>
          <w:szCs w:val="28"/>
        </w:rPr>
        <w:t xml:space="preserve"> МИФИ.</w:t>
      </w:r>
    </w:p>
    <w:p w:rsidR="00144932" w:rsidRDefault="00144932" w:rsidP="000A1DB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</w:p>
    <w:p w:rsidR="00144932" w:rsidRDefault="00144932" w:rsidP="000A1DB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D14CB">
        <w:rPr>
          <w:sz w:val="28"/>
          <w:szCs w:val="28"/>
        </w:rPr>
        <w:t>Автореферат разослан</w:t>
      </w:r>
      <w:r w:rsidR="007951F4">
        <w:rPr>
          <w:sz w:val="28"/>
          <w:szCs w:val="28"/>
        </w:rPr>
        <w:t xml:space="preserve">  </w:t>
      </w:r>
      <w:r w:rsidR="00A944D1">
        <w:rPr>
          <w:sz w:val="28"/>
          <w:szCs w:val="28"/>
        </w:rPr>
        <w:t>«</w:t>
      </w:r>
      <w:r w:rsidR="007951F4">
        <w:rPr>
          <w:sz w:val="28"/>
          <w:szCs w:val="28"/>
          <w:u w:val="single"/>
        </w:rPr>
        <w:t xml:space="preserve">    </w:t>
      </w:r>
      <w:r w:rsidR="00A944D1">
        <w:rPr>
          <w:sz w:val="28"/>
          <w:szCs w:val="28"/>
        </w:rPr>
        <w:t>»</w:t>
      </w:r>
      <w:r w:rsidRPr="00FD14CB">
        <w:rPr>
          <w:sz w:val="28"/>
          <w:szCs w:val="28"/>
        </w:rPr>
        <w:t xml:space="preserve"> </w:t>
      </w:r>
      <w:r w:rsidR="007951F4">
        <w:rPr>
          <w:sz w:val="28"/>
          <w:szCs w:val="28"/>
        </w:rPr>
        <w:t xml:space="preserve"> </w:t>
      </w:r>
      <w:r w:rsidR="007951F4" w:rsidRPr="007951F4">
        <w:rPr>
          <w:sz w:val="28"/>
          <w:szCs w:val="28"/>
          <w:u w:val="single"/>
        </w:rPr>
        <w:t xml:space="preserve">     </w:t>
      </w:r>
      <w:r w:rsidR="007951F4">
        <w:rPr>
          <w:sz w:val="28"/>
          <w:szCs w:val="28"/>
          <w:u w:val="single"/>
        </w:rPr>
        <w:t xml:space="preserve"> </w:t>
      </w:r>
      <w:r w:rsidR="007951F4" w:rsidRPr="007951F4">
        <w:rPr>
          <w:sz w:val="28"/>
          <w:szCs w:val="28"/>
          <w:u w:val="single"/>
        </w:rPr>
        <w:t xml:space="preserve">         </w:t>
      </w:r>
      <w:r w:rsidR="007951F4">
        <w:rPr>
          <w:sz w:val="28"/>
          <w:szCs w:val="28"/>
          <w:u w:val="single"/>
        </w:rPr>
        <w:t xml:space="preserve"> </w:t>
      </w:r>
      <w:r w:rsidR="007951F4" w:rsidRPr="007951F4">
        <w:rPr>
          <w:sz w:val="28"/>
          <w:szCs w:val="28"/>
          <w:u w:val="single"/>
        </w:rPr>
        <w:t xml:space="preserve">   </w:t>
      </w:r>
      <w:r w:rsidR="007951F4">
        <w:rPr>
          <w:sz w:val="28"/>
          <w:szCs w:val="28"/>
          <w:u w:val="single"/>
        </w:rPr>
        <w:t xml:space="preserve"> </w:t>
      </w:r>
      <w:r w:rsidR="007951F4">
        <w:rPr>
          <w:sz w:val="28"/>
          <w:szCs w:val="28"/>
        </w:rPr>
        <w:t xml:space="preserve"> </w:t>
      </w:r>
      <w:r w:rsidR="00A944D1">
        <w:rPr>
          <w:sz w:val="28"/>
          <w:szCs w:val="28"/>
        </w:rPr>
        <w:t xml:space="preserve">2004 </w:t>
      </w:r>
      <w:r w:rsidRPr="00FD14CB">
        <w:rPr>
          <w:sz w:val="28"/>
          <w:szCs w:val="28"/>
        </w:rPr>
        <w:t>г.</w:t>
      </w:r>
    </w:p>
    <w:p w:rsidR="00A944D1" w:rsidRPr="00612408" w:rsidRDefault="00A944D1" w:rsidP="000A1DB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44932" w:rsidRDefault="00144932" w:rsidP="000A1DB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Просим принять</w:t>
      </w:r>
      <w:r w:rsidRPr="00FD14CB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в</w:t>
      </w:r>
      <w:r w:rsidRPr="00FD14CB">
        <w:rPr>
          <w:sz w:val="28"/>
          <w:szCs w:val="28"/>
        </w:rPr>
        <w:t xml:space="preserve"> работе диссертационного </w:t>
      </w:r>
      <w:r w:rsidR="00A944D1">
        <w:rPr>
          <w:sz w:val="28"/>
          <w:szCs w:val="28"/>
        </w:rPr>
        <w:t>с</w:t>
      </w:r>
      <w:r w:rsidRPr="00FD14CB">
        <w:rPr>
          <w:sz w:val="28"/>
          <w:szCs w:val="28"/>
        </w:rPr>
        <w:t>овета или при</w:t>
      </w:r>
      <w:r>
        <w:rPr>
          <w:sz w:val="28"/>
          <w:szCs w:val="28"/>
        </w:rPr>
        <w:t>с</w:t>
      </w:r>
      <w:r w:rsidRPr="00FD14CB">
        <w:rPr>
          <w:sz w:val="28"/>
          <w:szCs w:val="28"/>
        </w:rPr>
        <w:t>ла</w:t>
      </w:r>
      <w:r>
        <w:rPr>
          <w:sz w:val="28"/>
          <w:szCs w:val="28"/>
        </w:rPr>
        <w:t>ть</w:t>
      </w:r>
      <w:r w:rsidRPr="00FD14CB">
        <w:rPr>
          <w:sz w:val="28"/>
          <w:szCs w:val="28"/>
        </w:rPr>
        <w:t xml:space="preserve"> о</w:t>
      </w:r>
      <w:r>
        <w:rPr>
          <w:sz w:val="28"/>
          <w:szCs w:val="28"/>
        </w:rPr>
        <w:t>тзы</w:t>
      </w:r>
      <w:r w:rsidRPr="00FD14CB">
        <w:rPr>
          <w:sz w:val="28"/>
          <w:szCs w:val="28"/>
        </w:rPr>
        <w:t xml:space="preserve">в </w:t>
      </w:r>
      <w:r>
        <w:rPr>
          <w:sz w:val="28"/>
          <w:szCs w:val="28"/>
        </w:rPr>
        <w:t>в одном</w:t>
      </w:r>
      <w:r w:rsidRPr="00FD14CB">
        <w:rPr>
          <w:sz w:val="28"/>
          <w:szCs w:val="28"/>
        </w:rPr>
        <w:t xml:space="preserve"> экземпляре, за</w:t>
      </w:r>
      <w:r>
        <w:rPr>
          <w:sz w:val="28"/>
          <w:szCs w:val="28"/>
        </w:rPr>
        <w:t>веренный</w:t>
      </w:r>
      <w:r w:rsidRPr="00FD14CB">
        <w:rPr>
          <w:sz w:val="28"/>
          <w:szCs w:val="28"/>
        </w:rPr>
        <w:t xml:space="preserve"> печ</w:t>
      </w:r>
      <w:r>
        <w:rPr>
          <w:sz w:val="28"/>
          <w:szCs w:val="28"/>
        </w:rPr>
        <w:t>ать</w:t>
      </w:r>
      <w:r w:rsidRPr="00FD14CB">
        <w:rPr>
          <w:sz w:val="28"/>
          <w:szCs w:val="28"/>
        </w:rPr>
        <w:t>ю орган</w:t>
      </w:r>
      <w:r>
        <w:rPr>
          <w:sz w:val="28"/>
          <w:szCs w:val="28"/>
        </w:rPr>
        <w:t>из</w:t>
      </w:r>
      <w:r w:rsidRPr="00FD14CB">
        <w:rPr>
          <w:sz w:val="28"/>
          <w:szCs w:val="28"/>
        </w:rPr>
        <w:t>ации</w:t>
      </w:r>
      <w:r w:rsidR="00A944D1">
        <w:rPr>
          <w:sz w:val="28"/>
          <w:szCs w:val="28"/>
        </w:rPr>
        <w:t>, по адресу МИФИ</w:t>
      </w:r>
      <w:r w:rsidR="006A7025">
        <w:rPr>
          <w:sz w:val="28"/>
          <w:szCs w:val="28"/>
        </w:rPr>
        <w:t>.</w:t>
      </w:r>
    </w:p>
    <w:p w:rsidR="00612408" w:rsidRPr="00612408" w:rsidRDefault="00612408" w:rsidP="000A1DB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16"/>
          <w:szCs w:val="16"/>
        </w:rPr>
      </w:pPr>
    </w:p>
    <w:p w:rsidR="0063724F" w:rsidRDefault="00A944D1" w:rsidP="000A1DB1">
      <w:pPr>
        <w:tabs>
          <w:tab w:val="left" w:pos="-3828"/>
          <w:tab w:val="left" w:pos="0"/>
          <w:tab w:val="left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Ученый секретарь</w:t>
      </w:r>
    </w:p>
    <w:p w:rsidR="0063724F" w:rsidRDefault="00A944D1" w:rsidP="000A1DB1">
      <w:pPr>
        <w:tabs>
          <w:tab w:val="left" w:pos="-3828"/>
          <w:tab w:val="left" w:pos="0"/>
          <w:tab w:val="left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диссертационного совета МИФИ,</w:t>
      </w:r>
    </w:p>
    <w:p w:rsidR="00A944D1" w:rsidRDefault="00A944D1" w:rsidP="000A1DB1">
      <w:pPr>
        <w:tabs>
          <w:tab w:val="left" w:pos="-3828"/>
          <w:tab w:val="left" w:pos="0"/>
          <w:tab w:val="left" w:pos="142"/>
        </w:tabs>
        <w:spacing w:line="360" w:lineRule="auto"/>
        <w:rPr>
          <w:sz w:val="28"/>
        </w:rPr>
      </w:pPr>
      <w:r>
        <w:rPr>
          <w:sz w:val="28"/>
          <w:szCs w:val="28"/>
        </w:rPr>
        <w:t xml:space="preserve">д.ф.-м.н., профессор                                                  </w:t>
      </w:r>
      <w:r w:rsidR="006124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Е.М. Кудрявцев</w:t>
      </w:r>
    </w:p>
    <w:p w:rsidR="00626115" w:rsidRPr="00406013" w:rsidRDefault="00A61E86" w:rsidP="000A1DB1">
      <w:pPr>
        <w:pStyle w:val="a3"/>
        <w:ind w:firstLine="709"/>
      </w:pPr>
      <w:r>
        <w:rPr>
          <w:szCs w:val="28"/>
          <w:u w:val="single"/>
        </w:rPr>
        <w:br w:type="page"/>
      </w:r>
      <w:r w:rsidR="00626115" w:rsidRPr="00406013">
        <w:rPr>
          <w:b/>
          <w:szCs w:val="28"/>
        </w:rPr>
        <w:t>Актуальность проблемы.</w:t>
      </w:r>
      <w:r w:rsidR="00626115" w:rsidRPr="00406013">
        <w:t xml:space="preserve"> Поиск новых путей повышения служебных характеристик современных материалов и эффективных методов управления процессами, в которых используются жидкие металлы, в значительной степени связан с изучением физико-химических свойств металлических расплавов.</w:t>
      </w:r>
    </w:p>
    <w:p w:rsidR="00626115" w:rsidRPr="00406013" w:rsidRDefault="00626115" w:rsidP="00406013">
      <w:pPr>
        <w:pStyle w:val="a3"/>
        <w:ind w:firstLine="709"/>
      </w:pPr>
      <w:r w:rsidRPr="00406013">
        <w:t>Кроме</w:t>
      </w:r>
      <w:r w:rsidR="007E30AF">
        <w:t xml:space="preserve"> </w:t>
      </w:r>
      <w:r w:rsidRPr="00406013">
        <w:t xml:space="preserve">металлургии среди областей техники, где используют (или предполагают использовать) жидкие металлы необходимо отметить ядерные реакторы на быстрых нейтронах, термоядерные реакторы синтеза (ТЯР), МГД – генераторы, технологии полупроводниковых материалов. </w:t>
      </w:r>
    </w:p>
    <w:p w:rsidR="00626115" w:rsidRPr="00406013" w:rsidRDefault="00626115" w:rsidP="00406013">
      <w:pPr>
        <w:pStyle w:val="a3"/>
        <w:ind w:firstLine="709"/>
      </w:pPr>
      <w:r w:rsidRPr="00406013">
        <w:t>Решение таких научно-технических задач, как подбор конструкционных материалов для работы в контакте с жидкими металлами при высоких температурах и обеспечение комплекса физико-химических свойств жидкого металла при проведении различных технологических процессов, невозможно без детального учета термодинамических характеристик большого количества систем типа твердый металл – расплав. Решение этих задач требует нахождения различных термодинамических параметров, среди которых активности, растворимости, парциальные давления, параметры взаимодействия между компонентами и т.д. Если для двухкомпонентных систем необходимые термодинамические данные можно получить из литературных источников, то для трех- и многокомпонентных систем такая информация в большинстве случаев отсутствует. Так как задача экспериментального определения термодинамических характеристик для всех представляющих интерес систем является практически невыполнимой, то необходимая информация может быть получена с помощью статистических моделей растворов, позволяющих расчетным путем находить значения термодинамических величин в трех- и четырехкомпонентных системах, используя экспериментальные данные для соответствующих двойных систем. Потребность в развитии теорий и моделей для описания физико-химических характеристик многокомпонентных металлических расплавов связана с появлением новых научно-технических задач, среди которых необходимо отметить следующие:</w:t>
      </w:r>
    </w:p>
    <w:p w:rsidR="00626115" w:rsidRPr="00406013" w:rsidRDefault="00626115" w:rsidP="00406013">
      <w:pPr>
        <w:pStyle w:val="a3"/>
        <w:numPr>
          <w:ilvl w:val="0"/>
          <w:numId w:val="2"/>
        </w:numPr>
        <w:ind w:left="0" w:firstLine="709"/>
      </w:pPr>
      <w:r w:rsidRPr="00406013">
        <w:t>Разработка концепции самоохлаждаемого литий-литиевого бланкета ТЯР.</w:t>
      </w:r>
    </w:p>
    <w:p w:rsidR="00626115" w:rsidRPr="00406013" w:rsidRDefault="00626115" w:rsidP="00406013">
      <w:pPr>
        <w:pStyle w:val="a3"/>
        <w:numPr>
          <w:ilvl w:val="0"/>
          <w:numId w:val="2"/>
        </w:numPr>
        <w:ind w:left="0" w:firstLine="709"/>
      </w:pPr>
      <w:r w:rsidRPr="00406013">
        <w:t>Создание конструкционных материалов, совместимых с расплавом литий-свинец эвтектического состава, для жидкометаллических систем энергетических установок.</w:t>
      </w:r>
    </w:p>
    <w:p w:rsidR="00626115" w:rsidRPr="00406013" w:rsidRDefault="00626115" w:rsidP="00406013">
      <w:pPr>
        <w:pStyle w:val="a3"/>
        <w:numPr>
          <w:ilvl w:val="0"/>
          <w:numId w:val="2"/>
        </w:numPr>
        <w:ind w:left="0" w:firstLine="709"/>
      </w:pPr>
      <w:r w:rsidRPr="00406013">
        <w:t>Развитие направлений материаловедения, связанных с созданием керамических материалов, устойчивых к воздействию жидких металлов, в том числе самовосстанавливающихся электроизоляционных покрытий на поверхности каналов жидкометаллических систем прототипов ТЯР.</w:t>
      </w:r>
    </w:p>
    <w:p w:rsidR="00626115" w:rsidRPr="00406013" w:rsidRDefault="00626115" w:rsidP="00406013">
      <w:pPr>
        <w:pStyle w:val="a3"/>
        <w:numPr>
          <w:ilvl w:val="0"/>
          <w:numId w:val="2"/>
        </w:numPr>
        <w:ind w:left="0" w:firstLine="709"/>
      </w:pPr>
      <w:r w:rsidRPr="00406013">
        <w:t>Совершенствование технологии извлечения трития из литийсодержащих расплавов, рассматриваемых в качестве перспективных материалов бланкета ТЯР.</w:t>
      </w:r>
    </w:p>
    <w:p w:rsidR="00C6095C" w:rsidRPr="00406013" w:rsidRDefault="00C6095C" w:rsidP="00406013">
      <w:pPr>
        <w:spacing w:line="360" w:lineRule="auto"/>
        <w:ind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Следует отметить, что в последние десятилетия достигнут существенный прогресс в развитии методов статистической термодинамики для описания разбавленных растворов неметаллов в бинарных металлических расплавах. В то же время, модели, описывающие свойства растворов неметаллов в трехкомпонентных металлических растворителях, не могут быть признанными удовлетворительными, как с точки зрения полноты учета различных видов взаимодействия между компонентами расплава, так и вследствие использования необоснованно большого количества вспомогательных параметров, нахождение которых является достаточно трудоемкой задачей.</w:t>
      </w:r>
    </w:p>
    <w:p w:rsidR="00A3289E" w:rsidRPr="00406013" w:rsidRDefault="00C95A7A" w:rsidP="00406013">
      <w:pPr>
        <w:pStyle w:val="a3"/>
        <w:ind w:firstLine="709"/>
      </w:pPr>
      <w:r w:rsidRPr="00406013">
        <w:rPr>
          <w:b/>
          <w:szCs w:val="28"/>
        </w:rPr>
        <w:t>Цель работы</w:t>
      </w:r>
      <w:r w:rsidRPr="00406013">
        <w:t xml:space="preserve"> – развитие кластерных моделей статистической термодинамики для расчета физико-химических характеристик металлических расплавов, содержащих неметаллические компоненты, и для прогнозирования процессов на границе раздела твердый металл – расплав. </w:t>
      </w:r>
    </w:p>
    <w:p w:rsidR="00C95A7A" w:rsidRPr="00406013" w:rsidRDefault="00A3289E" w:rsidP="00406013">
      <w:pPr>
        <w:pStyle w:val="a3"/>
        <w:ind w:firstLine="709"/>
      </w:pPr>
      <w:r w:rsidRPr="00406013">
        <w:t>Осуществление поставленной цели</w:t>
      </w:r>
      <w:r w:rsidR="00C95A7A" w:rsidRPr="00406013">
        <w:t xml:space="preserve"> </w:t>
      </w:r>
      <w:r w:rsidRPr="00406013">
        <w:t>потребовало решения следующих</w:t>
      </w:r>
      <w:r w:rsidR="00C95A7A" w:rsidRPr="00406013">
        <w:t xml:space="preserve"> конкретны</w:t>
      </w:r>
      <w:r w:rsidRPr="00406013">
        <w:t>х</w:t>
      </w:r>
      <w:r w:rsidR="00C95A7A" w:rsidRPr="00406013">
        <w:t xml:space="preserve"> </w:t>
      </w:r>
      <w:r w:rsidR="00C95A7A" w:rsidRPr="00406013">
        <w:rPr>
          <w:szCs w:val="28"/>
        </w:rPr>
        <w:t>задач:</w:t>
      </w:r>
    </w:p>
    <w:p w:rsidR="00C95A7A" w:rsidRPr="00406013" w:rsidRDefault="00C95A7A" w:rsidP="00406013">
      <w:pPr>
        <w:pStyle w:val="a3"/>
        <w:ind w:firstLine="709"/>
      </w:pPr>
      <w:r w:rsidRPr="00406013">
        <w:t xml:space="preserve">1. </w:t>
      </w:r>
      <w:r w:rsidRPr="00406013">
        <w:rPr>
          <w:szCs w:val="28"/>
        </w:rPr>
        <w:t>Установление связи между термодинамическими характеристиками четырехкомпонентного металлического расплава и его кластерным составом.</w:t>
      </w:r>
    </w:p>
    <w:p w:rsidR="00C95A7A" w:rsidRPr="00406013" w:rsidRDefault="00C95A7A" w:rsidP="00406013">
      <w:pPr>
        <w:pStyle w:val="a3"/>
        <w:ind w:firstLine="709"/>
      </w:pPr>
      <w:r w:rsidRPr="00406013">
        <w:t>2. Проведение расчетно-теоретической оценки влияния добавок четвертого компонента на термодинамические характеристики трития в расплавах системы литий – свинец.</w:t>
      </w:r>
    </w:p>
    <w:p w:rsidR="00C95A7A" w:rsidRPr="00406013" w:rsidRDefault="00C95A7A" w:rsidP="00406013">
      <w:pPr>
        <w:pStyle w:val="a3"/>
        <w:ind w:firstLine="709"/>
      </w:pPr>
      <w:r w:rsidRPr="00406013">
        <w:t>3. Расчетно-теоретическое и экспериментальное обоснование метода прогнозирования направления изотермического переноса массы в расплавах, содержащих неметаллические примеси.</w:t>
      </w:r>
    </w:p>
    <w:p w:rsidR="00C95A7A" w:rsidRPr="00406013" w:rsidRDefault="00C95A7A" w:rsidP="00406013">
      <w:pPr>
        <w:pStyle w:val="a3"/>
        <w:ind w:firstLine="709"/>
        <w:rPr>
          <w:b/>
          <w:szCs w:val="28"/>
        </w:rPr>
      </w:pPr>
      <w:r w:rsidRPr="00406013">
        <w:t>4. Разработка метода расчета равновесной концентрации неметаллического компонента керамического материала в бинарном металлическом расплаве для определения областей температур и составов жидкой фазы, где рассматриваемый материал и расплав совместимы друг с другом.</w:t>
      </w:r>
    </w:p>
    <w:p w:rsidR="00C95A7A" w:rsidRPr="00406013" w:rsidRDefault="00C95A7A" w:rsidP="00406013">
      <w:pPr>
        <w:pStyle w:val="a3"/>
        <w:ind w:firstLine="709"/>
      </w:pPr>
      <w:r w:rsidRPr="00406013">
        <w:rPr>
          <w:b/>
          <w:szCs w:val="28"/>
        </w:rPr>
        <w:t>Научная новизна.</w:t>
      </w:r>
      <w:r w:rsidRPr="00406013">
        <w:t xml:space="preserve"> В ходе выполнения диссертационной работы были впервые получены следующие результаты:</w:t>
      </w:r>
    </w:p>
    <w:p w:rsidR="00B21AAF" w:rsidRPr="00406013" w:rsidRDefault="00F3470C" w:rsidP="00406013">
      <w:pPr>
        <w:numPr>
          <w:ilvl w:val="0"/>
          <w:numId w:val="6"/>
        </w:numPr>
        <w:tabs>
          <w:tab w:val="clear" w:pos="720"/>
          <w:tab w:val="num" w:pos="-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Р</w:t>
      </w:r>
      <w:r w:rsidR="00B21AAF" w:rsidRPr="00406013">
        <w:rPr>
          <w:sz w:val="28"/>
          <w:szCs w:val="28"/>
        </w:rPr>
        <w:t>азработана обобщенная координационно-кластерная модель для описания взаимодействий и расчета</w:t>
      </w:r>
      <w:r w:rsidR="007E30AF">
        <w:rPr>
          <w:sz w:val="28"/>
          <w:szCs w:val="28"/>
        </w:rPr>
        <w:t xml:space="preserve"> </w:t>
      </w:r>
      <w:r w:rsidR="00B21AAF" w:rsidRPr="00406013">
        <w:rPr>
          <w:sz w:val="28"/>
          <w:szCs w:val="28"/>
        </w:rPr>
        <w:t>термодинамических характеристик раствора неметалла в расплаве из трех металлических компонентов.</w:t>
      </w:r>
    </w:p>
    <w:p w:rsidR="005745F9" w:rsidRPr="00406013" w:rsidRDefault="00F3470C" w:rsidP="00406013">
      <w:pPr>
        <w:numPr>
          <w:ilvl w:val="0"/>
          <w:numId w:val="6"/>
        </w:numPr>
        <w:tabs>
          <w:tab w:val="clear" w:pos="720"/>
          <w:tab w:val="num" w:pos="-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У</w:t>
      </w:r>
      <w:r w:rsidR="00B21AAF" w:rsidRPr="00406013">
        <w:rPr>
          <w:sz w:val="28"/>
          <w:szCs w:val="28"/>
        </w:rPr>
        <w:t>становлена связь между термодинамическими свойствами (коэффициентами термодинамической активности и параметрами взаимодействия компонентов первого порядка) и локальным упорядочением в четырехкомпонентном расплаве для разных типов взаимодействия между металлическими компонентами растворителя (идеальный раствор, положительные и отрицательные отклонения от идеальности).</w:t>
      </w:r>
    </w:p>
    <w:p w:rsidR="00F3470C" w:rsidRPr="00406013" w:rsidRDefault="00F3470C" w:rsidP="00406013">
      <w:pPr>
        <w:numPr>
          <w:ilvl w:val="0"/>
          <w:numId w:val="6"/>
        </w:numPr>
        <w:tabs>
          <w:tab w:val="clear" w:pos="720"/>
          <w:tab w:val="num" w:pos="-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Разработан метод оценки влияния небольших (менее 0,5 % ат.) добавок металлических компонентов на термодинамическую активность трития в жидком литии и расплавах системы литий-свинец. Установлено, что в диапазоне 400-800</w:t>
      </w:r>
      <w:r w:rsidRPr="00406013">
        <w:rPr>
          <w:sz w:val="28"/>
          <w:szCs w:val="28"/>
          <w:vertAlign w:val="superscript"/>
        </w:rPr>
        <w:t>о</w:t>
      </w:r>
      <w:r w:rsidRPr="00406013">
        <w:rPr>
          <w:sz w:val="28"/>
          <w:szCs w:val="28"/>
        </w:rPr>
        <w:t>С наиболее эффективной с точки зрения снижения термодинамической активности трития в жидком литии и расплаве Li17Pb83 является добавка иттрия.</w:t>
      </w:r>
    </w:p>
    <w:p w:rsidR="00C95A7A" w:rsidRPr="00406013" w:rsidRDefault="00F3470C" w:rsidP="00406013">
      <w:pPr>
        <w:numPr>
          <w:ilvl w:val="0"/>
          <w:numId w:val="6"/>
        </w:numPr>
        <w:tabs>
          <w:tab w:val="clear" w:pos="720"/>
          <w:tab w:val="num" w:pos="-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П</w:t>
      </w:r>
      <w:r w:rsidR="00C95A7A" w:rsidRPr="00406013">
        <w:rPr>
          <w:sz w:val="28"/>
          <w:szCs w:val="28"/>
        </w:rPr>
        <w:t>оказано, что небольшие (менее 0,5 % ат.) добавки лантана и иттрия в расплавы системы свинец-литий-тритий смещают концентрационную границу, разделяющую расплавы с отрицательными и положительными отклонениями от идеальности</w:t>
      </w:r>
      <w:r w:rsidR="00B73A87" w:rsidRPr="00406013">
        <w:rPr>
          <w:sz w:val="28"/>
          <w:szCs w:val="28"/>
        </w:rPr>
        <w:t>,</w:t>
      </w:r>
      <w:r w:rsidR="00C95A7A" w:rsidRPr="00406013">
        <w:rPr>
          <w:sz w:val="28"/>
          <w:szCs w:val="28"/>
        </w:rPr>
        <w:t xml:space="preserve"> в область более высоких содержаний свинца. Установлено, что в присутствии иттрия в этом же направлении происходит изменение пороговой концентрации свинца, при которой реакция растворения трития в расплаве из экзотермической становится эндотермической.</w:t>
      </w:r>
    </w:p>
    <w:p w:rsidR="00C95A7A" w:rsidRPr="00406013" w:rsidRDefault="00F3470C" w:rsidP="00406013">
      <w:pPr>
        <w:numPr>
          <w:ilvl w:val="0"/>
          <w:numId w:val="6"/>
        </w:numPr>
        <w:tabs>
          <w:tab w:val="clear" w:pos="720"/>
          <w:tab w:val="num" w:pos="-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С</w:t>
      </w:r>
      <w:r w:rsidR="00C95A7A" w:rsidRPr="00406013">
        <w:rPr>
          <w:sz w:val="28"/>
          <w:szCs w:val="28"/>
        </w:rPr>
        <w:t>формулирован метод расчета равновесного коэффициента распределения металлоида между твердой фазой и двухкомпонентным металлическим расплавом, учитывающий зависимость коэффициента распределения от всех парных энергий взаимообмена между компонентами четверной системы. Показано, что использование полученных уравнений позволяет устранить наблюдаемое в ряде систем несоответствие экспериментальных и расчетных величин коэффициента распределения.</w:t>
      </w:r>
    </w:p>
    <w:p w:rsidR="00C95A7A" w:rsidRPr="00406013" w:rsidRDefault="00F3470C" w:rsidP="00406013">
      <w:pPr>
        <w:numPr>
          <w:ilvl w:val="0"/>
          <w:numId w:val="6"/>
        </w:numPr>
        <w:tabs>
          <w:tab w:val="clear" w:pos="720"/>
          <w:tab w:val="num" w:pos="-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В</w:t>
      </w:r>
      <w:r w:rsidR="00C95A7A" w:rsidRPr="00406013">
        <w:rPr>
          <w:sz w:val="28"/>
          <w:szCs w:val="28"/>
        </w:rPr>
        <w:t xml:space="preserve"> результате исследования изотермического переноса массы в системах </w:t>
      </w:r>
      <w:r w:rsidR="00C95A7A" w:rsidRPr="00406013">
        <w:rPr>
          <w:sz w:val="28"/>
          <w:szCs w:val="28"/>
          <w:lang w:val="en-US"/>
        </w:rPr>
        <w:t>Fe</w:t>
      </w:r>
      <w:r w:rsidR="00C95A7A" w:rsidRPr="00406013">
        <w:rPr>
          <w:sz w:val="28"/>
          <w:szCs w:val="28"/>
        </w:rPr>
        <w:t>–</w:t>
      </w:r>
      <w:r w:rsidR="00C95A7A" w:rsidRPr="00406013">
        <w:rPr>
          <w:sz w:val="28"/>
          <w:szCs w:val="28"/>
          <w:lang w:val="en-US"/>
        </w:rPr>
        <w:t>Ni</w:t>
      </w:r>
      <w:r w:rsidR="00C95A7A" w:rsidRPr="00406013">
        <w:rPr>
          <w:sz w:val="28"/>
          <w:szCs w:val="28"/>
        </w:rPr>
        <w:t>–</w:t>
      </w:r>
      <w:r w:rsidR="00C95A7A" w:rsidRPr="00406013">
        <w:rPr>
          <w:sz w:val="28"/>
          <w:szCs w:val="28"/>
          <w:lang w:val="en-US"/>
        </w:rPr>
        <w:t>Na</w:t>
      </w:r>
      <w:r w:rsidR="00C95A7A" w:rsidRPr="00406013">
        <w:rPr>
          <w:sz w:val="28"/>
          <w:szCs w:val="28"/>
        </w:rPr>
        <w:t>–</w:t>
      </w:r>
      <w:r w:rsidR="00C95A7A" w:rsidRPr="00406013">
        <w:rPr>
          <w:sz w:val="28"/>
          <w:szCs w:val="28"/>
          <w:lang w:val="en-US"/>
        </w:rPr>
        <w:t>O</w:t>
      </w:r>
      <w:r w:rsidR="00C95A7A" w:rsidRPr="00406013">
        <w:rPr>
          <w:sz w:val="28"/>
          <w:szCs w:val="28"/>
        </w:rPr>
        <w:t xml:space="preserve">, </w:t>
      </w:r>
      <w:r w:rsidR="00C95A7A" w:rsidRPr="00406013">
        <w:rPr>
          <w:sz w:val="28"/>
          <w:szCs w:val="28"/>
          <w:lang w:val="en-US"/>
        </w:rPr>
        <w:t>Fe</w:t>
      </w:r>
      <w:r w:rsidR="00C95A7A" w:rsidRPr="00406013">
        <w:rPr>
          <w:sz w:val="28"/>
          <w:szCs w:val="28"/>
        </w:rPr>
        <w:t>–</w:t>
      </w:r>
      <w:r w:rsidR="00C95A7A" w:rsidRPr="00406013">
        <w:rPr>
          <w:sz w:val="28"/>
          <w:szCs w:val="28"/>
          <w:lang w:val="en-US"/>
        </w:rPr>
        <w:t>Nb</w:t>
      </w:r>
      <w:r w:rsidR="00C95A7A" w:rsidRPr="00406013">
        <w:rPr>
          <w:sz w:val="28"/>
          <w:szCs w:val="28"/>
        </w:rPr>
        <w:t>–</w:t>
      </w:r>
      <w:r w:rsidR="00C95A7A" w:rsidRPr="00406013">
        <w:rPr>
          <w:sz w:val="28"/>
          <w:szCs w:val="28"/>
          <w:lang w:val="en-US"/>
        </w:rPr>
        <w:t>Na</w:t>
      </w:r>
      <w:r w:rsidR="00C95A7A" w:rsidRPr="00406013">
        <w:rPr>
          <w:sz w:val="28"/>
          <w:szCs w:val="28"/>
        </w:rPr>
        <w:t>–</w:t>
      </w:r>
      <w:r w:rsidR="00C95A7A" w:rsidRPr="00406013">
        <w:rPr>
          <w:sz w:val="28"/>
          <w:szCs w:val="28"/>
          <w:lang w:val="en-US"/>
        </w:rPr>
        <w:t>O</w:t>
      </w:r>
      <w:r w:rsidR="00C95A7A" w:rsidRPr="00406013">
        <w:rPr>
          <w:sz w:val="28"/>
          <w:szCs w:val="28"/>
        </w:rPr>
        <w:t xml:space="preserve"> и </w:t>
      </w:r>
      <w:r w:rsidR="00C95A7A" w:rsidRPr="00406013">
        <w:rPr>
          <w:sz w:val="28"/>
          <w:szCs w:val="28"/>
          <w:lang w:val="en-US"/>
        </w:rPr>
        <w:t>Fe</w:t>
      </w:r>
      <w:r w:rsidR="00C95A7A" w:rsidRPr="00406013">
        <w:rPr>
          <w:sz w:val="28"/>
          <w:szCs w:val="28"/>
        </w:rPr>
        <w:t>–</w:t>
      </w:r>
      <w:r w:rsidR="00C95A7A" w:rsidRPr="00406013">
        <w:rPr>
          <w:sz w:val="28"/>
          <w:szCs w:val="28"/>
          <w:lang w:val="en-US"/>
        </w:rPr>
        <w:t>Mo</w:t>
      </w:r>
      <w:r w:rsidR="00C95A7A" w:rsidRPr="00406013">
        <w:rPr>
          <w:sz w:val="28"/>
          <w:szCs w:val="28"/>
        </w:rPr>
        <w:t>–</w:t>
      </w:r>
      <w:r w:rsidR="00C95A7A" w:rsidRPr="00406013">
        <w:rPr>
          <w:sz w:val="28"/>
          <w:szCs w:val="28"/>
          <w:lang w:val="en-US"/>
        </w:rPr>
        <w:t>Na</w:t>
      </w:r>
      <w:r w:rsidR="00C95A7A" w:rsidRPr="00406013">
        <w:rPr>
          <w:sz w:val="28"/>
          <w:szCs w:val="28"/>
        </w:rPr>
        <w:t>–</w:t>
      </w:r>
      <w:r w:rsidR="00C95A7A" w:rsidRPr="00406013">
        <w:rPr>
          <w:sz w:val="28"/>
          <w:szCs w:val="28"/>
          <w:lang w:val="en-US"/>
        </w:rPr>
        <w:t>O</w:t>
      </w:r>
      <w:r w:rsidR="00C95A7A" w:rsidRPr="00406013">
        <w:rPr>
          <w:sz w:val="28"/>
          <w:szCs w:val="28"/>
        </w:rPr>
        <w:t xml:space="preserve"> при 800ºС показана применимость уравнений координационно-кластерной модели для прогнозирования коррозионных процессов в жидких металлах в присутствии неметаллических примесей. Установлена корреляция между величинами параметров взаимодействия первого порядка в жидкой фазе атомов растворяющегося твердого металла с атомами неметалла и направлением преимущественного переноса массы в гетерогенной системе. Преимущественный перенос массы в статических изотермических условиях происходит от металла с наибольшим</w:t>
      </w:r>
      <w:r w:rsidR="007E30AF">
        <w:rPr>
          <w:sz w:val="28"/>
          <w:szCs w:val="28"/>
        </w:rPr>
        <w:t xml:space="preserve"> </w:t>
      </w:r>
      <w:r w:rsidR="00C95A7A" w:rsidRPr="00406013">
        <w:rPr>
          <w:sz w:val="28"/>
          <w:szCs w:val="28"/>
        </w:rPr>
        <w:t>значением параметра взаимодействия к металлу, у которого абсолютное значение этого параметра меньше.</w:t>
      </w:r>
    </w:p>
    <w:p w:rsidR="00C95A7A" w:rsidRPr="00406013" w:rsidRDefault="00F3470C" w:rsidP="00406013">
      <w:pPr>
        <w:numPr>
          <w:ilvl w:val="0"/>
          <w:numId w:val="6"/>
        </w:numPr>
        <w:tabs>
          <w:tab w:val="clear" w:pos="720"/>
          <w:tab w:val="num" w:pos="-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Р</w:t>
      </w:r>
      <w:r w:rsidR="00C95A7A" w:rsidRPr="00406013">
        <w:rPr>
          <w:sz w:val="28"/>
          <w:szCs w:val="28"/>
        </w:rPr>
        <w:t>азработан метод расчета равновесной концентрации неметаллического компонента керамического материала в бинарном металлическом расплаве, позволяющий определять области температур и составов жидкой фазы, где рассматриваемый материал и расплав совместимы друг с другом.</w:t>
      </w:r>
    </w:p>
    <w:p w:rsidR="00C95A7A" w:rsidRPr="00406013" w:rsidRDefault="00B21AAF" w:rsidP="00406013">
      <w:pPr>
        <w:pStyle w:val="a3"/>
        <w:ind w:firstLine="709"/>
      </w:pPr>
      <w:r w:rsidRPr="00406013">
        <w:rPr>
          <w:b/>
          <w:bCs/>
          <w:szCs w:val="28"/>
        </w:rPr>
        <w:t>Практическая значимость работы.</w:t>
      </w:r>
      <w:r w:rsidRPr="00406013">
        <w:rPr>
          <w:b/>
          <w:bCs/>
        </w:rPr>
        <w:t xml:space="preserve"> </w:t>
      </w:r>
      <w:r w:rsidR="00C95A7A" w:rsidRPr="00406013">
        <w:t>Обобщенная координационно-кластерная модель для описания взаимодействий и расчета термодинамических характеристик раствора элемента внедрения в трехкомпонентном металлическом расплаве уже проявила свою эффективность при интерпретации экспериментальных данных для широкого круга систем и процессов, протекающих в расплавах и гетерогенных системах с участием жидкой фазы.</w:t>
      </w:r>
    </w:p>
    <w:p w:rsidR="00C95A7A" w:rsidRPr="00406013" w:rsidRDefault="00C95A7A" w:rsidP="00406013">
      <w:pPr>
        <w:pStyle w:val="aa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>Результаты расчетно-теоретического исследования термодинамики растворов трития в жидком литии и расплавах, содержащих литий, могут быть использованы для совершенствования методов контроля содержания трития в бланкете и оптимизации процессов извлечения трития из жидко</w:t>
      </w:r>
      <w:r w:rsidRPr="00406013">
        <w:rPr>
          <w:sz w:val="28"/>
          <w:szCs w:val="28"/>
        </w:rPr>
        <w:t>металлического</w:t>
      </w:r>
      <w:r w:rsidRPr="00406013">
        <w:rPr>
          <w:sz w:val="28"/>
        </w:rPr>
        <w:t xml:space="preserve"> бланкета в разрабатываемых прототипах энергетического термоядерного реактора.</w:t>
      </w:r>
    </w:p>
    <w:p w:rsidR="00C95A7A" w:rsidRPr="00406013" w:rsidRDefault="00C95A7A" w:rsidP="00406013">
      <w:pPr>
        <w:pStyle w:val="a3"/>
        <w:ind w:firstLine="709"/>
      </w:pPr>
      <w:r w:rsidRPr="00406013">
        <w:t>Практически важным, с точки зрения выбора конструкционных материалов жидкометаллических систем энергетических установок, является метод прогнозирования направления преимущественного переноса массы в гетерогенной системе с помощью параметров взаимодействия между компонентами в многокомпонентном расплаве.</w:t>
      </w:r>
    </w:p>
    <w:p w:rsidR="005275A3" w:rsidRPr="00406013" w:rsidRDefault="00C95A7A" w:rsidP="00406013">
      <w:pPr>
        <w:pStyle w:val="a3"/>
        <w:ind w:firstLine="709"/>
      </w:pPr>
      <w:r w:rsidRPr="00406013">
        <w:t>Метод расчета равновесной концентрации неметаллического компонента керамического материала в бинарном металлическом расплаве, основанный на использовании уравнений обобщенной координационно-кластерной модели, позволяет в значительной степени сократить объем экспериментальных исследований по оценке совместимости рассматриваемого материала с металлическим расплавом.</w:t>
      </w:r>
    </w:p>
    <w:p w:rsidR="00C95A7A" w:rsidRDefault="005275A3" w:rsidP="00406013">
      <w:pPr>
        <w:pStyle w:val="a3"/>
        <w:ind w:firstLine="709"/>
        <w:rPr>
          <w:b/>
          <w:szCs w:val="28"/>
        </w:rPr>
      </w:pPr>
      <w:r w:rsidRPr="00406013">
        <w:br w:type="page"/>
      </w:r>
      <w:r w:rsidR="00C95A7A" w:rsidRPr="00406013">
        <w:rPr>
          <w:b/>
          <w:szCs w:val="28"/>
        </w:rPr>
        <w:t>Основные положения, выносимые на защиту.</w:t>
      </w:r>
    </w:p>
    <w:p w:rsidR="000703A1" w:rsidRPr="00406013" w:rsidRDefault="000703A1" w:rsidP="00406013">
      <w:pPr>
        <w:pStyle w:val="a3"/>
        <w:ind w:firstLine="709"/>
        <w:rPr>
          <w:b/>
          <w:szCs w:val="28"/>
        </w:rPr>
      </w:pPr>
    </w:p>
    <w:p w:rsidR="00C95A7A" w:rsidRPr="00406013" w:rsidRDefault="00C95A7A" w:rsidP="00406013">
      <w:pPr>
        <w:pStyle w:val="a3"/>
        <w:ind w:firstLine="709"/>
      </w:pPr>
      <w:r w:rsidRPr="00406013">
        <w:t>1. Обобщенная координационно-кластерная модель для описания взаимодействий и расчета термодинамических характеристик раствора неметалла в расплаве из трех металлических компонентов.</w:t>
      </w:r>
    </w:p>
    <w:p w:rsidR="00C95A7A" w:rsidRPr="00406013" w:rsidRDefault="00C95A7A" w:rsidP="00406013">
      <w:pPr>
        <w:pStyle w:val="a3"/>
        <w:ind w:firstLine="709"/>
      </w:pPr>
      <w:r w:rsidRPr="00406013">
        <w:t>2. Результаты расчетно-теоретической оценки влияния добавок четвертого компонента на термодинамические характеристики трития в расплавах системы литий – свинец.</w:t>
      </w:r>
    </w:p>
    <w:p w:rsidR="00502710" w:rsidRPr="00406013" w:rsidRDefault="00C95A7A" w:rsidP="00406013">
      <w:pPr>
        <w:pStyle w:val="a3"/>
        <w:ind w:firstLine="709"/>
      </w:pPr>
      <w:r w:rsidRPr="00406013">
        <w:t xml:space="preserve">3. </w:t>
      </w:r>
      <w:r w:rsidR="00502710" w:rsidRPr="00406013">
        <w:t>Метод прогнозирования направления изотермического переноса массы в статических условиях в расплавах, содержащих неметаллические примеси.</w:t>
      </w:r>
    </w:p>
    <w:p w:rsidR="00C95A7A" w:rsidRPr="00406013" w:rsidRDefault="00C95A7A" w:rsidP="00406013">
      <w:pPr>
        <w:pStyle w:val="a3"/>
        <w:ind w:firstLine="709"/>
      </w:pPr>
      <w:r w:rsidRPr="00406013">
        <w:t>4. Метод расчета равновесной концентрации неметаллического компонента керамического материала в бинарном металлическом расплаве, позволяющий определять области температур и составов жидкой фазы, где рассматриваемый материал и расплав совместимы друг с другом.</w:t>
      </w:r>
    </w:p>
    <w:p w:rsidR="00C95A7A" w:rsidRPr="00406013" w:rsidRDefault="00C95A7A" w:rsidP="00406013">
      <w:pPr>
        <w:pStyle w:val="a3"/>
        <w:ind w:firstLine="709"/>
      </w:pPr>
      <w:r w:rsidRPr="00406013">
        <w:t>5. Метод расчета поверхностного натяжения и состава поверхности бинарных металлических расплавов с помощью уравнений квазихимической модели, позволяющий учесть существование ближнего упорядочения в объеме и на поверхности расплавов.</w:t>
      </w:r>
    </w:p>
    <w:p w:rsidR="00C95A7A" w:rsidRPr="00406013" w:rsidRDefault="00C95A7A" w:rsidP="00406013">
      <w:pPr>
        <w:pStyle w:val="a3"/>
        <w:ind w:firstLine="709"/>
      </w:pPr>
      <w:r w:rsidRPr="00406013">
        <w:rPr>
          <w:b/>
          <w:szCs w:val="28"/>
        </w:rPr>
        <w:t>Апробация работы.</w:t>
      </w:r>
      <w:r w:rsidRPr="00406013">
        <w:t xml:space="preserve"> Основные результаты диссертации докладывались на III Всесоюзной конференции по исследованию и разработке конструкционных материалов для реакторов термоядерного синтеза (Ленинград, 1984 г.), 2-ой международной конференции "Радиационное воздействие на материалы термоядерных реакторов" (СПб, 1992 г.), международной конференции Liquid Metalal Systems – Material Behavior and Physical Chemistry in Liquid Metalal Systems II, March 16-18, 1993, Karlsruhe, Germany, 5-ой международной конференции Tritium Technology in Fission, Fusion and Isotopic Applications, 28 May–3 June 1995, Lake Maggiore, Italy, 8-ой международной конференции Eight International Conference on Fussion Reactor Materials, October 26–31,1997, Sendai, Japan, 6-ой международной конференции 6th International Conference on Tritium Science and Technology, November 11-16, 2001, Tsukuba, Japan и научно-практической интернет-конференции "Техника, технология и перспективные материалы" (Москва, 2002 г.).</w:t>
      </w:r>
    </w:p>
    <w:p w:rsidR="00C95A7A" w:rsidRPr="00406013" w:rsidRDefault="00C95A7A" w:rsidP="00406013">
      <w:pPr>
        <w:pStyle w:val="a3"/>
        <w:ind w:firstLine="709"/>
        <w:rPr>
          <w:szCs w:val="28"/>
          <w:u w:val="single"/>
        </w:rPr>
      </w:pPr>
      <w:r w:rsidRPr="00406013">
        <w:rPr>
          <w:b/>
          <w:szCs w:val="28"/>
        </w:rPr>
        <w:t>Публикации.</w:t>
      </w:r>
      <w:r w:rsidRPr="00406013">
        <w:t xml:space="preserve"> По основным результатам диссертации опубликовано 27 работ</w:t>
      </w:r>
      <w:r w:rsidR="00B72343" w:rsidRPr="00406013">
        <w:t>.</w:t>
      </w:r>
      <w:r w:rsidR="007C229B" w:rsidRPr="00406013">
        <w:t xml:space="preserve"> </w:t>
      </w:r>
    </w:p>
    <w:p w:rsidR="00C95A7A" w:rsidRPr="00406013" w:rsidRDefault="00DF6911" w:rsidP="00406013">
      <w:pPr>
        <w:pStyle w:val="a3"/>
        <w:ind w:firstLine="709"/>
        <w:rPr>
          <w:szCs w:val="28"/>
        </w:rPr>
      </w:pPr>
      <w:r w:rsidRPr="00406013">
        <w:rPr>
          <w:b/>
          <w:szCs w:val="28"/>
        </w:rPr>
        <w:t>Объем и с</w:t>
      </w:r>
      <w:r w:rsidR="00B72343" w:rsidRPr="00406013">
        <w:rPr>
          <w:b/>
          <w:szCs w:val="28"/>
        </w:rPr>
        <w:t>труктура</w:t>
      </w:r>
      <w:r w:rsidRPr="00406013">
        <w:rPr>
          <w:b/>
          <w:szCs w:val="28"/>
        </w:rPr>
        <w:t xml:space="preserve"> работы.</w:t>
      </w:r>
      <w:r w:rsidR="00B72343" w:rsidRPr="00406013">
        <w:rPr>
          <w:b/>
          <w:szCs w:val="28"/>
        </w:rPr>
        <w:t xml:space="preserve"> </w:t>
      </w:r>
      <w:r w:rsidR="00B72343" w:rsidRPr="00406013">
        <w:rPr>
          <w:szCs w:val="28"/>
        </w:rPr>
        <w:t>Диссертация состоит из введения, шести глав, заключения, списка литературы</w:t>
      </w:r>
      <w:r w:rsidR="0030123C" w:rsidRPr="00406013">
        <w:rPr>
          <w:szCs w:val="28"/>
        </w:rPr>
        <w:t xml:space="preserve"> из 214 наименований, содержит </w:t>
      </w:r>
      <w:r w:rsidR="0084689F" w:rsidRPr="00406013">
        <w:rPr>
          <w:szCs w:val="28"/>
        </w:rPr>
        <w:t>6</w:t>
      </w:r>
      <w:r w:rsidRPr="00406013">
        <w:rPr>
          <w:szCs w:val="28"/>
        </w:rPr>
        <w:t>7</w:t>
      </w:r>
      <w:r w:rsidR="0030123C" w:rsidRPr="00406013">
        <w:rPr>
          <w:szCs w:val="28"/>
        </w:rPr>
        <w:t xml:space="preserve"> рисунк</w:t>
      </w:r>
      <w:r w:rsidR="0084689F" w:rsidRPr="00406013">
        <w:rPr>
          <w:szCs w:val="28"/>
        </w:rPr>
        <w:t>ов</w:t>
      </w:r>
      <w:r w:rsidR="0030123C" w:rsidRPr="00406013">
        <w:rPr>
          <w:szCs w:val="28"/>
        </w:rPr>
        <w:t xml:space="preserve"> и </w:t>
      </w:r>
      <w:r w:rsidR="0084689F" w:rsidRPr="00406013">
        <w:rPr>
          <w:szCs w:val="28"/>
        </w:rPr>
        <w:t>5</w:t>
      </w:r>
      <w:r w:rsidR="00571D23" w:rsidRPr="00406013">
        <w:rPr>
          <w:szCs w:val="28"/>
        </w:rPr>
        <w:t>2</w:t>
      </w:r>
      <w:r w:rsidR="0030123C" w:rsidRPr="00406013">
        <w:rPr>
          <w:szCs w:val="28"/>
        </w:rPr>
        <w:t xml:space="preserve"> таблиц</w:t>
      </w:r>
      <w:r w:rsidR="0084689F" w:rsidRPr="00406013">
        <w:rPr>
          <w:szCs w:val="28"/>
        </w:rPr>
        <w:t>ы</w:t>
      </w:r>
      <w:r w:rsidR="0030123C" w:rsidRPr="00406013">
        <w:rPr>
          <w:szCs w:val="28"/>
        </w:rPr>
        <w:t>. Общий объем диссертации составляет 29</w:t>
      </w:r>
      <w:r w:rsidR="00571D23" w:rsidRPr="00406013">
        <w:rPr>
          <w:szCs w:val="28"/>
        </w:rPr>
        <w:t>0</w:t>
      </w:r>
      <w:r w:rsidR="0030123C" w:rsidRPr="00406013">
        <w:rPr>
          <w:szCs w:val="28"/>
        </w:rPr>
        <w:t xml:space="preserve"> страниц машинописного текста.</w:t>
      </w:r>
    </w:p>
    <w:p w:rsidR="000703A1" w:rsidRDefault="000703A1" w:rsidP="000703A1">
      <w:pPr>
        <w:pStyle w:val="a3"/>
        <w:ind w:firstLine="709"/>
        <w:rPr>
          <w:b/>
          <w:szCs w:val="28"/>
        </w:rPr>
      </w:pPr>
      <w:r>
        <w:br w:type="page"/>
      </w:r>
      <w:r w:rsidR="008D22BF" w:rsidRPr="00406013">
        <w:rPr>
          <w:b/>
          <w:szCs w:val="28"/>
        </w:rPr>
        <w:t>Обобщенная</w:t>
      </w:r>
      <w:r w:rsidR="007E30AF">
        <w:rPr>
          <w:b/>
          <w:szCs w:val="28"/>
        </w:rPr>
        <w:t xml:space="preserve"> </w:t>
      </w:r>
      <w:r w:rsidR="008D22BF" w:rsidRPr="00406013">
        <w:rPr>
          <w:b/>
          <w:szCs w:val="28"/>
        </w:rPr>
        <w:t>координационно-кластерная модель для</w:t>
      </w:r>
    </w:p>
    <w:p w:rsidR="000A75C6" w:rsidRPr="00406013" w:rsidRDefault="008D22BF" w:rsidP="000703A1">
      <w:pPr>
        <w:pStyle w:val="a3"/>
        <w:ind w:firstLine="709"/>
        <w:rPr>
          <w:b/>
          <w:szCs w:val="28"/>
        </w:rPr>
      </w:pPr>
      <w:r w:rsidRPr="00406013">
        <w:rPr>
          <w:b/>
          <w:szCs w:val="28"/>
        </w:rPr>
        <w:t xml:space="preserve"> описания </w:t>
      </w:r>
      <w:bookmarkStart w:id="0" w:name="_Toc35683656"/>
      <w:bookmarkStart w:id="1" w:name="_Toc36362802"/>
      <w:r w:rsidRPr="00406013">
        <w:rPr>
          <w:b/>
          <w:szCs w:val="28"/>
        </w:rPr>
        <w:t>четырехкомпонентных систем</w:t>
      </w:r>
      <w:bookmarkEnd w:id="0"/>
      <w:bookmarkEnd w:id="1"/>
    </w:p>
    <w:p w:rsidR="007645F2" w:rsidRPr="00406013" w:rsidRDefault="007645F2" w:rsidP="00406013">
      <w:pPr>
        <w:spacing w:line="360" w:lineRule="auto"/>
        <w:ind w:firstLine="709"/>
        <w:jc w:val="both"/>
        <w:rPr>
          <w:sz w:val="28"/>
          <w:szCs w:val="28"/>
        </w:rPr>
      </w:pPr>
    </w:p>
    <w:p w:rsidR="007645F2" w:rsidRPr="00406013" w:rsidRDefault="007645F2" w:rsidP="00406013">
      <w:pPr>
        <w:spacing w:line="360" w:lineRule="auto"/>
        <w:ind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Известно, что в жидких и твердых телах при температурах, близких к температуре плавления, межатомные расстояния и координационные числа отличаются несущественно. Это позволяет и в случае металлических расплавов при обсуждении типов упаковки атомов в жидкости говорить о существовании октаэдрических и тетраэдрических пустот в разупорядоченных (т. е. не обладающих дальним порядком) структурах. Если для твердых растворов металлоидов эти пустоты принято называть позициями внедрения, то при описании структуры жидкостей</w:t>
      </w:r>
      <w:r w:rsidRPr="00406013">
        <w:rPr>
          <w:rStyle w:val="a7"/>
          <w:sz w:val="28"/>
          <w:szCs w:val="28"/>
        </w:rPr>
        <w:footnoteReference w:id="1"/>
      </w:r>
      <w:r w:rsidRPr="00406013">
        <w:rPr>
          <w:sz w:val="28"/>
          <w:szCs w:val="28"/>
        </w:rPr>
        <w:t xml:space="preserve"> и аморфных тел чаще применяется термин “квазимеждоузлия”.</w:t>
      </w:r>
    </w:p>
    <w:p w:rsidR="007645F2" w:rsidRPr="00406013" w:rsidRDefault="007645F2" w:rsidP="00406013">
      <w:pPr>
        <w:spacing w:line="360" w:lineRule="auto"/>
        <w:ind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Приступая к рассмотрению разбавленных растворов неметаллов в расплавах, содержащих три металлических компонента, необходимо отметить, что все энергетические эффекты, сопровождающие процесс растворения атома металлоида в расплаве, можно отнести к трем типам:</w:t>
      </w:r>
    </w:p>
    <w:p w:rsidR="007645F2" w:rsidRPr="00406013" w:rsidRDefault="007645F2" w:rsidP="00406013">
      <w:pPr>
        <w:spacing w:line="360" w:lineRule="auto"/>
        <w:ind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1. Связанные с взаимодействием растворенного атома (неметалла) с соседними атомами растворителя.</w:t>
      </w:r>
    </w:p>
    <w:p w:rsidR="007645F2" w:rsidRPr="00406013" w:rsidRDefault="007645F2" w:rsidP="00406013">
      <w:pPr>
        <w:spacing w:line="360" w:lineRule="auto"/>
        <w:ind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2. Обусловленные взаимодействием между соседними атомами растворителя, находящимися в первой координационной сфере вокруг атома металлоида.</w:t>
      </w:r>
    </w:p>
    <w:p w:rsidR="007645F2" w:rsidRPr="00406013" w:rsidRDefault="007645F2" w:rsidP="00406013">
      <w:pPr>
        <w:spacing w:line="360" w:lineRule="auto"/>
        <w:ind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3. Связанные с неэквивалентностью энергетических состояний </w:t>
      </w:r>
    </w:p>
    <w:p w:rsidR="007645F2" w:rsidRPr="00406013" w:rsidRDefault="007645F2" w:rsidP="00406013">
      <w:pPr>
        <w:spacing w:line="360" w:lineRule="auto"/>
        <w:ind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атомов растворителя, находящихся в первой координационной сфере вокруг атома неметалла, и атомов этого же элемента, находящихся в “объеме” расплава (т. е. вне первой координационной сферы вокруг атома металлоида).</w:t>
      </w:r>
    </w:p>
    <w:p w:rsidR="00E23B80" w:rsidRPr="00406013" w:rsidRDefault="00E23B80" w:rsidP="00406013">
      <w:pPr>
        <w:spacing w:line="360" w:lineRule="auto"/>
        <w:ind w:firstLine="709"/>
        <w:jc w:val="both"/>
        <w:rPr>
          <w:sz w:val="28"/>
          <w:szCs w:val="28"/>
        </w:rPr>
      </w:pPr>
      <w:r w:rsidRPr="00406013">
        <w:rPr>
          <w:spacing w:val="2"/>
          <w:sz w:val="28"/>
          <w:szCs w:val="28"/>
        </w:rPr>
        <w:t xml:space="preserve">В дальнейшем </w:t>
      </w:r>
      <w:r w:rsidR="00BB0264" w:rsidRPr="00406013">
        <w:rPr>
          <w:spacing w:val="2"/>
          <w:sz w:val="28"/>
          <w:szCs w:val="28"/>
        </w:rPr>
        <w:t>предполагается</w:t>
      </w:r>
      <w:r w:rsidRPr="00406013">
        <w:rPr>
          <w:spacing w:val="2"/>
          <w:sz w:val="28"/>
          <w:szCs w:val="28"/>
        </w:rPr>
        <w:t>, что атомы неметалла А</w:t>
      </w:r>
      <w:r w:rsidRPr="00406013">
        <w:rPr>
          <w:spacing w:val="2"/>
          <w:sz w:val="28"/>
          <w:szCs w:val="28"/>
          <w:vertAlign w:val="subscript"/>
        </w:rPr>
        <w:t>4</w:t>
      </w:r>
      <w:r w:rsidRPr="00406013">
        <w:rPr>
          <w:spacing w:val="2"/>
          <w:sz w:val="28"/>
          <w:szCs w:val="28"/>
        </w:rPr>
        <w:t xml:space="preserve"> в жидком разбавленном растворе трех металлов А</w:t>
      </w:r>
      <w:r w:rsidRPr="00406013">
        <w:rPr>
          <w:spacing w:val="2"/>
          <w:sz w:val="28"/>
          <w:szCs w:val="28"/>
          <w:vertAlign w:val="subscript"/>
        </w:rPr>
        <w:t>1</w:t>
      </w:r>
      <w:r w:rsidRPr="00406013">
        <w:rPr>
          <w:spacing w:val="2"/>
          <w:sz w:val="28"/>
          <w:szCs w:val="28"/>
        </w:rPr>
        <w:t>, А</w:t>
      </w:r>
      <w:r w:rsidRPr="00406013">
        <w:rPr>
          <w:spacing w:val="2"/>
          <w:sz w:val="28"/>
          <w:szCs w:val="28"/>
          <w:vertAlign w:val="subscript"/>
        </w:rPr>
        <w:t>2</w:t>
      </w:r>
      <w:r w:rsidRPr="00406013">
        <w:rPr>
          <w:spacing w:val="2"/>
          <w:sz w:val="28"/>
          <w:szCs w:val="28"/>
        </w:rPr>
        <w:t xml:space="preserve"> и А</w:t>
      </w:r>
      <w:r w:rsidRPr="00406013">
        <w:rPr>
          <w:spacing w:val="2"/>
          <w:sz w:val="28"/>
          <w:szCs w:val="28"/>
          <w:vertAlign w:val="subscript"/>
        </w:rPr>
        <w:t>3</w:t>
      </w:r>
      <w:r w:rsidRPr="00406013">
        <w:rPr>
          <w:spacing w:val="2"/>
          <w:sz w:val="28"/>
          <w:szCs w:val="28"/>
        </w:rPr>
        <w:t xml:space="preserve"> занимают </w:t>
      </w:r>
      <w:r w:rsidRPr="00406013">
        <w:rPr>
          <w:sz w:val="28"/>
          <w:szCs w:val="28"/>
        </w:rPr>
        <w:t xml:space="preserve">“квазимеждоузлия” </w:t>
      </w:r>
      <w:r w:rsidRPr="00406013">
        <w:rPr>
          <w:spacing w:val="2"/>
          <w:sz w:val="28"/>
          <w:szCs w:val="28"/>
        </w:rPr>
        <w:t xml:space="preserve">с координационным числом </w:t>
      </w:r>
      <w:r w:rsidRPr="00406013">
        <w:rPr>
          <w:i/>
          <w:spacing w:val="2"/>
          <w:sz w:val="28"/>
          <w:szCs w:val="28"/>
        </w:rPr>
        <w:t>z</w:t>
      </w:r>
      <w:r w:rsidRPr="00406013">
        <w:rPr>
          <w:spacing w:val="2"/>
          <w:sz w:val="28"/>
          <w:szCs w:val="28"/>
        </w:rPr>
        <w:t>. Каждый атом А</w:t>
      </w:r>
      <w:r w:rsidRPr="00406013">
        <w:rPr>
          <w:spacing w:val="2"/>
          <w:sz w:val="28"/>
          <w:szCs w:val="28"/>
          <w:vertAlign w:val="subscript"/>
        </w:rPr>
        <w:t>4</w:t>
      </w:r>
      <w:r w:rsidRPr="00406013">
        <w:rPr>
          <w:spacing w:val="2"/>
          <w:sz w:val="28"/>
          <w:szCs w:val="28"/>
        </w:rPr>
        <w:t xml:space="preserve"> в растворе в качестве ближайших соседей имеет </w:t>
      </w:r>
      <w:r w:rsidRPr="00406013">
        <w:rPr>
          <w:i/>
          <w:spacing w:val="2"/>
          <w:sz w:val="28"/>
          <w:szCs w:val="28"/>
        </w:rPr>
        <w:t>j</w:t>
      </w:r>
      <w:r w:rsidRPr="00406013">
        <w:rPr>
          <w:spacing w:val="2"/>
          <w:sz w:val="28"/>
          <w:szCs w:val="28"/>
        </w:rPr>
        <w:t xml:space="preserve"> атомов А</w:t>
      </w:r>
      <w:r w:rsidRPr="00406013">
        <w:rPr>
          <w:spacing w:val="2"/>
          <w:sz w:val="28"/>
          <w:szCs w:val="28"/>
          <w:vertAlign w:val="subscript"/>
        </w:rPr>
        <w:t>1</w:t>
      </w:r>
      <w:r w:rsidRPr="00406013">
        <w:rPr>
          <w:spacing w:val="2"/>
          <w:sz w:val="28"/>
          <w:szCs w:val="28"/>
        </w:rPr>
        <w:t>,</w:t>
      </w:r>
      <w:r w:rsidR="007E30AF">
        <w:rPr>
          <w:spacing w:val="2"/>
          <w:sz w:val="28"/>
          <w:szCs w:val="28"/>
        </w:rPr>
        <w:t xml:space="preserve"> </w:t>
      </w:r>
      <w:r w:rsidRPr="00406013">
        <w:rPr>
          <w:i/>
          <w:spacing w:val="2"/>
          <w:sz w:val="28"/>
          <w:szCs w:val="28"/>
        </w:rPr>
        <w:t>k</w:t>
      </w:r>
      <w:r w:rsidRPr="00406013">
        <w:rPr>
          <w:spacing w:val="2"/>
          <w:sz w:val="28"/>
          <w:szCs w:val="28"/>
        </w:rPr>
        <w:t xml:space="preserve"> атомов А</w:t>
      </w:r>
      <w:r w:rsidRPr="00406013">
        <w:rPr>
          <w:spacing w:val="2"/>
          <w:sz w:val="28"/>
          <w:szCs w:val="28"/>
          <w:vertAlign w:val="subscript"/>
        </w:rPr>
        <w:t>2</w:t>
      </w:r>
      <w:r w:rsidRPr="00406013">
        <w:rPr>
          <w:spacing w:val="2"/>
          <w:sz w:val="28"/>
          <w:szCs w:val="28"/>
        </w:rPr>
        <w:t xml:space="preserve"> и</w:t>
      </w:r>
      <w:r w:rsidR="007E30AF">
        <w:rPr>
          <w:spacing w:val="2"/>
          <w:sz w:val="28"/>
          <w:szCs w:val="28"/>
        </w:rPr>
        <w:t xml:space="preserve"> </w:t>
      </w:r>
      <w:r w:rsidRPr="00406013">
        <w:rPr>
          <w:i/>
          <w:spacing w:val="2"/>
          <w:sz w:val="28"/>
          <w:szCs w:val="28"/>
        </w:rPr>
        <w:t>l</w:t>
      </w:r>
      <w:r w:rsidRPr="00406013">
        <w:rPr>
          <w:spacing w:val="2"/>
          <w:sz w:val="28"/>
          <w:szCs w:val="28"/>
        </w:rPr>
        <w:t xml:space="preserve"> атомов А</w:t>
      </w:r>
      <w:r w:rsidRPr="00406013">
        <w:rPr>
          <w:spacing w:val="2"/>
          <w:sz w:val="28"/>
          <w:szCs w:val="28"/>
          <w:vertAlign w:val="subscript"/>
        </w:rPr>
        <w:t>3</w:t>
      </w:r>
      <w:r w:rsidR="007E30AF">
        <w:rPr>
          <w:spacing w:val="2"/>
          <w:sz w:val="28"/>
          <w:szCs w:val="28"/>
        </w:rPr>
        <w:t xml:space="preserve"> </w:t>
      </w:r>
      <w:r w:rsidR="00054FC0">
        <w:rPr>
          <w:spacing w:val="2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1pt" fillcolor="window">
            <v:imagedata r:id="rId9" o:title=""/>
          </v:shape>
        </w:pict>
      </w:r>
      <w:r w:rsidRPr="00406013">
        <w:rPr>
          <w:spacing w:val="2"/>
          <w:sz w:val="28"/>
          <w:szCs w:val="28"/>
        </w:rPr>
        <w:t>. В растворе существует (</w:t>
      </w:r>
      <w:r w:rsidRPr="00406013">
        <w:rPr>
          <w:i/>
          <w:spacing w:val="2"/>
          <w:sz w:val="28"/>
          <w:szCs w:val="28"/>
        </w:rPr>
        <w:t>z</w:t>
      </w:r>
      <w:r w:rsidRPr="00406013">
        <w:rPr>
          <w:spacing w:val="2"/>
          <w:sz w:val="28"/>
          <w:szCs w:val="28"/>
        </w:rPr>
        <w:t>+1)(</w:t>
      </w:r>
      <w:r w:rsidRPr="00406013">
        <w:rPr>
          <w:i/>
          <w:spacing w:val="2"/>
          <w:sz w:val="28"/>
          <w:szCs w:val="28"/>
        </w:rPr>
        <w:t>z</w:t>
      </w:r>
      <w:r w:rsidRPr="00406013">
        <w:rPr>
          <w:spacing w:val="2"/>
          <w:sz w:val="28"/>
          <w:szCs w:val="28"/>
        </w:rPr>
        <w:t xml:space="preserve">+2)/2 видов таких конфигураций, которые называются кластерами и обозначаются </w:t>
      </w:r>
      <w:r w:rsidR="00054FC0">
        <w:rPr>
          <w:spacing w:val="2"/>
          <w:position w:val="-30"/>
          <w:sz w:val="28"/>
          <w:szCs w:val="28"/>
        </w:rPr>
        <w:pict>
          <v:shape id="_x0000_i1026" type="#_x0000_t75" style="width:107.25pt;height:33.75pt" fillcolor="window">
            <v:imagedata r:id="rId10" o:title=""/>
          </v:shape>
        </w:pict>
      </w:r>
      <w:r w:rsidRPr="00406013">
        <w:rPr>
          <w:spacing w:val="2"/>
          <w:sz w:val="28"/>
          <w:szCs w:val="28"/>
        </w:rPr>
        <w:t xml:space="preserve">. </w:t>
      </w:r>
      <w:r w:rsidRPr="00406013">
        <w:rPr>
          <w:sz w:val="28"/>
          <w:szCs w:val="28"/>
        </w:rPr>
        <w:t>При этом надо учитывать, что в расплаве атомы находятся в непрерывном движении, так что имеет смысл говорить об усредненной в течение некоторого времени</w:t>
      </w:r>
      <w:r w:rsidR="00095576" w:rsidRPr="00406013">
        <w:rPr>
          <w:rStyle w:val="a7"/>
          <w:sz w:val="28"/>
          <w:szCs w:val="28"/>
        </w:rPr>
        <w:footnoteReference w:id="2"/>
      </w:r>
      <w:r w:rsidRPr="00406013">
        <w:rPr>
          <w:sz w:val="28"/>
          <w:szCs w:val="28"/>
        </w:rPr>
        <w:t xml:space="preserve"> </w:t>
      </w:r>
      <w:r w:rsidR="001557D3" w:rsidRPr="00406013">
        <w:rPr>
          <w:i/>
          <w:sz w:val="28"/>
          <w:szCs w:val="28"/>
          <w:lang w:val="en-US"/>
        </w:rPr>
        <w:t>t</w:t>
      </w:r>
      <w:r w:rsidR="001557D3" w:rsidRPr="00406013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конфигурации атомов.</w:t>
      </w:r>
    </w:p>
    <w:p w:rsidR="000A75C6" w:rsidRPr="00406013" w:rsidRDefault="000A75C6" w:rsidP="00406013">
      <w:pPr>
        <w:spacing w:line="360" w:lineRule="auto"/>
        <w:ind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В расплаве можно выделить две области. Первая область, которую обозначим “</w:t>
      </w:r>
      <w:r w:rsidRPr="00406013">
        <w:rPr>
          <w:sz w:val="28"/>
          <w:szCs w:val="28"/>
          <w:lang w:val="en-US"/>
        </w:rPr>
        <w:t>B</w:t>
      </w:r>
      <w:r w:rsidRPr="00406013">
        <w:rPr>
          <w:sz w:val="28"/>
          <w:szCs w:val="28"/>
        </w:rPr>
        <w:t xml:space="preserve">”, содержит все металлические атомы, не имеющие в качестве ближайших соседей атомов </w:t>
      </w:r>
      <w:r w:rsidRPr="00406013">
        <w:rPr>
          <w:i/>
          <w:spacing w:val="-4"/>
          <w:sz w:val="28"/>
          <w:szCs w:val="28"/>
        </w:rPr>
        <w:t>А</w:t>
      </w:r>
      <w:r w:rsidRPr="00406013">
        <w:rPr>
          <w:spacing w:val="-4"/>
          <w:sz w:val="28"/>
          <w:szCs w:val="28"/>
          <w:vertAlign w:val="subscript"/>
        </w:rPr>
        <w:t>4</w:t>
      </w:r>
      <w:r w:rsidRPr="00406013">
        <w:rPr>
          <w:spacing w:val="-4"/>
          <w:sz w:val="28"/>
          <w:szCs w:val="28"/>
        </w:rPr>
        <w:t>.</w:t>
      </w:r>
      <w:r w:rsidRPr="00406013">
        <w:rPr>
          <w:sz w:val="28"/>
          <w:szCs w:val="28"/>
        </w:rPr>
        <w:t xml:space="preserve"> При рассмотрении разбавленных растворов металлоидов, в область “</w:t>
      </w:r>
      <w:r w:rsidRPr="00406013">
        <w:rPr>
          <w:sz w:val="28"/>
          <w:szCs w:val="28"/>
          <w:lang w:val="en-US"/>
        </w:rPr>
        <w:t>B</w:t>
      </w:r>
      <w:r w:rsidRPr="00406013">
        <w:rPr>
          <w:sz w:val="28"/>
          <w:szCs w:val="28"/>
        </w:rPr>
        <w:t>” попадает большая часть атомов расплава. Вторая область, которую обозначим “</w:t>
      </w:r>
      <w:r w:rsidRPr="00406013">
        <w:rPr>
          <w:sz w:val="28"/>
          <w:szCs w:val="28"/>
          <w:lang w:val="en-US"/>
        </w:rPr>
        <w:t>C</w:t>
      </w:r>
      <w:r w:rsidRPr="00406013">
        <w:rPr>
          <w:sz w:val="28"/>
          <w:szCs w:val="28"/>
        </w:rPr>
        <w:t xml:space="preserve">”, состоит из атомов </w:t>
      </w:r>
      <w:r w:rsidRPr="00406013">
        <w:rPr>
          <w:i/>
          <w:spacing w:val="2"/>
          <w:sz w:val="28"/>
          <w:szCs w:val="28"/>
        </w:rPr>
        <w:t>А</w:t>
      </w:r>
      <w:r w:rsidRPr="00406013">
        <w:rPr>
          <w:spacing w:val="2"/>
          <w:sz w:val="28"/>
          <w:szCs w:val="28"/>
          <w:vertAlign w:val="subscript"/>
        </w:rPr>
        <w:t>1</w:t>
      </w:r>
      <w:r w:rsidRPr="00406013">
        <w:rPr>
          <w:spacing w:val="2"/>
          <w:sz w:val="28"/>
          <w:szCs w:val="28"/>
        </w:rPr>
        <w:t xml:space="preserve">, </w:t>
      </w:r>
      <w:r w:rsidRPr="00406013">
        <w:rPr>
          <w:i/>
          <w:spacing w:val="2"/>
          <w:sz w:val="28"/>
          <w:szCs w:val="28"/>
        </w:rPr>
        <w:t>А</w:t>
      </w:r>
      <w:r w:rsidRPr="00406013">
        <w:rPr>
          <w:spacing w:val="2"/>
          <w:sz w:val="28"/>
          <w:szCs w:val="28"/>
          <w:vertAlign w:val="subscript"/>
        </w:rPr>
        <w:t>2</w:t>
      </w:r>
      <w:r w:rsidRPr="00406013">
        <w:rPr>
          <w:spacing w:val="2"/>
          <w:sz w:val="28"/>
          <w:szCs w:val="28"/>
        </w:rPr>
        <w:t xml:space="preserve"> и </w:t>
      </w:r>
      <w:r w:rsidRPr="00406013">
        <w:rPr>
          <w:i/>
          <w:spacing w:val="2"/>
          <w:sz w:val="28"/>
          <w:szCs w:val="28"/>
        </w:rPr>
        <w:t>А</w:t>
      </w:r>
      <w:r w:rsidRPr="00406013">
        <w:rPr>
          <w:spacing w:val="2"/>
          <w:sz w:val="28"/>
          <w:szCs w:val="28"/>
          <w:vertAlign w:val="subscript"/>
        </w:rPr>
        <w:t>3</w:t>
      </w:r>
      <w:r w:rsidRPr="00406013">
        <w:rPr>
          <w:spacing w:val="2"/>
          <w:sz w:val="28"/>
          <w:szCs w:val="28"/>
        </w:rPr>
        <w:t xml:space="preserve">, которые </w:t>
      </w:r>
      <w:r w:rsidRPr="00406013">
        <w:rPr>
          <w:sz w:val="28"/>
          <w:szCs w:val="28"/>
        </w:rPr>
        <w:t xml:space="preserve">в качестве ближайших соседей имеют атомы </w:t>
      </w:r>
      <w:r w:rsidRPr="00406013">
        <w:rPr>
          <w:i/>
          <w:spacing w:val="-4"/>
          <w:sz w:val="28"/>
          <w:szCs w:val="28"/>
        </w:rPr>
        <w:t>А</w:t>
      </w:r>
      <w:r w:rsidRPr="00406013">
        <w:rPr>
          <w:spacing w:val="-4"/>
          <w:sz w:val="28"/>
          <w:szCs w:val="28"/>
          <w:vertAlign w:val="subscript"/>
        </w:rPr>
        <w:t>4</w:t>
      </w:r>
      <w:r w:rsidRPr="00406013">
        <w:rPr>
          <w:spacing w:val="-4"/>
          <w:sz w:val="28"/>
          <w:szCs w:val="28"/>
        </w:rPr>
        <w:t xml:space="preserve">. Очевидно, атомы </w:t>
      </w:r>
      <w:r w:rsidRPr="00406013">
        <w:rPr>
          <w:sz w:val="28"/>
          <w:szCs w:val="28"/>
        </w:rPr>
        <w:t>металлоида также входят в область “</w:t>
      </w:r>
      <w:r w:rsidRPr="00406013">
        <w:rPr>
          <w:sz w:val="28"/>
          <w:szCs w:val="28"/>
          <w:lang w:val="en-US"/>
        </w:rPr>
        <w:t>C</w:t>
      </w:r>
      <w:r w:rsidRPr="00406013">
        <w:rPr>
          <w:sz w:val="28"/>
          <w:szCs w:val="28"/>
        </w:rPr>
        <w:t>”.</w:t>
      </w:r>
    </w:p>
    <w:p w:rsidR="000A75C6" w:rsidRPr="00406013" w:rsidRDefault="000A75C6" w:rsidP="00406013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406013">
        <w:rPr>
          <w:sz w:val="28"/>
          <w:szCs w:val="28"/>
        </w:rPr>
        <w:t xml:space="preserve">Если рассматривать расплавы системы </w:t>
      </w:r>
      <w:r w:rsidRPr="00406013">
        <w:rPr>
          <w:i/>
          <w:spacing w:val="2"/>
          <w:sz w:val="28"/>
          <w:szCs w:val="28"/>
        </w:rPr>
        <w:t>А</w:t>
      </w:r>
      <w:r w:rsidRPr="00406013">
        <w:rPr>
          <w:spacing w:val="2"/>
          <w:sz w:val="28"/>
          <w:szCs w:val="28"/>
          <w:vertAlign w:val="subscript"/>
        </w:rPr>
        <w:t xml:space="preserve">1 </w:t>
      </w:r>
      <w:r w:rsidRPr="00406013">
        <w:rPr>
          <w:spacing w:val="2"/>
          <w:sz w:val="28"/>
          <w:szCs w:val="28"/>
        </w:rPr>
        <w:t xml:space="preserve">- </w:t>
      </w:r>
      <w:r w:rsidRPr="00406013">
        <w:rPr>
          <w:i/>
          <w:spacing w:val="2"/>
          <w:sz w:val="28"/>
          <w:szCs w:val="28"/>
        </w:rPr>
        <w:t>А</w:t>
      </w:r>
      <w:r w:rsidRPr="00406013">
        <w:rPr>
          <w:spacing w:val="2"/>
          <w:sz w:val="28"/>
          <w:szCs w:val="28"/>
          <w:vertAlign w:val="subscript"/>
        </w:rPr>
        <w:t xml:space="preserve">2 </w:t>
      </w:r>
      <w:r w:rsidRPr="00406013">
        <w:rPr>
          <w:spacing w:val="2"/>
          <w:sz w:val="28"/>
          <w:szCs w:val="28"/>
        </w:rPr>
        <w:t xml:space="preserve">- </w:t>
      </w:r>
      <w:r w:rsidRPr="00406013">
        <w:rPr>
          <w:i/>
          <w:spacing w:val="2"/>
          <w:sz w:val="28"/>
          <w:szCs w:val="28"/>
        </w:rPr>
        <w:t>А</w:t>
      </w:r>
      <w:r w:rsidRPr="00406013">
        <w:rPr>
          <w:spacing w:val="2"/>
          <w:sz w:val="28"/>
          <w:szCs w:val="28"/>
          <w:vertAlign w:val="subscript"/>
        </w:rPr>
        <w:t xml:space="preserve">3 </w:t>
      </w:r>
      <w:r w:rsidRPr="00406013">
        <w:rPr>
          <w:spacing w:val="2"/>
          <w:sz w:val="28"/>
          <w:szCs w:val="28"/>
        </w:rPr>
        <w:t xml:space="preserve">- </w:t>
      </w:r>
      <w:r w:rsidRPr="00406013">
        <w:rPr>
          <w:i/>
          <w:spacing w:val="2"/>
          <w:sz w:val="28"/>
          <w:szCs w:val="28"/>
        </w:rPr>
        <w:t>А</w:t>
      </w:r>
      <w:r w:rsidRPr="00406013">
        <w:rPr>
          <w:spacing w:val="2"/>
          <w:sz w:val="28"/>
          <w:szCs w:val="28"/>
          <w:vertAlign w:val="subscript"/>
        </w:rPr>
        <w:t>4</w:t>
      </w:r>
      <w:r w:rsidRPr="00406013">
        <w:rPr>
          <w:sz w:val="28"/>
          <w:szCs w:val="28"/>
        </w:rPr>
        <w:t xml:space="preserve"> с различным содержанием компонентов, то в расплаве произвольного состава при данной температуре будет устанавливаться строго определенное равновесное распределение атомов </w:t>
      </w:r>
      <w:r w:rsidRPr="00406013">
        <w:rPr>
          <w:i/>
          <w:spacing w:val="-4"/>
          <w:sz w:val="28"/>
          <w:szCs w:val="28"/>
        </w:rPr>
        <w:t>А</w:t>
      </w:r>
      <w:r w:rsidRPr="00406013">
        <w:rPr>
          <w:spacing w:val="-4"/>
          <w:sz w:val="28"/>
          <w:szCs w:val="28"/>
          <w:vertAlign w:val="subscript"/>
        </w:rPr>
        <w:t>4</w:t>
      </w:r>
      <w:r w:rsidRPr="00406013">
        <w:rPr>
          <w:spacing w:val="-4"/>
          <w:sz w:val="28"/>
          <w:szCs w:val="28"/>
        </w:rPr>
        <w:t xml:space="preserve"> по кластерам, которое может быть охарактеризовано набором н</w:t>
      </w:r>
      <w:r w:rsidRPr="00406013">
        <w:rPr>
          <w:sz w:val="28"/>
          <w:szCs w:val="28"/>
        </w:rPr>
        <w:t xml:space="preserve">екоторых величин </w:t>
      </w:r>
      <w:r w:rsidRPr="00406013">
        <w:rPr>
          <w:i/>
          <w:sz w:val="28"/>
          <w:szCs w:val="28"/>
        </w:rPr>
        <w:t>c</w:t>
      </w:r>
      <w:r w:rsidRPr="00406013">
        <w:rPr>
          <w:i/>
          <w:sz w:val="28"/>
          <w:szCs w:val="28"/>
          <w:vertAlign w:val="subscript"/>
        </w:rPr>
        <w:t>j,k</w:t>
      </w:r>
      <w:r w:rsidRPr="00406013">
        <w:rPr>
          <w:sz w:val="28"/>
          <w:szCs w:val="28"/>
        </w:rPr>
        <w:t xml:space="preserve"> , где каждая из </w:t>
      </w:r>
      <w:r w:rsidRPr="00406013">
        <w:rPr>
          <w:i/>
          <w:sz w:val="28"/>
          <w:szCs w:val="28"/>
        </w:rPr>
        <w:t>c</w:t>
      </w:r>
      <w:r w:rsidRPr="00406013">
        <w:rPr>
          <w:i/>
          <w:sz w:val="28"/>
          <w:szCs w:val="28"/>
          <w:vertAlign w:val="subscript"/>
        </w:rPr>
        <w:t>j,k</w:t>
      </w:r>
      <w:r w:rsidRPr="00406013">
        <w:rPr>
          <w:i/>
          <w:sz w:val="28"/>
          <w:szCs w:val="28"/>
        </w:rPr>
        <w:t xml:space="preserve"> </w:t>
      </w:r>
      <w:r w:rsidRPr="00406013">
        <w:rPr>
          <w:sz w:val="28"/>
          <w:szCs w:val="28"/>
        </w:rPr>
        <w:t xml:space="preserve">есть ни что иное, как доля атомов компонента </w:t>
      </w:r>
      <w:r w:rsidRPr="00406013">
        <w:rPr>
          <w:i/>
          <w:sz w:val="28"/>
          <w:szCs w:val="28"/>
        </w:rPr>
        <w:t>А</w:t>
      </w:r>
      <w:r w:rsidRPr="00406013">
        <w:rPr>
          <w:sz w:val="28"/>
          <w:szCs w:val="28"/>
          <w:vertAlign w:val="subscript"/>
        </w:rPr>
        <w:t>4</w:t>
      </w:r>
      <w:r w:rsidRPr="00406013">
        <w:rPr>
          <w:sz w:val="28"/>
          <w:szCs w:val="28"/>
        </w:rPr>
        <w:t xml:space="preserve">, находящихся в конфигурации </w:t>
      </w:r>
      <w:r w:rsidR="00054FC0">
        <w:rPr>
          <w:b/>
          <w:spacing w:val="2"/>
          <w:position w:val="-30"/>
          <w:sz w:val="28"/>
          <w:szCs w:val="28"/>
        </w:rPr>
        <w:pict>
          <v:shape id="_x0000_i1027" type="#_x0000_t75" style="width:107.25pt;height:33.75pt" fillcolor="window">
            <v:imagedata r:id="rId10" o:title=""/>
          </v:shape>
        </w:pict>
      </w:r>
      <w:r w:rsidRPr="00406013">
        <w:rPr>
          <w:sz w:val="28"/>
          <w:szCs w:val="28"/>
        </w:rPr>
        <w:t>.</w:t>
      </w:r>
    </w:p>
    <w:p w:rsidR="000A75C6" w:rsidRPr="00406013" w:rsidRDefault="000A75C6" w:rsidP="00406013">
      <w:pPr>
        <w:pStyle w:val="21"/>
        <w:jc w:val="both"/>
        <w:rPr>
          <w:rFonts w:ascii="Times New Roman" w:hAnsi="Times New Roman"/>
          <w:szCs w:val="28"/>
        </w:rPr>
      </w:pPr>
      <w:r w:rsidRPr="00406013">
        <w:rPr>
          <w:rFonts w:ascii="Times New Roman" w:hAnsi="Times New Roman"/>
          <w:szCs w:val="28"/>
        </w:rPr>
        <w:t xml:space="preserve">При изменении температуры (или состава) в расплаве устанавливается новое равновесное распределение </w:t>
      </w:r>
      <w:r w:rsidRPr="00406013">
        <w:rPr>
          <w:rFonts w:ascii="Times New Roman" w:hAnsi="Times New Roman"/>
          <w:i/>
          <w:szCs w:val="28"/>
        </w:rPr>
        <w:t>c</w:t>
      </w:r>
      <w:r w:rsidRPr="00406013">
        <w:rPr>
          <w:rFonts w:ascii="Times New Roman" w:hAnsi="Times New Roman"/>
          <w:szCs w:val="28"/>
          <w:vertAlign w:val="subscript"/>
        </w:rPr>
        <w:t>j,k</w:t>
      </w:r>
      <w:r w:rsidRPr="00406013">
        <w:rPr>
          <w:rFonts w:ascii="Times New Roman" w:hAnsi="Times New Roman"/>
          <w:szCs w:val="28"/>
        </w:rPr>
        <w:t>. В этом случае процесс перехода расплава в новое положение равновесия можно представить в виде набора уравнений реакций следующего вида (количество уравнений кратно числу различных типов кластеров в системе):</w:t>
      </w:r>
    </w:p>
    <w:p w:rsidR="000A75C6" w:rsidRPr="00406013" w:rsidRDefault="00054FC0" w:rsidP="00406013">
      <w:pPr>
        <w:pStyle w:val="2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2"/>
          <w:position w:val="-30"/>
          <w:szCs w:val="28"/>
        </w:rPr>
        <w:pict>
          <v:shape id="_x0000_i1028" type="#_x0000_t75" style="width:128.25pt;height:33.75pt" fillcolor="window">
            <v:imagedata r:id="rId11" o:title=""/>
          </v:shape>
        </w:pict>
      </w:r>
      <w:r w:rsidR="000A75C6" w:rsidRPr="00406013">
        <w:rPr>
          <w:rFonts w:ascii="Times New Roman" w:hAnsi="Times New Roman"/>
          <w:spacing w:val="2"/>
          <w:szCs w:val="28"/>
        </w:rPr>
        <w:t xml:space="preserve"> + А</w:t>
      </w:r>
      <w:r w:rsidR="000A75C6" w:rsidRPr="00406013">
        <w:rPr>
          <w:rFonts w:ascii="Times New Roman" w:hAnsi="Times New Roman"/>
          <w:spacing w:val="2"/>
          <w:szCs w:val="28"/>
          <w:vertAlign w:val="subscript"/>
        </w:rPr>
        <w:t>2</w:t>
      </w:r>
      <w:r w:rsidR="000A75C6" w:rsidRPr="00406013">
        <w:rPr>
          <w:rFonts w:ascii="Times New Roman" w:hAnsi="Times New Roman"/>
          <w:spacing w:val="2"/>
          <w:szCs w:val="28"/>
        </w:rPr>
        <w:t>(</w:t>
      </w:r>
      <w:r w:rsidR="000A75C6" w:rsidRPr="00406013">
        <w:rPr>
          <w:rFonts w:ascii="Times New Roman" w:hAnsi="Times New Roman"/>
          <w:szCs w:val="28"/>
        </w:rPr>
        <w:t>“B”</w:t>
      </w:r>
      <w:r w:rsidR="000A75C6" w:rsidRPr="00406013">
        <w:rPr>
          <w:rFonts w:ascii="Times New Roman" w:hAnsi="Times New Roman"/>
          <w:spacing w:val="2"/>
          <w:szCs w:val="28"/>
        </w:rPr>
        <w:t xml:space="preserve">) = </w:t>
      </w:r>
      <w:r>
        <w:rPr>
          <w:rFonts w:ascii="Times New Roman" w:hAnsi="Times New Roman"/>
          <w:spacing w:val="2"/>
          <w:position w:val="-30"/>
          <w:szCs w:val="28"/>
        </w:rPr>
        <w:pict>
          <v:shape id="_x0000_i1029" type="#_x0000_t75" style="width:108pt;height:33.75pt" fillcolor="window">
            <v:imagedata r:id="rId12" o:title=""/>
          </v:shape>
        </w:pict>
      </w:r>
      <w:r w:rsidR="000A75C6" w:rsidRPr="00406013">
        <w:rPr>
          <w:rFonts w:ascii="Times New Roman" w:hAnsi="Times New Roman"/>
          <w:spacing w:val="2"/>
          <w:szCs w:val="28"/>
        </w:rPr>
        <w:t xml:space="preserve"> + А</w:t>
      </w:r>
      <w:r w:rsidR="000A75C6" w:rsidRPr="00406013">
        <w:rPr>
          <w:rFonts w:ascii="Times New Roman" w:hAnsi="Times New Roman"/>
          <w:spacing w:val="2"/>
          <w:szCs w:val="28"/>
          <w:vertAlign w:val="subscript"/>
        </w:rPr>
        <w:t>1</w:t>
      </w:r>
      <w:r w:rsidR="000A75C6" w:rsidRPr="00406013">
        <w:rPr>
          <w:rFonts w:ascii="Times New Roman" w:hAnsi="Times New Roman"/>
          <w:spacing w:val="2"/>
          <w:szCs w:val="28"/>
        </w:rPr>
        <w:t>(</w:t>
      </w:r>
      <w:r w:rsidR="000A75C6" w:rsidRPr="00406013">
        <w:rPr>
          <w:rFonts w:ascii="Times New Roman" w:hAnsi="Times New Roman"/>
          <w:szCs w:val="28"/>
        </w:rPr>
        <w:t>“B”</w:t>
      </w:r>
      <w:r w:rsidR="000A75C6" w:rsidRPr="00406013">
        <w:rPr>
          <w:rFonts w:ascii="Times New Roman" w:hAnsi="Times New Roman"/>
          <w:spacing w:val="2"/>
          <w:szCs w:val="28"/>
        </w:rPr>
        <w:t>)</w:t>
      </w:r>
    </w:p>
    <w:p w:rsidR="000A75C6" w:rsidRPr="00406013" w:rsidRDefault="00054FC0" w:rsidP="00406013">
      <w:pPr>
        <w:pStyle w:val="21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pacing w:val="2"/>
          <w:position w:val="-30"/>
          <w:szCs w:val="28"/>
        </w:rPr>
        <w:pict>
          <v:shape id="_x0000_i1030" type="#_x0000_t75" style="width:128.25pt;height:33.75pt" fillcolor="window">
            <v:imagedata r:id="rId13" o:title=""/>
          </v:shape>
        </w:pict>
      </w:r>
      <w:r w:rsidR="000A75C6" w:rsidRPr="00406013">
        <w:rPr>
          <w:rFonts w:ascii="Times New Roman" w:hAnsi="Times New Roman"/>
          <w:spacing w:val="2"/>
          <w:szCs w:val="28"/>
        </w:rPr>
        <w:t xml:space="preserve"> + А</w:t>
      </w:r>
      <w:r w:rsidR="000A75C6" w:rsidRPr="00406013">
        <w:rPr>
          <w:rFonts w:ascii="Times New Roman" w:hAnsi="Times New Roman"/>
          <w:spacing w:val="2"/>
          <w:szCs w:val="28"/>
          <w:vertAlign w:val="subscript"/>
        </w:rPr>
        <w:t>3</w:t>
      </w:r>
      <w:r w:rsidR="000A75C6" w:rsidRPr="00406013">
        <w:rPr>
          <w:rFonts w:ascii="Times New Roman" w:hAnsi="Times New Roman"/>
          <w:spacing w:val="2"/>
          <w:szCs w:val="28"/>
        </w:rPr>
        <w:t>(</w:t>
      </w:r>
      <w:r w:rsidR="000A75C6" w:rsidRPr="00406013">
        <w:rPr>
          <w:rFonts w:ascii="Times New Roman" w:hAnsi="Times New Roman"/>
          <w:szCs w:val="28"/>
        </w:rPr>
        <w:t>“B”</w:t>
      </w:r>
      <w:r w:rsidR="000A75C6" w:rsidRPr="00406013">
        <w:rPr>
          <w:rFonts w:ascii="Times New Roman" w:hAnsi="Times New Roman"/>
          <w:spacing w:val="2"/>
          <w:szCs w:val="28"/>
        </w:rPr>
        <w:t xml:space="preserve">) = </w:t>
      </w:r>
      <w:r>
        <w:rPr>
          <w:rFonts w:ascii="Times New Roman" w:hAnsi="Times New Roman"/>
          <w:spacing w:val="2"/>
          <w:position w:val="-30"/>
          <w:szCs w:val="28"/>
        </w:rPr>
        <w:pict>
          <v:shape id="_x0000_i1031" type="#_x0000_t75" style="width:108pt;height:33.75pt" fillcolor="window">
            <v:imagedata r:id="rId12" o:title=""/>
          </v:shape>
        </w:pict>
      </w:r>
      <w:r w:rsidR="000A75C6" w:rsidRPr="00406013">
        <w:rPr>
          <w:rFonts w:ascii="Times New Roman" w:hAnsi="Times New Roman"/>
          <w:spacing w:val="2"/>
          <w:szCs w:val="28"/>
        </w:rPr>
        <w:t xml:space="preserve"> + А</w:t>
      </w:r>
      <w:r w:rsidR="000A75C6" w:rsidRPr="00406013">
        <w:rPr>
          <w:rFonts w:ascii="Times New Roman" w:hAnsi="Times New Roman"/>
          <w:spacing w:val="2"/>
          <w:szCs w:val="28"/>
          <w:vertAlign w:val="subscript"/>
        </w:rPr>
        <w:t>3</w:t>
      </w:r>
      <w:r w:rsidR="000A75C6" w:rsidRPr="00406013">
        <w:rPr>
          <w:rFonts w:ascii="Times New Roman" w:hAnsi="Times New Roman"/>
          <w:spacing w:val="2"/>
          <w:szCs w:val="28"/>
        </w:rPr>
        <w:t>(</w:t>
      </w:r>
      <w:r w:rsidR="000A75C6" w:rsidRPr="00406013">
        <w:rPr>
          <w:rFonts w:ascii="Times New Roman" w:hAnsi="Times New Roman"/>
          <w:szCs w:val="28"/>
        </w:rPr>
        <w:t>“B”</w:t>
      </w:r>
      <w:r w:rsidR="000A75C6" w:rsidRPr="00406013">
        <w:rPr>
          <w:rFonts w:ascii="Times New Roman" w:hAnsi="Times New Roman"/>
          <w:spacing w:val="2"/>
          <w:szCs w:val="28"/>
        </w:rPr>
        <w:t xml:space="preserve">) </w:t>
      </w:r>
      <w:r w:rsidR="000A75C6" w:rsidRPr="00406013">
        <w:rPr>
          <w:rFonts w:ascii="Times New Roman" w:hAnsi="Times New Roman"/>
          <w:spacing w:val="2"/>
          <w:szCs w:val="28"/>
        </w:rPr>
        <w:tab/>
      </w:r>
      <w:r w:rsidR="007E30AF">
        <w:rPr>
          <w:rFonts w:ascii="Times New Roman" w:hAnsi="Times New Roman"/>
          <w:spacing w:val="2"/>
          <w:szCs w:val="28"/>
        </w:rPr>
        <w:t xml:space="preserve"> </w:t>
      </w:r>
      <w:r w:rsidR="000A75C6" w:rsidRPr="00406013">
        <w:rPr>
          <w:rFonts w:ascii="Times New Roman" w:hAnsi="Times New Roman"/>
          <w:szCs w:val="28"/>
        </w:rPr>
        <w:t>(</w:t>
      </w:r>
      <w:r w:rsidR="00E23B80" w:rsidRPr="00406013">
        <w:rPr>
          <w:rFonts w:ascii="Times New Roman" w:hAnsi="Times New Roman"/>
          <w:szCs w:val="28"/>
        </w:rPr>
        <w:t>1</w:t>
      </w:r>
      <w:r w:rsidR="000A75C6" w:rsidRPr="00406013">
        <w:rPr>
          <w:rFonts w:ascii="Times New Roman" w:hAnsi="Times New Roman"/>
          <w:szCs w:val="28"/>
        </w:rPr>
        <w:t>)</w:t>
      </w:r>
    </w:p>
    <w:p w:rsidR="000A75C6" w:rsidRPr="00406013" w:rsidRDefault="00613C9A" w:rsidP="00406013">
      <w:pPr>
        <w:spacing w:line="360" w:lineRule="auto"/>
        <w:ind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Для коэффициента термодинамической активности металлоида в разбавленном в </w:t>
      </w:r>
      <w:r w:rsidR="005C51E3" w:rsidRPr="00406013">
        <w:rPr>
          <w:sz w:val="28"/>
          <w:szCs w:val="28"/>
        </w:rPr>
        <w:t>растворе</w:t>
      </w:r>
      <w:r w:rsidRPr="00406013">
        <w:rPr>
          <w:sz w:val="28"/>
          <w:szCs w:val="28"/>
        </w:rPr>
        <w:t xml:space="preserve"> из трех металлических компонентов</w:t>
      </w:r>
      <w:r w:rsidR="0077757A" w:rsidRPr="00406013">
        <w:rPr>
          <w:sz w:val="28"/>
          <w:szCs w:val="28"/>
        </w:rPr>
        <w:t xml:space="preserve"> получено следующее уравнение</w:t>
      </w:r>
    </w:p>
    <w:p w:rsidR="0077757A" w:rsidRPr="00406013" w:rsidRDefault="00054FC0" w:rsidP="00406013">
      <w:pPr>
        <w:pStyle w:val="2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position w:val="-8"/>
          <w:szCs w:val="28"/>
        </w:rPr>
        <w:pict>
          <v:shape id="_x0000_i1032" type="#_x0000_t75" style="width:8.25pt;height:12.75pt">
            <v:imagedata r:id="rId14" o:title=""/>
          </v:shape>
        </w:pict>
      </w:r>
      <w:r>
        <w:rPr>
          <w:rFonts w:ascii="Times New Roman" w:hAnsi="Times New Roman"/>
          <w:b/>
          <w:position w:val="-140"/>
          <w:szCs w:val="28"/>
        </w:rPr>
        <w:pict>
          <v:shape id="_x0000_i1033" type="#_x0000_t75" style="width:4in;height:2in">
            <v:imagedata r:id="rId15" o:title=""/>
          </v:shape>
        </w:pict>
      </w:r>
      <w:r w:rsidR="0077757A" w:rsidRPr="00406013">
        <w:rPr>
          <w:rFonts w:ascii="Times New Roman" w:hAnsi="Times New Roman"/>
          <w:b/>
          <w:szCs w:val="28"/>
        </w:rPr>
        <w:t>,</w:t>
      </w:r>
      <w:r w:rsidR="007E30AF">
        <w:rPr>
          <w:rFonts w:ascii="Times New Roman" w:hAnsi="Times New Roman"/>
          <w:szCs w:val="28"/>
        </w:rPr>
        <w:t xml:space="preserve">      </w:t>
      </w:r>
      <w:r w:rsidR="0077757A" w:rsidRPr="00406013">
        <w:rPr>
          <w:rFonts w:ascii="Times New Roman" w:hAnsi="Times New Roman"/>
          <w:szCs w:val="28"/>
        </w:rPr>
        <w:t xml:space="preserve"> (2)</w:t>
      </w:r>
    </w:p>
    <w:p w:rsidR="00C45377" w:rsidRPr="00406013" w:rsidRDefault="00A6177E" w:rsidP="00406013">
      <w:pPr>
        <w:pStyle w:val="21"/>
        <w:jc w:val="both"/>
        <w:rPr>
          <w:rFonts w:ascii="Times New Roman" w:hAnsi="Times New Roman"/>
          <w:szCs w:val="28"/>
        </w:rPr>
      </w:pPr>
      <w:r w:rsidRPr="00406013">
        <w:rPr>
          <w:rFonts w:ascii="Times New Roman" w:hAnsi="Times New Roman"/>
          <w:szCs w:val="28"/>
        </w:rPr>
        <w:t xml:space="preserve">где </w:t>
      </w:r>
      <w:r w:rsidR="00054FC0">
        <w:rPr>
          <w:rFonts w:ascii="Times New Roman" w:hAnsi="Times New Roman"/>
          <w:position w:val="-12"/>
          <w:szCs w:val="28"/>
        </w:rPr>
        <w:pict>
          <v:shape id="_x0000_i1034" type="#_x0000_t75" style="width:15pt;height:15pt">
            <v:imagedata r:id="rId16" o:title=""/>
          </v:shape>
        </w:pict>
      </w:r>
      <w:r w:rsidRPr="00406013">
        <w:rPr>
          <w:rFonts w:ascii="Times New Roman" w:hAnsi="Times New Roman"/>
          <w:szCs w:val="28"/>
        </w:rPr>
        <w:t xml:space="preserve"> </w:t>
      </w:r>
      <w:r w:rsidR="00C45377" w:rsidRPr="00406013">
        <w:rPr>
          <w:rFonts w:ascii="Times New Roman" w:hAnsi="Times New Roman"/>
          <w:b/>
          <w:szCs w:val="28"/>
        </w:rPr>
        <w:t>–</w:t>
      </w:r>
      <w:r w:rsidRPr="00406013">
        <w:rPr>
          <w:rFonts w:ascii="Times New Roman" w:hAnsi="Times New Roman"/>
          <w:szCs w:val="28"/>
        </w:rPr>
        <w:t xml:space="preserve"> коэффициент термодинамической активности A</w:t>
      </w:r>
      <w:r w:rsidRPr="00406013">
        <w:rPr>
          <w:rFonts w:ascii="Times New Roman" w:hAnsi="Times New Roman"/>
          <w:szCs w:val="28"/>
          <w:vertAlign w:val="subscript"/>
        </w:rPr>
        <w:t>4</w:t>
      </w:r>
      <w:r w:rsidRPr="00406013">
        <w:rPr>
          <w:rFonts w:ascii="Times New Roman" w:hAnsi="Times New Roman"/>
          <w:szCs w:val="28"/>
        </w:rPr>
        <w:t xml:space="preserve"> в четырехкомпо</w:t>
      </w:r>
      <w:r w:rsidR="008A789C" w:rsidRPr="00406013">
        <w:rPr>
          <w:rFonts w:ascii="Times New Roman" w:hAnsi="Times New Roman"/>
          <w:szCs w:val="28"/>
        </w:rPr>
        <w:t>нентном расплаве;</w:t>
      </w:r>
      <w:r w:rsidR="007E30AF">
        <w:rPr>
          <w:rFonts w:ascii="Times New Roman" w:hAnsi="Times New Roman"/>
          <w:szCs w:val="28"/>
        </w:rPr>
        <w:t xml:space="preserve"> </w:t>
      </w:r>
      <w:r w:rsidR="008A789C" w:rsidRPr="00406013">
        <w:rPr>
          <w:rFonts w:ascii="Times New Roman" w:hAnsi="Times New Roman"/>
          <w:szCs w:val="28"/>
        </w:rPr>
        <w:t>γ</w:t>
      </w:r>
      <w:r w:rsidR="008A789C" w:rsidRPr="00406013">
        <w:rPr>
          <w:rFonts w:ascii="Times New Roman" w:hAnsi="Times New Roman"/>
          <w:szCs w:val="28"/>
          <w:vertAlign w:val="subscript"/>
        </w:rPr>
        <w:t>1(1-2-3)</w:t>
      </w:r>
      <w:r w:rsidR="00C45377" w:rsidRPr="00406013">
        <w:rPr>
          <w:rFonts w:ascii="Times New Roman" w:hAnsi="Times New Roman"/>
          <w:szCs w:val="28"/>
        </w:rPr>
        <w:t>,</w:t>
      </w:r>
      <w:r w:rsidR="008A789C" w:rsidRPr="00406013">
        <w:rPr>
          <w:rFonts w:ascii="Times New Roman" w:hAnsi="Times New Roman"/>
          <w:szCs w:val="28"/>
        </w:rPr>
        <w:t xml:space="preserve"> </w:t>
      </w:r>
      <w:r w:rsidR="00C45377" w:rsidRPr="00406013">
        <w:rPr>
          <w:rFonts w:ascii="Times New Roman" w:hAnsi="Times New Roman"/>
          <w:szCs w:val="28"/>
        </w:rPr>
        <w:t>γ</w:t>
      </w:r>
      <w:r w:rsidR="00C45377" w:rsidRPr="00406013">
        <w:rPr>
          <w:rFonts w:ascii="Times New Roman" w:hAnsi="Times New Roman"/>
          <w:szCs w:val="28"/>
          <w:vertAlign w:val="subscript"/>
        </w:rPr>
        <w:t>2(1-2-3)</w:t>
      </w:r>
      <w:r w:rsidR="00C45377" w:rsidRPr="00406013">
        <w:rPr>
          <w:rFonts w:ascii="Times New Roman" w:hAnsi="Times New Roman"/>
          <w:szCs w:val="28"/>
        </w:rPr>
        <w:t>, γ</w:t>
      </w:r>
      <w:r w:rsidR="00C45377" w:rsidRPr="00406013">
        <w:rPr>
          <w:rFonts w:ascii="Times New Roman" w:hAnsi="Times New Roman"/>
          <w:szCs w:val="28"/>
          <w:vertAlign w:val="subscript"/>
        </w:rPr>
        <w:t>3(1-2-3)</w:t>
      </w:r>
      <w:r w:rsidR="00C45377" w:rsidRPr="00406013">
        <w:rPr>
          <w:rFonts w:ascii="Times New Roman" w:hAnsi="Times New Roman"/>
          <w:szCs w:val="28"/>
        </w:rPr>
        <w:t xml:space="preserve"> </w:t>
      </w:r>
      <w:r w:rsidR="00C45377" w:rsidRPr="00406013">
        <w:rPr>
          <w:rFonts w:ascii="Times New Roman" w:hAnsi="Times New Roman"/>
          <w:b/>
          <w:szCs w:val="28"/>
        </w:rPr>
        <w:t>–</w:t>
      </w:r>
      <w:r w:rsidR="00C45377" w:rsidRPr="00406013">
        <w:rPr>
          <w:rFonts w:ascii="Times New Roman" w:hAnsi="Times New Roman"/>
          <w:szCs w:val="28"/>
        </w:rPr>
        <w:t xml:space="preserve"> коэффициенты термодинамической активности компонентов тройной системы </w:t>
      </w:r>
      <w:r w:rsidR="00C45377" w:rsidRPr="00406013">
        <w:rPr>
          <w:rFonts w:ascii="Times New Roman" w:hAnsi="Times New Roman"/>
          <w:i/>
          <w:spacing w:val="2"/>
          <w:szCs w:val="28"/>
        </w:rPr>
        <w:t>А</w:t>
      </w:r>
      <w:r w:rsidR="00C45377" w:rsidRPr="00406013">
        <w:rPr>
          <w:rFonts w:ascii="Times New Roman" w:hAnsi="Times New Roman"/>
          <w:spacing w:val="2"/>
          <w:szCs w:val="28"/>
          <w:vertAlign w:val="subscript"/>
        </w:rPr>
        <w:t>1</w:t>
      </w:r>
      <w:r w:rsidR="00C45377" w:rsidRPr="00406013">
        <w:rPr>
          <w:rFonts w:ascii="Times New Roman" w:hAnsi="Times New Roman"/>
          <w:b/>
          <w:szCs w:val="28"/>
        </w:rPr>
        <w:t>–</w:t>
      </w:r>
      <w:r w:rsidR="00C45377" w:rsidRPr="00406013">
        <w:rPr>
          <w:rFonts w:ascii="Times New Roman" w:hAnsi="Times New Roman"/>
          <w:i/>
          <w:spacing w:val="2"/>
          <w:szCs w:val="28"/>
        </w:rPr>
        <w:t>А</w:t>
      </w:r>
      <w:r w:rsidR="00C45377" w:rsidRPr="00406013">
        <w:rPr>
          <w:rFonts w:ascii="Times New Roman" w:hAnsi="Times New Roman"/>
          <w:spacing w:val="2"/>
          <w:szCs w:val="28"/>
          <w:vertAlign w:val="subscript"/>
        </w:rPr>
        <w:t>2</w:t>
      </w:r>
      <w:r w:rsidR="00C45377" w:rsidRPr="00406013">
        <w:rPr>
          <w:rFonts w:ascii="Times New Roman" w:hAnsi="Times New Roman"/>
          <w:b/>
          <w:szCs w:val="28"/>
        </w:rPr>
        <w:t>–</w:t>
      </w:r>
      <w:r w:rsidR="00C45377" w:rsidRPr="00406013">
        <w:rPr>
          <w:rFonts w:ascii="Times New Roman" w:hAnsi="Times New Roman"/>
          <w:i/>
          <w:spacing w:val="2"/>
          <w:szCs w:val="28"/>
        </w:rPr>
        <w:t>А</w:t>
      </w:r>
      <w:r w:rsidR="00C45377" w:rsidRPr="00406013">
        <w:rPr>
          <w:rFonts w:ascii="Times New Roman" w:hAnsi="Times New Roman"/>
          <w:spacing w:val="2"/>
          <w:szCs w:val="28"/>
          <w:vertAlign w:val="subscript"/>
        </w:rPr>
        <w:t>3</w:t>
      </w:r>
      <w:r w:rsidR="00C45377" w:rsidRPr="00406013">
        <w:rPr>
          <w:rFonts w:ascii="Times New Roman" w:hAnsi="Times New Roman"/>
          <w:szCs w:val="28"/>
        </w:rPr>
        <w:t xml:space="preserve"> ; </w:t>
      </w:r>
      <w:r w:rsidR="00DC4480" w:rsidRPr="00406013">
        <w:rPr>
          <w:rFonts w:ascii="Times New Roman" w:hAnsi="Times New Roman"/>
          <w:szCs w:val="28"/>
        </w:rPr>
        <w:t>γ</w:t>
      </w:r>
      <w:r w:rsidR="00DC4480" w:rsidRPr="00406013">
        <w:rPr>
          <w:rFonts w:ascii="Times New Roman" w:hAnsi="Times New Roman"/>
          <w:szCs w:val="28"/>
          <w:vertAlign w:val="subscript"/>
        </w:rPr>
        <w:t>4(1)</w:t>
      </w:r>
      <w:r w:rsidR="00DC4480" w:rsidRPr="00406013">
        <w:rPr>
          <w:rFonts w:ascii="Times New Roman" w:hAnsi="Times New Roman"/>
          <w:szCs w:val="28"/>
        </w:rPr>
        <w:t>, γ</w:t>
      </w:r>
      <w:r w:rsidR="00DC4480" w:rsidRPr="00406013">
        <w:rPr>
          <w:rFonts w:ascii="Times New Roman" w:hAnsi="Times New Roman"/>
          <w:szCs w:val="28"/>
          <w:vertAlign w:val="subscript"/>
        </w:rPr>
        <w:t>4(2)</w:t>
      </w:r>
      <w:r w:rsidR="00DC4480" w:rsidRPr="00406013">
        <w:rPr>
          <w:rFonts w:ascii="Times New Roman" w:hAnsi="Times New Roman"/>
          <w:szCs w:val="28"/>
        </w:rPr>
        <w:t>, γ</w:t>
      </w:r>
      <w:r w:rsidR="00DC4480" w:rsidRPr="00406013">
        <w:rPr>
          <w:rFonts w:ascii="Times New Roman" w:hAnsi="Times New Roman"/>
          <w:szCs w:val="28"/>
          <w:vertAlign w:val="subscript"/>
        </w:rPr>
        <w:t>4(3)</w:t>
      </w:r>
      <w:r w:rsidR="00DC4480" w:rsidRPr="00406013">
        <w:rPr>
          <w:rFonts w:ascii="Times New Roman" w:hAnsi="Times New Roman"/>
          <w:szCs w:val="28"/>
        </w:rPr>
        <w:t xml:space="preserve"> – коэффициенты термодинамической активности </w:t>
      </w:r>
      <w:r w:rsidR="00DC4480" w:rsidRPr="00406013">
        <w:rPr>
          <w:rFonts w:ascii="Times New Roman" w:hAnsi="Times New Roman"/>
          <w:i/>
          <w:spacing w:val="2"/>
          <w:szCs w:val="28"/>
        </w:rPr>
        <w:t>А</w:t>
      </w:r>
      <w:r w:rsidR="00DC4480" w:rsidRPr="00406013">
        <w:rPr>
          <w:rFonts w:ascii="Times New Roman" w:hAnsi="Times New Roman"/>
          <w:spacing w:val="2"/>
          <w:szCs w:val="28"/>
          <w:vertAlign w:val="subscript"/>
        </w:rPr>
        <w:t>4</w:t>
      </w:r>
      <w:r w:rsidR="00DC4480" w:rsidRPr="00406013">
        <w:rPr>
          <w:rFonts w:ascii="Times New Roman" w:hAnsi="Times New Roman"/>
          <w:spacing w:val="2"/>
          <w:szCs w:val="28"/>
        </w:rPr>
        <w:t xml:space="preserve"> в двойных расплавах </w:t>
      </w:r>
      <w:r w:rsidR="00DC4480" w:rsidRPr="00406013">
        <w:rPr>
          <w:rFonts w:ascii="Times New Roman" w:hAnsi="Times New Roman"/>
          <w:i/>
          <w:spacing w:val="2"/>
          <w:szCs w:val="28"/>
        </w:rPr>
        <w:t>А</w:t>
      </w:r>
      <w:r w:rsidR="00DC4480" w:rsidRPr="00406013">
        <w:rPr>
          <w:rFonts w:ascii="Times New Roman" w:hAnsi="Times New Roman"/>
          <w:spacing w:val="2"/>
          <w:szCs w:val="28"/>
          <w:vertAlign w:val="subscript"/>
        </w:rPr>
        <w:t>1</w:t>
      </w:r>
      <w:r w:rsidR="00DC4480" w:rsidRPr="00406013">
        <w:rPr>
          <w:rFonts w:ascii="Times New Roman" w:hAnsi="Times New Roman"/>
          <w:b/>
          <w:szCs w:val="28"/>
        </w:rPr>
        <w:t>–</w:t>
      </w:r>
      <w:r w:rsidR="00DC4480" w:rsidRPr="00406013">
        <w:rPr>
          <w:rFonts w:ascii="Times New Roman" w:hAnsi="Times New Roman"/>
          <w:i/>
          <w:spacing w:val="2"/>
          <w:szCs w:val="28"/>
        </w:rPr>
        <w:t>А</w:t>
      </w:r>
      <w:r w:rsidR="00DC4480" w:rsidRPr="00406013">
        <w:rPr>
          <w:rFonts w:ascii="Times New Roman" w:hAnsi="Times New Roman"/>
          <w:spacing w:val="2"/>
          <w:szCs w:val="28"/>
          <w:vertAlign w:val="subscript"/>
        </w:rPr>
        <w:t>4</w:t>
      </w:r>
      <w:r w:rsidR="00DC4480" w:rsidRPr="00406013">
        <w:rPr>
          <w:rFonts w:ascii="Times New Roman" w:hAnsi="Times New Roman"/>
          <w:spacing w:val="2"/>
          <w:szCs w:val="28"/>
        </w:rPr>
        <w:t xml:space="preserve">, </w:t>
      </w:r>
      <w:r w:rsidR="00DC4480" w:rsidRPr="00406013">
        <w:rPr>
          <w:rFonts w:ascii="Times New Roman" w:hAnsi="Times New Roman"/>
          <w:i/>
          <w:spacing w:val="2"/>
          <w:szCs w:val="28"/>
        </w:rPr>
        <w:t>А</w:t>
      </w:r>
      <w:r w:rsidR="00DC4480" w:rsidRPr="00406013">
        <w:rPr>
          <w:rFonts w:ascii="Times New Roman" w:hAnsi="Times New Roman"/>
          <w:spacing w:val="2"/>
          <w:szCs w:val="28"/>
          <w:vertAlign w:val="subscript"/>
        </w:rPr>
        <w:t>2</w:t>
      </w:r>
      <w:r w:rsidR="00DC4480" w:rsidRPr="00406013">
        <w:rPr>
          <w:rFonts w:ascii="Times New Roman" w:hAnsi="Times New Roman"/>
          <w:b/>
          <w:szCs w:val="28"/>
        </w:rPr>
        <w:t>–</w:t>
      </w:r>
      <w:r w:rsidR="00DC4480" w:rsidRPr="00406013">
        <w:rPr>
          <w:rFonts w:ascii="Times New Roman" w:hAnsi="Times New Roman"/>
          <w:i/>
          <w:spacing w:val="2"/>
          <w:szCs w:val="28"/>
        </w:rPr>
        <w:t>А</w:t>
      </w:r>
      <w:r w:rsidR="00DC4480" w:rsidRPr="00406013">
        <w:rPr>
          <w:rFonts w:ascii="Times New Roman" w:hAnsi="Times New Roman"/>
          <w:spacing w:val="2"/>
          <w:szCs w:val="28"/>
          <w:vertAlign w:val="subscript"/>
        </w:rPr>
        <w:t>4</w:t>
      </w:r>
      <w:r w:rsidR="00DC4480" w:rsidRPr="00406013">
        <w:rPr>
          <w:rFonts w:ascii="Times New Roman" w:hAnsi="Times New Roman"/>
          <w:spacing w:val="2"/>
          <w:szCs w:val="28"/>
        </w:rPr>
        <w:t xml:space="preserve"> и</w:t>
      </w:r>
      <w:r w:rsidR="00DC4480" w:rsidRPr="00406013">
        <w:rPr>
          <w:rFonts w:ascii="Times New Roman" w:hAnsi="Times New Roman"/>
          <w:i/>
          <w:spacing w:val="2"/>
          <w:szCs w:val="28"/>
        </w:rPr>
        <w:t xml:space="preserve"> А</w:t>
      </w:r>
      <w:r w:rsidR="00DC4480" w:rsidRPr="00406013">
        <w:rPr>
          <w:rFonts w:ascii="Times New Roman" w:hAnsi="Times New Roman"/>
          <w:spacing w:val="2"/>
          <w:szCs w:val="28"/>
          <w:vertAlign w:val="subscript"/>
        </w:rPr>
        <w:t>3</w:t>
      </w:r>
      <w:r w:rsidR="00DC4480" w:rsidRPr="00406013">
        <w:rPr>
          <w:rFonts w:ascii="Times New Roman" w:hAnsi="Times New Roman"/>
          <w:b/>
          <w:szCs w:val="28"/>
        </w:rPr>
        <w:t>–</w:t>
      </w:r>
      <w:r w:rsidR="00DC4480" w:rsidRPr="00406013">
        <w:rPr>
          <w:rFonts w:ascii="Times New Roman" w:hAnsi="Times New Roman"/>
          <w:i/>
          <w:spacing w:val="2"/>
          <w:szCs w:val="28"/>
        </w:rPr>
        <w:t>А</w:t>
      </w:r>
      <w:r w:rsidR="00DC4480" w:rsidRPr="00406013">
        <w:rPr>
          <w:rFonts w:ascii="Times New Roman" w:hAnsi="Times New Roman"/>
          <w:spacing w:val="2"/>
          <w:szCs w:val="28"/>
          <w:vertAlign w:val="subscript"/>
        </w:rPr>
        <w:t>4</w:t>
      </w:r>
      <w:r w:rsidR="00DC4480" w:rsidRPr="00406013">
        <w:rPr>
          <w:rFonts w:ascii="Times New Roman" w:hAnsi="Times New Roman"/>
          <w:spacing w:val="2"/>
          <w:szCs w:val="28"/>
        </w:rPr>
        <w:t xml:space="preserve"> </w:t>
      </w:r>
      <w:r w:rsidR="00DC4480" w:rsidRPr="00406013">
        <w:rPr>
          <w:rFonts w:ascii="Times New Roman" w:hAnsi="Times New Roman"/>
          <w:szCs w:val="28"/>
        </w:rPr>
        <w:t>соответственно;</w:t>
      </w:r>
      <w:r w:rsidR="00C45377" w:rsidRPr="00406013">
        <w:rPr>
          <w:rFonts w:ascii="Times New Roman" w:hAnsi="Times New Roman"/>
          <w:szCs w:val="28"/>
        </w:rPr>
        <w:t xml:space="preserve"> </w:t>
      </w:r>
      <w:r w:rsidR="00054FC0">
        <w:rPr>
          <w:rFonts w:ascii="Times New Roman" w:hAnsi="Times New Roman"/>
          <w:position w:val="-16"/>
          <w:szCs w:val="28"/>
        </w:rPr>
        <w:pict>
          <v:shape id="_x0000_i1035" type="#_x0000_t75" style="width:21.75pt;height:29.25pt">
            <v:imagedata r:id="rId17" o:title=""/>
          </v:shape>
        </w:pict>
      </w:r>
      <w:r w:rsidR="00C45377" w:rsidRPr="00406013">
        <w:rPr>
          <w:rFonts w:ascii="Times New Roman" w:hAnsi="Times New Roman"/>
          <w:szCs w:val="28"/>
        </w:rPr>
        <w:t xml:space="preserve"> </w:t>
      </w:r>
      <w:r w:rsidR="00C45377" w:rsidRPr="00406013">
        <w:rPr>
          <w:rFonts w:ascii="Times New Roman" w:hAnsi="Times New Roman"/>
          <w:b/>
          <w:szCs w:val="28"/>
        </w:rPr>
        <w:t>–</w:t>
      </w:r>
      <w:r w:rsidR="00C45377" w:rsidRPr="00406013">
        <w:rPr>
          <w:rFonts w:ascii="Times New Roman" w:hAnsi="Times New Roman"/>
          <w:szCs w:val="28"/>
        </w:rPr>
        <w:t xml:space="preserve"> сочетания из </w:t>
      </w:r>
      <w:r w:rsidR="00C45377" w:rsidRPr="00406013">
        <w:rPr>
          <w:rFonts w:ascii="Times New Roman" w:hAnsi="Times New Roman"/>
          <w:i/>
          <w:szCs w:val="28"/>
        </w:rPr>
        <w:t>z</w:t>
      </w:r>
      <w:r w:rsidR="00C45377" w:rsidRPr="00406013">
        <w:rPr>
          <w:rFonts w:ascii="Times New Roman" w:hAnsi="Times New Roman"/>
          <w:szCs w:val="28"/>
        </w:rPr>
        <w:t xml:space="preserve"> элементов по </w:t>
      </w:r>
      <w:r w:rsidR="00C45377" w:rsidRPr="00406013">
        <w:rPr>
          <w:rFonts w:ascii="Times New Roman" w:hAnsi="Times New Roman"/>
          <w:i/>
          <w:szCs w:val="28"/>
        </w:rPr>
        <w:t>j</w:t>
      </w:r>
      <w:r w:rsidR="00C45377" w:rsidRPr="00406013">
        <w:rPr>
          <w:rFonts w:ascii="Times New Roman" w:hAnsi="Times New Roman"/>
          <w:szCs w:val="28"/>
        </w:rPr>
        <w:t xml:space="preserve"> </w:t>
      </w:r>
      <w:r w:rsidR="008A789C" w:rsidRPr="00406013">
        <w:rPr>
          <w:rFonts w:ascii="Times New Roman" w:hAnsi="Times New Roman"/>
          <w:szCs w:val="28"/>
        </w:rPr>
        <w:t>;</w:t>
      </w:r>
      <w:r w:rsidR="007E30AF">
        <w:rPr>
          <w:rFonts w:ascii="Times New Roman" w:hAnsi="Times New Roman"/>
          <w:szCs w:val="28"/>
        </w:rPr>
        <w:t xml:space="preserve"> </w:t>
      </w:r>
      <w:r w:rsidR="00C45377" w:rsidRPr="00406013">
        <w:rPr>
          <w:rFonts w:ascii="Times New Roman" w:hAnsi="Times New Roman"/>
          <w:i/>
          <w:szCs w:val="28"/>
          <w:lang w:val="en-US"/>
        </w:rPr>
        <w:t>x</w:t>
      </w:r>
      <w:r w:rsidR="008A789C" w:rsidRPr="00406013">
        <w:rPr>
          <w:rFonts w:ascii="Times New Roman" w:hAnsi="Times New Roman"/>
          <w:szCs w:val="28"/>
          <w:vertAlign w:val="subscript"/>
        </w:rPr>
        <w:t>1</w:t>
      </w:r>
      <w:r w:rsidR="008A789C" w:rsidRPr="00406013">
        <w:rPr>
          <w:rFonts w:ascii="Times New Roman" w:hAnsi="Times New Roman"/>
          <w:szCs w:val="28"/>
        </w:rPr>
        <w:t xml:space="preserve">, </w:t>
      </w:r>
      <w:r w:rsidR="008A789C" w:rsidRPr="00406013">
        <w:rPr>
          <w:rFonts w:ascii="Times New Roman" w:hAnsi="Times New Roman"/>
          <w:i/>
          <w:szCs w:val="28"/>
          <w:lang w:val="en-US"/>
        </w:rPr>
        <w:t>x</w:t>
      </w:r>
      <w:r w:rsidR="008A789C" w:rsidRPr="00406013">
        <w:rPr>
          <w:rFonts w:ascii="Times New Roman" w:hAnsi="Times New Roman"/>
          <w:szCs w:val="28"/>
          <w:vertAlign w:val="subscript"/>
        </w:rPr>
        <w:t>2</w:t>
      </w:r>
      <w:r w:rsidR="008A789C" w:rsidRPr="00406013">
        <w:rPr>
          <w:rFonts w:ascii="Times New Roman" w:hAnsi="Times New Roman"/>
          <w:szCs w:val="28"/>
        </w:rPr>
        <w:t xml:space="preserve">, </w:t>
      </w:r>
      <w:r w:rsidR="008A789C" w:rsidRPr="00406013">
        <w:rPr>
          <w:rFonts w:ascii="Times New Roman" w:hAnsi="Times New Roman"/>
          <w:i/>
          <w:szCs w:val="28"/>
          <w:lang w:val="en-US"/>
        </w:rPr>
        <w:t>x</w:t>
      </w:r>
      <w:r w:rsidR="008A789C" w:rsidRPr="00406013">
        <w:rPr>
          <w:rFonts w:ascii="Times New Roman" w:hAnsi="Times New Roman"/>
          <w:szCs w:val="28"/>
          <w:vertAlign w:val="subscript"/>
        </w:rPr>
        <w:t>3</w:t>
      </w:r>
      <w:r w:rsidR="008A789C" w:rsidRPr="00406013">
        <w:rPr>
          <w:rFonts w:ascii="Times New Roman" w:hAnsi="Times New Roman"/>
          <w:szCs w:val="28"/>
        </w:rPr>
        <w:t xml:space="preserve"> – мольные доли металлических компонентов</w:t>
      </w:r>
      <w:r w:rsidR="00DC4480" w:rsidRPr="00406013">
        <w:rPr>
          <w:rFonts w:ascii="Times New Roman" w:hAnsi="Times New Roman"/>
          <w:szCs w:val="28"/>
        </w:rPr>
        <w:t xml:space="preserve"> в четырехкомпонентном расплаве; </w:t>
      </w:r>
      <w:r w:rsidR="00DC4480" w:rsidRPr="00406013">
        <w:rPr>
          <w:rFonts w:ascii="Times New Roman" w:hAnsi="Times New Roman"/>
          <w:i/>
          <w:szCs w:val="28"/>
          <w:lang w:val="en-US"/>
        </w:rPr>
        <w:t>h</w:t>
      </w:r>
      <w:r w:rsidR="00DC4480" w:rsidRPr="00406013">
        <w:rPr>
          <w:rFonts w:ascii="Times New Roman" w:hAnsi="Times New Roman"/>
          <w:szCs w:val="28"/>
          <w:vertAlign w:val="subscript"/>
        </w:rPr>
        <w:t>12</w:t>
      </w:r>
      <w:r w:rsidRPr="00406013">
        <w:rPr>
          <w:rFonts w:ascii="Times New Roman" w:hAnsi="Times New Roman"/>
          <w:szCs w:val="28"/>
        </w:rPr>
        <w:t xml:space="preserve"> </w:t>
      </w:r>
      <w:r w:rsidR="00DC4480" w:rsidRPr="00406013">
        <w:rPr>
          <w:rFonts w:ascii="Times New Roman" w:hAnsi="Times New Roman"/>
          <w:szCs w:val="28"/>
        </w:rPr>
        <w:t>,</w:t>
      </w:r>
      <w:r w:rsidR="00DC4480" w:rsidRPr="00406013">
        <w:rPr>
          <w:rFonts w:ascii="Times New Roman" w:hAnsi="Times New Roman"/>
          <w:i/>
          <w:szCs w:val="28"/>
        </w:rPr>
        <w:t xml:space="preserve"> </w:t>
      </w:r>
      <w:r w:rsidR="00DC4480" w:rsidRPr="00406013">
        <w:rPr>
          <w:rFonts w:ascii="Times New Roman" w:hAnsi="Times New Roman"/>
          <w:i/>
          <w:szCs w:val="28"/>
          <w:lang w:val="en-US"/>
        </w:rPr>
        <w:t>h</w:t>
      </w:r>
      <w:r w:rsidR="00DC4480" w:rsidRPr="00406013">
        <w:rPr>
          <w:rFonts w:ascii="Times New Roman" w:hAnsi="Times New Roman"/>
          <w:szCs w:val="28"/>
          <w:vertAlign w:val="subscript"/>
        </w:rPr>
        <w:t>23</w:t>
      </w:r>
      <w:r w:rsidR="00DC4480" w:rsidRPr="00406013">
        <w:rPr>
          <w:rFonts w:ascii="Times New Roman" w:hAnsi="Times New Roman"/>
          <w:szCs w:val="28"/>
        </w:rPr>
        <w:t xml:space="preserve"> и </w:t>
      </w:r>
      <w:r w:rsidR="00DC4480" w:rsidRPr="00406013">
        <w:rPr>
          <w:rFonts w:ascii="Times New Roman" w:hAnsi="Times New Roman"/>
          <w:i/>
          <w:szCs w:val="28"/>
          <w:lang w:val="en-US"/>
        </w:rPr>
        <w:t>h</w:t>
      </w:r>
      <w:r w:rsidR="00DC4480" w:rsidRPr="00406013">
        <w:rPr>
          <w:rFonts w:ascii="Times New Roman" w:hAnsi="Times New Roman"/>
          <w:szCs w:val="28"/>
          <w:vertAlign w:val="subscript"/>
        </w:rPr>
        <w:t>13</w:t>
      </w:r>
      <w:r w:rsidR="00DC4480" w:rsidRPr="00406013">
        <w:rPr>
          <w:rFonts w:ascii="Times New Roman" w:hAnsi="Times New Roman"/>
          <w:szCs w:val="28"/>
        </w:rPr>
        <w:t xml:space="preserve"> –</w:t>
      </w:r>
      <w:r w:rsidR="00654ADF" w:rsidRPr="00406013">
        <w:rPr>
          <w:rFonts w:ascii="Times New Roman" w:hAnsi="Times New Roman"/>
          <w:szCs w:val="28"/>
        </w:rPr>
        <w:t xml:space="preserve"> </w:t>
      </w:r>
      <w:r w:rsidR="00C618B2" w:rsidRPr="00406013">
        <w:rPr>
          <w:rFonts w:ascii="Times New Roman" w:hAnsi="Times New Roman"/>
          <w:szCs w:val="28"/>
        </w:rPr>
        <w:t>энергетические параметры</w:t>
      </w:r>
      <w:r w:rsidR="00654ADF" w:rsidRPr="00406013">
        <w:rPr>
          <w:rFonts w:ascii="Times New Roman" w:hAnsi="Times New Roman"/>
          <w:szCs w:val="28"/>
        </w:rPr>
        <w:t xml:space="preserve"> </w:t>
      </w:r>
      <w:r w:rsidR="00C618B2" w:rsidRPr="00406013">
        <w:rPr>
          <w:rFonts w:ascii="Times New Roman" w:hAnsi="Times New Roman"/>
          <w:szCs w:val="28"/>
        </w:rPr>
        <w:t>(константы</w:t>
      </w:r>
      <w:r w:rsidR="00654ADF" w:rsidRPr="00406013">
        <w:rPr>
          <w:rFonts w:ascii="Times New Roman" w:hAnsi="Times New Roman"/>
          <w:szCs w:val="28"/>
        </w:rPr>
        <w:t xml:space="preserve"> </w:t>
      </w:r>
      <w:r w:rsidR="00C618B2" w:rsidRPr="00406013">
        <w:rPr>
          <w:rFonts w:ascii="Times New Roman" w:hAnsi="Times New Roman"/>
          <w:szCs w:val="28"/>
        </w:rPr>
        <w:t xml:space="preserve">для тройных систем </w:t>
      </w:r>
      <w:r w:rsidR="00C618B2" w:rsidRPr="00406013">
        <w:rPr>
          <w:rFonts w:ascii="Times New Roman" w:hAnsi="Times New Roman"/>
          <w:spacing w:val="2"/>
          <w:szCs w:val="28"/>
        </w:rPr>
        <w:t>А</w:t>
      </w:r>
      <w:r w:rsidR="00C618B2" w:rsidRPr="00406013">
        <w:rPr>
          <w:rFonts w:ascii="Times New Roman" w:hAnsi="Times New Roman"/>
          <w:spacing w:val="2"/>
          <w:szCs w:val="28"/>
          <w:vertAlign w:val="subscript"/>
        </w:rPr>
        <w:t>1</w:t>
      </w:r>
      <w:r w:rsidR="00C618B2" w:rsidRPr="00406013">
        <w:rPr>
          <w:rFonts w:ascii="Times New Roman" w:hAnsi="Times New Roman"/>
          <w:spacing w:val="2"/>
          <w:szCs w:val="28"/>
        </w:rPr>
        <w:t>–А</w:t>
      </w:r>
      <w:r w:rsidR="00C618B2" w:rsidRPr="00406013">
        <w:rPr>
          <w:rFonts w:ascii="Times New Roman" w:hAnsi="Times New Roman"/>
          <w:spacing w:val="2"/>
          <w:szCs w:val="28"/>
          <w:vertAlign w:val="subscript"/>
        </w:rPr>
        <w:t>2</w:t>
      </w:r>
      <w:r w:rsidR="00C618B2" w:rsidRPr="00406013">
        <w:rPr>
          <w:rFonts w:ascii="Times New Roman" w:hAnsi="Times New Roman"/>
          <w:spacing w:val="2"/>
          <w:szCs w:val="28"/>
        </w:rPr>
        <w:t>–А</w:t>
      </w:r>
      <w:r w:rsidR="00C618B2" w:rsidRPr="00406013">
        <w:rPr>
          <w:rFonts w:ascii="Times New Roman" w:hAnsi="Times New Roman"/>
          <w:spacing w:val="2"/>
          <w:szCs w:val="28"/>
          <w:vertAlign w:val="subscript"/>
        </w:rPr>
        <w:t>4</w:t>
      </w:r>
      <w:r w:rsidR="00C618B2" w:rsidRPr="00406013">
        <w:rPr>
          <w:rFonts w:ascii="Times New Roman" w:hAnsi="Times New Roman"/>
          <w:spacing w:val="2"/>
          <w:szCs w:val="28"/>
        </w:rPr>
        <w:t>, А</w:t>
      </w:r>
      <w:r w:rsidR="00C618B2" w:rsidRPr="00406013">
        <w:rPr>
          <w:rFonts w:ascii="Times New Roman" w:hAnsi="Times New Roman"/>
          <w:spacing w:val="2"/>
          <w:szCs w:val="28"/>
          <w:vertAlign w:val="subscript"/>
        </w:rPr>
        <w:t>2</w:t>
      </w:r>
      <w:r w:rsidR="00C618B2" w:rsidRPr="00406013">
        <w:rPr>
          <w:rFonts w:ascii="Times New Roman" w:hAnsi="Times New Roman"/>
          <w:spacing w:val="2"/>
          <w:szCs w:val="28"/>
        </w:rPr>
        <w:t>–А</w:t>
      </w:r>
      <w:r w:rsidR="00C618B2" w:rsidRPr="00406013">
        <w:rPr>
          <w:rFonts w:ascii="Times New Roman" w:hAnsi="Times New Roman"/>
          <w:spacing w:val="2"/>
          <w:szCs w:val="28"/>
          <w:vertAlign w:val="subscript"/>
        </w:rPr>
        <w:t>3</w:t>
      </w:r>
      <w:r w:rsidR="00C618B2" w:rsidRPr="00406013">
        <w:rPr>
          <w:rFonts w:ascii="Times New Roman" w:hAnsi="Times New Roman"/>
          <w:spacing w:val="2"/>
          <w:szCs w:val="28"/>
        </w:rPr>
        <w:t>–А</w:t>
      </w:r>
      <w:r w:rsidR="00C618B2" w:rsidRPr="00406013">
        <w:rPr>
          <w:rFonts w:ascii="Times New Roman" w:hAnsi="Times New Roman"/>
          <w:spacing w:val="2"/>
          <w:szCs w:val="28"/>
          <w:vertAlign w:val="subscript"/>
        </w:rPr>
        <w:t>4</w:t>
      </w:r>
      <w:r w:rsidR="00C618B2" w:rsidRPr="00406013">
        <w:rPr>
          <w:rFonts w:ascii="Times New Roman" w:hAnsi="Times New Roman"/>
          <w:spacing w:val="2"/>
          <w:szCs w:val="28"/>
        </w:rPr>
        <w:t xml:space="preserve"> и А</w:t>
      </w:r>
      <w:r w:rsidR="00C618B2" w:rsidRPr="00406013">
        <w:rPr>
          <w:rFonts w:ascii="Times New Roman" w:hAnsi="Times New Roman"/>
          <w:spacing w:val="2"/>
          <w:szCs w:val="28"/>
          <w:vertAlign w:val="subscript"/>
        </w:rPr>
        <w:t>1</w:t>
      </w:r>
      <w:r w:rsidR="00C618B2" w:rsidRPr="00406013">
        <w:rPr>
          <w:rFonts w:ascii="Times New Roman" w:hAnsi="Times New Roman"/>
          <w:spacing w:val="2"/>
          <w:szCs w:val="28"/>
        </w:rPr>
        <w:t>–А</w:t>
      </w:r>
      <w:r w:rsidR="00C618B2" w:rsidRPr="00406013">
        <w:rPr>
          <w:rFonts w:ascii="Times New Roman" w:hAnsi="Times New Roman"/>
          <w:spacing w:val="2"/>
          <w:szCs w:val="28"/>
          <w:vertAlign w:val="subscript"/>
        </w:rPr>
        <w:t>3</w:t>
      </w:r>
      <w:r w:rsidR="00C618B2" w:rsidRPr="00406013">
        <w:rPr>
          <w:rFonts w:ascii="Times New Roman" w:hAnsi="Times New Roman"/>
          <w:spacing w:val="2"/>
          <w:szCs w:val="28"/>
        </w:rPr>
        <w:t>–А</w:t>
      </w:r>
      <w:r w:rsidR="00C618B2" w:rsidRPr="00406013">
        <w:rPr>
          <w:rFonts w:ascii="Times New Roman" w:hAnsi="Times New Roman"/>
          <w:spacing w:val="2"/>
          <w:szCs w:val="28"/>
          <w:vertAlign w:val="subscript"/>
        </w:rPr>
        <w:t>4</w:t>
      </w:r>
      <w:r w:rsidR="00C618B2" w:rsidRPr="00406013">
        <w:rPr>
          <w:rFonts w:ascii="Times New Roman" w:hAnsi="Times New Roman"/>
          <w:spacing w:val="2"/>
          <w:szCs w:val="28"/>
        </w:rPr>
        <w:t xml:space="preserve"> при каждой температуре)</w:t>
      </w:r>
      <w:r w:rsidR="00C618B2" w:rsidRPr="00406013">
        <w:rPr>
          <w:rFonts w:ascii="Times New Roman" w:hAnsi="Times New Roman"/>
          <w:szCs w:val="28"/>
        </w:rPr>
        <w:t>,</w:t>
      </w:r>
      <w:r w:rsidR="00654ADF" w:rsidRPr="00406013">
        <w:rPr>
          <w:rFonts w:ascii="Times New Roman" w:hAnsi="Times New Roman"/>
          <w:szCs w:val="28"/>
        </w:rPr>
        <w:t xml:space="preserve"> </w:t>
      </w:r>
      <w:r w:rsidR="00C618B2" w:rsidRPr="00406013">
        <w:rPr>
          <w:rFonts w:ascii="Times New Roman" w:hAnsi="Times New Roman"/>
          <w:szCs w:val="28"/>
        </w:rPr>
        <w:t>учитывающие нелинейный характер зависимости смещения электронной плотности между компонентами кластера от его состава</w:t>
      </w:r>
      <w:r w:rsidR="00801FE7" w:rsidRPr="00406013">
        <w:rPr>
          <w:rFonts w:ascii="Times New Roman" w:hAnsi="Times New Roman"/>
          <w:szCs w:val="28"/>
        </w:rPr>
        <w:t>;</w:t>
      </w:r>
      <w:r w:rsidR="007E30AF">
        <w:rPr>
          <w:rFonts w:ascii="Times New Roman" w:hAnsi="Times New Roman"/>
          <w:szCs w:val="28"/>
        </w:rPr>
        <w:t xml:space="preserve"> </w:t>
      </w:r>
      <w:r w:rsidR="00801FE7" w:rsidRPr="00406013">
        <w:rPr>
          <w:rFonts w:ascii="Times New Roman" w:hAnsi="Times New Roman"/>
          <w:i/>
          <w:szCs w:val="28"/>
          <w:lang w:val="en-US"/>
        </w:rPr>
        <w:t>t</w:t>
      </w:r>
      <w:r w:rsidR="00801FE7" w:rsidRPr="00406013">
        <w:rPr>
          <w:rFonts w:ascii="Times New Roman" w:hAnsi="Times New Roman"/>
          <w:i/>
          <w:szCs w:val="28"/>
        </w:rPr>
        <w:t xml:space="preserve"> </w:t>
      </w:r>
      <w:r w:rsidR="00801FE7" w:rsidRPr="00406013">
        <w:rPr>
          <w:rFonts w:ascii="Times New Roman" w:hAnsi="Times New Roman"/>
          <w:szCs w:val="28"/>
        </w:rPr>
        <w:t>–</w:t>
      </w:r>
      <w:r w:rsidR="00A657C2" w:rsidRPr="00406013">
        <w:rPr>
          <w:rFonts w:ascii="Times New Roman" w:hAnsi="Times New Roman"/>
          <w:szCs w:val="28"/>
        </w:rPr>
        <w:t xml:space="preserve"> параметр, принимающий значения в пределах от 0</w:t>
      </w:r>
      <w:r w:rsidR="00585E24" w:rsidRPr="00406013">
        <w:rPr>
          <w:rFonts w:ascii="Times New Roman" w:hAnsi="Times New Roman"/>
          <w:szCs w:val="28"/>
        </w:rPr>
        <w:t>,</w:t>
      </w:r>
      <w:r w:rsidR="00A657C2" w:rsidRPr="00406013">
        <w:rPr>
          <w:rFonts w:ascii="Times New Roman" w:hAnsi="Times New Roman"/>
          <w:szCs w:val="28"/>
        </w:rPr>
        <w:t>25 до 0</w:t>
      </w:r>
      <w:r w:rsidR="00585E24" w:rsidRPr="00406013">
        <w:rPr>
          <w:rFonts w:ascii="Times New Roman" w:hAnsi="Times New Roman"/>
          <w:szCs w:val="28"/>
        </w:rPr>
        <w:t>,</w:t>
      </w:r>
      <w:r w:rsidR="00A657C2" w:rsidRPr="00406013">
        <w:rPr>
          <w:rFonts w:ascii="Times New Roman" w:hAnsi="Times New Roman"/>
          <w:szCs w:val="28"/>
        </w:rPr>
        <w:t>5 и учитывающий ослабление связей типа металл-металл для атомов, находящихся в первой координационной сфере вокруг атома А</w:t>
      </w:r>
      <w:r w:rsidR="00A657C2" w:rsidRPr="00406013">
        <w:rPr>
          <w:rFonts w:ascii="Times New Roman" w:hAnsi="Times New Roman"/>
          <w:szCs w:val="28"/>
          <w:vertAlign w:val="subscript"/>
        </w:rPr>
        <w:t>4</w:t>
      </w:r>
      <w:r w:rsidR="003327FD" w:rsidRPr="00406013">
        <w:rPr>
          <w:rFonts w:ascii="Times New Roman" w:hAnsi="Times New Roman"/>
          <w:szCs w:val="28"/>
        </w:rPr>
        <w:t>.</w:t>
      </w:r>
    </w:p>
    <w:p w:rsidR="000703A1" w:rsidRPr="00406013" w:rsidRDefault="00654ADF" w:rsidP="000703A1">
      <w:pPr>
        <w:pStyle w:val="21"/>
        <w:jc w:val="both"/>
        <w:rPr>
          <w:rFonts w:ascii="Times New Roman" w:hAnsi="Times New Roman"/>
          <w:szCs w:val="28"/>
        </w:rPr>
      </w:pPr>
      <w:r w:rsidRPr="00406013">
        <w:rPr>
          <w:rFonts w:ascii="Times New Roman" w:hAnsi="Times New Roman"/>
          <w:szCs w:val="28"/>
        </w:rPr>
        <w:t>Д</w:t>
      </w:r>
      <w:r w:rsidR="00A6177E" w:rsidRPr="00406013">
        <w:rPr>
          <w:rFonts w:ascii="Times New Roman" w:hAnsi="Times New Roman"/>
          <w:szCs w:val="28"/>
        </w:rPr>
        <w:t>ля концентраций кластеров различного типа получ</w:t>
      </w:r>
      <w:r w:rsidRPr="00406013">
        <w:rPr>
          <w:rFonts w:ascii="Times New Roman" w:hAnsi="Times New Roman"/>
          <w:szCs w:val="28"/>
        </w:rPr>
        <w:t>ены</w:t>
      </w:r>
      <w:r w:rsidR="00A6177E" w:rsidRPr="00406013">
        <w:rPr>
          <w:rFonts w:ascii="Times New Roman" w:hAnsi="Times New Roman"/>
          <w:szCs w:val="28"/>
        </w:rPr>
        <w:t xml:space="preserve"> следующ</w:t>
      </w:r>
      <w:r w:rsidRPr="00406013">
        <w:rPr>
          <w:rFonts w:ascii="Times New Roman" w:hAnsi="Times New Roman"/>
          <w:szCs w:val="28"/>
        </w:rPr>
        <w:t>и</w:t>
      </w:r>
      <w:r w:rsidR="00A6177E" w:rsidRPr="00406013">
        <w:rPr>
          <w:rFonts w:ascii="Times New Roman" w:hAnsi="Times New Roman"/>
          <w:szCs w:val="28"/>
        </w:rPr>
        <w:t xml:space="preserve">е </w:t>
      </w:r>
      <w:r w:rsidRPr="00406013">
        <w:rPr>
          <w:rFonts w:ascii="Times New Roman" w:hAnsi="Times New Roman"/>
          <w:szCs w:val="28"/>
        </w:rPr>
        <w:t>уравнения</w:t>
      </w:r>
      <w:r w:rsidR="000703A1">
        <w:rPr>
          <w:rFonts w:ascii="Times New Roman" w:hAnsi="Times New Roman"/>
          <w:szCs w:val="28"/>
        </w:rPr>
        <w:t xml:space="preserve"> </w:t>
      </w:r>
      <w:r w:rsidR="000703A1" w:rsidRPr="00406013">
        <w:rPr>
          <w:rFonts w:ascii="Times New Roman" w:hAnsi="Times New Roman"/>
          <w:szCs w:val="28"/>
        </w:rPr>
        <w:t>в котором количество слагаемых совпадает с количеством типов кластеров, различного состава и равно (z+1)(z+2)/2.</w:t>
      </w:r>
    </w:p>
    <w:p w:rsidR="00A6177E" w:rsidRPr="00406013" w:rsidRDefault="000703A1" w:rsidP="00406013">
      <w:pPr>
        <w:pStyle w:val="2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054FC0">
        <w:rPr>
          <w:rFonts w:ascii="Times New Roman" w:hAnsi="Times New Roman"/>
          <w:b/>
          <w:position w:val="-136"/>
          <w:szCs w:val="28"/>
        </w:rPr>
        <w:pict>
          <v:shape id="_x0000_i1036" type="#_x0000_t75" style="width:261.75pt;height:140.25pt">
            <v:imagedata r:id="rId18" o:title=""/>
          </v:shape>
        </w:pict>
      </w:r>
      <w:r w:rsidR="00654ADF" w:rsidRPr="00406013">
        <w:rPr>
          <w:rFonts w:ascii="Times New Roman" w:hAnsi="Times New Roman"/>
          <w:szCs w:val="28"/>
        </w:rPr>
        <w:t>,</w:t>
      </w:r>
      <w:r w:rsidR="007E30AF">
        <w:rPr>
          <w:rFonts w:ascii="Times New Roman" w:hAnsi="Times New Roman"/>
          <w:szCs w:val="28"/>
        </w:rPr>
        <w:t xml:space="preserve">               </w:t>
      </w:r>
      <w:r w:rsidR="00654ADF" w:rsidRPr="00406013">
        <w:rPr>
          <w:rFonts w:ascii="Times New Roman" w:hAnsi="Times New Roman"/>
          <w:szCs w:val="28"/>
        </w:rPr>
        <w:t>(</w:t>
      </w:r>
      <w:r w:rsidR="00A6177E" w:rsidRPr="00406013">
        <w:rPr>
          <w:rFonts w:ascii="Times New Roman" w:hAnsi="Times New Roman"/>
          <w:szCs w:val="28"/>
        </w:rPr>
        <w:t>3)</w:t>
      </w:r>
    </w:p>
    <w:p w:rsidR="00654ADF" w:rsidRPr="00406013" w:rsidRDefault="00654ADF" w:rsidP="00406013">
      <w:pPr>
        <w:pStyle w:val="21"/>
        <w:jc w:val="both"/>
        <w:rPr>
          <w:rFonts w:ascii="Times New Roman" w:hAnsi="Times New Roman"/>
          <w:szCs w:val="28"/>
        </w:rPr>
      </w:pPr>
      <w:r w:rsidRPr="00406013">
        <w:rPr>
          <w:rFonts w:ascii="Times New Roman" w:hAnsi="Times New Roman"/>
          <w:szCs w:val="28"/>
        </w:rPr>
        <w:t>где</w:t>
      </w:r>
      <w:r w:rsidR="007E30AF">
        <w:rPr>
          <w:rFonts w:ascii="Times New Roman" w:hAnsi="Times New Roman"/>
          <w:szCs w:val="28"/>
        </w:rPr>
        <w:t xml:space="preserve"> </w:t>
      </w:r>
      <w:r w:rsidRPr="00406013">
        <w:rPr>
          <w:rFonts w:ascii="Times New Roman" w:hAnsi="Times New Roman"/>
          <w:i/>
          <w:szCs w:val="28"/>
          <w:lang w:val="en-US"/>
        </w:rPr>
        <w:t>j</w:t>
      </w:r>
      <w:r w:rsidR="00574A34" w:rsidRPr="00406013">
        <w:rPr>
          <w:rFonts w:ascii="Times New Roman" w:hAnsi="Times New Roman"/>
          <w:i/>
          <w:szCs w:val="28"/>
        </w:rPr>
        <w:t xml:space="preserve"> </w:t>
      </w:r>
      <w:r w:rsidRPr="00406013">
        <w:rPr>
          <w:rFonts w:ascii="Times New Roman" w:hAnsi="Times New Roman"/>
          <w:szCs w:val="28"/>
        </w:rPr>
        <w:t>=</w:t>
      </w:r>
      <w:r w:rsidR="00574A34" w:rsidRPr="00406013">
        <w:rPr>
          <w:rFonts w:ascii="Times New Roman" w:hAnsi="Times New Roman"/>
          <w:szCs w:val="28"/>
        </w:rPr>
        <w:t xml:space="preserve"> </w:t>
      </w:r>
      <w:r w:rsidRPr="00406013">
        <w:rPr>
          <w:rFonts w:ascii="Times New Roman" w:hAnsi="Times New Roman"/>
          <w:szCs w:val="28"/>
        </w:rPr>
        <w:t>0,1,…</w:t>
      </w:r>
      <w:r w:rsidRPr="00406013">
        <w:rPr>
          <w:rFonts w:ascii="Times New Roman" w:hAnsi="Times New Roman"/>
          <w:i/>
          <w:szCs w:val="28"/>
          <w:lang w:val="en-US"/>
        </w:rPr>
        <w:t>z</w:t>
      </w:r>
      <w:r w:rsidRPr="00406013">
        <w:rPr>
          <w:rFonts w:ascii="Times New Roman" w:hAnsi="Times New Roman"/>
          <w:szCs w:val="28"/>
        </w:rPr>
        <w:t xml:space="preserve">; </w:t>
      </w:r>
      <w:r w:rsidRPr="00406013">
        <w:rPr>
          <w:rFonts w:ascii="Times New Roman" w:hAnsi="Times New Roman"/>
          <w:i/>
          <w:szCs w:val="28"/>
          <w:lang w:val="en-US"/>
        </w:rPr>
        <w:t>k</w:t>
      </w:r>
      <w:r w:rsidR="00574A34" w:rsidRPr="00406013">
        <w:rPr>
          <w:rFonts w:ascii="Times New Roman" w:hAnsi="Times New Roman"/>
          <w:i/>
          <w:szCs w:val="28"/>
        </w:rPr>
        <w:t xml:space="preserve"> </w:t>
      </w:r>
      <w:r w:rsidRPr="00406013">
        <w:rPr>
          <w:rFonts w:ascii="Times New Roman" w:hAnsi="Times New Roman"/>
          <w:szCs w:val="28"/>
        </w:rPr>
        <w:t>=</w:t>
      </w:r>
      <w:r w:rsidR="00574A34" w:rsidRPr="00406013">
        <w:rPr>
          <w:rFonts w:ascii="Times New Roman" w:hAnsi="Times New Roman"/>
          <w:szCs w:val="28"/>
        </w:rPr>
        <w:t xml:space="preserve"> </w:t>
      </w:r>
      <w:r w:rsidRPr="00406013">
        <w:rPr>
          <w:rFonts w:ascii="Times New Roman" w:hAnsi="Times New Roman"/>
          <w:szCs w:val="28"/>
        </w:rPr>
        <w:t>0,1,…</w:t>
      </w:r>
      <w:r w:rsidRPr="00406013">
        <w:rPr>
          <w:rFonts w:ascii="Times New Roman" w:hAnsi="Times New Roman"/>
          <w:i/>
          <w:szCs w:val="28"/>
          <w:lang w:val="en-US"/>
        </w:rPr>
        <w:t>z</w:t>
      </w:r>
      <w:r w:rsidRPr="00406013">
        <w:rPr>
          <w:rFonts w:ascii="Times New Roman" w:hAnsi="Times New Roman"/>
          <w:szCs w:val="28"/>
        </w:rPr>
        <w:t>;</w:t>
      </w:r>
      <w:r w:rsidR="007E30AF">
        <w:rPr>
          <w:rFonts w:ascii="Times New Roman" w:hAnsi="Times New Roman"/>
          <w:szCs w:val="28"/>
        </w:rPr>
        <w:t xml:space="preserve"> </w:t>
      </w:r>
      <w:r w:rsidRPr="00406013">
        <w:rPr>
          <w:rFonts w:ascii="Times New Roman" w:hAnsi="Times New Roman"/>
          <w:i/>
          <w:szCs w:val="28"/>
          <w:lang w:val="en-US"/>
        </w:rPr>
        <w:t>j</w:t>
      </w:r>
      <w:r w:rsidRPr="00406013">
        <w:rPr>
          <w:rFonts w:ascii="Times New Roman" w:hAnsi="Times New Roman"/>
          <w:i/>
          <w:szCs w:val="28"/>
        </w:rPr>
        <w:t>+</w:t>
      </w:r>
      <w:r w:rsidRPr="00406013">
        <w:rPr>
          <w:rFonts w:ascii="Times New Roman" w:hAnsi="Times New Roman"/>
          <w:i/>
          <w:szCs w:val="28"/>
          <w:lang w:val="en-US"/>
        </w:rPr>
        <w:t>k</w:t>
      </w:r>
      <w:r w:rsidR="00574A34" w:rsidRPr="00406013">
        <w:rPr>
          <w:rFonts w:ascii="Times New Roman" w:hAnsi="Times New Roman"/>
          <w:szCs w:val="28"/>
        </w:rPr>
        <w:t xml:space="preserve"> ≤</w:t>
      </w:r>
      <w:r w:rsidR="007E30AF">
        <w:rPr>
          <w:rFonts w:ascii="Times New Roman" w:hAnsi="Times New Roman"/>
          <w:szCs w:val="28"/>
        </w:rPr>
        <w:t xml:space="preserve"> </w:t>
      </w:r>
      <w:r w:rsidR="00574A34" w:rsidRPr="00406013">
        <w:rPr>
          <w:rFonts w:ascii="Times New Roman" w:hAnsi="Times New Roman"/>
          <w:i/>
          <w:szCs w:val="28"/>
          <w:lang w:val="en-US"/>
        </w:rPr>
        <w:t>z</w:t>
      </w:r>
      <w:r w:rsidR="0067067E" w:rsidRPr="00406013">
        <w:rPr>
          <w:rFonts w:ascii="Times New Roman" w:hAnsi="Times New Roman"/>
          <w:szCs w:val="28"/>
        </w:rPr>
        <w:t xml:space="preserve"> .</w:t>
      </w:r>
    </w:p>
    <w:p w:rsidR="00A6177E" w:rsidRPr="00406013" w:rsidRDefault="00A6177E" w:rsidP="00406013">
      <w:pPr>
        <w:pStyle w:val="21"/>
        <w:jc w:val="both"/>
        <w:rPr>
          <w:rFonts w:ascii="Times New Roman" w:hAnsi="Times New Roman"/>
          <w:szCs w:val="28"/>
        </w:rPr>
      </w:pPr>
      <w:r w:rsidRPr="00406013">
        <w:rPr>
          <w:rFonts w:ascii="Times New Roman" w:hAnsi="Times New Roman"/>
          <w:szCs w:val="28"/>
        </w:rPr>
        <w:t>Очевидно, должно выполняться соотношение</w:t>
      </w:r>
      <w:r w:rsidR="00D306B7" w:rsidRPr="00406013">
        <w:rPr>
          <w:rFonts w:ascii="Times New Roman" w:hAnsi="Times New Roman"/>
          <w:szCs w:val="28"/>
        </w:rPr>
        <w:t xml:space="preserve"> </w:t>
      </w:r>
    </w:p>
    <w:p w:rsidR="00A6177E" w:rsidRPr="00406013" w:rsidRDefault="00054FC0" w:rsidP="00406013">
      <w:pPr>
        <w:pStyle w:val="2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40"/>
          <w:szCs w:val="28"/>
        </w:rPr>
        <w:pict>
          <v:shape id="_x0000_i1037" type="#_x0000_t75" style="width:74.25pt;height:42.75pt" fillcolor="window">
            <v:imagedata r:id="rId19" o:title=""/>
          </v:shape>
        </w:pict>
      </w:r>
      <w:r w:rsidR="00A6177E" w:rsidRPr="00406013">
        <w:rPr>
          <w:rFonts w:ascii="Times New Roman" w:hAnsi="Times New Roman"/>
          <w:szCs w:val="28"/>
        </w:rPr>
        <w:t xml:space="preserve"> ,</w:t>
      </w:r>
      <w:r w:rsidR="007E30AF">
        <w:rPr>
          <w:rFonts w:ascii="Times New Roman" w:hAnsi="Times New Roman"/>
          <w:szCs w:val="28"/>
        </w:rPr>
        <w:t xml:space="preserve">                           </w:t>
      </w:r>
      <w:r w:rsidR="00A6177E" w:rsidRPr="00406013">
        <w:rPr>
          <w:rFonts w:ascii="Times New Roman" w:hAnsi="Times New Roman"/>
          <w:szCs w:val="28"/>
        </w:rPr>
        <w:t xml:space="preserve"> (</w:t>
      </w:r>
      <w:r w:rsidR="00A33651" w:rsidRPr="00406013">
        <w:rPr>
          <w:rFonts w:ascii="Times New Roman" w:hAnsi="Times New Roman"/>
          <w:szCs w:val="28"/>
        </w:rPr>
        <w:t>4</w:t>
      </w:r>
      <w:r w:rsidR="00A6177E" w:rsidRPr="00406013">
        <w:rPr>
          <w:rFonts w:ascii="Times New Roman" w:hAnsi="Times New Roman"/>
          <w:szCs w:val="28"/>
        </w:rPr>
        <w:t>)</w:t>
      </w:r>
    </w:p>
    <w:p w:rsidR="00A6177E" w:rsidRPr="00406013" w:rsidRDefault="00A6177E" w:rsidP="00406013">
      <w:pPr>
        <w:pStyle w:val="21"/>
        <w:jc w:val="both"/>
        <w:rPr>
          <w:rFonts w:ascii="Times New Roman" w:hAnsi="Times New Roman"/>
          <w:szCs w:val="28"/>
        </w:rPr>
      </w:pPr>
      <w:r w:rsidRPr="00406013">
        <w:rPr>
          <w:rFonts w:ascii="Times New Roman" w:hAnsi="Times New Roman"/>
          <w:szCs w:val="28"/>
        </w:rPr>
        <w:t xml:space="preserve">Необходимо сделать некоторые замечания, относящиеся к определенной группе четырехкомпонентных расплавов. Если в системе </w:t>
      </w:r>
      <w:r w:rsidRPr="00406013">
        <w:rPr>
          <w:rFonts w:ascii="Times New Roman" w:hAnsi="Times New Roman"/>
          <w:spacing w:val="2"/>
          <w:szCs w:val="28"/>
        </w:rPr>
        <w:t>А</w:t>
      </w:r>
      <w:r w:rsidRPr="00406013">
        <w:rPr>
          <w:rFonts w:ascii="Times New Roman" w:hAnsi="Times New Roman"/>
          <w:spacing w:val="2"/>
          <w:szCs w:val="28"/>
          <w:vertAlign w:val="subscript"/>
        </w:rPr>
        <w:t>1</w:t>
      </w:r>
      <w:r w:rsidRPr="00406013">
        <w:rPr>
          <w:rFonts w:ascii="Times New Roman" w:hAnsi="Times New Roman"/>
          <w:spacing w:val="2"/>
          <w:szCs w:val="28"/>
        </w:rPr>
        <w:t>–А</w:t>
      </w:r>
      <w:r w:rsidRPr="00406013">
        <w:rPr>
          <w:rFonts w:ascii="Times New Roman" w:hAnsi="Times New Roman"/>
          <w:spacing w:val="2"/>
          <w:szCs w:val="28"/>
          <w:vertAlign w:val="subscript"/>
        </w:rPr>
        <w:t>2</w:t>
      </w:r>
      <w:r w:rsidRPr="00406013">
        <w:rPr>
          <w:rFonts w:ascii="Times New Roman" w:hAnsi="Times New Roman"/>
          <w:spacing w:val="2"/>
          <w:szCs w:val="28"/>
        </w:rPr>
        <w:t>–А</w:t>
      </w:r>
      <w:r w:rsidRPr="00406013">
        <w:rPr>
          <w:rFonts w:ascii="Times New Roman" w:hAnsi="Times New Roman"/>
          <w:spacing w:val="2"/>
          <w:szCs w:val="28"/>
          <w:vertAlign w:val="subscript"/>
        </w:rPr>
        <w:t>3</w:t>
      </w:r>
      <w:r w:rsidRPr="00406013">
        <w:rPr>
          <w:rFonts w:ascii="Times New Roman" w:hAnsi="Times New Roman"/>
          <w:spacing w:val="2"/>
          <w:szCs w:val="28"/>
        </w:rPr>
        <w:t>–А</w:t>
      </w:r>
      <w:r w:rsidRPr="00406013">
        <w:rPr>
          <w:rFonts w:ascii="Times New Roman" w:hAnsi="Times New Roman"/>
          <w:spacing w:val="2"/>
          <w:szCs w:val="28"/>
          <w:vertAlign w:val="subscript"/>
        </w:rPr>
        <w:t>4</w:t>
      </w:r>
      <w:r w:rsidRPr="00406013">
        <w:rPr>
          <w:rFonts w:ascii="Times New Roman" w:hAnsi="Times New Roman"/>
          <w:spacing w:val="2"/>
          <w:szCs w:val="28"/>
        </w:rPr>
        <w:t xml:space="preserve"> </w:t>
      </w:r>
      <w:r w:rsidRPr="00406013">
        <w:rPr>
          <w:rFonts w:ascii="Times New Roman" w:hAnsi="Times New Roman"/>
          <w:szCs w:val="28"/>
        </w:rPr>
        <w:t>концентрации компонентов A</w:t>
      </w:r>
      <w:r w:rsidRPr="00406013">
        <w:rPr>
          <w:rFonts w:ascii="Times New Roman" w:hAnsi="Times New Roman"/>
          <w:szCs w:val="28"/>
          <w:vertAlign w:val="subscript"/>
        </w:rPr>
        <w:t>1</w:t>
      </w:r>
      <w:r w:rsidRPr="00406013">
        <w:rPr>
          <w:rFonts w:ascii="Times New Roman" w:hAnsi="Times New Roman"/>
          <w:szCs w:val="28"/>
        </w:rPr>
        <w:t xml:space="preserve"> и A</w:t>
      </w:r>
      <w:r w:rsidRPr="00406013">
        <w:rPr>
          <w:rFonts w:ascii="Times New Roman" w:hAnsi="Times New Roman"/>
          <w:szCs w:val="28"/>
          <w:vertAlign w:val="subscript"/>
        </w:rPr>
        <w:t>2</w:t>
      </w:r>
      <w:r w:rsidRPr="00406013">
        <w:rPr>
          <w:rFonts w:ascii="Times New Roman" w:hAnsi="Times New Roman"/>
          <w:szCs w:val="28"/>
        </w:rPr>
        <w:t xml:space="preserve"> могут изменяться в широких пределах, а концентрации A</w:t>
      </w:r>
      <w:r w:rsidRPr="00406013">
        <w:rPr>
          <w:rFonts w:ascii="Times New Roman" w:hAnsi="Times New Roman"/>
          <w:szCs w:val="28"/>
          <w:vertAlign w:val="subscript"/>
        </w:rPr>
        <w:t>3</w:t>
      </w:r>
      <w:r w:rsidRPr="00406013">
        <w:rPr>
          <w:rFonts w:ascii="Times New Roman" w:hAnsi="Times New Roman"/>
          <w:szCs w:val="28"/>
        </w:rPr>
        <w:t xml:space="preserve"> и A</w:t>
      </w:r>
      <w:r w:rsidRPr="00406013">
        <w:rPr>
          <w:rFonts w:ascii="Times New Roman" w:hAnsi="Times New Roman"/>
          <w:szCs w:val="28"/>
          <w:vertAlign w:val="subscript"/>
        </w:rPr>
        <w:t>4</w:t>
      </w:r>
      <w:r w:rsidRPr="00406013">
        <w:rPr>
          <w:rFonts w:ascii="Times New Roman" w:hAnsi="Times New Roman"/>
          <w:szCs w:val="28"/>
        </w:rPr>
        <w:t xml:space="preserve"> не превышают 1-2 % ат., то влияние третьего металлического компонента на термодинамическую активность металлоида A</w:t>
      </w:r>
      <w:r w:rsidRPr="00406013">
        <w:rPr>
          <w:rFonts w:ascii="Times New Roman" w:hAnsi="Times New Roman"/>
          <w:szCs w:val="28"/>
          <w:vertAlign w:val="subscript"/>
        </w:rPr>
        <w:t>4</w:t>
      </w:r>
      <w:r w:rsidRPr="00406013">
        <w:rPr>
          <w:rFonts w:ascii="Times New Roman" w:hAnsi="Times New Roman"/>
          <w:szCs w:val="28"/>
        </w:rPr>
        <w:t xml:space="preserve"> в расплаве удобно оценивать с помощью удельного параметра взаимодействия</w:t>
      </w:r>
      <w:r w:rsidR="00605FF1" w:rsidRPr="00406013">
        <w:rPr>
          <w:rFonts w:ascii="Times New Roman" w:hAnsi="Times New Roman"/>
          <w:szCs w:val="28"/>
        </w:rPr>
        <w:t xml:space="preserve"> σ</w:t>
      </w:r>
      <w:r w:rsidR="00605FF1" w:rsidRPr="00406013">
        <w:rPr>
          <w:rFonts w:ascii="Times New Roman" w:hAnsi="Times New Roman"/>
          <w:szCs w:val="28"/>
          <w:vertAlign w:val="superscript"/>
        </w:rPr>
        <w:t>3</w:t>
      </w:r>
      <w:r w:rsidR="00605FF1" w:rsidRPr="00406013">
        <w:rPr>
          <w:rFonts w:ascii="Times New Roman" w:hAnsi="Times New Roman"/>
          <w:szCs w:val="28"/>
          <w:vertAlign w:val="subscript"/>
        </w:rPr>
        <w:t>4</w:t>
      </w:r>
      <w:r w:rsidRPr="00406013">
        <w:rPr>
          <w:rFonts w:ascii="Times New Roman" w:hAnsi="Times New Roman"/>
          <w:szCs w:val="28"/>
        </w:rPr>
        <w:t xml:space="preserve">, который определяется следующим образом </w:t>
      </w:r>
    </w:p>
    <w:p w:rsidR="00A6177E" w:rsidRPr="00406013" w:rsidRDefault="00054FC0" w:rsidP="00406013">
      <w:pPr>
        <w:pStyle w:val="2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6"/>
          <w:szCs w:val="28"/>
        </w:rPr>
        <w:pict>
          <v:shape id="_x0000_i1038" type="#_x0000_t75" style="width:156.75pt;height:27.75pt" fillcolor="window">
            <v:imagedata r:id="rId20" o:title=""/>
          </v:shape>
        </w:pict>
      </w:r>
      <w:r w:rsidR="00A6177E" w:rsidRPr="00406013">
        <w:rPr>
          <w:rFonts w:ascii="Times New Roman" w:hAnsi="Times New Roman"/>
          <w:szCs w:val="28"/>
        </w:rPr>
        <w:t xml:space="preserve"> ,</w:t>
      </w:r>
    </w:p>
    <w:p w:rsidR="00A6177E" w:rsidRPr="00406013" w:rsidRDefault="000356B4" w:rsidP="00406013">
      <w:pPr>
        <w:pStyle w:val="21"/>
        <w:jc w:val="both"/>
        <w:rPr>
          <w:rFonts w:ascii="Times New Roman" w:hAnsi="Times New Roman"/>
          <w:szCs w:val="28"/>
        </w:rPr>
      </w:pPr>
      <w:r w:rsidRPr="00406013">
        <w:rPr>
          <w:rFonts w:ascii="Times New Roman" w:hAnsi="Times New Roman"/>
          <w:szCs w:val="28"/>
        </w:rPr>
        <w:t>или с учетом (2</w:t>
      </w:r>
      <w:r w:rsidR="00A6177E" w:rsidRPr="00406013">
        <w:rPr>
          <w:rFonts w:ascii="Times New Roman" w:hAnsi="Times New Roman"/>
          <w:szCs w:val="28"/>
        </w:rPr>
        <w:t>)</w:t>
      </w:r>
      <w:r w:rsidRPr="00406013">
        <w:rPr>
          <w:rFonts w:ascii="Times New Roman" w:hAnsi="Times New Roman"/>
          <w:szCs w:val="28"/>
        </w:rPr>
        <w:t>,</w:t>
      </w:r>
    </w:p>
    <w:p w:rsidR="00A6177E" w:rsidRPr="00406013" w:rsidRDefault="00054FC0" w:rsidP="00406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2"/>
          <w:sz w:val="28"/>
          <w:szCs w:val="28"/>
        </w:rPr>
        <w:pict>
          <v:shape id="_x0000_i1039" type="#_x0000_t75" style="width:348pt;height:195.75pt" fillcolor="window">
            <v:imagedata r:id="rId21" o:title=""/>
          </v:shape>
        </w:pict>
      </w:r>
      <w:r w:rsidR="00A6177E" w:rsidRPr="00406013">
        <w:rPr>
          <w:sz w:val="28"/>
          <w:szCs w:val="28"/>
        </w:rPr>
        <w:t>,</w:t>
      </w:r>
      <w:r w:rsidR="007E30AF">
        <w:rPr>
          <w:sz w:val="28"/>
          <w:szCs w:val="28"/>
        </w:rPr>
        <w:t xml:space="preserve">   </w:t>
      </w:r>
      <w:r w:rsidR="00A6177E" w:rsidRPr="00406013">
        <w:rPr>
          <w:sz w:val="28"/>
          <w:szCs w:val="28"/>
        </w:rPr>
        <w:t xml:space="preserve"> (</w:t>
      </w:r>
      <w:r w:rsidR="00A33651" w:rsidRPr="00406013">
        <w:rPr>
          <w:sz w:val="28"/>
          <w:szCs w:val="28"/>
        </w:rPr>
        <w:t>5</w:t>
      </w:r>
      <w:r w:rsidR="00A6177E" w:rsidRPr="00406013">
        <w:rPr>
          <w:sz w:val="28"/>
          <w:szCs w:val="28"/>
        </w:rPr>
        <w:t>)</w:t>
      </w:r>
    </w:p>
    <w:p w:rsidR="00A6177E" w:rsidRPr="00406013" w:rsidRDefault="00A6177E" w:rsidP="00406013">
      <w:pPr>
        <w:pStyle w:val="21"/>
        <w:jc w:val="both"/>
        <w:rPr>
          <w:rFonts w:ascii="Times New Roman" w:hAnsi="Times New Roman"/>
          <w:szCs w:val="28"/>
        </w:rPr>
      </w:pPr>
      <w:r w:rsidRPr="00406013">
        <w:rPr>
          <w:rFonts w:ascii="Times New Roman" w:hAnsi="Times New Roman"/>
          <w:szCs w:val="28"/>
        </w:rPr>
        <w:t>где</w:t>
      </w:r>
      <w:r w:rsidR="007E30AF">
        <w:rPr>
          <w:rFonts w:ascii="Times New Roman" w:hAnsi="Times New Roman"/>
          <w:szCs w:val="28"/>
        </w:rPr>
        <w:t xml:space="preserve"> </w:t>
      </w:r>
      <w:r w:rsidR="00054FC0">
        <w:rPr>
          <w:rFonts w:ascii="Times New Roman" w:hAnsi="Times New Roman"/>
          <w:position w:val="-16"/>
          <w:szCs w:val="28"/>
        </w:rPr>
        <w:pict>
          <v:shape id="_x0000_i1040" type="#_x0000_t75" style="width:45.75pt;height:21pt">
            <v:imagedata r:id="rId22" o:title=""/>
          </v:shape>
        </w:pict>
      </w:r>
      <w:r w:rsidRPr="00406013">
        <w:rPr>
          <w:rFonts w:ascii="Times New Roman" w:hAnsi="Times New Roman"/>
          <w:szCs w:val="28"/>
        </w:rPr>
        <w:t xml:space="preserve"> - коэффициент активности А</w:t>
      </w:r>
      <w:r w:rsidRPr="00406013">
        <w:rPr>
          <w:rFonts w:ascii="Times New Roman" w:hAnsi="Times New Roman"/>
          <w:szCs w:val="28"/>
          <w:vertAlign w:val="subscript"/>
        </w:rPr>
        <w:t>3</w:t>
      </w:r>
      <w:r w:rsidRPr="00406013">
        <w:rPr>
          <w:rFonts w:ascii="Times New Roman" w:hAnsi="Times New Roman"/>
          <w:szCs w:val="28"/>
        </w:rPr>
        <w:t xml:space="preserve"> в тройном расплаве А</w:t>
      </w:r>
      <w:r w:rsidRPr="00406013">
        <w:rPr>
          <w:rFonts w:ascii="Times New Roman" w:hAnsi="Times New Roman"/>
          <w:szCs w:val="28"/>
          <w:vertAlign w:val="subscript"/>
        </w:rPr>
        <w:t>1</w:t>
      </w:r>
      <w:r w:rsidRPr="00406013">
        <w:rPr>
          <w:rFonts w:ascii="Times New Roman" w:hAnsi="Times New Roman"/>
          <w:szCs w:val="28"/>
        </w:rPr>
        <w:t>-A</w:t>
      </w:r>
      <w:r w:rsidRPr="00406013">
        <w:rPr>
          <w:rFonts w:ascii="Times New Roman" w:hAnsi="Times New Roman"/>
          <w:szCs w:val="28"/>
          <w:vertAlign w:val="subscript"/>
        </w:rPr>
        <w:t>2</w:t>
      </w:r>
      <w:r w:rsidRPr="00406013">
        <w:rPr>
          <w:rFonts w:ascii="Times New Roman" w:hAnsi="Times New Roman"/>
          <w:szCs w:val="28"/>
        </w:rPr>
        <w:t>-A</w:t>
      </w:r>
      <w:r w:rsidRPr="00406013">
        <w:rPr>
          <w:rFonts w:ascii="Times New Roman" w:hAnsi="Times New Roman"/>
          <w:szCs w:val="28"/>
          <w:vertAlign w:val="subscript"/>
        </w:rPr>
        <w:t>3</w:t>
      </w:r>
      <w:r w:rsidRPr="00406013">
        <w:rPr>
          <w:rFonts w:ascii="Times New Roman" w:hAnsi="Times New Roman"/>
          <w:szCs w:val="28"/>
        </w:rPr>
        <w:t xml:space="preserve"> при</w:t>
      </w:r>
      <w:r w:rsidR="007E30AF">
        <w:rPr>
          <w:rFonts w:ascii="Times New Roman" w:hAnsi="Times New Roman"/>
          <w:szCs w:val="28"/>
        </w:rPr>
        <w:t xml:space="preserve"> </w:t>
      </w:r>
      <w:r w:rsidRPr="00406013">
        <w:rPr>
          <w:rFonts w:ascii="Times New Roman" w:hAnsi="Times New Roman"/>
          <w:szCs w:val="28"/>
        </w:rPr>
        <w:t>x</w:t>
      </w:r>
      <w:r w:rsidRPr="00406013">
        <w:rPr>
          <w:rFonts w:ascii="Times New Roman" w:hAnsi="Times New Roman"/>
          <w:szCs w:val="28"/>
          <w:vertAlign w:val="subscript"/>
        </w:rPr>
        <w:t>3</w:t>
      </w:r>
      <w:r w:rsidRPr="00406013">
        <w:rPr>
          <w:rFonts w:ascii="Times New Roman" w:hAnsi="Times New Roman"/>
          <w:szCs w:val="28"/>
        </w:rPr>
        <w:sym w:font="Symbol" w:char="F0AE"/>
      </w:r>
      <w:r w:rsidRPr="00406013">
        <w:rPr>
          <w:rFonts w:ascii="Times New Roman" w:hAnsi="Times New Roman"/>
          <w:szCs w:val="28"/>
        </w:rPr>
        <w:t>0.</w:t>
      </w:r>
    </w:p>
    <w:p w:rsidR="00137210" w:rsidRPr="00406013" w:rsidRDefault="00EC4E5A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  <w:szCs w:val="28"/>
        </w:rPr>
        <w:t>Для физической интерпретации модели в случае четырехкомпонентной системы А</w:t>
      </w:r>
      <w:r w:rsidRPr="00406013">
        <w:rPr>
          <w:sz w:val="28"/>
          <w:szCs w:val="28"/>
          <w:vertAlign w:val="subscript"/>
        </w:rPr>
        <w:t>1</w:t>
      </w:r>
      <w:r w:rsidRPr="00406013">
        <w:rPr>
          <w:sz w:val="28"/>
          <w:szCs w:val="28"/>
        </w:rPr>
        <w:t>-А</w:t>
      </w:r>
      <w:r w:rsidRPr="00406013">
        <w:rPr>
          <w:sz w:val="28"/>
          <w:szCs w:val="28"/>
          <w:vertAlign w:val="subscript"/>
        </w:rPr>
        <w:t>2</w:t>
      </w:r>
      <w:r w:rsidRPr="00406013">
        <w:rPr>
          <w:sz w:val="28"/>
          <w:szCs w:val="28"/>
        </w:rPr>
        <w:t>-А</w:t>
      </w:r>
      <w:r w:rsidRPr="00406013">
        <w:rPr>
          <w:sz w:val="28"/>
          <w:szCs w:val="28"/>
          <w:vertAlign w:val="subscript"/>
        </w:rPr>
        <w:t>3</w:t>
      </w:r>
      <w:r w:rsidRPr="00406013">
        <w:rPr>
          <w:sz w:val="28"/>
          <w:szCs w:val="28"/>
        </w:rPr>
        <w:t>-А</w:t>
      </w:r>
      <w:r w:rsidRPr="00406013">
        <w:rPr>
          <w:sz w:val="28"/>
          <w:szCs w:val="28"/>
          <w:vertAlign w:val="subscript"/>
        </w:rPr>
        <w:t>4</w:t>
      </w:r>
      <w:r w:rsidRPr="00406013">
        <w:rPr>
          <w:sz w:val="28"/>
          <w:szCs w:val="28"/>
        </w:rPr>
        <w:t xml:space="preserve"> проанализировано влияние характера взаимодействия</w:t>
      </w:r>
      <w:r w:rsidR="009B07B8" w:rsidRPr="00406013">
        <w:rPr>
          <w:rStyle w:val="a7"/>
          <w:sz w:val="28"/>
          <w:szCs w:val="28"/>
        </w:rPr>
        <w:footnoteReference w:id="3"/>
      </w:r>
      <w:r w:rsidRPr="00406013">
        <w:rPr>
          <w:sz w:val="28"/>
          <w:szCs w:val="28"/>
        </w:rPr>
        <w:t xml:space="preserve"> между металлическими компонентами на кластерный состав расплава и термодинамические характеристики растворенного металлоида А</w:t>
      </w:r>
      <w:r w:rsidRPr="00406013">
        <w:rPr>
          <w:sz w:val="28"/>
          <w:szCs w:val="28"/>
          <w:vertAlign w:val="subscript"/>
        </w:rPr>
        <w:t>4</w:t>
      </w:r>
      <w:r w:rsidRPr="00406013">
        <w:rPr>
          <w:sz w:val="28"/>
          <w:szCs w:val="28"/>
        </w:rPr>
        <w:t>.</w:t>
      </w:r>
      <w:r w:rsidR="007C54A3" w:rsidRPr="00406013">
        <w:rPr>
          <w:sz w:val="28"/>
          <w:szCs w:val="28"/>
        </w:rPr>
        <w:t xml:space="preserve"> Расчеты, проведенные для ряда модельных четырехкомпонентных систем, отличающихся по характеру взаимодействия между компонентами, показали, что в расплаве из четырех компонентов между атомами различных элементов наблюдается своеобразная “конкуренция”. </w:t>
      </w:r>
      <w:r w:rsidR="00137210" w:rsidRPr="00406013">
        <w:rPr>
          <w:sz w:val="28"/>
        </w:rPr>
        <w:t>В частности, при сильном взаимодействии между атомами А</w:t>
      </w:r>
      <w:r w:rsidR="00137210" w:rsidRPr="00406013">
        <w:rPr>
          <w:sz w:val="28"/>
          <w:vertAlign w:val="subscript"/>
        </w:rPr>
        <w:t>1</w:t>
      </w:r>
      <w:r w:rsidR="00137210" w:rsidRPr="00406013">
        <w:rPr>
          <w:sz w:val="28"/>
        </w:rPr>
        <w:t xml:space="preserve"> и А</w:t>
      </w:r>
      <w:r w:rsidR="00137210" w:rsidRPr="00406013">
        <w:rPr>
          <w:sz w:val="28"/>
          <w:vertAlign w:val="subscript"/>
        </w:rPr>
        <w:t>2</w:t>
      </w:r>
      <w:r w:rsidR="00137210" w:rsidRPr="00406013">
        <w:rPr>
          <w:sz w:val="28"/>
        </w:rPr>
        <w:t xml:space="preserve"> (</w:t>
      </w:r>
      <w:r w:rsidR="00E153DB" w:rsidRPr="00406013">
        <w:rPr>
          <w:sz w:val="28"/>
          <w:szCs w:val="28"/>
        </w:rPr>
        <w:t>отрицательные отклонения от идеального раствора</w:t>
      </w:r>
      <w:r w:rsidR="00137210" w:rsidRPr="00406013">
        <w:rPr>
          <w:sz w:val="28"/>
        </w:rPr>
        <w:t>) атомы элементов А</w:t>
      </w:r>
      <w:r w:rsidR="00137210" w:rsidRPr="00406013">
        <w:rPr>
          <w:sz w:val="28"/>
          <w:vertAlign w:val="subscript"/>
        </w:rPr>
        <w:t>1</w:t>
      </w:r>
      <w:r w:rsidR="00137210" w:rsidRPr="00406013">
        <w:rPr>
          <w:sz w:val="28"/>
        </w:rPr>
        <w:t xml:space="preserve"> и А</w:t>
      </w:r>
      <w:r w:rsidR="00137210" w:rsidRPr="00406013">
        <w:rPr>
          <w:sz w:val="28"/>
          <w:vertAlign w:val="subscript"/>
        </w:rPr>
        <w:t>2</w:t>
      </w:r>
      <w:r w:rsidR="00137210" w:rsidRPr="00406013">
        <w:rPr>
          <w:sz w:val="28"/>
        </w:rPr>
        <w:t xml:space="preserve"> менее "активно" участвуют в образовании кластеров с центральным атомом А</w:t>
      </w:r>
      <w:r w:rsidR="00137210" w:rsidRPr="00406013">
        <w:rPr>
          <w:sz w:val="28"/>
          <w:vertAlign w:val="subscript"/>
        </w:rPr>
        <w:t>4</w:t>
      </w:r>
      <w:r w:rsidR="00137210" w:rsidRPr="00406013">
        <w:rPr>
          <w:sz w:val="28"/>
        </w:rPr>
        <w:t>, что приводит к увеличению концентрации кластеров, в которых атом А</w:t>
      </w:r>
      <w:r w:rsidR="00137210" w:rsidRPr="00406013">
        <w:rPr>
          <w:sz w:val="28"/>
          <w:vertAlign w:val="subscript"/>
        </w:rPr>
        <w:t>4</w:t>
      </w:r>
      <w:r w:rsidR="00137210" w:rsidRPr="00406013">
        <w:rPr>
          <w:sz w:val="28"/>
        </w:rPr>
        <w:t xml:space="preserve"> связан с атомами А</w:t>
      </w:r>
      <w:r w:rsidR="00137210" w:rsidRPr="00406013">
        <w:rPr>
          <w:sz w:val="28"/>
          <w:vertAlign w:val="subscript"/>
        </w:rPr>
        <w:t>3</w:t>
      </w:r>
      <w:r w:rsidR="0097594E" w:rsidRPr="00406013">
        <w:rPr>
          <w:sz w:val="28"/>
        </w:rPr>
        <w:t xml:space="preserve"> (рис. 1</w:t>
      </w:r>
      <w:r w:rsidR="00A7296A" w:rsidRPr="00406013">
        <w:rPr>
          <w:sz w:val="28"/>
        </w:rPr>
        <w:t>, 2</w:t>
      </w:r>
      <w:r w:rsidR="0097594E" w:rsidRPr="00406013">
        <w:rPr>
          <w:sz w:val="28"/>
        </w:rPr>
        <w:t>)</w:t>
      </w:r>
      <w:r w:rsidR="00137210" w:rsidRPr="00406013">
        <w:rPr>
          <w:sz w:val="28"/>
        </w:rPr>
        <w:t>, и наоборот</w:t>
      </w:r>
      <w:r w:rsidR="0097594E" w:rsidRPr="00406013">
        <w:rPr>
          <w:sz w:val="28"/>
        </w:rPr>
        <w:t>.</w:t>
      </w:r>
    </w:p>
    <w:p w:rsidR="000703A1" w:rsidRPr="00406013" w:rsidRDefault="001549E3" w:rsidP="000703A1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  <w:szCs w:val="28"/>
        </w:rPr>
        <w:t xml:space="preserve">Результаты расчета термодинамических характеристик для расплавов </w:t>
      </w:r>
      <w:r w:rsidR="00845B31" w:rsidRPr="00406013">
        <w:rPr>
          <w:sz w:val="28"/>
          <w:szCs w:val="28"/>
        </w:rPr>
        <w:t xml:space="preserve">Fe-Ni-Co-N и Ag-Cu-Sn-O </w:t>
      </w:r>
      <w:r w:rsidRPr="00406013">
        <w:rPr>
          <w:sz w:val="28"/>
          <w:szCs w:val="28"/>
        </w:rPr>
        <w:t>во всем диапазоне концентраций металлических компонентов по уравнениям обобщенной</w:t>
      </w:r>
      <w:r w:rsidR="008C7B19" w:rsidRPr="00406013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координационно</w:t>
      </w:r>
      <w:r w:rsidR="00923CC9" w:rsidRPr="00406013">
        <w:rPr>
          <w:sz w:val="28"/>
        </w:rPr>
        <w:t>-кластерной</w:t>
      </w:r>
      <w:r w:rsidR="000703A1">
        <w:rPr>
          <w:sz w:val="28"/>
        </w:rPr>
        <w:t xml:space="preserve"> </w:t>
      </w:r>
      <w:r w:rsidR="00923CC9" w:rsidRPr="00406013">
        <w:rPr>
          <w:sz w:val="28"/>
        </w:rPr>
        <w:t>модели</w:t>
      </w:r>
      <w:r w:rsidR="000703A1">
        <w:rPr>
          <w:sz w:val="28"/>
        </w:rPr>
        <w:t xml:space="preserve"> </w:t>
      </w:r>
      <w:r w:rsidR="00923CC9" w:rsidRPr="00406013">
        <w:rPr>
          <w:sz w:val="28"/>
        </w:rPr>
        <w:t>(ОККМ) согласуются</w:t>
      </w:r>
      <w:r w:rsidR="00F16A4D" w:rsidRPr="00406013">
        <w:rPr>
          <w:sz w:val="28"/>
        </w:rPr>
        <w:t xml:space="preserve"> </w:t>
      </w:r>
      <w:r w:rsidR="00923CC9" w:rsidRPr="00406013">
        <w:rPr>
          <w:sz w:val="28"/>
        </w:rPr>
        <w:t xml:space="preserve">с экспериментальными </w:t>
      </w:r>
      <w:r w:rsidR="000703A1" w:rsidRPr="00406013">
        <w:rPr>
          <w:sz w:val="28"/>
        </w:rPr>
        <w:t xml:space="preserve">данными (рис. 3, 4), полученными в работах У.Блока ( </w:t>
      </w:r>
      <w:r w:rsidR="000703A1" w:rsidRPr="00406013">
        <w:rPr>
          <w:sz w:val="28"/>
          <w:lang w:val="en-US"/>
        </w:rPr>
        <w:t>Block</w:t>
      </w:r>
      <w:r w:rsidR="000703A1" w:rsidRPr="00406013">
        <w:rPr>
          <w:sz w:val="28"/>
        </w:rPr>
        <w:t xml:space="preserve"> </w:t>
      </w:r>
      <w:r w:rsidR="000703A1" w:rsidRPr="00406013">
        <w:rPr>
          <w:sz w:val="28"/>
          <w:lang w:val="en-US"/>
        </w:rPr>
        <w:t>U</w:t>
      </w:r>
      <w:r w:rsidR="000703A1" w:rsidRPr="00406013">
        <w:rPr>
          <w:sz w:val="28"/>
        </w:rPr>
        <w:t xml:space="preserve">., </w:t>
      </w:r>
      <w:r w:rsidR="000703A1" w:rsidRPr="00406013">
        <w:rPr>
          <w:sz w:val="28"/>
          <w:lang w:val="en-US"/>
        </w:rPr>
        <w:t>Stuve</w:t>
      </w:r>
      <w:r w:rsidR="000703A1" w:rsidRPr="00406013">
        <w:rPr>
          <w:sz w:val="28"/>
        </w:rPr>
        <w:t xml:space="preserve"> </w:t>
      </w:r>
      <w:r w:rsidR="000703A1" w:rsidRPr="00406013">
        <w:rPr>
          <w:sz w:val="28"/>
          <w:lang w:val="en-US"/>
        </w:rPr>
        <w:t>H</w:t>
      </w:r>
      <w:r w:rsidR="000703A1" w:rsidRPr="00406013">
        <w:rPr>
          <w:sz w:val="28"/>
        </w:rPr>
        <w:t>.</w:t>
      </w:r>
      <w:r w:rsidR="000703A1" w:rsidRPr="00406013">
        <w:rPr>
          <w:sz w:val="28"/>
          <w:lang w:val="en-US"/>
        </w:rPr>
        <w:t>P</w:t>
      </w:r>
      <w:r w:rsidR="000703A1" w:rsidRPr="00406013">
        <w:rPr>
          <w:sz w:val="28"/>
        </w:rPr>
        <w:t>.</w:t>
      </w:r>
      <w:r w:rsidR="000703A1" w:rsidRPr="00406013">
        <w:rPr>
          <w:sz w:val="28"/>
          <w:szCs w:val="28"/>
        </w:rPr>
        <w:t xml:space="preserve"> </w:t>
      </w:r>
      <w:r w:rsidR="000703A1" w:rsidRPr="00406013">
        <w:rPr>
          <w:b/>
          <w:sz w:val="28"/>
          <w:szCs w:val="28"/>
        </w:rPr>
        <w:t>–</w:t>
      </w:r>
      <w:r w:rsidR="000703A1" w:rsidRPr="00406013">
        <w:rPr>
          <w:sz w:val="28"/>
          <w:szCs w:val="28"/>
        </w:rPr>
        <w:t xml:space="preserve"> </w:t>
      </w:r>
      <w:r w:rsidR="000703A1" w:rsidRPr="00406013">
        <w:rPr>
          <w:sz w:val="28"/>
          <w:lang w:val="en-US"/>
        </w:rPr>
        <w:t>Z</w:t>
      </w:r>
      <w:r w:rsidR="000703A1" w:rsidRPr="00406013">
        <w:rPr>
          <w:sz w:val="28"/>
        </w:rPr>
        <w:t xml:space="preserve">. </w:t>
      </w:r>
      <w:r w:rsidR="000703A1" w:rsidRPr="00406013">
        <w:rPr>
          <w:sz w:val="28"/>
          <w:lang w:val="en-US"/>
        </w:rPr>
        <w:t>Metallkunde</w:t>
      </w:r>
      <w:r w:rsidR="000703A1" w:rsidRPr="00406013">
        <w:rPr>
          <w:sz w:val="28"/>
        </w:rPr>
        <w:t xml:space="preserve">. - 1969. - </w:t>
      </w:r>
      <w:r w:rsidR="000703A1" w:rsidRPr="00406013">
        <w:rPr>
          <w:sz w:val="28"/>
          <w:lang w:val="en-US"/>
        </w:rPr>
        <w:t>Bd</w:t>
      </w:r>
      <w:r w:rsidR="000703A1" w:rsidRPr="00406013">
        <w:rPr>
          <w:sz w:val="28"/>
        </w:rPr>
        <w:t xml:space="preserve">. 74. - </w:t>
      </w:r>
      <w:r w:rsidR="000703A1" w:rsidRPr="00406013">
        <w:rPr>
          <w:sz w:val="28"/>
          <w:lang w:val="en-US"/>
        </w:rPr>
        <w:t>S</w:t>
      </w:r>
      <w:r w:rsidR="000703A1" w:rsidRPr="00406013">
        <w:rPr>
          <w:sz w:val="28"/>
        </w:rPr>
        <w:t xml:space="preserve">.709) и Р.Пелка ( </w:t>
      </w:r>
      <w:r w:rsidR="000703A1" w:rsidRPr="00406013">
        <w:rPr>
          <w:sz w:val="28"/>
          <w:lang w:val="en-US"/>
        </w:rPr>
        <w:t>Blossey</w:t>
      </w:r>
      <w:r w:rsidR="000703A1" w:rsidRPr="00406013">
        <w:rPr>
          <w:sz w:val="28"/>
        </w:rPr>
        <w:t xml:space="preserve"> </w:t>
      </w:r>
      <w:r w:rsidR="000703A1" w:rsidRPr="00406013">
        <w:rPr>
          <w:sz w:val="28"/>
          <w:lang w:val="en-US"/>
        </w:rPr>
        <w:t>R</w:t>
      </w:r>
      <w:r w:rsidR="000703A1" w:rsidRPr="00406013">
        <w:rPr>
          <w:sz w:val="28"/>
        </w:rPr>
        <w:t>.</w:t>
      </w:r>
      <w:r w:rsidR="000703A1" w:rsidRPr="00406013">
        <w:rPr>
          <w:sz w:val="28"/>
          <w:lang w:val="en-US"/>
        </w:rPr>
        <w:t>G</w:t>
      </w:r>
      <w:r w:rsidR="000703A1" w:rsidRPr="00406013">
        <w:rPr>
          <w:sz w:val="28"/>
        </w:rPr>
        <w:t xml:space="preserve">., </w:t>
      </w:r>
      <w:r w:rsidR="000703A1" w:rsidRPr="00406013">
        <w:rPr>
          <w:sz w:val="28"/>
          <w:lang w:val="en-US"/>
        </w:rPr>
        <w:t>Pehlke</w:t>
      </w:r>
      <w:r w:rsidR="000703A1" w:rsidRPr="00406013">
        <w:rPr>
          <w:sz w:val="28"/>
        </w:rPr>
        <w:t xml:space="preserve"> </w:t>
      </w:r>
      <w:r w:rsidR="000703A1" w:rsidRPr="00406013">
        <w:rPr>
          <w:sz w:val="28"/>
          <w:lang w:val="en-US"/>
        </w:rPr>
        <w:t>R</w:t>
      </w:r>
      <w:r w:rsidR="000703A1" w:rsidRPr="00406013">
        <w:rPr>
          <w:sz w:val="28"/>
        </w:rPr>
        <w:t>.</w:t>
      </w:r>
      <w:r w:rsidR="000703A1" w:rsidRPr="00406013">
        <w:rPr>
          <w:sz w:val="28"/>
          <w:lang w:val="en-US"/>
        </w:rPr>
        <w:t>D</w:t>
      </w:r>
      <w:r w:rsidR="000703A1" w:rsidRPr="00406013">
        <w:rPr>
          <w:sz w:val="28"/>
        </w:rPr>
        <w:t xml:space="preserve">. </w:t>
      </w:r>
      <w:r w:rsidR="000703A1" w:rsidRPr="00406013">
        <w:rPr>
          <w:b/>
          <w:sz w:val="28"/>
          <w:szCs w:val="28"/>
        </w:rPr>
        <w:t>–</w:t>
      </w:r>
      <w:r w:rsidR="000703A1" w:rsidRPr="00406013">
        <w:rPr>
          <w:sz w:val="28"/>
          <w:lang w:val="en-US"/>
        </w:rPr>
        <w:t>Transactions</w:t>
      </w:r>
      <w:r w:rsidR="000703A1" w:rsidRPr="00406013">
        <w:rPr>
          <w:sz w:val="28"/>
        </w:rPr>
        <w:t xml:space="preserve"> </w:t>
      </w:r>
      <w:r w:rsidR="000703A1" w:rsidRPr="00406013">
        <w:rPr>
          <w:sz w:val="28"/>
          <w:lang w:val="en-US"/>
        </w:rPr>
        <w:t>of</w:t>
      </w:r>
      <w:r w:rsidR="000703A1" w:rsidRPr="00406013">
        <w:rPr>
          <w:sz w:val="28"/>
        </w:rPr>
        <w:t xml:space="preserve"> </w:t>
      </w:r>
      <w:r w:rsidR="000703A1" w:rsidRPr="00406013">
        <w:rPr>
          <w:sz w:val="28"/>
          <w:lang w:val="en-US"/>
        </w:rPr>
        <w:t>the</w:t>
      </w:r>
      <w:r w:rsidR="000703A1" w:rsidRPr="00406013">
        <w:rPr>
          <w:sz w:val="28"/>
        </w:rPr>
        <w:t xml:space="preserve"> </w:t>
      </w:r>
      <w:r w:rsidR="000703A1" w:rsidRPr="00406013">
        <w:rPr>
          <w:sz w:val="28"/>
          <w:lang w:val="en-US"/>
        </w:rPr>
        <w:t>metallurgical</w:t>
      </w:r>
      <w:r w:rsidR="000703A1" w:rsidRPr="00406013">
        <w:rPr>
          <w:sz w:val="28"/>
        </w:rPr>
        <w:t xml:space="preserve"> </w:t>
      </w:r>
      <w:r w:rsidR="000703A1" w:rsidRPr="00406013">
        <w:rPr>
          <w:sz w:val="28"/>
          <w:lang w:val="en-US"/>
        </w:rPr>
        <w:t>society</w:t>
      </w:r>
      <w:r w:rsidR="000703A1" w:rsidRPr="00406013">
        <w:rPr>
          <w:sz w:val="28"/>
        </w:rPr>
        <w:t xml:space="preserve"> </w:t>
      </w:r>
      <w:r w:rsidR="000703A1" w:rsidRPr="00406013">
        <w:rPr>
          <w:sz w:val="28"/>
          <w:lang w:val="en-US"/>
        </w:rPr>
        <w:t>of</w:t>
      </w:r>
      <w:r w:rsidR="000703A1" w:rsidRPr="00406013">
        <w:rPr>
          <w:sz w:val="28"/>
        </w:rPr>
        <w:t xml:space="preserve"> </w:t>
      </w:r>
      <w:r w:rsidR="000703A1" w:rsidRPr="00406013">
        <w:rPr>
          <w:sz w:val="28"/>
          <w:lang w:val="en-US"/>
        </w:rPr>
        <w:t>AIME</w:t>
      </w:r>
      <w:r w:rsidR="000703A1" w:rsidRPr="00406013">
        <w:rPr>
          <w:sz w:val="28"/>
        </w:rPr>
        <w:t xml:space="preserve">. - 1966. - </w:t>
      </w:r>
      <w:r w:rsidR="000703A1" w:rsidRPr="00406013">
        <w:rPr>
          <w:sz w:val="28"/>
          <w:lang w:val="en-US"/>
        </w:rPr>
        <w:t>V</w:t>
      </w:r>
      <w:r w:rsidR="000703A1" w:rsidRPr="00406013">
        <w:rPr>
          <w:sz w:val="28"/>
        </w:rPr>
        <w:t xml:space="preserve">. 236. - № 4. - </w:t>
      </w:r>
      <w:r w:rsidR="000703A1" w:rsidRPr="00406013">
        <w:rPr>
          <w:sz w:val="28"/>
          <w:lang w:val="en-US"/>
        </w:rPr>
        <w:t>P</w:t>
      </w:r>
      <w:r w:rsidR="000703A1" w:rsidRPr="00406013">
        <w:rPr>
          <w:sz w:val="28"/>
        </w:rPr>
        <w:t>. 566).</w:t>
      </w:r>
    </w:p>
    <w:p w:rsidR="008C7B19" w:rsidRPr="00406013" w:rsidRDefault="000703A1" w:rsidP="00406013">
      <w:pPr>
        <w:pStyle w:val="21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4"/>
        </w:rPr>
        <w:br w:type="page"/>
      </w:r>
      <w:r w:rsidR="00054FC0">
        <w:rPr>
          <w:rFonts w:ascii="Times New Roman" w:hAnsi="Times New Roman"/>
          <w:b/>
          <w:szCs w:val="28"/>
        </w:rPr>
        <w:pict>
          <v:shape id="_x0000_i1041" type="#_x0000_t75" style="width:342.75pt;height:437.25pt">
            <v:imagedata r:id="rId23" o:title=""/>
          </v:shape>
        </w:pict>
      </w:r>
    </w:p>
    <w:p w:rsidR="008C7B19" w:rsidRPr="00406013" w:rsidRDefault="00054FC0" w:rsidP="00406013">
      <w:pPr>
        <w:pStyle w:val="21"/>
        <w:jc w:val="both"/>
        <w:rPr>
          <w:rFonts w:ascii="Times New Roman" w:hAnsi="Times New Roman"/>
          <w:i/>
          <w:szCs w:val="26"/>
        </w:rPr>
      </w:pPr>
      <w:r>
        <w:rPr>
          <w:noProof/>
        </w:rPr>
        <w:pict>
          <v:rect id="_x0000_s1026" style="position:absolute;left:0;text-align:left;margin-left:5in;margin-top:-553.25pt;width:27pt;height:18pt;z-index:251657728" strokecolor="white"/>
        </w:pict>
      </w:r>
      <w:r w:rsidR="008C7B19" w:rsidRPr="00406013">
        <w:rPr>
          <w:rFonts w:ascii="Times New Roman" w:hAnsi="Times New Roman"/>
          <w:i/>
          <w:szCs w:val="26"/>
        </w:rPr>
        <w:t xml:space="preserve">Рис. </w:t>
      </w:r>
      <w:r w:rsidR="00D26E99" w:rsidRPr="00406013">
        <w:rPr>
          <w:rFonts w:ascii="Times New Roman" w:hAnsi="Times New Roman"/>
          <w:szCs w:val="26"/>
        </w:rPr>
        <w:t>1</w:t>
      </w:r>
      <w:r w:rsidR="008C7B19" w:rsidRPr="00406013">
        <w:rPr>
          <w:rFonts w:ascii="Times New Roman" w:hAnsi="Times New Roman"/>
          <w:i/>
          <w:szCs w:val="26"/>
        </w:rPr>
        <w:t>. Зависимость доли атомов А</w:t>
      </w:r>
      <w:r w:rsidR="008C7B19" w:rsidRPr="00406013">
        <w:rPr>
          <w:rFonts w:ascii="Times New Roman" w:hAnsi="Times New Roman"/>
          <w:i/>
          <w:szCs w:val="26"/>
          <w:vertAlign w:val="subscript"/>
        </w:rPr>
        <w:t>4</w:t>
      </w:r>
      <w:r w:rsidR="008C7B19" w:rsidRPr="00406013">
        <w:rPr>
          <w:rFonts w:ascii="Times New Roman" w:hAnsi="Times New Roman"/>
          <w:i/>
          <w:szCs w:val="26"/>
        </w:rPr>
        <w:t xml:space="preserve">, находящихся в конфигурации </w:t>
      </w:r>
      <w:r w:rsidR="008C7B19" w:rsidRPr="00406013">
        <w:rPr>
          <w:rFonts w:ascii="Times New Roman" w:hAnsi="Times New Roman"/>
          <w:szCs w:val="26"/>
        </w:rPr>
        <w:t>A</w:t>
      </w:r>
      <w:r w:rsidR="008C7B19" w:rsidRPr="00406013">
        <w:rPr>
          <w:rFonts w:ascii="Times New Roman" w:hAnsi="Times New Roman"/>
          <w:szCs w:val="26"/>
          <w:vertAlign w:val="subscript"/>
        </w:rPr>
        <w:t>4</w:t>
      </w:r>
      <w:r w:rsidR="008C7B19" w:rsidRPr="00406013">
        <w:rPr>
          <w:rFonts w:ascii="Times New Roman" w:hAnsi="Times New Roman"/>
          <w:szCs w:val="26"/>
        </w:rPr>
        <w:t>[(A</w:t>
      </w:r>
      <w:r w:rsidR="008C7B19" w:rsidRPr="00406013">
        <w:rPr>
          <w:rFonts w:ascii="Times New Roman" w:hAnsi="Times New Roman"/>
          <w:szCs w:val="26"/>
          <w:vertAlign w:val="subscript"/>
        </w:rPr>
        <w:t>1</w:t>
      </w:r>
      <w:r w:rsidR="008C7B19" w:rsidRPr="00406013">
        <w:rPr>
          <w:rFonts w:ascii="Times New Roman" w:hAnsi="Times New Roman"/>
          <w:szCs w:val="26"/>
        </w:rPr>
        <w:t>)</w:t>
      </w:r>
      <w:r w:rsidR="008C7B19" w:rsidRPr="00406013">
        <w:rPr>
          <w:rFonts w:ascii="Times New Roman" w:hAnsi="Times New Roman"/>
          <w:szCs w:val="26"/>
          <w:vertAlign w:val="subscript"/>
        </w:rPr>
        <w:t>j</w:t>
      </w:r>
      <w:r w:rsidR="008C7B19" w:rsidRPr="00406013">
        <w:rPr>
          <w:rFonts w:ascii="Times New Roman" w:hAnsi="Times New Roman"/>
          <w:szCs w:val="26"/>
        </w:rPr>
        <w:t>(A</w:t>
      </w:r>
      <w:r w:rsidR="008C7B19" w:rsidRPr="00406013">
        <w:rPr>
          <w:rFonts w:ascii="Times New Roman" w:hAnsi="Times New Roman"/>
          <w:szCs w:val="26"/>
          <w:vertAlign w:val="subscript"/>
        </w:rPr>
        <w:t>2</w:t>
      </w:r>
      <w:r w:rsidR="008C7B19" w:rsidRPr="00406013">
        <w:rPr>
          <w:rFonts w:ascii="Times New Roman" w:hAnsi="Times New Roman"/>
          <w:szCs w:val="26"/>
        </w:rPr>
        <w:t>)</w:t>
      </w:r>
      <w:r w:rsidR="008C7B19" w:rsidRPr="00406013">
        <w:rPr>
          <w:rFonts w:ascii="Times New Roman" w:hAnsi="Times New Roman"/>
          <w:szCs w:val="26"/>
          <w:vertAlign w:val="subscript"/>
        </w:rPr>
        <w:t>k</w:t>
      </w:r>
      <w:r w:rsidR="008C7B19" w:rsidRPr="00406013">
        <w:rPr>
          <w:rFonts w:ascii="Times New Roman" w:hAnsi="Times New Roman"/>
          <w:szCs w:val="26"/>
        </w:rPr>
        <w:t>(A</w:t>
      </w:r>
      <w:r w:rsidR="008C7B19" w:rsidRPr="00406013">
        <w:rPr>
          <w:rFonts w:ascii="Times New Roman" w:hAnsi="Times New Roman"/>
          <w:szCs w:val="26"/>
          <w:vertAlign w:val="subscript"/>
        </w:rPr>
        <w:t>3</w:t>
      </w:r>
      <w:r w:rsidR="008C7B19" w:rsidRPr="00406013">
        <w:rPr>
          <w:rFonts w:ascii="Times New Roman" w:hAnsi="Times New Roman"/>
          <w:szCs w:val="26"/>
        </w:rPr>
        <w:t>)</w:t>
      </w:r>
      <w:r w:rsidR="008C7B19" w:rsidRPr="00406013">
        <w:rPr>
          <w:rFonts w:ascii="Times New Roman" w:hAnsi="Times New Roman"/>
          <w:szCs w:val="26"/>
          <w:vertAlign w:val="subscript"/>
        </w:rPr>
        <w:t>l</w:t>
      </w:r>
      <w:r w:rsidR="008C7B19" w:rsidRPr="00406013">
        <w:rPr>
          <w:rFonts w:ascii="Times New Roman" w:hAnsi="Times New Roman"/>
          <w:szCs w:val="26"/>
        </w:rPr>
        <w:t>],</w:t>
      </w:r>
      <w:r w:rsidR="008C7B19" w:rsidRPr="00406013">
        <w:rPr>
          <w:rFonts w:ascii="Times New Roman" w:hAnsi="Times New Roman"/>
          <w:i/>
          <w:szCs w:val="26"/>
        </w:rPr>
        <w:t xml:space="preserve"> от содержания А</w:t>
      </w:r>
      <w:r w:rsidR="008C7B19" w:rsidRPr="00406013">
        <w:rPr>
          <w:rFonts w:ascii="Times New Roman" w:hAnsi="Times New Roman"/>
          <w:i/>
          <w:szCs w:val="26"/>
          <w:vertAlign w:val="subscript"/>
        </w:rPr>
        <w:t>2</w:t>
      </w:r>
      <w:r w:rsidR="008C7B19" w:rsidRPr="00406013">
        <w:rPr>
          <w:rFonts w:ascii="Times New Roman" w:hAnsi="Times New Roman"/>
          <w:i/>
          <w:szCs w:val="26"/>
        </w:rPr>
        <w:t xml:space="preserve"> в расплавах, насыщенных компонентом </w:t>
      </w:r>
      <w:r w:rsidR="008C7B19" w:rsidRPr="00406013">
        <w:rPr>
          <w:rFonts w:ascii="Times New Roman" w:hAnsi="Times New Roman"/>
          <w:szCs w:val="26"/>
        </w:rPr>
        <w:t>А</w:t>
      </w:r>
      <w:r w:rsidR="008C7B19" w:rsidRPr="00406013">
        <w:rPr>
          <w:rFonts w:ascii="Times New Roman" w:hAnsi="Times New Roman"/>
          <w:szCs w:val="26"/>
          <w:vertAlign w:val="subscript"/>
        </w:rPr>
        <w:t>4</w:t>
      </w:r>
      <w:r w:rsidR="008C7B19" w:rsidRPr="00406013">
        <w:rPr>
          <w:rFonts w:ascii="Times New Roman" w:hAnsi="Times New Roman"/>
          <w:i/>
          <w:szCs w:val="26"/>
        </w:rPr>
        <w:t>, при х</w:t>
      </w:r>
      <w:r w:rsidR="008C7B19" w:rsidRPr="00406013">
        <w:rPr>
          <w:rFonts w:ascii="Times New Roman" w:hAnsi="Times New Roman"/>
          <w:i/>
          <w:szCs w:val="26"/>
          <w:vertAlign w:val="subscript"/>
        </w:rPr>
        <w:t>3</w:t>
      </w:r>
      <w:r w:rsidR="008C7B19" w:rsidRPr="00406013">
        <w:rPr>
          <w:rFonts w:ascii="Times New Roman" w:hAnsi="Times New Roman"/>
          <w:i/>
          <w:szCs w:val="26"/>
        </w:rPr>
        <w:t>=</w:t>
      </w:r>
      <w:r w:rsidR="008C7B19" w:rsidRPr="00406013">
        <w:rPr>
          <w:rFonts w:ascii="Times New Roman" w:hAnsi="Times New Roman"/>
          <w:szCs w:val="26"/>
        </w:rPr>
        <w:t>0,01</w:t>
      </w:r>
      <w:r w:rsidR="007E30AF">
        <w:rPr>
          <w:rFonts w:ascii="Times New Roman" w:hAnsi="Times New Roman"/>
          <w:i/>
          <w:szCs w:val="26"/>
        </w:rPr>
        <w:t xml:space="preserve"> </w:t>
      </w:r>
      <w:r w:rsidR="008C7B19" w:rsidRPr="00406013">
        <w:rPr>
          <w:rFonts w:ascii="Times New Roman" w:hAnsi="Times New Roman"/>
          <w:szCs w:val="26"/>
        </w:rPr>
        <w:t>(</w:t>
      </w:r>
      <w:r w:rsidR="008C7B19" w:rsidRPr="00406013">
        <w:rPr>
          <w:rFonts w:ascii="Times New Roman" w:hAnsi="Times New Roman"/>
          <w:i/>
          <w:szCs w:val="26"/>
        </w:rPr>
        <w:t>h</w:t>
      </w:r>
      <w:r w:rsidR="008C7B19" w:rsidRPr="00406013">
        <w:rPr>
          <w:rFonts w:ascii="Times New Roman" w:hAnsi="Times New Roman"/>
          <w:szCs w:val="26"/>
          <w:vertAlign w:val="subscript"/>
        </w:rPr>
        <w:t>12</w:t>
      </w:r>
      <w:r w:rsidR="008C7B19" w:rsidRPr="00406013">
        <w:rPr>
          <w:rFonts w:ascii="Times New Roman" w:hAnsi="Times New Roman"/>
          <w:szCs w:val="26"/>
        </w:rPr>
        <w:t>=</w:t>
      </w:r>
      <w:r w:rsidR="008C7B19" w:rsidRPr="00406013">
        <w:rPr>
          <w:rFonts w:ascii="Times New Roman" w:hAnsi="Times New Roman"/>
          <w:i/>
          <w:szCs w:val="26"/>
        </w:rPr>
        <w:t>h</w:t>
      </w:r>
      <w:r w:rsidR="008C7B19" w:rsidRPr="00406013">
        <w:rPr>
          <w:rFonts w:ascii="Times New Roman" w:hAnsi="Times New Roman"/>
          <w:szCs w:val="26"/>
          <w:vertAlign w:val="subscript"/>
        </w:rPr>
        <w:t>23</w:t>
      </w:r>
      <w:r w:rsidR="008C7B19" w:rsidRPr="00406013">
        <w:rPr>
          <w:rFonts w:ascii="Times New Roman" w:hAnsi="Times New Roman"/>
          <w:szCs w:val="26"/>
        </w:rPr>
        <w:t>=</w:t>
      </w:r>
      <w:r w:rsidR="008C7B19" w:rsidRPr="00406013">
        <w:rPr>
          <w:rFonts w:ascii="Times New Roman" w:hAnsi="Times New Roman"/>
          <w:i/>
          <w:szCs w:val="26"/>
        </w:rPr>
        <w:t>h</w:t>
      </w:r>
      <w:r w:rsidR="008C7B19" w:rsidRPr="00406013">
        <w:rPr>
          <w:rFonts w:ascii="Times New Roman" w:hAnsi="Times New Roman"/>
          <w:szCs w:val="26"/>
          <w:vertAlign w:val="subscript"/>
        </w:rPr>
        <w:t>13</w:t>
      </w:r>
      <w:r w:rsidR="008C7B19" w:rsidRPr="00406013">
        <w:rPr>
          <w:rFonts w:ascii="Times New Roman" w:hAnsi="Times New Roman"/>
          <w:szCs w:val="26"/>
        </w:rPr>
        <w:t>=0) :</w:t>
      </w:r>
    </w:p>
    <w:p w:rsidR="008C7B19" w:rsidRPr="00406013" w:rsidRDefault="008C7B19" w:rsidP="00406013">
      <w:pPr>
        <w:pStyle w:val="21"/>
        <w:jc w:val="both"/>
        <w:rPr>
          <w:rFonts w:ascii="Times New Roman" w:hAnsi="Times New Roman"/>
          <w:szCs w:val="26"/>
        </w:rPr>
      </w:pPr>
      <w:r w:rsidRPr="00406013">
        <w:rPr>
          <w:rFonts w:ascii="Times New Roman" w:hAnsi="Times New Roman"/>
          <w:szCs w:val="26"/>
        </w:rPr>
        <w:t>1 -</w:t>
      </w:r>
      <w:r w:rsidR="007E30AF">
        <w:rPr>
          <w:rFonts w:ascii="Times New Roman" w:hAnsi="Times New Roman"/>
          <w:szCs w:val="26"/>
        </w:rPr>
        <w:t xml:space="preserve"> </w:t>
      </w:r>
      <w:r w:rsidRPr="00406013">
        <w:rPr>
          <w:rFonts w:ascii="Times New Roman" w:hAnsi="Times New Roman"/>
          <w:szCs w:val="26"/>
        </w:rPr>
        <w:t xml:space="preserve"> А</w:t>
      </w:r>
      <w:r w:rsidRPr="00406013">
        <w:rPr>
          <w:rFonts w:ascii="Times New Roman" w:hAnsi="Times New Roman"/>
          <w:szCs w:val="26"/>
          <w:vertAlign w:val="subscript"/>
        </w:rPr>
        <w:t>4</w:t>
      </w:r>
      <w:r w:rsidRPr="00406013">
        <w:rPr>
          <w:rFonts w:ascii="Times New Roman" w:hAnsi="Times New Roman"/>
          <w:szCs w:val="26"/>
        </w:rPr>
        <w:t xml:space="preserve"> [(А</w:t>
      </w:r>
      <w:r w:rsidRPr="00406013">
        <w:rPr>
          <w:rFonts w:ascii="Times New Roman" w:hAnsi="Times New Roman"/>
          <w:szCs w:val="26"/>
          <w:vertAlign w:val="subscript"/>
        </w:rPr>
        <w:t>1</w:t>
      </w:r>
      <w:r w:rsidRPr="00406013">
        <w:rPr>
          <w:rFonts w:ascii="Times New Roman" w:hAnsi="Times New Roman"/>
          <w:szCs w:val="26"/>
        </w:rPr>
        <w:t>)</w:t>
      </w:r>
      <w:r w:rsidRPr="00406013">
        <w:rPr>
          <w:rFonts w:ascii="Times New Roman" w:hAnsi="Times New Roman"/>
          <w:szCs w:val="26"/>
          <w:vertAlign w:val="subscript"/>
        </w:rPr>
        <w:t>3</w:t>
      </w:r>
      <w:r w:rsidRPr="00406013">
        <w:rPr>
          <w:rFonts w:ascii="Times New Roman" w:hAnsi="Times New Roman"/>
          <w:szCs w:val="26"/>
        </w:rPr>
        <w:t>(А</w:t>
      </w:r>
      <w:r w:rsidRPr="00406013">
        <w:rPr>
          <w:rFonts w:ascii="Times New Roman" w:hAnsi="Times New Roman"/>
          <w:szCs w:val="26"/>
          <w:vertAlign w:val="subscript"/>
        </w:rPr>
        <w:t>2</w:t>
      </w:r>
      <w:r w:rsidRPr="00406013">
        <w:rPr>
          <w:rFonts w:ascii="Times New Roman" w:hAnsi="Times New Roman"/>
          <w:szCs w:val="26"/>
        </w:rPr>
        <w:t>)</w:t>
      </w:r>
      <w:r w:rsidRPr="00406013">
        <w:rPr>
          <w:rFonts w:ascii="Times New Roman" w:hAnsi="Times New Roman"/>
          <w:szCs w:val="26"/>
          <w:vertAlign w:val="subscript"/>
        </w:rPr>
        <w:t>0</w:t>
      </w:r>
      <w:r w:rsidRPr="00406013">
        <w:rPr>
          <w:rFonts w:ascii="Times New Roman" w:hAnsi="Times New Roman"/>
          <w:szCs w:val="26"/>
        </w:rPr>
        <w:t>(A</w:t>
      </w:r>
      <w:r w:rsidRPr="00406013">
        <w:rPr>
          <w:rFonts w:ascii="Times New Roman" w:hAnsi="Times New Roman"/>
          <w:szCs w:val="26"/>
          <w:vertAlign w:val="subscript"/>
        </w:rPr>
        <w:t>3</w:t>
      </w:r>
      <w:r w:rsidRPr="00406013">
        <w:rPr>
          <w:rFonts w:ascii="Times New Roman" w:hAnsi="Times New Roman"/>
          <w:szCs w:val="26"/>
        </w:rPr>
        <w:t>)</w:t>
      </w:r>
      <w:r w:rsidRPr="00406013">
        <w:rPr>
          <w:rFonts w:ascii="Times New Roman" w:hAnsi="Times New Roman"/>
          <w:szCs w:val="26"/>
          <w:vertAlign w:val="subscript"/>
        </w:rPr>
        <w:t>1</w:t>
      </w:r>
      <w:r w:rsidRPr="00406013">
        <w:rPr>
          <w:rFonts w:ascii="Times New Roman" w:hAnsi="Times New Roman"/>
          <w:szCs w:val="26"/>
        </w:rPr>
        <w:t>];</w:t>
      </w:r>
      <w:r w:rsidR="007E30AF">
        <w:rPr>
          <w:rFonts w:ascii="Times New Roman" w:hAnsi="Times New Roman"/>
          <w:szCs w:val="26"/>
        </w:rPr>
        <w:t xml:space="preserve">           </w:t>
      </w:r>
      <w:r w:rsidRPr="00406013">
        <w:rPr>
          <w:rFonts w:ascii="Times New Roman" w:hAnsi="Times New Roman"/>
          <w:szCs w:val="26"/>
        </w:rPr>
        <w:t>2 -</w:t>
      </w:r>
      <w:r w:rsidR="007E30AF">
        <w:rPr>
          <w:rFonts w:ascii="Times New Roman" w:hAnsi="Times New Roman"/>
          <w:szCs w:val="26"/>
        </w:rPr>
        <w:t xml:space="preserve">  </w:t>
      </w:r>
      <w:r w:rsidRPr="00406013">
        <w:rPr>
          <w:rFonts w:ascii="Times New Roman" w:hAnsi="Times New Roman"/>
          <w:szCs w:val="26"/>
        </w:rPr>
        <w:t xml:space="preserve"> А</w:t>
      </w:r>
      <w:r w:rsidRPr="00406013">
        <w:rPr>
          <w:rFonts w:ascii="Times New Roman" w:hAnsi="Times New Roman"/>
          <w:szCs w:val="26"/>
          <w:vertAlign w:val="subscript"/>
        </w:rPr>
        <w:t>4</w:t>
      </w:r>
      <w:r w:rsidRPr="00406013">
        <w:rPr>
          <w:rFonts w:ascii="Times New Roman" w:hAnsi="Times New Roman"/>
          <w:szCs w:val="26"/>
        </w:rPr>
        <w:t xml:space="preserve"> [(А</w:t>
      </w:r>
      <w:r w:rsidRPr="00406013">
        <w:rPr>
          <w:rFonts w:ascii="Times New Roman" w:hAnsi="Times New Roman"/>
          <w:szCs w:val="26"/>
          <w:vertAlign w:val="subscript"/>
        </w:rPr>
        <w:t>1</w:t>
      </w:r>
      <w:r w:rsidRPr="00406013">
        <w:rPr>
          <w:rFonts w:ascii="Times New Roman" w:hAnsi="Times New Roman"/>
          <w:szCs w:val="26"/>
        </w:rPr>
        <w:t>)</w:t>
      </w:r>
      <w:r w:rsidRPr="00406013">
        <w:rPr>
          <w:rFonts w:ascii="Times New Roman" w:hAnsi="Times New Roman"/>
          <w:szCs w:val="26"/>
          <w:vertAlign w:val="subscript"/>
        </w:rPr>
        <w:t>2</w:t>
      </w:r>
      <w:r w:rsidRPr="00406013">
        <w:rPr>
          <w:rFonts w:ascii="Times New Roman" w:hAnsi="Times New Roman"/>
          <w:szCs w:val="26"/>
        </w:rPr>
        <w:t>(А</w:t>
      </w:r>
      <w:r w:rsidRPr="00406013">
        <w:rPr>
          <w:rFonts w:ascii="Times New Roman" w:hAnsi="Times New Roman"/>
          <w:szCs w:val="26"/>
          <w:vertAlign w:val="subscript"/>
        </w:rPr>
        <w:t>2</w:t>
      </w:r>
      <w:r w:rsidRPr="00406013">
        <w:rPr>
          <w:rFonts w:ascii="Times New Roman" w:hAnsi="Times New Roman"/>
          <w:szCs w:val="26"/>
        </w:rPr>
        <w:t>)</w:t>
      </w:r>
      <w:r w:rsidRPr="00406013">
        <w:rPr>
          <w:rFonts w:ascii="Times New Roman" w:hAnsi="Times New Roman"/>
          <w:szCs w:val="26"/>
          <w:vertAlign w:val="subscript"/>
        </w:rPr>
        <w:t>1</w:t>
      </w:r>
      <w:r w:rsidRPr="00406013">
        <w:rPr>
          <w:rFonts w:ascii="Times New Roman" w:hAnsi="Times New Roman"/>
          <w:szCs w:val="26"/>
        </w:rPr>
        <w:t>(A</w:t>
      </w:r>
      <w:r w:rsidRPr="00406013">
        <w:rPr>
          <w:rFonts w:ascii="Times New Roman" w:hAnsi="Times New Roman"/>
          <w:szCs w:val="26"/>
          <w:vertAlign w:val="subscript"/>
        </w:rPr>
        <w:t>3</w:t>
      </w:r>
      <w:r w:rsidRPr="00406013">
        <w:rPr>
          <w:rFonts w:ascii="Times New Roman" w:hAnsi="Times New Roman"/>
          <w:szCs w:val="26"/>
        </w:rPr>
        <w:t>)</w:t>
      </w:r>
      <w:r w:rsidRPr="00406013">
        <w:rPr>
          <w:rFonts w:ascii="Times New Roman" w:hAnsi="Times New Roman"/>
          <w:szCs w:val="26"/>
          <w:vertAlign w:val="subscript"/>
        </w:rPr>
        <w:t>1</w:t>
      </w:r>
      <w:r w:rsidRPr="00406013">
        <w:rPr>
          <w:rFonts w:ascii="Times New Roman" w:hAnsi="Times New Roman"/>
          <w:szCs w:val="26"/>
        </w:rPr>
        <w:t>];</w:t>
      </w:r>
    </w:p>
    <w:p w:rsidR="008C7B19" w:rsidRPr="00406013" w:rsidRDefault="008C7B19" w:rsidP="00406013">
      <w:pPr>
        <w:pStyle w:val="21"/>
        <w:jc w:val="both"/>
        <w:rPr>
          <w:rFonts w:ascii="Times New Roman" w:hAnsi="Times New Roman"/>
          <w:szCs w:val="26"/>
        </w:rPr>
      </w:pPr>
      <w:r w:rsidRPr="00406013">
        <w:rPr>
          <w:rFonts w:ascii="Times New Roman" w:hAnsi="Times New Roman"/>
          <w:szCs w:val="26"/>
        </w:rPr>
        <w:t>3 -</w:t>
      </w:r>
      <w:r w:rsidR="007E30AF">
        <w:rPr>
          <w:rFonts w:ascii="Times New Roman" w:hAnsi="Times New Roman"/>
          <w:szCs w:val="26"/>
        </w:rPr>
        <w:t xml:space="preserve"> </w:t>
      </w:r>
      <w:r w:rsidRPr="00406013">
        <w:rPr>
          <w:rFonts w:ascii="Times New Roman" w:hAnsi="Times New Roman"/>
          <w:szCs w:val="26"/>
        </w:rPr>
        <w:t xml:space="preserve"> А</w:t>
      </w:r>
      <w:r w:rsidRPr="00406013">
        <w:rPr>
          <w:rFonts w:ascii="Times New Roman" w:hAnsi="Times New Roman"/>
          <w:szCs w:val="26"/>
          <w:vertAlign w:val="subscript"/>
        </w:rPr>
        <w:t>4</w:t>
      </w:r>
      <w:r w:rsidRPr="00406013">
        <w:rPr>
          <w:rFonts w:ascii="Times New Roman" w:hAnsi="Times New Roman"/>
          <w:szCs w:val="26"/>
        </w:rPr>
        <w:t xml:space="preserve"> [(А</w:t>
      </w:r>
      <w:r w:rsidRPr="00406013">
        <w:rPr>
          <w:rFonts w:ascii="Times New Roman" w:hAnsi="Times New Roman"/>
          <w:szCs w:val="26"/>
          <w:vertAlign w:val="subscript"/>
        </w:rPr>
        <w:t>1</w:t>
      </w:r>
      <w:r w:rsidRPr="00406013">
        <w:rPr>
          <w:rFonts w:ascii="Times New Roman" w:hAnsi="Times New Roman"/>
          <w:szCs w:val="26"/>
        </w:rPr>
        <w:t>)</w:t>
      </w:r>
      <w:r w:rsidRPr="00406013">
        <w:rPr>
          <w:rFonts w:ascii="Times New Roman" w:hAnsi="Times New Roman"/>
          <w:szCs w:val="26"/>
          <w:vertAlign w:val="subscript"/>
        </w:rPr>
        <w:t>1</w:t>
      </w:r>
      <w:r w:rsidRPr="00406013">
        <w:rPr>
          <w:rFonts w:ascii="Times New Roman" w:hAnsi="Times New Roman"/>
          <w:szCs w:val="26"/>
        </w:rPr>
        <w:t>(А</w:t>
      </w:r>
      <w:r w:rsidRPr="00406013">
        <w:rPr>
          <w:rFonts w:ascii="Times New Roman" w:hAnsi="Times New Roman"/>
          <w:szCs w:val="26"/>
          <w:vertAlign w:val="subscript"/>
        </w:rPr>
        <w:t>2</w:t>
      </w:r>
      <w:r w:rsidRPr="00406013">
        <w:rPr>
          <w:rFonts w:ascii="Times New Roman" w:hAnsi="Times New Roman"/>
          <w:szCs w:val="26"/>
        </w:rPr>
        <w:t>)</w:t>
      </w:r>
      <w:r w:rsidRPr="00406013">
        <w:rPr>
          <w:rFonts w:ascii="Times New Roman" w:hAnsi="Times New Roman"/>
          <w:szCs w:val="26"/>
          <w:vertAlign w:val="subscript"/>
        </w:rPr>
        <w:t>2</w:t>
      </w:r>
      <w:r w:rsidRPr="00406013">
        <w:rPr>
          <w:rFonts w:ascii="Times New Roman" w:hAnsi="Times New Roman"/>
          <w:szCs w:val="26"/>
        </w:rPr>
        <w:t>(A</w:t>
      </w:r>
      <w:r w:rsidRPr="00406013">
        <w:rPr>
          <w:rFonts w:ascii="Times New Roman" w:hAnsi="Times New Roman"/>
          <w:szCs w:val="26"/>
          <w:vertAlign w:val="subscript"/>
        </w:rPr>
        <w:t>3</w:t>
      </w:r>
      <w:r w:rsidRPr="00406013">
        <w:rPr>
          <w:rFonts w:ascii="Times New Roman" w:hAnsi="Times New Roman"/>
          <w:szCs w:val="26"/>
        </w:rPr>
        <w:t>)</w:t>
      </w:r>
      <w:r w:rsidRPr="00406013">
        <w:rPr>
          <w:rFonts w:ascii="Times New Roman" w:hAnsi="Times New Roman"/>
          <w:szCs w:val="26"/>
          <w:vertAlign w:val="subscript"/>
        </w:rPr>
        <w:t>1</w:t>
      </w:r>
      <w:r w:rsidRPr="00406013">
        <w:rPr>
          <w:rFonts w:ascii="Times New Roman" w:hAnsi="Times New Roman"/>
          <w:szCs w:val="26"/>
        </w:rPr>
        <w:t>];</w:t>
      </w:r>
      <w:r w:rsidR="007E30AF">
        <w:rPr>
          <w:rFonts w:ascii="Times New Roman" w:hAnsi="Times New Roman"/>
          <w:szCs w:val="26"/>
        </w:rPr>
        <w:t xml:space="preserve">           </w:t>
      </w:r>
      <w:r w:rsidRPr="00406013">
        <w:rPr>
          <w:rFonts w:ascii="Times New Roman" w:hAnsi="Times New Roman"/>
          <w:szCs w:val="26"/>
        </w:rPr>
        <w:t>4 -</w:t>
      </w:r>
      <w:r w:rsidR="007E30AF">
        <w:rPr>
          <w:rFonts w:ascii="Times New Roman" w:hAnsi="Times New Roman"/>
          <w:szCs w:val="26"/>
        </w:rPr>
        <w:t xml:space="preserve">  </w:t>
      </w:r>
      <w:r w:rsidRPr="00406013">
        <w:rPr>
          <w:rFonts w:ascii="Times New Roman" w:hAnsi="Times New Roman"/>
          <w:szCs w:val="26"/>
        </w:rPr>
        <w:t xml:space="preserve"> А</w:t>
      </w:r>
      <w:r w:rsidRPr="00406013">
        <w:rPr>
          <w:rFonts w:ascii="Times New Roman" w:hAnsi="Times New Roman"/>
          <w:szCs w:val="26"/>
          <w:vertAlign w:val="subscript"/>
        </w:rPr>
        <w:t>4</w:t>
      </w:r>
      <w:r w:rsidRPr="00406013">
        <w:rPr>
          <w:rFonts w:ascii="Times New Roman" w:hAnsi="Times New Roman"/>
          <w:szCs w:val="26"/>
        </w:rPr>
        <w:t>[(А</w:t>
      </w:r>
      <w:r w:rsidRPr="00406013">
        <w:rPr>
          <w:rFonts w:ascii="Times New Roman" w:hAnsi="Times New Roman"/>
          <w:szCs w:val="26"/>
          <w:vertAlign w:val="subscript"/>
        </w:rPr>
        <w:t>1</w:t>
      </w:r>
      <w:r w:rsidRPr="00406013">
        <w:rPr>
          <w:rFonts w:ascii="Times New Roman" w:hAnsi="Times New Roman"/>
          <w:szCs w:val="26"/>
        </w:rPr>
        <w:t>)</w:t>
      </w:r>
      <w:r w:rsidRPr="00406013">
        <w:rPr>
          <w:rFonts w:ascii="Times New Roman" w:hAnsi="Times New Roman"/>
          <w:szCs w:val="26"/>
          <w:vertAlign w:val="subscript"/>
        </w:rPr>
        <w:t>0</w:t>
      </w:r>
      <w:r w:rsidRPr="00406013">
        <w:rPr>
          <w:rFonts w:ascii="Times New Roman" w:hAnsi="Times New Roman"/>
          <w:szCs w:val="26"/>
        </w:rPr>
        <w:t>(А</w:t>
      </w:r>
      <w:r w:rsidRPr="00406013">
        <w:rPr>
          <w:rFonts w:ascii="Times New Roman" w:hAnsi="Times New Roman"/>
          <w:szCs w:val="26"/>
          <w:vertAlign w:val="subscript"/>
        </w:rPr>
        <w:t>2</w:t>
      </w:r>
      <w:r w:rsidRPr="00406013">
        <w:rPr>
          <w:rFonts w:ascii="Times New Roman" w:hAnsi="Times New Roman"/>
          <w:szCs w:val="26"/>
        </w:rPr>
        <w:t>)</w:t>
      </w:r>
      <w:r w:rsidRPr="00406013">
        <w:rPr>
          <w:rFonts w:ascii="Times New Roman" w:hAnsi="Times New Roman"/>
          <w:szCs w:val="26"/>
          <w:vertAlign w:val="subscript"/>
        </w:rPr>
        <w:t>3</w:t>
      </w:r>
      <w:r w:rsidRPr="00406013">
        <w:rPr>
          <w:rFonts w:ascii="Times New Roman" w:hAnsi="Times New Roman"/>
          <w:szCs w:val="26"/>
        </w:rPr>
        <w:t>(A</w:t>
      </w:r>
      <w:r w:rsidRPr="00406013">
        <w:rPr>
          <w:rFonts w:ascii="Times New Roman" w:hAnsi="Times New Roman"/>
          <w:szCs w:val="26"/>
          <w:vertAlign w:val="subscript"/>
        </w:rPr>
        <w:t>3</w:t>
      </w:r>
      <w:r w:rsidRPr="00406013">
        <w:rPr>
          <w:rFonts w:ascii="Times New Roman" w:hAnsi="Times New Roman"/>
          <w:szCs w:val="26"/>
        </w:rPr>
        <w:t>)</w:t>
      </w:r>
      <w:r w:rsidRPr="00406013">
        <w:rPr>
          <w:rFonts w:ascii="Times New Roman" w:hAnsi="Times New Roman"/>
          <w:szCs w:val="26"/>
          <w:vertAlign w:val="subscript"/>
        </w:rPr>
        <w:t>1</w:t>
      </w:r>
      <w:r w:rsidRPr="00406013">
        <w:rPr>
          <w:rFonts w:ascii="Times New Roman" w:hAnsi="Times New Roman"/>
          <w:szCs w:val="26"/>
        </w:rPr>
        <w:t>]</w:t>
      </w:r>
    </w:p>
    <w:p w:rsidR="00A7296A" w:rsidRPr="00406013" w:rsidRDefault="0041486C" w:rsidP="00406013">
      <w:pPr>
        <w:pStyle w:val="21"/>
        <w:jc w:val="both"/>
        <w:rPr>
          <w:rFonts w:ascii="Times New Roman" w:hAnsi="Times New Roman"/>
          <w:szCs w:val="26"/>
        </w:rPr>
      </w:pPr>
      <w:r w:rsidRPr="00406013">
        <w:rPr>
          <w:rFonts w:ascii="Times New Roman" w:hAnsi="Times New Roman"/>
          <w:szCs w:val="26"/>
        </w:rPr>
        <w:t>(</w:t>
      </w:r>
      <w:r w:rsidR="005A1D1A" w:rsidRPr="00406013">
        <w:rPr>
          <w:rFonts w:ascii="Times New Roman" w:hAnsi="Times New Roman"/>
          <w:szCs w:val="26"/>
        </w:rPr>
        <w:t xml:space="preserve"> </w:t>
      </w:r>
      <w:r w:rsidRPr="00406013">
        <w:rPr>
          <w:rFonts w:ascii="Times New Roman" w:hAnsi="Times New Roman"/>
          <w:i/>
          <w:szCs w:val="26"/>
          <w:lang w:val="en-US"/>
        </w:rPr>
        <w:t>Q</w:t>
      </w:r>
      <w:r w:rsidRPr="00406013">
        <w:rPr>
          <w:rFonts w:ascii="Times New Roman" w:hAnsi="Times New Roman"/>
          <w:szCs w:val="26"/>
          <w:vertAlign w:val="subscript"/>
        </w:rPr>
        <w:t>12</w:t>
      </w:r>
      <w:r w:rsidRPr="00406013">
        <w:rPr>
          <w:rFonts w:ascii="Times New Roman" w:hAnsi="Times New Roman"/>
          <w:szCs w:val="26"/>
        </w:rPr>
        <w:t xml:space="preserve"> </w:t>
      </w:r>
      <w:r w:rsidR="005A1D1A" w:rsidRPr="00406013">
        <w:rPr>
          <w:rFonts w:ascii="Times New Roman" w:hAnsi="Times New Roman"/>
          <w:i/>
          <w:szCs w:val="26"/>
        </w:rPr>
        <w:t xml:space="preserve">- </w:t>
      </w:r>
      <w:r w:rsidRPr="00406013">
        <w:rPr>
          <w:rFonts w:ascii="Times New Roman" w:hAnsi="Times New Roman"/>
          <w:i/>
          <w:szCs w:val="26"/>
        </w:rPr>
        <w:t xml:space="preserve">энергия взаимообмена в двойной системе </w:t>
      </w:r>
      <w:r w:rsidRPr="00406013">
        <w:rPr>
          <w:rFonts w:ascii="Times New Roman" w:hAnsi="Times New Roman"/>
          <w:szCs w:val="26"/>
          <w:lang w:val="en-US"/>
        </w:rPr>
        <w:t>A</w:t>
      </w:r>
      <w:r w:rsidRPr="00406013">
        <w:rPr>
          <w:rFonts w:ascii="Times New Roman" w:hAnsi="Times New Roman"/>
          <w:szCs w:val="26"/>
          <w:vertAlign w:val="subscript"/>
        </w:rPr>
        <w:t>1</w:t>
      </w:r>
      <w:r w:rsidRPr="00406013">
        <w:rPr>
          <w:rFonts w:ascii="Times New Roman" w:hAnsi="Times New Roman"/>
          <w:szCs w:val="26"/>
        </w:rPr>
        <w:t>-</w:t>
      </w:r>
      <w:r w:rsidRPr="00406013">
        <w:rPr>
          <w:rFonts w:ascii="Times New Roman" w:hAnsi="Times New Roman"/>
          <w:szCs w:val="26"/>
          <w:lang w:val="en-US"/>
        </w:rPr>
        <w:t>A</w:t>
      </w:r>
      <w:r w:rsidRPr="00406013">
        <w:rPr>
          <w:rFonts w:ascii="Times New Roman" w:hAnsi="Times New Roman"/>
          <w:szCs w:val="26"/>
          <w:vertAlign w:val="subscript"/>
        </w:rPr>
        <w:t>2</w:t>
      </w:r>
      <w:r w:rsidRPr="00406013">
        <w:rPr>
          <w:rFonts w:ascii="Times New Roman" w:hAnsi="Times New Roman"/>
          <w:szCs w:val="26"/>
        </w:rPr>
        <w:t xml:space="preserve"> </w:t>
      </w:r>
      <w:r w:rsidRPr="00406013">
        <w:rPr>
          <w:rFonts w:ascii="Times New Roman" w:hAnsi="Times New Roman"/>
          <w:i/>
          <w:szCs w:val="26"/>
        </w:rPr>
        <w:t>в приближении регулярных растворов</w:t>
      </w:r>
      <w:r w:rsidR="005A1D1A" w:rsidRPr="00406013">
        <w:rPr>
          <w:rFonts w:ascii="Times New Roman" w:hAnsi="Times New Roman"/>
          <w:szCs w:val="26"/>
        </w:rPr>
        <w:t xml:space="preserve"> </w:t>
      </w:r>
      <w:r w:rsidRPr="00406013">
        <w:rPr>
          <w:rFonts w:ascii="Times New Roman" w:hAnsi="Times New Roman"/>
          <w:szCs w:val="26"/>
        </w:rPr>
        <w:t>)</w:t>
      </w:r>
    </w:p>
    <w:p w:rsidR="00A7296A" w:rsidRPr="00406013" w:rsidRDefault="00A7296A" w:rsidP="00406013">
      <w:pPr>
        <w:pStyle w:val="21"/>
        <w:jc w:val="both"/>
        <w:rPr>
          <w:rFonts w:ascii="Times New Roman" w:hAnsi="Times New Roman"/>
          <w:b/>
          <w:szCs w:val="28"/>
        </w:rPr>
      </w:pPr>
      <w:r w:rsidRPr="00406013">
        <w:rPr>
          <w:rFonts w:ascii="Times New Roman" w:hAnsi="Times New Roman"/>
          <w:szCs w:val="26"/>
        </w:rPr>
        <w:br w:type="page"/>
      </w:r>
      <w:r w:rsidR="00054FC0">
        <w:rPr>
          <w:rFonts w:ascii="Times New Roman" w:hAnsi="Times New Roman"/>
          <w:b/>
          <w:szCs w:val="28"/>
        </w:rPr>
        <w:pict>
          <v:shape id="_x0000_i1042" type="#_x0000_t75" style="width:267.75pt;height:269.25pt">
            <v:imagedata r:id="rId24" o:title=""/>
          </v:shape>
        </w:pict>
      </w:r>
    </w:p>
    <w:p w:rsidR="00A7296A" w:rsidRPr="00406013" w:rsidRDefault="00A7296A" w:rsidP="00406013">
      <w:pPr>
        <w:pStyle w:val="21"/>
        <w:jc w:val="both"/>
        <w:rPr>
          <w:rFonts w:ascii="Times New Roman" w:hAnsi="Times New Roman"/>
          <w:i/>
          <w:szCs w:val="26"/>
        </w:rPr>
      </w:pPr>
      <w:r w:rsidRPr="00406013">
        <w:rPr>
          <w:rFonts w:ascii="Times New Roman" w:hAnsi="Times New Roman"/>
          <w:i/>
          <w:szCs w:val="26"/>
        </w:rPr>
        <w:t xml:space="preserve">Рис. </w:t>
      </w:r>
      <w:r w:rsidRPr="00406013">
        <w:rPr>
          <w:rFonts w:ascii="Times New Roman" w:hAnsi="Times New Roman"/>
          <w:szCs w:val="26"/>
        </w:rPr>
        <w:t>2</w:t>
      </w:r>
      <w:r w:rsidRPr="00406013">
        <w:rPr>
          <w:rFonts w:ascii="Times New Roman" w:hAnsi="Times New Roman"/>
          <w:i/>
          <w:szCs w:val="26"/>
        </w:rPr>
        <w:t xml:space="preserve">. Зависимость доли атомов </w:t>
      </w:r>
      <w:r w:rsidRPr="00406013">
        <w:rPr>
          <w:rFonts w:ascii="Times New Roman" w:hAnsi="Times New Roman"/>
          <w:szCs w:val="26"/>
        </w:rPr>
        <w:t>А</w:t>
      </w:r>
      <w:r w:rsidRPr="00406013">
        <w:rPr>
          <w:rFonts w:ascii="Times New Roman" w:hAnsi="Times New Roman"/>
          <w:szCs w:val="26"/>
          <w:vertAlign w:val="subscript"/>
        </w:rPr>
        <w:t>4</w:t>
      </w:r>
      <w:r w:rsidRPr="00406013">
        <w:rPr>
          <w:rFonts w:ascii="Times New Roman" w:hAnsi="Times New Roman"/>
          <w:i/>
          <w:szCs w:val="26"/>
        </w:rPr>
        <w:t xml:space="preserve">, находящихся в кластерах всех типов с атомами </w:t>
      </w:r>
      <w:r w:rsidRPr="00406013">
        <w:rPr>
          <w:rFonts w:ascii="Times New Roman" w:hAnsi="Times New Roman"/>
          <w:szCs w:val="26"/>
        </w:rPr>
        <w:t>А</w:t>
      </w:r>
      <w:r w:rsidRPr="00406013">
        <w:rPr>
          <w:rFonts w:ascii="Times New Roman" w:hAnsi="Times New Roman"/>
          <w:szCs w:val="26"/>
          <w:vertAlign w:val="subscript"/>
        </w:rPr>
        <w:t>3</w:t>
      </w:r>
      <w:r w:rsidRPr="00406013">
        <w:rPr>
          <w:rFonts w:ascii="Times New Roman" w:hAnsi="Times New Roman"/>
          <w:szCs w:val="26"/>
        </w:rPr>
        <w:t>,</w:t>
      </w:r>
      <w:r w:rsidRPr="00406013">
        <w:rPr>
          <w:rFonts w:ascii="Times New Roman" w:hAnsi="Times New Roman"/>
          <w:i/>
          <w:szCs w:val="26"/>
        </w:rPr>
        <w:t xml:space="preserve"> от содержания компонента </w:t>
      </w:r>
      <w:r w:rsidRPr="00406013">
        <w:rPr>
          <w:rFonts w:ascii="Times New Roman" w:hAnsi="Times New Roman"/>
          <w:szCs w:val="26"/>
        </w:rPr>
        <w:t>А</w:t>
      </w:r>
      <w:r w:rsidRPr="00406013">
        <w:rPr>
          <w:rFonts w:ascii="Times New Roman" w:hAnsi="Times New Roman"/>
          <w:szCs w:val="26"/>
          <w:vertAlign w:val="subscript"/>
        </w:rPr>
        <w:t>2</w:t>
      </w:r>
      <w:r w:rsidRPr="00406013">
        <w:rPr>
          <w:rFonts w:ascii="Times New Roman" w:hAnsi="Times New Roman"/>
          <w:i/>
          <w:szCs w:val="26"/>
        </w:rPr>
        <w:t xml:space="preserve"> в расплавах, насыщенных компонентом </w:t>
      </w:r>
      <w:r w:rsidRPr="00406013">
        <w:rPr>
          <w:rFonts w:ascii="Times New Roman" w:hAnsi="Times New Roman"/>
          <w:szCs w:val="26"/>
        </w:rPr>
        <w:t>А</w:t>
      </w:r>
      <w:r w:rsidRPr="00406013">
        <w:rPr>
          <w:rFonts w:ascii="Times New Roman" w:hAnsi="Times New Roman"/>
          <w:szCs w:val="26"/>
          <w:vertAlign w:val="subscript"/>
        </w:rPr>
        <w:t>4</w:t>
      </w:r>
      <w:r w:rsidRPr="00406013">
        <w:rPr>
          <w:rFonts w:ascii="Times New Roman" w:hAnsi="Times New Roman"/>
          <w:i/>
          <w:szCs w:val="26"/>
        </w:rPr>
        <w:t>, при х</w:t>
      </w:r>
      <w:r w:rsidRPr="00406013">
        <w:rPr>
          <w:rFonts w:ascii="Times New Roman" w:hAnsi="Times New Roman"/>
          <w:i/>
          <w:szCs w:val="26"/>
          <w:vertAlign w:val="subscript"/>
        </w:rPr>
        <w:t>3</w:t>
      </w:r>
      <w:r w:rsidRPr="00406013">
        <w:rPr>
          <w:rFonts w:ascii="Times New Roman" w:hAnsi="Times New Roman"/>
          <w:i/>
          <w:szCs w:val="26"/>
        </w:rPr>
        <w:t>=</w:t>
      </w:r>
      <w:r w:rsidR="000703A1">
        <w:rPr>
          <w:rFonts w:ascii="Times New Roman" w:hAnsi="Times New Roman"/>
          <w:szCs w:val="26"/>
        </w:rPr>
        <w:t xml:space="preserve">0,01 </w:t>
      </w:r>
      <w:r w:rsidRPr="00406013">
        <w:rPr>
          <w:rFonts w:ascii="Times New Roman" w:hAnsi="Times New Roman"/>
          <w:szCs w:val="26"/>
        </w:rPr>
        <w:t>(</w:t>
      </w:r>
      <w:r w:rsidRPr="00406013">
        <w:rPr>
          <w:rFonts w:ascii="Times New Roman" w:hAnsi="Times New Roman"/>
          <w:i/>
          <w:szCs w:val="26"/>
        </w:rPr>
        <w:t>h</w:t>
      </w:r>
      <w:r w:rsidRPr="00406013">
        <w:rPr>
          <w:rFonts w:ascii="Times New Roman" w:hAnsi="Times New Roman"/>
          <w:szCs w:val="26"/>
          <w:vertAlign w:val="subscript"/>
        </w:rPr>
        <w:t>12</w:t>
      </w:r>
      <w:r w:rsidRPr="00406013">
        <w:rPr>
          <w:rFonts w:ascii="Times New Roman" w:hAnsi="Times New Roman"/>
          <w:szCs w:val="26"/>
        </w:rPr>
        <w:t>=</w:t>
      </w:r>
      <w:r w:rsidRPr="00406013">
        <w:rPr>
          <w:rFonts w:ascii="Times New Roman" w:hAnsi="Times New Roman"/>
          <w:i/>
          <w:szCs w:val="26"/>
        </w:rPr>
        <w:t>h</w:t>
      </w:r>
      <w:r w:rsidRPr="00406013">
        <w:rPr>
          <w:rFonts w:ascii="Times New Roman" w:hAnsi="Times New Roman"/>
          <w:szCs w:val="26"/>
          <w:vertAlign w:val="subscript"/>
        </w:rPr>
        <w:t>23</w:t>
      </w:r>
      <w:r w:rsidRPr="00406013">
        <w:rPr>
          <w:rFonts w:ascii="Times New Roman" w:hAnsi="Times New Roman"/>
          <w:szCs w:val="26"/>
        </w:rPr>
        <w:t>=</w:t>
      </w:r>
      <w:r w:rsidRPr="00406013">
        <w:rPr>
          <w:rFonts w:ascii="Times New Roman" w:hAnsi="Times New Roman"/>
          <w:i/>
          <w:szCs w:val="26"/>
        </w:rPr>
        <w:t>h</w:t>
      </w:r>
      <w:r w:rsidRPr="00406013">
        <w:rPr>
          <w:rFonts w:ascii="Times New Roman" w:hAnsi="Times New Roman"/>
          <w:szCs w:val="26"/>
          <w:vertAlign w:val="subscript"/>
        </w:rPr>
        <w:t>13</w:t>
      </w:r>
      <w:r w:rsidRPr="00406013">
        <w:rPr>
          <w:rFonts w:ascii="Times New Roman" w:hAnsi="Times New Roman"/>
          <w:szCs w:val="26"/>
        </w:rPr>
        <w:t>=0)</w:t>
      </w:r>
    </w:p>
    <w:p w:rsidR="0041486C" w:rsidRPr="00406013" w:rsidRDefault="0041486C" w:rsidP="00406013">
      <w:pPr>
        <w:pStyle w:val="21"/>
        <w:jc w:val="both"/>
        <w:rPr>
          <w:rFonts w:ascii="Times New Roman" w:hAnsi="Times New Roman"/>
          <w:szCs w:val="26"/>
        </w:rPr>
      </w:pPr>
    </w:p>
    <w:p w:rsidR="002629AD" w:rsidRPr="00406013" w:rsidRDefault="00054FC0" w:rsidP="00DB0F93">
      <w:pPr>
        <w:pStyle w:val="21"/>
        <w:ind w:firstLine="1276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pict>
          <v:shape id="_x0000_i1043" type="#_x0000_t75" style="width:254.25pt;height:237.75pt">
            <v:imagedata r:id="rId25" o:title=""/>
          </v:shape>
        </w:pict>
      </w:r>
    </w:p>
    <w:p w:rsidR="002629AD" w:rsidRPr="00406013" w:rsidRDefault="002629AD" w:rsidP="00406013">
      <w:pPr>
        <w:pStyle w:val="21"/>
        <w:tabs>
          <w:tab w:val="left" w:pos="900"/>
        </w:tabs>
        <w:jc w:val="both"/>
        <w:rPr>
          <w:rFonts w:ascii="Times New Roman" w:hAnsi="Times New Roman"/>
          <w:i/>
          <w:szCs w:val="26"/>
        </w:rPr>
      </w:pPr>
      <w:r w:rsidRPr="00406013">
        <w:rPr>
          <w:rFonts w:ascii="Times New Roman" w:hAnsi="Times New Roman"/>
          <w:i/>
          <w:szCs w:val="26"/>
        </w:rPr>
        <w:t xml:space="preserve">Рис. </w:t>
      </w:r>
      <w:r w:rsidR="00725788" w:rsidRPr="00406013">
        <w:rPr>
          <w:rFonts w:ascii="Times New Roman" w:hAnsi="Times New Roman"/>
          <w:szCs w:val="26"/>
        </w:rPr>
        <w:t>3</w:t>
      </w:r>
      <w:r w:rsidRPr="00406013">
        <w:rPr>
          <w:rFonts w:ascii="Times New Roman" w:hAnsi="Times New Roman"/>
          <w:i/>
          <w:szCs w:val="26"/>
        </w:rPr>
        <w:t xml:space="preserve">. Растворимость азота С </w:t>
      </w:r>
      <w:r w:rsidRPr="00406013">
        <w:rPr>
          <w:rFonts w:ascii="Times New Roman" w:hAnsi="Times New Roman"/>
          <w:szCs w:val="26"/>
        </w:rPr>
        <w:t>(10</w:t>
      </w:r>
      <w:r w:rsidRPr="00406013">
        <w:rPr>
          <w:rFonts w:ascii="Times New Roman" w:hAnsi="Times New Roman"/>
          <w:szCs w:val="26"/>
          <w:vertAlign w:val="superscript"/>
        </w:rPr>
        <w:t>-4</w:t>
      </w:r>
      <w:r w:rsidRPr="00406013">
        <w:rPr>
          <w:rFonts w:ascii="Times New Roman" w:hAnsi="Times New Roman"/>
          <w:szCs w:val="26"/>
        </w:rPr>
        <w:t>%)</w:t>
      </w:r>
      <w:r w:rsidRPr="00406013">
        <w:rPr>
          <w:rFonts w:ascii="Times New Roman" w:hAnsi="Times New Roman"/>
          <w:i/>
          <w:szCs w:val="26"/>
        </w:rPr>
        <w:t xml:space="preserve"> в расплавах Fe-Ni–Co </w:t>
      </w:r>
      <w:r w:rsidRPr="00406013">
        <w:rPr>
          <w:rFonts w:ascii="Times New Roman" w:hAnsi="Times New Roman"/>
          <w:i/>
          <w:szCs w:val="26"/>
        </w:rPr>
        <w:br/>
        <w:t xml:space="preserve">при </w:t>
      </w:r>
      <w:r w:rsidRPr="00406013">
        <w:rPr>
          <w:rFonts w:ascii="Times New Roman" w:hAnsi="Times New Roman"/>
          <w:szCs w:val="26"/>
        </w:rPr>
        <w:t>1600</w:t>
      </w:r>
      <w:r w:rsidRPr="00406013">
        <w:rPr>
          <w:rFonts w:ascii="Times New Roman" w:hAnsi="Times New Roman"/>
          <w:szCs w:val="26"/>
          <w:vertAlign w:val="superscript"/>
        </w:rPr>
        <w:t>о</w:t>
      </w:r>
      <w:r w:rsidRPr="00406013">
        <w:rPr>
          <w:rFonts w:ascii="Times New Roman" w:hAnsi="Times New Roman"/>
          <w:szCs w:val="26"/>
        </w:rPr>
        <w:t>С</w:t>
      </w:r>
      <w:r w:rsidRPr="00406013">
        <w:rPr>
          <w:rFonts w:ascii="Times New Roman" w:hAnsi="Times New Roman"/>
          <w:i/>
          <w:szCs w:val="26"/>
        </w:rPr>
        <w:t xml:space="preserve"> и давлении </w:t>
      </w:r>
      <w:r w:rsidRPr="00406013">
        <w:rPr>
          <w:rFonts w:ascii="Times New Roman" w:hAnsi="Times New Roman"/>
          <w:szCs w:val="26"/>
        </w:rPr>
        <w:t>1</w:t>
      </w:r>
      <w:r w:rsidRPr="00406013">
        <w:rPr>
          <w:rFonts w:ascii="Times New Roman" w:hAnsi="Times New Roman"/>
          <w:i/>
          <w:szCs w:val="26"/>
        </w:rPr>
        <w:t xml:space="preserve"> атм</w:t>
      </w:r>
    </w:p>
    <w:p w:rsidR="002629AD" w:rsidRPr="00406013" w:rsidRDefault="002629AD" w:rsidP="00406013">
      <w:pPr>
        <w:pStyle w:val="21"/>
        <w:jc w:val="both"/>
        <w:rPr>
          <w:rFonts w:ascii="Times New Roman" w:hAnsi="Times New Roman"/>
          <w:i/>
          <w:szCs w:val="26"/>
        </w:rPr>
      </w:pPr>
      <w:r w:rsidRPr="00406013">
        <w:rPr>
          <w:rFonts w:ascii="Times New Roman" w:hAnsi="Times New Roman"/>
          <w:i/>
          <w:szCs w:val="28"/>
        </w:rPr>
        <w:sym w:font="Symbol" w:char="F0BE"/>
      </w:r>
      <w:r w:rsidR="007E30AF">
        <w:rPr>
          <w:rFonts w:ascii="Times New Roman" w:hAnsi="Times New Roman"/>
          <w:i/>
          <w:szCs w:val="26"/>
        </w:rPr>
        <w:t xml:space="preserve">    </w:t>
      </w:r>
      <w:r w:rsidRPr="00406013">
        <w:rPr>
          <w:rFonts w:ascii="Times New Roman" w:hAnsi="Times New Roman"/>
          <w:i/>
          <w:szCs w:val="26"/>
        </w:rPr>
        <w:t xml:space="preserve"> - эксперимент </w:t>
      </w:r>
      <w:r w:rsidRPr="00406013">
        <w:rPr>
          <w:rFonts w:ascii="Times New Roman" w:hAnsi="Times New Roman"/>
          <w:szCs w:val="26"/>
        </w:rPr>
        <w:t>(</w:t>
      </w:r>
      <w:r w:rsidRPr="00406013">
        <w:rPr>
          <w:rFonts w:ascii="Times New Roman" w:hAnsi="Times New Roman"/>
          <w:i/>
          <w:szCs w:val="26"/>
        </w:rPr>
        <w:t xml:space="preserve">Р.Пелк </w:t>
      </w:r>
      <w:r w:rsidRPr="00406013">
        <w:rPr>
          <w:rFonts w:ascii="Times New Roman" w:hAnsi="Times New Roman"/>
          <w:szCs w:val="26"/>
        </w:rPr>
        <w:t>);</w:t>
      </w:r>
    </w:p>
    <w:p w:rsidR="002629AD" w:rsidRPr="00406013" w:rsidRDefault="00B02E03" w:rsidP="00406013">
      <w:pPr>
        <w:pStyle w:val="21"/>
        <w:jc w:val="both"/>
        <w:rPr>
          <w:rFonts w:ascii="Times New Roman" w:hAnsi="Times New Roman"/>
          <w:i/>
          <w:szCs w:val="26"/>
        </w:rPr>
      </w:pPr>
      <w:r w:rsidRPr="00406013">
        <w:rPr>
          <w:rFonts w:ascii="Times New Roman" w:hAnsi="Times New Roman"/>
          <w:szCs w:val="26"/>
        </w:rPr>
        <w:t>[</w:t>
      </w:r>
      <w:r w:rsidR="007E30AF">
        <w:rPr>
          <w:rFonts w:ascii="Times New Roman" w:hAnsi="Times New Roman"/>
          <w:szCs w:val="26"/>
        </w:rPr>
        <w:t xml:space="preserve"> </w:t>
      </w:r>
      <w:r w:rsidRPr="00406013">
        <w:rPr>
          <w:rFonts w:ascii="Times New Roman" w:hAnsi="Times New Roman"/>
          <w:szCs w:val="26"/>
        </w:rPr>
        <w:t xml:space="preserve"> </w:t>
      </w:r>
      <w:r w:rsidR="002629AD" w:rsidRPr="00406013">
        <w:rPr>
          <w:rFonts w:ascii="Times New Roman" w:hAnsi="Times New Roman"/>
          <w:szCs w:val="26"/>
        </w:rPr>
        <w:t>]</w:t>
      </w:r>
      <w:r w:rsidR="007E30AF">
        <w:rPr>
          <w:rFonts w:ascii="Times New Roman" w:hAnsi="Times New Roman"/>
          <w:i/>
          <w:szCs w:val="26"/>
        </w:rPr>
        <w:t xml:space="preserve">   </w:t>
      </w:r>
      <w:r w:rsidR="002629AD" w:rsidRPr="00406013">
        <w:rPr>
          <w:rFonts w:ascii="Times New Roman" w:hAnsi="Times New Roman"/>
          <w:i/>
          <w:szCs w:val="26"/>
        </w:rPr>
        <w:t xml:space="preserve"> - расчет по уравнениям </w:t>
      </w:r>
      <w:r w:rsidR="005A3B9A" w:rsidRPr="00406013">
        <w:rPr>
          <w:rFonts w:ascii="Times New Roman" w:hAnsi="Times New Roman"/>
          <w:i/>
          <w:szCs w:val="26"/>
        </w:rPr>
        <w:t>ОККМ</w:t>
      </w:r>
    </w:p>
    <w:p w:rsidR="0056299C" w:rsidRPr="00406013" w:rsidRDefault="00054FC0" w:rsidP="00406013">
      <w:pPr>
        <w:pStyle w:val="21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4"/>
        </w:rPr>
        <w:pict>
          <v:shape id="_x0000_i1044" type="#_x0000_t75" style="width:253.5pt;height:238.5pt">
            <v:imagedata r:id="rId26" o:title=""/>
          </v:shape>
        </w:pict>
      </w:r>
    </w:p>
    <w:p w:rsidR="0056299C" w:rsidRPr="00406013" w:rsidRDefault="0056299C" w:rsidP="00406013">
      <w:pPr>
        <w:pStyle w:val="21"/>
        <w:jc w:val="both"/>
        <w:rPr>
          <w:rFonts w:ascii="Times New Roman" w:hAnsi="Times New Roman"/>
          <w:i/>
          <w:szCs w:val="26"/>
        </w:rPr>
      </w:pPr>
      <w:r w:rsidRPr="00406013">
        <w:rPr>
          <w:rFonts w:ascii="Times New Roman" w:hAnsi="Times New Roman"/>
          <w:i/>
          <w:szCs w:val="26"/>
        </w:rPr>
        <w:t xml:space="preserve">Рис. </w:t>
      </w:r>
      <w:r w:rsidR="00AF7532" w:rsidRPr="00406013">
        <w:rPr>
          <w:rFonts w:ascii="Times New Roman" w:hAnsi="Times New Roman"/>
          <w:szCs w:val="26"/>
        </w:rPr>
        <w:t>4</w:t>
      </w:r>
      <w:r w:rsidRPr="00406013">
        <w:rPr>
          <w:rFonts w:ascii="Times New Roman" w:hAnsi="Times New Roman"/>
          <w:szCs w:val="26"/>
        </w:rPr>
        <w:t>.</w:t>
      </w:r>
      <w:r w:rsidRPr="00406013">
        <w:rPr>
          <w:rFonts w:ascii="Times New Roman" w:hAnsi="Times New Roman"/>
          <w:i/>
          <w:szCs w:val="26"/>
        </w:rPr>
        <w:t xml:space="preserve"> Энергия Гиббса (кДж/моль) растворения кислорода в</w:t>
      </w:r>
      <w:r w:rsidR="00690C16" w:rsidRPr="00406013">
        <w:rPr>
          <w:rFonts w:ascii="Times New Roman" w:hAnsi="Times New Roman"/>
          <w:i/>
          <w:szCs w:val="26"/>
        </w:rPr>
        <w:br/>
      </w:r>
      <w:r w:rsidRPr="00406013">
        <w:rPr>
          <w:rFonts w:ascii="Times New Roman" w:hAnsi="Times New Roman"/>
          <w:i/>
          <w:szCs w:val="26"/>
        </w:rPr>
        <w:t xml:space="preserve"> расплава</w:t>
      </w:r>
      <w:r w:rsidR="00690C16" w:rsidRPr="00406013">
        <w:rPr>
          <w:rFonts w:ascii="Times New Roman" w:hAnsi="Times New Roman"/>
          <w:i/>
          <w:szCs w:val="26"/>
        </w:rPr>
        <w:t>х</w:t>
      </w:r>
      <w:r w:rsidRPr="00406013">
        <w:rPr>
          <w:rFonts w:ascii="Times New Roman" w:hAnsi="Times New Roman"/>
          <w:i/>
          <w:szCs w:val="26"/>
        </w:rPr>
        <w:t xml:space="preserve"> Ag-Cu-Sn при </w:t>
      </w:r>
      <w:r w:rsidRPr="00406013">
        <w:rPr>
          <w:rFonts w:ascii="Times New Roman" w:hAnsi="Times New Roman"/>
          <w:szCs w:val="26"/>
        </w:rPr>
        <w:t>1200</w:t>
      </w:r>
      <w:r w:rsidRPr="00406013">
        <w:rPr>
          <w:rFonts w:ascii="Times New Roman" w:hAnsi="Times New Roman"/>
          <w:szCs w:val="26"/>
          <w:vertAlign w:val="superscript"/>
        </w:rPr>
        <w:t>о</w:t>
      </w:r>
      <w:r w:rsidRPr="00406013">
        <w:rPr>
          <w:rFonts w:ascii="Times New Roman" w:hAnsi="Times New Roman"/>
          <w:szCs w:val="26"/>
        </w:rPr>
        <w:t>С</w:t>
      </w:r>
      <w:r w:rsidRPr="00406013">
        <w:rPr>
          <w:rFonts w:ascii="Times New Roman" w:hAnsi="Times New Roman"/>
          <w:i/>
          <w:szCs w:val="26"/>
        </w:rPr>
        <w:t xml:space="preserve"> и давлении </w:t>
      </w:r>
      <w:r w:rsidRPr="00406013">
        <w:rPr>
          <w:rFonts w:ascii="Times New Roman" w:hAnsi="Times New Roman"/>
          <w:szCs w:val="26"/>
        </w:rPr>
        <w:t>1</w:t>
      </w:r>
      <w:r w:rsidRPr="00406013">
        <w:rPr>
          <w:rFonts w:ascii="Times New Roman" w:hAnsi="Times New Roman"/>
          <w:i/>
          <w:szCs w:val="26"/>
        </w:rPr>
        <w:t xml:space="preserve"> атм</w:t>
      </w:r>
      <w:r w:rsidRPr="00406013">
        <w:rPr>
          <w:rFonts w:ascii="Times New Roman" w:hAnsi="Times New Roman"/>
          <w:i/>
          <w:szCs w:val="26"/>
        </w:rPr>
        <w:br/>
        <w:t xml:space="preserve">(стандартное состояние: </w:t>
      </w:r>
      <w:r w:rsidRPr="00406013">
        <w:rPr>
          <w:rFonts w:ascii="Times New Roman" w:hAnsi="Times New Roman"/>
          <w:szCs w:val="26"/>
        </w:rPr>
        <w:t>1</w:t>
      </w:r>
      <w:r w:rsidRPr="00406013">
        <w:rPr>
          <w:rFonts w:ascii="Times New Roman" w:hAnsi="Times New Roman"/>
          <w:i/>
          <w:szCs w:val="26"/>
        </w:rPr>
        <w:t>ат.% кислорода).</w:t>
      </w:r>
    </w:p>
    <w:p w:rsidR="0056299C" w:rsidRPr="00406013" w:rsidRDefault="0056299C" w:rsidP="00406013">
      <w:pPr>
        <w:pStyle w:val="21"/>
        <w:jc w:val="both"/>
        <w:rPr>
          <w:rFonts w:ascii="Times New Roman" w:hAnsi="Times New Roman"/>
          <w:i/>
          <w:szCs w:val="26"/>
        </w:rPr>
      </w:pPr>
      <w:r w:rsidRPr="00406013">
        <w:rPr>
          <w:rFonts w:ascii="Times New Roman" w:hAnsi="Times New Roman"/>
          <w:i/>
          <w:szCs w:val="28"/>
        </w:rPr>
        <w:sym w:font="Symbol" w:char="F0BE"/>
      </w:r>
      <w:r w:rsidR="007E30AF">
        <w:rPr>
          <w:rFonts w:ascii="Times New Roman" w:hAnsi="Times New Roman"/>
          <w:i/>
          <w:szCs w:val="26"/>
        </w:rPr>
        <w:t xml:space="preserve">    </w:t>
      </w:r>
      <w:r w:rsidRPr="00406013">
        <w:rPr>
          <w:rFonts w:ascii="Times New Roman" w:hAnsi="Times New Roman"/>
          <w:i/>
          <w:szCs w:val="26"/>
        </w:rPr>
        <w:t xml:space="preserve"> - эксперимент (</w:t>
      </w:r>
      <w:r w:rsidR="002629AD" w:rsidRPr="00406013">
        <w:rPr>
          <w:rFonts w:ascii="Times New Roman" w:hAnsi="Times New Roman"/>
          <w:i/>
          <w:szCs w:val="26"/>
        </w:rPr>
        <w:t>У</w:t>
      </w:r>
      <w:r w:rsidRPr="00406013">
        <w:rPr>
          <w:rFonts w:ascii="Times New Roman" w:hAnsi="Times New Roman"/>
          <w:i/>
          <w:szCs w:val="26"/>
        </w:rPr>
        <w:t>.</w:t>
      </w:r>
      <w:r w:rsidR="002629AD" w:rsidRPr="00406013">
        <w:rPr>
          <w:rFonts w:ascii="Times New Roman" w:hAnsi="Times New Roman"/>
          <w:i/>
          <w:szCs w:val="26"/>
        </w:rPr>
        <w:t>Бло</w:t>
      </w:r>
      <w:r w:rsidRPr="00406013">
        <w:rPr>
          <w:rFonts w:ascii="Times New Roman" w:hAnsi="Times New Roman"/>
          <w:i/>
          <w:szCs w:val="26"/>
        </w:rPr>
        <w:t>к );</w:t>
      </w:r>
    </w:p>
    <w:p w:rsidR="0056299C" w:rsidRPr="00406013" w:rsidRDefault="0056299C" w:rsidP="00406013">
      <w:pPr>
        <w:pStyle w:val="21"/>
        <w:jc w:val="both"/>
        <w:rPr>
          <w:rFonts w:ascii="Times New Roman" w:hAnsi="Times New Roman"/>
          <w:i/>
          <w:szCs w:val="26"/>
        </w:rPr>
      </w:pPr>
      <w:r w:rsidRPr="00406013">
        <w:rPr>
          <w:rFonts w:ascii="Times New Roman" w:hAnsi="Times New Roman"/>
          <w:szCs w:val="26"/>
        </w:rPr>
        <w:t>[</w:t>
      </w:r>
      <w:r w:rsidR="007E30AF">
        <w:rPr>
          <w:rFonts w:ascii="Times New Roman" w:hAnsi="Times New Roman"/>
          <w:szCs w:val="26"/>
        </w:rPr>
        <w:t xml:space="preserve"> </w:t>
      </w:r>
      <w:r w:rsidRPr="00406013">
        <w:rPr>
          <w:rFonts w:ascii="Times New Roman" w:hAnsi="Times New Roman"/>
          <w:szCs w:val="26"/>
        </w:rPr>
        <w:t xml:space="preserve"> ]</w:t>
      </w:r>
      <w:r w:rsidR="007E30AF">
        <w:rPr>
          <w:rFonts w:ascii="Times New Roman" w:hAnsi="Times New Roman"/>
          <w:i/>
          <w:szCs w:val="26"/>
        </w:rPr>
        <w:t xml:space="preserve">   </w:t>
      </w:r>
      <w:r w:rsidRPr="00406013">
        <w:rPr>
          <w:rFonts w:ascii="Times New Roman" w:hAnsi="Times New Roman"/>
          <w:i/>
          <w:szCs w:val="26"/>
        </w:rPr>
        <w:t xml:space="preserve"> - расчет по уравнениям </w:t>
      </w:r>
      <w:r w:rsidR="005A3B9A" w:rsidRPr="00406013">
        <w:rPr>
          <w:rFonts w:ascii="Times New Roman" w:hAnsi="Times New Roman"/>
          <w:i/>
          <w:szCs w:val="26"/>
        </w:rPr>
        <w:t>ОККМ</w:t>
      </w:r>
    </w:p>
    <w:p w:rsidR="00DB0F93" w:rsidRDefault="00DB0F93" w:rsidP="0040601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407AF" w:rsidRPr="00406013">
        <w:rPr>
          <w:b/>
          <w:sz w:val="28"/>
          <w:szCs w:val="28"/>
        </w:rPr>
        <w:t>Прогнозирование изменения термодинамической активности</w:t>
      </w:r>
    </w:p>
    <w:p w:rsidR="00DB0F93" w:rsidRDefault="006407AF" w:rsidP="004060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6013">
        <w:rPr>
          <w:b/>
          <w:sz w:val="28"/>
          <w:szCs w:val="28"/>
        </w:rPr>
        <w:t xml:space="preserve"> изотопов водорода в жидком литии и</w:t>
      </w:r>
      <w:r w:rsidR="00C036A6" w:rsidRPr="00406013">
        <w:rPr>
          <w:b/>
          <w:sz w:val="28"/>
          <w:szCs w:val="28"/>
        </w:rPr>
        <w:t xml:space="preserve"> Li17Pb83</w:t>
      </w:r>
    </w:p>
    <w:p w:rsidR="00EE492E" w:rsidRPr="00406013" w:rsidRDefault="006407AF" w:rsidP="004060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6013">
        <w:rPr>
          <w:b/>
          <w:sz w:val="28"/>
          <w:szCs w:val="28"/>
        </w:rPr>
        <w:t>в присутствии металлических примесей</w:t>
      </w:r>
    </w:p>
    <w:p w:rsidR="006407AF" w:rsidRPr="00406013" w:rsidRDefault="006407AF" w:rsidP="00406013">
      <w:pPr>
        <w:spacing w:line="360" w:lineRule="auto"/>
        <w:ind w:firstLine="709"/>
        <w:jc w:val="both"/>
        <w:rPr>
          <w:i/>
          <w:sz w:val="28"/>
          <w:szCs w:val="20"/>
        </w:rPr>
      </w:pPr>
    </w:p>
    <w:p w:rsidR="00371ACD" w:rsidRPr="00406013" w:rsidRDefault="00371ACD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 xml:space="preserve">Уравнения </w:t>
      </w:r>
      <w:r w:rsidR="005A3B9A" w:rsidRPr="00406013">
        <w:rPr>
          <w:sz w:val="28"/>
        </w:rPr>
        <w:t>ОККМ</w:t>
      </w:r>
      <w:r w:rsidRPr="00406013">
        <w:rPr>
          <w:sz w:val="28"/>
        </w:rPr>
        <w:t xml:space="preserve"> использовались для оценки влияния небольших (менее 0,5 ат.%) добавок третьего компонента на термодинамическую активность </w:t>
      </w:r>
      <w:r w:rsidR="00C6095C" w:rsidRPr="00406013">
        <w:rPr>
          <w:sz w:val="28"/>
        </w:rPr>
        <w:t>изотопов водорода</w:t>
      </w:r>
      <w:r w:rsidRPr="00406013">
        <w:rPr>
          <w:sz w:val="28"/>
        </w:rPr>
        <w:t xml:space="preserve"> в жидком литии. Расчеты, проведенные для систем </w:t>
      </w:r>
      <w:r w:rsidRPr="00406013">
        <w:rPr>
          <w:sz w:val="28"/>
          <w:lang w:val="en-US"/>
        </w:rPr>
        <w:t>Li</w:t>
      </w:r>
      <w:r w:rsidRPr="00406013">
        <w:rPr>
          <w:sz w:val="28"/>
        </w:rPr>
        <w:t xml:space="preserve"> – </w:t>
      </w:r>
      <w:r w:rsidRPr="00406013">
        <w:rPr>
          <w:sz w:val="28"/>
          <w:lang w:val="en-US"/>
        </w:rPr>
        <w:t>T</w:t>
      </w:r>
      <w:r w:rsidRPr="00406013">
        <w:rPr>
          <w:sz w:val="28"/>
        </w:rPr>
        <w:t xml:space="preserve"> – </w:t>
      </w:r>
      <w:r w:rsidRPr="00406013">
        <w:rPr>
          <w:sz w:val="28"/>
          <w:lang w:val="en-US"/>
        </w:rPr>
        <w:t>Al</w:t>
      </w:r>
      <w:r w:rsidRPr="00406013">
        <w:rPr>
          <w:sz w:val="28"/>
        </w:rPr>
        <w:t xml:space="preserve">, </w:t>
      </w:r>
      <w:r w:rsidRPr="00406013">
        <w:rPr>
          <w:sz w:val="28"/>
          <w:lang w:val="en-US"/>
        </w:rPr>
        <w:t>Li</w:t>
      </w:r>
      <w:r w:rsidRPr="00406013">
        <w:rPr>
          <w:sz w:val="28"/>
        </w:rPr>
        <w:t xml:space="preserve"> – </w:t>
      </w:r>
      <w:r w:rsidRPr="00406013">
        <w:rPr>
          <w:sz w:val="28"/>
          <w:lang w:val="en-US"/>
        </w:rPr>
        <w:t>T</w:t>
      </w:r>
      <w:r w:rsidRPr="00406013">
        <w:rPr>
          <w:sz w:val="28"/>
        </w:rPr>
        <w:t xml:space="preserve"> – </w:t>
      </w:r>
      <w:r w:rsidRPr="00406013">
        <w:rPr>
          <w:sz w:val="28"/>
          <w:lang w:val="en-US"/>
        </w:rPr>
        <w:t>Mg</w:t>
      </w:r>
      <w:r w:rsidRPr="00406013">
        <w:rPr>
          <w:sz w:val="28"/>
        </w:rPr>
        <w:t xml:space="preserve">, </w:t>
      </w:r>
      <w:r w:rsidRPr="00406013">
        <w:rPr>
          <w:sz w:val="28"/>
          <w:lang w:val="en-US"/>
        </w:rPr>
        <w:t>Li</w:t>
      </w:r>
      <w:r w:rsidRPr="00406013">
        <w:rPr>
          <w:sz w:val="28"/>
        </w:rPr>
        <w:t xml:space="preserve"> – </w:t>
      </w:r>
      <w:r w:rsidRPr="00406013">
        <w:rPr>
          <w:sz w:val="28"/>
          <w:lang w:val="en-US"/>
        </w:rPr>
        <w:t>T</w:t>
      </w:r>
      <w:r w:rsidRPr="00406013">
        <w:rPr>
          <w:sz w:val="28"/>
        </w:rPr>
        <w:t xml:space="preserve"> – </w:t>
      </w:r>
      <w:r w:rsidRPr="00406013">
        <w:rPr>
          <w:sz w:val="28"/>
          <w:lang w:val="en-US"/>
        </w:rPr>
        <w:t>Si</w:t>
      </w:r>
      <w:r w:rsidRPr="00406013">
        <w:rPr>
          <w:sz w:val="28"/>
        </w:rPr>
        <w:t xml:space="preserve">, </w:t>
      </w:r>
      <w:r w:rsidRPr="00406013">
        <w:rPr>
          <w:sz w:val="28"/>
          <w:lang w:val="en-US"/>
        </w:rPr>
        <w:t>Li</w:t>
      </w:r>
      <w:r w:rsidRPr="00406013">
        <w:rPr>
          <w:sz w:val="28"/>
        </w:rPr>
        <w:t xml:space="preserve"> – </w:t>
      </w:r>
      <w:r w:rsidRPr="00406013">
        <w:rPr>
          <w:sz w:val="28"/>
          <w:lang w:val="en-US"/>
        </w:rPr>
        <w:t>T</w:t>
      </w:r>
      <w:r w:rsidRPr="00406013">
        <w:rPr>
          <w:sz w:val="28"/>
        </w:rPr>
        <w:t xml:space="preserve"> – </w:t>
      </w:r>
      <w:r w:rsidRPr="00406013">
        <w:rPr>
          <w:sz w:val="28"/>
          <w:lang w:val="en-US"/>
        </w:rPr>
        <w:t>La</w:t>
      </w:r>
      <w:r w:rsidRPr="00406013">
        <w:rPr>
          <w:sz w:val="28"/>
        </w:rPr>
        <w:t xml:space="preserve"> и </w:t>
      </w:r>
      <w:r w:rsidRPr="00406013">
        <w:rPr>
          <w:sz w:val="28"/>
          <w:lang w:val="en-US"/>
        </w:rPr>
        <w:t>Li</w:t>
      </w:r>
      <w:r w:rsidRPr="00406013">
        <w:rPr>
          <w:sz w:val="28"/>
        </w:rPr>
        <w:t xml:space="preserve"> – </w:t>
      </w:r>
      <w:r w:rsidRPr="00406013">
        <w:rPr>
          <w:sz w:val="28"/>
          <w:lang w:val="en-US"/>
        </w:rPr>
        <w:t>T</w:t>
      </w:r>
      <w:r w:rsidRPr="00406013">
        <w:rPr>
          <w:sz w:val="28"/>
        </w:rPr>
        <w:t xml:space="preserve"> – </w:t>
      </w:r>
      <w:r w:rsidRPr="00406013">
        <w:rPr>
          <w:sz w:val="28"/>
          <w:lang w:val="en-US"/>
        </w:rPr>
        <w:t>Y</w:t>
      </w:r>
      <w:r w:rsidRPr="00406013">
        <w:rPr>
          <w:sz w:val="28"/>
        </w:rPr>
        <w:t>, показали, что добавки алюминия, магния и кремния практически не влияют на термодинамическую активность трития в литии при температурах 400-800</w:t>
      </w:r>
      <w:r w:rsidRPr="00406013">
        <w:rPr>
          <w:sz w:val="28"/>
          <w:vertAlign w:val="superscript"/>
        </w:rPr>
        <w:t>О</w:t>
      </w:r>
      <w:r w:rsidRPr="00406013">
        <w:rPr>
          <w:sz w:val="28"/>
        </w:rPr>
        <w:t>С. В то же время добавки иттрия и лантана в значительной степени снижают термодинамическую активность трития. Влияние иттрия проявляется сильнее при температурах ниже 500</w:t>
      </w:r>
      <w:r w:rsidRPr="00406013">
        <w:rPr>
          <w:sz w:val="28"/>
          <w:vertAlign w:val="superscript"/>
        </w:rPr>
        <w:t>О</w:t>
      </w:r>
      <w:r w:rsidRPr="00406013">
        <w:rPr>
          <w:sz w:val="28"/>
        </w:rPr>
        <w:t>С.</w:t>
      </w:r>
    </w:p>
    <w:p w:rsidR="00371ACD" w:rsidRPr="00406013" w:rsidRDefault="00371ACD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 xml:space="preserve">Для расплавов системы литий – свинец при концентрациях близких к эвтектической </w:t>
      </w:r>
      <w:r w:rsidRPr="00406013">
        <w:rPr>
          <w:sz w:val="28"/>
          <w:lang w:val="en-US"/>
        </w:rPr>
        <w:t>Li</w:t>
      </w:r>
      <w:r w:rsidRPr="00406013">
        <w:rPr>
          <w:sz w:val="28"/>
        </w:rPr>
        <w:t>17</w:t>
      </w:r>
      <w:r w:rsidRPr="00406013">
        <w:rPr>
          <w:sz w:val="28"/>
          <w:lang w:val="en-US"/>
        </w:rPr>
        <w:t>Pb</w:t>
      </w:r>
      <w:r w:rsidRPr="00406013">
        <w:rPr>
          <w:sz w:val="28"/>
        </w:rPr>
        <w:t>83 добавки иттрия являются самыми эффективными с точки зрения снижения термодинамической активности трития. Расчеты, проведенные для всего диапазона концентраций двойной системы литий – свинец, показали, что небольшие (менее 0,5 ат.%) количества иттрия смещают концентрационную границу, разделяющую расплавы с отрицательными и положительными отклонениями от идеальности в область более высоких содержаний свинца</w:t>
      </w:r>
      <w:r w:rsidR="003B0C5A" w:rsidRPr="00406013">
        <w:rPr>
          <w:sz w:val="28"/>
        </w:rPr>
        <w:t xml:space="preserve"> (рис. 5)</w:t>
      </w:r>
      <w:r w:rsidRPr="00406013">
        <w:rPr>
          <w:sz w:val="28"/>
        </w:rPr>
        <w:t>. Используя зависимость производной коэффициента термодинамической активности трития по температуре от содержания иттрия в расплаве, было установлено, что добавка иттрия изменяет пороговую концентрацию, при которой реакция растворения трития в расплаве литий – свинец из экзотермической становится эндотермической.</w:t>
      </w:r>
    </w:p>
    <w:p w:rsidR="00B03570" w:rsidRPr="00406013" w:rsidRDefault="00371ACD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 xml:space="preserve">Из расчетов удельного параметра взаимодействия иттрий – тритий, проведенных для различных содержаний свинца в расплавах системы </w:t>
      </w:r>
      <w:r w:rsidRPr="00406013">
        <w:rPr>
          <w:sz w:val="28"/>
          <w:lang w:val="en-US"/>
        </w:rPr>
        <w:t>Li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Pb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Y</w:t>
      </w:r>
      <w:r w:rsidRPr="00406013">
        <w:rPr>
          <w:sz w:val="28"/>
        </w:rPr>
        <w:t>-Т, следует что добавка иттрия в максимальной степени снижает коэффициент термодинамической активности трития в расплавах, для которых 0,3&lt;</w:t>
      </w:r>
      <w:r w:rsidRPr="00406013">
        <w:rPr>
          <w:i/>
          <w:sz w:val="28"/>
          <w:lang w:val="en-US"/>
        </w:rPr>
        <w:t>x</w:t>
      </w:r>
      <w:r w:rsidRPr="00406013">
        <w:rPr>
          <w:sz w:val="28"/>
          <w:vertAlign w:val="subscript"/>
          <w:lang w:val="en-US"/>
        </w:rPr>
        <w:t>Pb</w:t>
      </w:r>
      <w:r w:rsidRPr="00406013">
        <w:rPr>
          <w:sz w:val="28"/>
        </w:rPr>
        <w:t>&lt;0,</w:t>
      </w:r>
      <w:r w:rsidR="00623656" w:rsidRPr="00406013">
        <w:rPr>
          <w:sz w:val="28"/>
        </w:rPr>
        <w:t>8</w:t>
      </w:r>
      <w:r w:rsidRPr="00406013">
        <w:rPr>
          <w:sz w:val="28"/>
        </w:rPr>
        <w:t xml:space="preserve"> (</w:t>
      </w:r>
      <w:r w:rsidRPr="00406013">
        <w:rPr>
          <w:i/>
          <w:sz w:val="28"/>
          <w:lang w:val="en-US"/>
        </w:rPr>
        <w:t>x</w:t>
      </w:r>
      <w:r w:rsidRPr="00406013">
        <w:rPr>
          <w:sz w:val="28"/>
          <w:vertAlign w:val="subscript"/>
          <w:lang w:val="en-US"/>
        </w:rPr>
        <w:t>Pb</w:t>
      </w:r>
      <w:r w:rsidRPr="00406013">
        <w:rPr>
          <w:sz w:val="28"/>
        </w:rPr>
        <w:t xml:space="preserve"> –мольная доля свинца в расплаве). Исследование </w:t>
      </w:r>
    </w:p>
    <w:p w:rsidR="003C4007" w:rsidRPr="00406013" w:rsidRDefault="00054FC0" w:rsidP="0040601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>
        <w:rPr>
          <w:rFonts w:ascii="Times New Roman" w:hAnsi="Times New Roman" w:cs="Times New Roman"/>
          <w:b w:val="0"/>
          <w:sz w:val="28"/>
        </w:rPr>
        <w:pict>
          <v:shape id="_x0000_i1045" type="#_x0000_t75" style="width:262.5pt;height:389.25pt">
            <v:imagedata r:id="rId27" o:title="" croptop="1381f" cropbottom="657f" cropright="1613f"/>
          </v:shape>
        </w:pict>
      </w:r>
    </w:p>
    <w:p w:rsidR="00DB0F93" w:rsidRDefault="003C4007" w:rsidP="00406013">
      <w:pPr>
        <w:spacing w:line="360" w:lineRule="auto"/>
        <w:ind w:firstLine="709"/>
        <w:jc w:val="both"/>
        <w:rPr>
          <w:b/>
          <w:sz w:val="28"/>
          <w:szCs w:val="26"/>
        </w:rPr>
      </w:pPr>
      <w:r w:rsidRPr="00406013">
        <w:rPr>
          <w:i/>
          <w:sz w:val="28"/>
          <w:szCs w:val="26"/>
        </w:rPr>
        <w:t xml:space="preserve">Рис. </w:t>
      </w:r>
      <w:r w:rsidR="00572EE4" w:rsidRPr="00406013">
        <w:rPr>
          <w:sz w:val="28"/>
          <w:szCs w:val="26"/>
        </w:rPr>
        <w:t>5</w:t>
      </w:r>
      <w:r w:rsidRPr="00406013">
        <w:rPr>
          <w:i/>
          <w:sz w:val="28"/>
          <w:szCs w:val="26"/>
        </w:rPr>
        <w:t xml:space="preserve">. Влияние содержания свинца на величину </w:t>
      </w:r>
      <w:r w:rsidRPr="00406013">
        <w:rPr>
          <w:i/>
          <w:sz w:val="28"/>
          <w:szCs w:val="26"/>
          <w:lang w:val="en-US"/>
        </w:rPr>
        <w:t>DK</w:t>
      </w:r>
      <w:r w:rsidR="007E30AF">
        <w:rPr>
          <w:i/>
          <w:sz w:val="28"/>
          <w:szCs w:val="26"/>
        </w:rPr>
        <w:t xml:space="preserve"> </w:t>
      </w:r>
      <w:r w:rsidR="004B2FD2" w:rsidRPr="00406013">
        <w:rPr>
          <w:i/>
          <w:sz w:val="28"/>
          <w:szCs w:val="26"/>
        </w:rPr>
        <w:t xml:space="preserve">для растворов трития </w:t>
      </w:r>
      <w:r w:rsidRPr="00406013">
        <w:rPr>
          <w:i/>
          <w:sz w:val="28"/>
          <w:szCs w:val="26"/>
        </w:rPr>
        <w:t xml:space="preserve">в </w:t>
      </w:r>
      <w:r w:rsidR="00BE57E0" w:rsidRPr="00406013">
        <w:rPr>
          <w:i/>
          <w:sz w:val="28"/>
          <w:szCs w:val="26"/>
        </w:rPr>
        <w:t>бинарных</w:t>
      </w:r>
      <w:r w:rsidRPr="00406013">
        <w:rPr>
          <w:i/>
          <w:sz w:val="28"/>
          <w:szCs w:val="26"/>
        </w:rPr>
        <w:t xml:space="preserve"> </w:t>
      </w:r>
      <w:r w:rsidR="004B2FD2" w:rsidRPr="00406013">
        <w:rPr>
          <w:i/>
          <w:sz w:val="28"/>
          <w:szCs w:val="26"/>
        </w:rPr>
        <w:t>расплавах</w:t>
      </w:r>
      <w:r w:rsidRPr="00406013">
        <w:rPr>
          <w:i/>
          <w:sz w:val="28"/>
          <w:szCs w:val="26"/>
        </w:rPr>
        <w:t xml:space="preserve"> Li-Pb </w:t>
      </w:r>
      <w:r w:rsidRPr="00406013">
        <w:rPr>
          <w:sz w:val="28"/>
          <w:szCs w:val="26"/>
        </w:rPr>
        <w:t>(1)</w:t>
      </w:r>
      <w:r w:rsidRPr="00406013">
        <w:rPr>
          <w:i/>
          <w:sz w:val="28"/>
          <w:szCs w:val="26"/>
        </w:rPr>
        <w:t xml:space="preserve"> и в расплавах Li-Pb, содержащих </w:t>
      </w:r>
      <w:r w:rsidRPr="00406013">
        <w:rPr>
          <w:sz w:val="28"/>
          <w:szCs w:val="26"/>
        </w:rPr>
        <w:t xml:space="preserve">0,1 </w:t>
      </w:r>
      <w:r w:rsidRPr="00406013">
        <w:rPr>
          <w:i/>
          <w:sz w:val="28"/>
          <w:szCs w:val="26"/>
        </w:rPr>
        <w:t xml:space="preserve">ат.% </w:t>
      </w:r>
      <w:r w:rsidRPr="00406013">
        <w:rPr>
          <w:i/>
          <w:sz w:val="28"/>
          <w:szCs w:val="26"/>
          <w:lang w:val="en-US"/>
        </w:rPr>
        <w:t>Y</w:t>
      </w:r>
      <w:r w:rsidRPr="00406013">
        <w:rPr>
          <w:i/>
          <w:sz w:val="28"/>
          <w:szCs w:val="26"/>
        </w:rPr>
        <w:t xml:space="preserve"> </w:t>
      </w:r>
      <w:r w:rsidRPr="00406013">
        <w:rPr>
          <w:sz w:val="28"/>
          <w:szCs w:val="26"/>
        </w:rPr>
        <w:t>(2),</w:t>
      </w:r>
      <w:r w:rsidRPr="00406013">
        <w:rPr>
          <w:i/>
          <w:sz w:val="28"/>
          <w:szCs w:val="26"/>
        </w:rPr>
        <w:t xml:space="preserve"> при </w:t>
      </w:r>
      <w:r w:rsidRPr="00406013">
        <w:rPr>
          <w:sz w:val="28"/>
          <w:szCs w:val="26"/>
        </w:rPr>
        <w:t>659</w:t>
      </w:r>
      <w:r w:rsidRPr="00406013">
        <w:rPr>
          <w:sz w:val="28"/>
          <w:szCs w:val="26"/>
          <w:vertAlign w:val="superscript"/>
        </w:rPr>
        <w:t>о</w:t>
      </w:r>
      <w:r w:rsidRPr="00406013">
        <w:rPr>
          <w:sz w:val="28"/>
          <w:szCs w:val="26"/>
        </w:rPr>
        <w:t>С</w:t>
      </w:r>
      <w:r w:rsidRPr="00406013">
        <w:rPr>
          <w:i/>
          <w:sz w:val="28"/>
          <w:szCs w:val="26"/>
        </w:rPr>
        <w:t>:</w:t>
      </w:r>
      <w:r w:rsidR="00983B75" w:rsidRPr="00406013">
        <w:rPr>
          <w:b/>
          <w:sz w:val="28"/>
          <w:szCs w:val="26"/>
        </w:rPr>
        <w:t xml:space="preserve"> </w:t>
      </w:r>
    </w:p>
    <w:p w:rsidR="00DB0F93" w:rsidRDefault="003C4007" w:rsidP="00406013">
      <w:pPr>
        <w:spacing w:line="360" w:lineRule="auto"/>
        <w:ind w:firstLine="709"/>
        <w:jc w:val="both"/>
        <w:rPr>
          <w:b/>
          <w:sz w:val="28"/>
          <w:szCs w:val="26"/>
        </w:rPr>
      </w:pPr>
      <w:r w:rsidRPr="00406013">
        <w:rPr>
          <w:sz w:val="28"/>
          <w:szCs w:val="26"/>
        </w:rPr>
        <w:t>(1)</w:t>
      </w:r>
      <w:r w:rsidRPr="00406013">
        <w:rPr>
          <w:i/>
          <w:sz w:val="28"/>
          <w:szCs w:val="26"/>
        </w:rPr>
        <w:t xml:space="preserve"> и </w:t>
      </w:r>
      <w:r w:rsidRPr="00406013">
        <w:rPr>
          <w:sz w:val="28"/>
          <w:szCs w:val="26"/>
        </w:rPr>
        <w:t>(2)</w:t>
      </w:r>
      <w:r w:rsidR="007E30AF">
        <w:rPr>
          <w:i/>
          <w:sz w:val="28"/>
          <w:szCs w:val="26"/>
        </w:rPr>
        <w:t xml:space="preserve"> </w:t>
      </w:r>
      <w:r w:rsidR="0006782D" w:rsidRPr="00406013">
        <w:rPr>
          <w:i/>
          <w:sz w:val="28"/>
          <w:szCs w:val="26"/>
        </w:rPr>
        <w:t xml:space="preserve"> </w:t>
      </w:r>
      <w:r w:rsidRPr="00406013">
        <w:rPr>
          <w:i/>
          <w:sz w:val="28"/>
          <w:szCs w:val="26"/>
        </w:rPr>
        <w:t>-</w:t>
      </w:r>
      <w:r w:rsidR="007E30AF">
        <w:rPr>
          <w:i/>
          <w:sz w:val="28"/>
          <w:szCs w:val="26"/>
        </w:rPr>
        <w:t xml:space="preserve"> </w:t>
      </w:r>
      <w:r w:rsidRPr="00406013">
        <w:rPr>
          <w:i/>
          <w:sz w:val="28"/>
          <w:szCs w:val="26"/>
        </w:rPr>
        <w:t xml:space="preserve">расчет по уравнениям </w:t>
      </w:r>
      <w:r w:rsidR="005A3B9A" w:rsidRPr="00406013">
        <w:rPr>
          <w:i/>
          <w:sz w:val="28"/>
          <w:szCs w:val="26"/>
        </w:rPr>
        <w:t xml:space="preserve">ОККМ </w:t>
      </w:r>
      <w:r w:rsidR="005A3B9A" w:rsidRPr="00406013">
        <w:rPr>
          <w:sz w:val="28"/>
          <w:szCs w:val="26"/>
        </w:rPr>
        <w:t>;</w:t>
      </w:r>
      <w:r w:rsidR="00983B75" w:rsidRPr="00406013">
        <w:rPr>
          <w:b/>
          <w:sz w:val="28"/>
          <w:szCs w:val="26"/>
        </w:rPr>
        <w:t xml:space="preserve"> </w:t>
      </w:r>
    </w:p>
    <w:p w:rsidR="003C4007" w:rsidRPr="00406013" w:rsidRDefault="003C4007" w:rsidP="00406013">
      <w:pPr>
        <w:spacing w:line="360" w:lineRule="auto"/>
        <w:ind w:firstLine="709"/>
        <w:jc w:val="both"/>
        <w:rPr>
          <w:sz w:val="28"/>
          <w:szCs w:val="26"/>
        </w:rPr>
      </w:pPr>
      <w:r w:rsidRPr="00406013">
        <w:rPr>
          <w:b/>
          <w:i/>
          <w:sz w:val="28"/>
          <w:szCs w:val="26"/>
        </w:rPr>
        <w:t>○</w:t>
      </w:r>
      <w:r w:rsidR="007E30AF">
        <w:rPr>
          <w:i/>
          <w:sz w:val="28"/>
          <w:szCs w:val="26"/>
        </w:rPr>
        <w:t xml:space="preserve">       </w:t>
      </w:r>
      <w:r w:rsidRPr="00406013">
        <w:rPr>
          <w:i/>
          <w:sz w:val="28"/>
          <w:szCs w:val="26"/>
        </w:rPr>
        <w:t>-</w:t>
      </w:r>
      <w:r w:rsidR="007E30AF">
        <w:rPr>
          <w:i/>
          <w:sz w:val="28"/>
          <w:szCs w:val="26"/>
        </w:rPr>
        <w:t xml:space="preserve"> </w:t>
      </w:r>
      <w:r w:rsidRPr="00406013">
        <w:rPr>
          <w:i/>
          <w:sz w:val="28"/>
          <w:szCs w:val="26"/>
        </w:rPr>
        <w:t>экспериментальные данные для двойной системы Li-Pb</w:t>
      </w:r>
      <w:r w:rsidR="00897027" w:rsidRPr="00406013">
        <w:rPr>
          <w:i/>
          <w:sz w:val="28"/>
          <w:szCs w:val="26"/>
        </w:rPr>
        <w:t xml:space="preserve"> </w:t>
      </w:r>
    </w:p>
    <w:p w:rsidR="00897027" w:rsidRPr="00406013" w:rsidRDefault="00875B4C" w:rsidP="00406013">
      <w:pPr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406013">
        <w:rPr>
          <w:sz w:val="28"/>
          <w:szCs w:val="26"/>
          <w:lang w:val="en-US"/>
        </w:rPr>
        <w:t>(</w:t>
      </w:r>
      <w:r w:rsidRPr="00406013">
        <w:rPr>
          <w:i/>
          <w:sz w:val="28"/>
          <w:szCs w:val="26"/>
          <w:lang w:val="en-US"/>
        </w:rPr>
        <w:t xml:space="preserve">Chan Y.C., Veleckis E. </w:t>
      </w:r>
      <w:r w:rsidRPr="00406013">
        <w:rPr>
          <w:b/>
          <w:i/>
          <w:sz w:val="28"/>
          <w:szCs w:val="26"/>
          <w:lang w:val="en-US"/>
        </w:rPr>
        <w:t>–</w:t>
      </w:r>
      <w:r w:rsidRPr="00406013">
        <w:rPr>
          <w:i/>
          <w:sz w:val="28"/>
          <w:szCs w:val="26"/>
          <w:lang w:val="en-US"/>
        </w:rPr>
        <w:t xml:space="preserve"> J. Nucl. Mater</w:t>
      </w:r>
      <w:r w:rsidRPr="00406013">
        <w:rPr>
          <w:sz w:val="28"/>
          <w:szCs w:val="26"/>
          <w:lang w:val="en-US"/>
        </w:rPr>
        <w:t xml:space="preserve">., 1984. - </w:t>
      </w:r>
      <w:r w:rsidRPr="00406013">
        <w:rPr>
          <w:i/>
          <w:sz w:val="28"/>
          <w:szCs w:val="26"/>
          <w:lang w:val="en-US"/>
        </w:rPr>
        <w:t>V</w:t>
      </w:r>
      <w:r w:rsidRPr="00406013">
        <w:rPr>
          <w:sz w:val="28"/>
          <w:szCs w:val="26"/>
          <w:lang w:val="en-US"/>
        </w:rPr>
        <w:t>. 122-123.-</w:t>
      </w:r>
      <w:r w:rsidR="00403C17" w:rsidRPr="00406013">
        <w:rPr>
          <w:sz w:val="28"/>
          <w:szCs w:val="26"/>
          <w:lang w:val="en-US"/>
        </w:rPr>
        <w:t xml:space="preserve"> </w:t>
      </w:r>
      <w:r w:rsidRPr="00406013">
        <w:rPr>
          <w:i/>
          <w:sz w:val="28"/>
          <w:szCs w:val="26"/>
          <w:lang w:val="en-US"/>
        </w:rPr>
        <w:t>P</w:t>
      </w:r>
      <w:r w:rsidRPr="00406013">
        <w:rPr>
          <w:sz w:val="28"/>
          <w:szCs w:val="26"/>
          <w:lang w:val="en-US"/>
        </w:rPr>
        <w:t>.935)</w:t>
      </w:r>
    </w:p>
    <w:p w:rsidR="00B03570" w:rsidRPr="00406013" w:rsidRDefault="00054FC0" w:rsidP="00406013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2"/>
          <w:sz w:val="28"/>
          <w:szCs w:val="26"/>
        </w:rPr>
        <w:pict>
          <v:shape id="_x0000_i1046" type="#_x0000_t75" style="width:239.25pt;height:23.25pt" fillcolor="window">
            <v:imagedata r:id="rId28" o:title=""/>
          </v:shape>
        </w:pict>
      </w:r>
    </w:p>
    <w:p w:rsidR="00452B26" w:rsidRPr="00406013" w:rsidRDefault="00452B26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>зависимости кластерного состава расплавов этой системы от температуры показало, что для расплава по составу близкого к эвтектическому доля атомов трития, находящихся в кластерах всех типов, содержащих иттрий, максимальна при температурах 450-500</w:t>
      </w:r>
      <w:r w:rsidRPr="00406013">
        <w:rPr>
          <w:sz w:val="28"/>
          <w:vertAlign w:val="superscript"/>
        </w:rPr>
        <w:t>О</w:t>
      </w:r>
      <w:r w:rsidRPr="00406013">
        <w:rPr>
          <w:sz w:val="28"/>
        </w:rPr>
        <w:t>С.</w:t>
      </w:r>
    </w:p>
    <w:p w:rsidR="00371ACD" w:rsidRPr="00406013" w:rsidRDefault="00371ACD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>Уравнения, полученные на основе координационно-кластерной модели четырехкомпонентных расплавов, позволяют не только находить величины коэффициентов термодинамической активности неметаллического компонента (трития), но и определять положение критических точек, где расплав меняет характер отклонения от идеальности, а также точек, где реакция растворения элемента внедрения из экзотермической становится эндотермической.</w:t>
      </w:r>
    </w:p>
    <w:p w:rsidR="00371ACD" w:rsidRPr="00406013" w:rsidRDefault="00371ACD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>Для расчета равновесного коэффициента распределения элемента внедрения между твердой фазой и двухкомпонентным металлическим расплавом получены уравнения, в которых учтено, что коэффициент распределения является функцией всех парных энергий взаимообмена между компонентами четверной системы. На примере системы иттрий – литий – свинец – водород показано, что учет взаимодействия между атомами иттрия и водорода в жидкой фазе приводит к более низким значениям коэффициента распределения водорода, чем те, которые получаются в результате стандартных расчетов. Это позволяет объяснить наблюдаемое в ряде систем несоответствие экспериментальных и расчетных величин коэффициента распределения.</w:t>
      </w:r>
    </w:p>
    <w:p w:rsidR="005E7D98" w:rsidRPr="00406013" w:rsidRDefault="00DB0F93" w:rsidP="00DB0F93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i/>
          <w:sz w:val="28"/>
          <w:szCs w:val="16"/>
        </w:rPr>
        <w:br w:type="page"/>
      </w:r>
      <w:r w:rsidR="00A828E7" w:rsidRPr="00406013">
        <w:rPr>
          <w:b/>
          <w:sz w:val="28"/>
          <w:szCs w:val="28"/>
        </w:rPr>
        <w:t>Взаимодействие</w:t>
      </w:r>
      <w:r w:rsidR="005E7D98" w:rsidRPr="00406013">
        <w:rPr>
          <w:b/>
          <w:sz w:val="28"/>
          <w:szCs w:val="28"/>
        </w:rPr>
        <w:t xml:space="preserve"> металлических конструкционных материалов </w:t>
      </w:r>
      <w:r w:rsidR="00D36B3B" w:rsidRPr="00406013">
        <w:rPr>
          <w:b/>
          <w:sz w:val="28"/>
          <w:szCs w:val="28"/>
        </w:rPr>
        <w:t xml:space="preserve">с </w:t>
      </w:r>
      <w:r w:rsidR="005E7D98" w:rsidRPr="00406013">
        <w:rPr>
          <w:b/>
          <w:sz w:val="28"/>
          <w:szCs w:val="28"/>
        </w:rPr>
        <w:t>жидкими металлами, содержащими неметаллические примеси</w:t>
      </w:r>
    </w:p>
    <w:p w:rsidR="00E57B30" w:rsidRPr="00406013" w:rsidRDefault="00E57B30" w:rsidP="00406013">
      <w:pPr>
        <w:spacing w:line="360" w:lineRule="auto"/>
        <w:ind w:firstLine="709"/>
        <w:jc w:val="both"/>
        <w:rPr>
          <w:sz w:val="28"/>
        </w:rPr>
      </w:pPr>
    </w:p>
    <w:p w:rsidR="00E57B30" w:rsidRPr="00406013" w:rsidRDefault="00E57B30" w:rsidP="00406013">
      <w:pPr>
        <w:pStyle w:val="a3"/>
        <w:ind w:firstLine="709"/>
        <w:rPr>
          <w:szCs w:val="28"/>
        </w:rPr>
      </w:pPr>
      <w:r w:rsidRPr="00406013">
        <w:t xml:space="preserve">При рассмотрении возможности применения жидкого металла или расплава основным критерием его совместимости с конструкционным материалом может быть величина равновесной растворимости компонентов последнего в жидкой фазе. Однако вследствие несовершенства методов определения малых величин растворимостей, более достоверные данные о влиянии неметаллических примесей на совместимость жидкого металла (расплава) с конструкционным материалом во многих случаях удается получить из результатов исследования переноса массы в </w:t>
      </w:r>
      <w:r w:rsidRPr="00406013">
        <w:rPr>
          <w:szCs w:val="28"/>
        </w:rPr>
        <w:t>гетерогенных условиях.</w:t>
      </w:r>
    </w:p>
    <w:p w:rsidR="00E57B30" w:rsidRPr="00406013" w:rsidRDefault="00E57B30" w:rsidP="00406013">
      <w:pPr>
        <w:pStyle w:val="21"/>
        <w:jc w:val="both"/>
        <w:rPr>
          <w:rFonts w:ascii="Times New Roman" w:hAnsi="Times New Roman"/>
          <w:szCs w:val="28"/>
        </w:rPr>
      </w:pPr>
      <w:r w:rsidRPr="00406013">
        <w:rPr>
          <w:rFonts w:ascii="Times New Roman" w:hAnsi="Times New Roman"/>
          <w:szCs w:val="28"/>
        </w:rPr>
        <w:t>Известно, что при изотермическом переносе массы в системе из двух чистых металлов (в твердом состоянии), разделенных жидкометаллическим расплавом</w:t>
      </w:r>
      <w:r w:rsidR="00C54752" w:rsidRPr="00406013">
        <w:rPr>
          <w:rFonts w:ascii="Times New Roman" w:hAnsi="Times New Roman"/>
          <w:szCs w:val="28"/>
        </w:rPr>
        <w:t>,</w:t>
      </w:r>
      <w:r w:rsidRPr="00406013">
        <w:rPr>
          <w:rFonts w:ascii="Times New Roman" w:hAnsi="Times New Roman"/>
          <w:szCs w:val="28"/>
        </w:rPr>
        <w:t xml:space="preserve"> изменение массы единицы поверхности каждого из них является функцией растворимостей как первого, так и второго металлов в жидкой фазе</w:t>
      </w:r>
      <w:r w:rsidRPr="00406013">
        <w:rPr>
          <w:rStyle w:val="a7"/>
          <w:rFonts w:ascii="Times New Roman" w:hAnsi="Times New Roman"/>
          <w:szCs w:val="28"/>
        </w:rPr>
        <w:footnoteReference w:id="4"/>
      </w:r>
      <w:r w:rsidRPr="00406013">
        <w:rPr>
          <w:rFonts w:ascii="Times New Roman" w:hAnsi="Times New Roman"/>
          <w:szCs w:val="28"/>
        </w:rPr>
        <w:t>.</w:t>
      </w:r>
    </w:p>
    <w:p w:rsidR="00C036A6" w:rsidRPr="00406013" w:rsidRDefault="00C036A6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 xml:space="preserve">В результате экспериментального исследования массопереноса в жидком натрии установлена корреляция между величинами параметров взаимодействия первого порядка атомов растворяющегося твердого металла с атомами неметаллического элемента в жидкой фазе и направлением преимущественного переноса массы в гетерогенной системе. Если расположить металлы (твердые в рассматриваемом диапазоне температур), являющиеся компонентами гетерогенных систем </w:t>
      </w:r>
      <w:r w:rsidRPr="00406013">
        <w:rPr>
          <w:sz w:val="28"/>
          <w:lang w:val="en-US"/>
        </w:rPr>
        <w:t>Fe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Ni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Na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O</w:t>
      </w:r>
      <w:r w:rsidRPr="00406013">
        <w:rPr>
          <w:sz w:val="28"/>
        </w:rPr>
        <w:t xml:space="preserve">, </w:t>
      </w:r>
      <w:r w:rsidRPr="00406013">
        <w:rPr>
          <w:sz w:val="28"/>
          <w:lang w:val="en-US"/>
        </w:rPr>
        <w:t>Fe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Nb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Na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O</w:t>
      </w:r>
      <w:r w:rsidRPr="00406013">
        <w:rPr>
          <w:sz w:val="28"/>
        </w:rPr>
        <w:t xml:space="preserve"> и </w:t>
      </w:r>
      <w:r w:rsidRPr="00406013">
        <w:rPr>
          <w:sz w:val="28"/>
          <w:lang w:val="en-US"/>
        </w:rPr>
        <w:t>Fe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Mo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Na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O</w:t>
      </w:r>
      <w:r w:rsidRPr="00406013">
        <w:rPr>
          <w:sz w:val="28"/>
        </w:rPr>
        <w:t>, в порядке возрастания абсолютных значений параметра взаимодействия с кислородом в разбавленных растворах на основе натрия при 800</w:t>
      </w:r>
      <w:r w:rsidRPr="00406013">
        <w:rPr>
          <w:sz w:val="28"/>
          <w:vertAlign w:val="superscript"/>
        </w:rPr>
        <w:t>О</w:t>
      </w:r>
      <w:r w:rsidRPr="00406013">
        <w:rPr>
          <w:sz w:val="28"/>
        </w:rPr>
        <w:t xml:space="preserve">С, то получается следующий ряд: </w:t>
      </w:r>
      <w:r w:rsidRPr="00406013">
        <w:rPr>
          <w:sz w:val="28"/>
          <w:lang w:val="en-US"/>
        </w:rPr>
        <w:t>Ni</w:t>
      </w:r>
      <w:r w:rsidRPr="00406013">
        <w:rPr>
          <w:sz w:val="28"/>
        </w:rPr>
        <w:t xml:space="preserve">, </w:t>
      </w:r>
      <w:r w:rsidRPr="00406013">
        <w:rPr>
          <w:sz w:val="28"/>
          <w:lang w:val="en-US"/>
        </w:rPr>
        <w:t>Mo</w:t>
      </w:r>
      <w:r w:rsidRPr="00406013">
        <w:rPr>
          <w:sz w:val="28"/>
        </w:rPr>
        <w:t xml:space="preserve">, </w:t>
      </w:r>
      <w:r w:rsidRPr="00406013">
        <w:rPr>
          <w:sz w:val="28"/>
          <w:lang w:val="en-US"/>
        </w:rPr>
        <w:t>Fe</w:t>
      </w:r>
      <w:r w:rsidRPr="00406013">
        <w:rPr>
          <w:sz w:val="28"/>
        </w:rPr>
        <w:t xml:space="preserve">, </w:t>
      </w:r>
      <w:r w:rsidRPr="00406013">
        <w:rPr>
          <w:sz w:val="28"/>
          <w:lang w:val="en-US"/>
        </w:rPr>
        <w:t>Nb</w:t>
      </w:r>
      <w:r w:rsidRPr="00406013">
        <w:rPr>
          <w:sz w:val="28"/>
        </w:rPr>
        <w:t>. Проведенные эксперименты показали, что в исследованных системах преимущественный перенос массы происходит от металла с наибольшим значением параметра взаимодействия к металлу, у которого абсолютное значение этого параметра меньше. Сравнение рассчитанных величин параметров взаимодействия первого порядка с экспериментальными данными, имеющимися в литературе, показывает, что установленная закономерность справедлива и для систем на основе лития, в которых в качестве примеси присутствует азот.</w:t>
      </w:r>
    </w:p>
    <w:p w:rsidR="00C036A6" w:rsidRPr="00406013" w:rsidRDefault="00C036A6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>Результаты расчета параметров взаимодействия первого порядка в разбавленных растворах систем натрий – ниобий – кислород и калий – ниобий – кислород согласуются с величинами определенными экспериментально</w:t>
      </w:r>
      <w:r w:rsidR="00937242" w:rsidRPr="00406013">
        <w:rPr>
          <w:sz w:val="28"/>
        </w:rPr>
        <w:t>.</w:t>
      </w:r>
      <w:r w:rsidRPr="00406013">
        <w:rPr>
          <w:sz w:val="28"/>
        </w:rPr>
        <w:t xml:space="preserve"> Системы </w:t>
      </w:r>
      <w:r w:rsidRPr="00406013">
        <w:rPr>
          <w:sz w:val="28"/>
          <w:lang w:val="en-US"/>
        </w:rPr>
        <w:t>Na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Nb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O</w:t>
      </w:r>
      <w:r w:rsidRPr="00406013">
        <w:rPr>
          <w:sz w:val="28"/>
        </w:rPr>
        <w:t xml:space="preserve"> и </w:t>
      </w:r>
      <w:r w:rsidRPr="00406013">
        <w:rPr>
          <w:sz w:val="28"/>
          <w:lang w:val="en-US"/>
        </w:rPr>
        <w:t>K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Nb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O</w:t>
      </w:r>
      <w:r w:rsidRPr="00406013">
        <w:rPr>
          <w:sz w:val="28"/>
        </w:rPr>
        <w:t xml:space="preserve"> относятся именно к той группе систем, где за счет сильного взаимодействия между атомами кислорода и ниобия, расчеты по стандартной методике приводят к существенно завышенным значениям коэффициента распределения кислорода между ниобием и жидким щелочным металлом по сравнению экспериментальными величинами. Расчет с использованием уравнений координационно-кластерной модели для трехкомпонентных растворов позволяет преодолеть это несоответствие.</w:t>
      </w:r>
    </w:p>
    <w:p w:rsidR="00C036A6" w:rsidRPr="00406013" w:rsidRDefault="00C036A6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 xml:space="preserve">Из анализа результатов расчета и имеющихся экспериментальных данных по определению растворимости ниобия в жидком калии следует, что в системе </w:t>
      </w:r>
      <w:r w:rsidRPr="00406013">
        <w:rPr>
          <w:sz w:val="28"/>
          <w:lang w:val="en-US"/>
        </w:rPr>
        <w:t>K</w:t>
      </w:r>
      <w:r w:rsidRPr="00406013">
        <w:rPr>
          <w:sz w:val="28"/>
        </w:rPr>
        <w:t>-</w:t>
      </w:r>
      <w:r w:rsidRPr="00406013">
        <w:rPr>
          <w:sz w:val="28"/>
          <w:lang w:val="en-US"/>
        </w:rPr>
        <w:t>Nb</w:t>
      </w:r>
      <w:r w:rsidRPr="00406013">
        <w:rPr>
          <w:sz w:val="28"/>
        </w:rPr>
        <w:t>-О при 600</w:t>
      </w:r>
      <w:r w:rsidRPr="00406013">
        <w:rPr>
          <w:sz w:val="28"/>
          <w:vertAlign w:val="superscript"/>
        </w:rPr>
        <w:t>О</w:t>
      </w:r>
      <w:r w:rsidRPr="00406013">
        <w:rPr>
          <w:sz w:val="28"/>
        </w:rPr>
        <w:t>С образования двойного оксида ниобия и калия не происходит, по крайней мере, до концентрации 0,22% кислорода в калии.</w:t>
      </w:r>
    </w:p>
    <w:p w:rsidR="003A67F1" w:rsidRPr="00406013" w:rsidRDefault="00C05636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>Полученные в результате расчетов большие по абсолютной вели</w:t>
      </w:r>
      <w:r w:rsidR="00D17C45" w:rsidRPr="00406013">
        <w:rPr>
          <w:sz w:val="28"/>
        </w:rPr>
        <w:t xml:space="preserve">-чине отрицательные значения параметров взаимодействия с азотом в системах </w:t>
      </w:r>
      <w:r w:rsidR="00D17C45" w:rsidRPr="00406013">
        <w:rPr>
          <w:sz w:val="28"/>
          <w:lang w:val="en-US"/>
        </w:rPr>
        <w:t>Li</w:t>
      </w:r>
      <w:r w:rsidR="00D17C45" w:rsidRPr="00406013">
        <w:rPr>
          <w:sz w:val="28"/>
        </w:rPr>
        <w:t>-</w:t>
      </w:r>
      <w:r w:rsidR="00D17C45" w:rsidRPr="00406013">
        <w:rPr>
          <w:sz w:val="28"/>
          <w:lang w:val="en-US"/>
        </w:rPr>
        <w:t>Fe</w:t>
      </w:r>
      <w:r w:rsidR="00D17C45" w:rsidRPr="00406013">
        <w:rPr>
          <w:sz w:val="28"/>
        </w:rPr>
        <w:t>-</w:t>
      </w:r>
      <w:r w:rsidR="00D17C45" w:rsidRPr="00406013">
        <w:rPr>
          <w:sz w:val="28"/>
          <w:lang w:val="en-US"/>
        </w:rPr>
        <w:t>N</w:t>
      </w:r>
      <w:r w:rsidR="00D17C45" w:rsidRPr="00406013">
        <w:rPr>
          <w:sz w:val="28"/>
        </w:rPr>
        <w:t xml:space="preserve">, </w:t>
      </w:r>
      <w:r w:rsidR="00D17C45" w:rsidRPr="00406013">
        <w:rPr>
          <w:sz w:val="28"/>
          <w:lang w:val="en-US"/>
        </w:rPr>
        <w:t>Li</w:t>
      </w:r>
      <w:r w:rsidR="00D17C45" w:rsidRPr="00406013">
        <w:rPr>
          <w:sz w:val="28"/>
        </w:rPr>
        <w:t>-</w:t>
      </w:r>
      <w:r w:rsidR="00D17C45" w:rsidRPr="00406013">
        <w:rPr>
          <w:sz w:val="28"/>
          <w:lang w:val="en-US"/>
        </w:rPr>
        <w:t>Cr</w:t>
      </w:r>
      <w:r w:rsidR="00D17C45" w:rsidRPr="00406013">
        <w:rPr>
          <w:sz w:val="28"/>
        </w:rPr>
        <w:t>-</w:t>
      </w:r>
      <w:r w:rsidR="00D17C45" w:rsidRPr="00406013">
        <w:rPr>
          <w:sz w:val="28"/>
          <w:lang w:val="en-US"/>
        </w:rPr>
        <w:t>N</w:t>
      </w:r>
      <w:r w:rsidR="00D17C45" w:rsidRPr="00406013">
        <w:rPr>
          <w:sz w:val="28"/>
        </w:rPr>
        <w:t xml:space="preserve"> и </w:t>
      </w:r>
      <w:r w:rsidR="00D17C45" w:rsidRPr="00406013">
        <w:rPr>
          <w:sz w:val="28"/>
          <w:lang w:val="en-US"/>
        </w:rPr>
        <w:t>Li</w:t>
      </w:r>
      <w:r w:rsidR="00D17C45" w:rsidRPr="00406013">
        <w:rPr>
          <w:sz w:val="28"/>
        </w:rPr>
        <w:t>-</w:t>
      </w:r>
      <w:r w:rsidR="00D17C45" w:rsidRPr="00406013">
        <w:rPr>
          <w:sz w:val="28"/>
          <w:lang w:val="en-US"/>
        </w:rPr>
        <w:t>Mo</w:t>
      </w:r>
      <w:r w:rsidR="00D17C45" w:rsidRPr="00406013">
        <w:rPr>
          <w:sz w:val="28"/>
        </w:rPr>
        <w:t>-</w:t>
      </w:r>
      <w:r w:rsidR="00D17C45" w:rsidRPr="00406013">
        <w:rPr>
          <w:sz w:val="28"/>
          <w:lang w:val="en-US"/>
        </w:rPr>
        <w:t>N</w:t>
      </w:r>
      <w:r w:rsidR="00D17C45" w:rsidRPr="00406013">
        <w:rPr>
          <w:sz w:val="28"/>
        </w:rPr>
        <w:t xml:space="preserve"> качественно подтверждаются имеющимися экспериментальными данными по влиянию примеси азота на совместимость железа, хрома и молибдена с жидким литием. Величины пороговой концентрации образования тройного соединения лития с хромом и азотом свидетельствуют о том, что образование </w:t>
      </w:r>
      <w:r w:rsidR="00D17C45" w:rsidRPr="00406013">
        <w:rPr>
          <w:sz w:val="28"/>
          <w:lang w:val="en-US"/>
        </w:rPr>
        <w:t>Li</w:t>
      </w:r>
      <w:r w:rsidR="00D17C45" w:rsidRPr="00406013">
        <w:rPr>
          <w:sz w:val="28"/>
          <w:vertAlign w:val="subscript"/>
        </w:rPr>
        <w:t>9</w:t>
      </w:r>
      <w:r w:rsidR="00D17C45" w:rsidRPr="00406013">
        <w:rPr>
          <w:sz w:val="28"/>
          <w:lang w:val="en-US"/>
        </w:rPr>
        <w:t>CrN</w:t>
      </w:r>
      <w:r w:rsidR="00D17C45" w:rsidRPr="00406013">
        <w:rPr>
          <w:sz w:val="28"/>
          <w:vertAlign w:val="subscript"/>
        </w:rPr>
        <w:t>5</w:t>
      </w:r>
      <w:r w:rsidR="00D17C45" w:rsidRPr="00406013">
        <w:rPr>
          <w:sz w:val="28"/>
        </w:rPr>
        <w:t xml:space="preserve"> необходимо учитывать при рассмотрении условий равновесия в системах, где присут</w:t>
      </w:r>
      <w:r w:rsidR="00BB7F6A" w:rsidRPr="00406013">
        <w:rPr>
          <w:sz w:val="28"/>
        </w:rPr>
        <w:t>ствуют литий, хром и азот.</w:t>
      </w:r>
      <w:r w:rsidR="004B5508" w:rsidRPr="00406013">
        <w:rPr>
          <w:sz w:val="28"/>
        </w:rPr>
        <w:t xml:space="preserve"> </w:t>
      </w:r>
      <w:r w:rsidR="00BB7F6A" w:rsidRPr="00406013">
        <w:rPr>
          <w:sz w:val="28"/>
        </w:rPr>
        <w:t>Из уравнений моде</w:t>
      </w:r>
      <w:r w:rsidR="004B5508" w:rsidRPr="00406013">
        <w:rPr>
          <w:sz w:val="28"/>
        </w:rPr>
        <w:t xml:space="preserve">ли также </w:t>
      </w:r>
      <w:r w:rsidR="00BB7F6A" w:rsidRPr="00406013">
        <w:rPr>
          <w:sz w:val="28"/>
        </w:rPr>
        <w:t>следует, что растворимость никеля в литии при температурах 300-900</w:t>
      </w:r>
      <w:r w:rsidR="00BB7F6A" w:rsidRPr="00406013">
        <w:rPr>
          <w:sz w:val="28"/>
          <w:vertAlign w:val="superscript"/>
        </w:rPr>
        <w:t>О</w:t>
      </w:r>
      <w:r w:rsidR="00BB7F6A" w:rsidRPr="00406013">
        <w:rPr>
          <w:sz w:val="28"/>
        </w:rPr>
        <w:t xml:space="preserve">С практически не зависит от содержания азота в жидком металле. В системах на основе лития, где </w:t>
      </w:r>
      <w:r w:rsidR="003A67F1" w:rsidRPr="00406013">
        <w:rPr>
          <w:sz w:val="28"/>
        </w:rPr>
        <w:t>неметаллическим компонентом</w:t>
      </w:r>
      <w:r w:rsidR="00BB7F6A" w:rsidRPr="00406013">
        <w:rPr>
          <w:sz w:val="28"/>
        </w:rPr>
        <w:t xml:space="preserve"> является водород, параметры взаимодействия принимают существенно меньшие по абсолютной величине значения, чем в системах, состоящих из тех же металлических компонентов, но с азотом в качестве элемента внедрения. Это свидетельствует о более слабом влиянии водорода на растворимость металлов в литии. Если расположить твердые металлы, являющиеся компонентами систем </w:t>
      </w:r>
      <w:r w:rsidR="00BB7F6A" w:rsidRPr="00406013">
        <w:rPr>
          <w:sz w:val="28"/>
          <w:lang w:val="en-US"/>
        </w:rPr>
        <w:t>Li</w:t>
      </w:r>
      <w:r w:rsidR="00BB7F6A" w:rsidRPr="00406013">
        <w:rPr>
          <w:sz w:val="28"/>
        </w:rPr>
        <w:t>-</w:t>
      </w:r>
      <w:r w:rsidR="00BB7F6A" w:rsidRPr="00406013">
        <w:rPr>
          <w:sz w:val="28"/>
          <w:lang w:val="en-US"/>
        </w:rPr>
        <w:t>Ni</w:t>
      </w:r>
      <w:r w:rsidR="00BB7F6A" w:rsidRPr="00406013">
        <w:rPr>
          <w:sz w:val="28"/>
        </w:rPr>
        <w:t>-</w:t>
      </w:r>
      <w:r w:rsidR="00BB7F6A" w:rsidRPr="00406013">
        <w:rPr>
          <w:sz w:val="28"/>
          <w:lang w:val="en-US"/>
        </w:rPr>
        <w:t>H</w:t>
      </w:r>
      <w:r w:rsidR="00BB7F6A" w:rsidRPr="00406013">
        <w:rPr>
          <w:sz w:val="28"/>
        </w:rPr>
        <w:t xml:space="preserve">, </w:t>
      </w:r>
      <w:r w:rsidR="00BB7F6A" w:rsidRPr="00406013">
        <w:rPr>
          <w:sz w:val="28"/>
          <w:lang w:val="en-US"/>
        </w:rPr>
        <w:t>Li</w:t>
      </w:r>
      <w:r w:rsidR="00BB7F6A" w:rsidRPr="00406013">
        <w:rPr>
          <w:sz w:val="28"/>
        </w:rPr>
        <w:t>-</w:t>
      </w:r>
      <w:r w:rsidR="00BB7F6A" w:rsidRPr="00406013">
        <w:rPr>
          <w:sz w:val="28"/>
          <w:lang w:val="en-US"/>
        </w:rPr>
        <w:t>Nb</w:t>
      </w:r>
      <w:r w:rsidR="00BB7F6A" w:rsidRPr="00406013">
        <w:rPr>
          <w:sz w:val="28"/>
        </w:rPr>
        <w:t>-</w:t>
      </w:r>
      <w:r w:rsidR="00BB7F6A" w:rsidRPr="00406013">
        <w:rPr>
          <w:sz w:val="28"/>
          <w:lang w:val="en-US"/>
        </w:rPr>
        <w:t>H</w:t>
      </w:r>
      <w:r w:rsidR="00BB7F6A" w:rsidRPr="00406013">
        <w:rPr>
          <w:sz w:val="28"/>
        </w:rPr>
        <w:t xml:space="preserve">, </w:t>
      </w:r>
      <w:r w:rsidR="00BB7F6A" w:rsidRPr="00406013">
        <w:rPr>
          <w:sz w:val="28"/>
          <w:lang w:val="en-US"/>
        </w:rPr>
        <w:t>Li</w:t>
      </w:r>
      <w:r w:rsidR="00BB7F6A" w:rsidRPr="00406013">
        <w:rPr>
          <w:sz w:val="28"/>
        </w:rPr>
        <w:t>-</w:t>
      </w:r>
      <w:r w:rsidR="00BB7F6A" w:rsidRPr="00406013">
        <w:rPr>
          <w:sz w:val="28"/>
          <w:lang w:val="en-US"/>
        </w:rPr>
        <w:t>V</w:t>
      </w:r>
      <w:r w:rsidR="00BB7F6A" w:rsidRPr="00406013">
        <w:rPr>
          <w:sz w:val="28"/>
        </w:rPr>
        <w:t>-</w:t>
      </w:r>
      <w:r w:rsidR="00BB7F6A" w:rsidRPr="00406013">
        <w:rPr>
          <w:sz w:val="28"/>
          <w:lang w:val="en-US"/>
        </w:rPr>
        <w:t>H</w:t>
      </w:r>
      <w:r w:rsidR="00BB7F6A" w:rsidRPr="00406013">
        <w:rPr>
          <w:sz w:val="28"/>
        </w:rPr>
        <w:t xml:space="preserve">, </w:t>
      </w:r>
      <w:r w:rsidR="00BB7F6A" w:rsidRPr="00406013">
        <w:rPr>
          <w:sz w:val="28"/>
          <w:lang w:val="en-US"/>
        </w:rPr>
        <w:t>Li</w:t>
      </w:r>
      <w:r w:rsidR="00BB7F6A" w:rsidRPr="00406013">
        <w:rPr>
          <w:sz w:val="28"/>
        </w:rPr>
        <w:t>-</w:t>
      </w:r>
      <w:r w:rsidR="00BB7F6A" w:rsidRPr="00406013">
        <w:rPr>
          <w:sz w:val="28"/>
          <w:lang w:val="en-US"/>
        </w:rPr>
        <w:t>Cr</w:t>
      </w:r>
      <w:r w:rsidR="00BB7F6A" w:rsidRPr="00406013">
        <w:rPr>
          <w:sz w:val="28"/>
        </w:rPr>
        <w:t>-</w:t>
      </w:r>
      <w:r w:rsidR="00BB7F6A" w:rsidRPr="00406013">
        <w:rPr>
          <w:sz w:val="28"/>
          <w:lang w:val="en-US"/>
        </w:rPr>
        <w:t>H</w:t>
      </w:r>
      <w:r w:rsidR="00BB7F6A" w:rsidRPr="00406013">
        <w:rPr>
          <w:sz w:val="28"/>
        </w:rPr>
        <w:t xml:space="preserve"> и </w:t>
      </w:r>
      <w:r w:rsidR="003A67F1" w:rsidRPr="00406013">
        <w:rPr>
          <w:sz w:val="28"/>
          <w:lang w:val="en-US"/>
        </w:rPr>
        <w:t>Li</w:t>
      </w:r>
      <w:r w:rsidR="003A67F1" w:rsidRPr="00406013">
        <w:rPr>
          <w:sz w:val="28"/>
        </w:rPr>
        <w:t>-</w:t>
      </w:r>
      <w:r w:rsidR="003A67F1" w:rsidRPr="00406013">
        <w:rPr>
          <w:sz w:val="28"/>
          <w:lang w:val="en-US"/>
        </w:rPr>
        <w:t>Fe</w:t>
      </w:r>
      <w:r w:rsidR="003A67F1" w:rsidRPr="00406013">
        <w:rPr>
          <w:sz w:val="28"/>
        </w:rPr>
        <w:t>-</w:t>
      </w:r>
      <w:r w:rsidR="003A67F1" w:rsidRPr="00406013">
        <w:rPr>
          <w:sz w:val="28"/>
          <w:lang w:val="en-US"/>
        </w:rPr>
        <w:t>H</w:t>
      </w:r>
      <w:r w:rsidR="003A67F1" w:rsidRPr="00406013">
        <w:rPr>
          <w:sz w:val="28"/>
        </w:rPr>
        <w:t>, в порядке возрастания абсолютных значений параметра взаимодействия с водородом при 550</w:t>
      </w:r>
      <w:r w:rsidR="003A67F1" w:rsidRPr="00406013">
        <w:rPr>
          <w:sz w:val="28"/>
          <w:vertAlign w:val="superscript"/>
        </w:rPr>
        <w:t>О</w:t>
      </w:r>
      <w:r w:rsidR="003A67F1" w:rsidRPr="00406013">
        <w:rPr>
          <w:sz w:val="28"/>
        </w:rPr>
        <w:t xml:space="preserve">С, то получим следующий ряд: </w:t>
      </w:r>
      <w:r w:rsidR="003A67F1" w:rsidRPr="00406013">
        <w:rPr>
          <w:sz w:val="28"/>
          <w:lang w:val="en-US"/>
        </w:rPr>
        <w:t>Ni</w:t>
      </w:r>
      <w:r w:rsidR="003A67F1" w:rsidRPr="00406013">
        <w:rPr>
          <w:sz w:val="28"/>
        </w:rPr>
        <w:t xml:space="preserve">, </w:t>
      </w:r>
      <w:r w:rsidR="003A67F1" w:rsidRPr="00406013">
        <w:rPr>
          <w:sz w:val="28"/>
          <w:lang w:val="en-US"/>
        </w:rPr>
        <w:t>Cr</w:t>
      </w:r>
      <w:r w:rsidR="003A67F1" w:rsidRPr="00406013">
        <w:rPr>
          <w:sz w:val="28"/>
        </w:rPr>
        <w:t xml:space="preserve">, </w:t>
      </w:r>
      <w:r w:rsidR="003A67F1" w:rsidRPr="00406013">
        <w:rPr>
          <w:sz w:val="28"/>
          <w:lang w:val="en-US"/>
        </w:rPr>
        <w:t>Fe</w:t>
      </w:r>
      <w:r w:rsidR="003A67F1" w:rsidRPr="00406013">
        <w:rPr>
          <w:sz w:val="28"/>
        </w:rPr>
        <w:t xml:space="preserve">, </w:t>
      </w:r>
      <w:r w:rsidR="003A67F1" w:rsidRPr="00406013">
        <w:rPr>
          <w:sz w:val="28"/>
          <w:lang w:val="en-US"/>
        </w:rPr>
        <w:t>V</w:t>
      </w:r>
      <w:r w:rsidR="003A67F1" w:rsidRPr="00406013">
        <w:rPr>
          <w:sz w:val="28"/>
        </w:rPr>
        <w:t xml:space="preserve">, </w:t>
      </w:r>
      <w:r w:rsidR="003A67F1" w:rsidRPr="00406013">
        <w:rPr>
          <w:sz w:val="28"/>
          <w:lang w:val="en-US"/>
        </w:rPr>
        <w:t>Nb</w:t>
      </w:r>
      <w:r w:rsidR="003A67F1" w:rsidRPr="00406013">
        <w:rPr>
          <w:sz w:val="28"/>
        </w:rPr>
        <w:t>.</w:t>
      </w:r>
    </w:p>
    <w:p w:rsidR="00BB7F6A" w:rsidRPr="00406013" w:rsidRDefault="00BB7F6A" w:rsidP="00406013">
      <w:pPr>
        <w:spacing w:line="360" w:lineRule="auto"/>
        <w:ind w:firstLine="709"/>
        <w:jc w:val="both"/>
        <w:rPr>
          <w:sz w:val="28"/>
        </w:rPr>
      </w:pPr>
    </w:p>
    <w:p w:rsidR="00D17C45" w:rsidRPr="00406013" w:rsidRDefault="00054FC0" w:rsidP="0040601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7" type="#_x0000_t75" style="width:314.25pt;height:323.25pt">
            <v:imagedata r:id="rId29" o:title=""/>
          </v:shape>
        </w:pict>
      </w:r>
    </w:p>
    <w:p w:rsidR="00D17C45" w:rsidRPr="00406013" w:rsidRDefault="00D17C45" w:rsidP="0040601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Cs w:val="26"/>
        </w:rPr>
      </w:pPr>
      <w:r w:rsidRPr="00406013">
        <w:rPr>
          <w:rFonts w:ascii="Times New Roman" w:hAnsi="Times New Roman" w:cs="Times New Roman"/>
          <w:b w:val="0"/>
          <w:szCs w:val="26"/>
        </w:rPr>
        <w:t xml:space="preserve">Рис. </w:t>
      </w:r>
      <w:r w:rsidRPr="00406013">
        <w:rPr>
          <w:rFonts w:ascii="Times New Roman" w:hAnsi="Times New Roman" w:cs="Times New Roman"/>
          <w:b w:val="0"/>
          <w:i w:val="0"/>
          <w:szCs w:val="26"/>
        </w:rPr>
        <w:t>6</w:t>
      </w:r>
      <w:r w:rsidRPr="00406013">
        <w:rPr>
          <w:rFonts w:ascii="Times New Roman" w:hAnsi="Times New Roman" w:cs="Times New Roman"/>
          <w:b w:val="0"/>
          <w:szCs w:val="26"/>
        </w:rPr>
        <w:t xml:space="preserve">. Температурная зависимость растворимости никеля </w:t>
      </w:r>
      <w:r w:rsidRPr="00406013">
        <w:rPr>
          <w:rFonts w:ascii="Times New Roman" w:hAnsi="Times New Roman" w:cs="Times New Roman"/>
          <w:b w:val="0"/>
          <w:i w:val="0"/>
          <w:szCs w:val="26"/>
        </w:rPr>
        <w:t>(1)</w:t>
      </w:r>
      <w:r w:rsidRPr="00406013">
        <w:rPr>
          <w:rFonts w:ascii="Times New Roman" w:hAnsi="Times New Roman" w:cs="Times New Roman"/>
          <w:b w:val="0"/>
          <w:szCs w:val="26"/>
        </w:rPr>
        <w:t xml:space="preserve">, хрома </w:t>
      </w:r>
      <w:r w:rsidRPr="00406013">
        <w:rPr>
          <w:rFonts w:ascii="Times New Roman" w:hAnsi="Times New Roman" w:cs="Times New Roman"/>
          <w:b w:val="0"/>
          <w:i w:val="0"/>
          <w:szCs w:val="26"/>
        </w:rPr>
        <w:t xml:space="preserve">(2), </w:t>
      </w:r>
      <w:r w:rsidRPr="00406013">
        <w:rPr>
          <w:rFonts w:ascii="Times New Roman" w:hAnsi="Times New Roman" w:cs="Times New Roman"/>
          <w:b w:val="0"/>
          <w:szCs w:val="26"/>
        </w:rPr>
        <w:t xml:space="preserve">ванадия </w:t>
      </w:r>
      <w:r w:rsidRPr="00406013">
        <w:rPr>
          <w:rFonts w:ascii="Times New Roman" w:hAnsi="Times New Roman" w:cs="Times New Roman"/>
          <w:b w:val="0"/>
          <w:i w:val="0"/>
          <w:szCs w:val="26"/>
        </w:rPr>
        <w:t>(3)</w:t>
      </w:r>
      <w:r w:rsidRPr="00406013">
        <w:rPr>
          <w:rFonts w:ascii="Times New Roman" w:hAnsi="Times New Roman" w:cs="Times New Roman"/>
          <w:b w:val="0"/>
          <w:szCs w:val="26"/>
        </w:rPr>
        <w:t xml:space="preserve">, железа </w:t>
      </w:r>
      <w:r w:rsidRPr="00406013">
        <w:rPr>
          <w:rFonts w:ascii="Times New Roman" w:hAnsi="Times New Roman" w:cs="Times New Roman"/>
          <w:b w:val="0"/>
          <w:i w:val="0"/>
          <w:szCs w:val="26"/>
        </w:rPr>
        <w:t>(4)</w:t>
      </w:r>
      <w:r w:rsidRPr="00406013">
        <w:rPr>
          <w:rFonts w:ascii="Times New Roman" w:hAnsi="Times New Roman" w:cs="Times New Roman"/>
          <w:b w:val="0"/>
          <w:szCs w:val="26"/>
        </w:rPr>
        <w:t xml:space="preserve"> и ниобия </w:t>
      </w:r>
      <w:r w:rsidRPr="00406013">
        <w:rPr>
          <w:rFonts w:ascii="Times New Roman" w:hAnsi="Times New Roman" w:cs="Times New Roman"/>
          <w:b w:val="0"/>
          <w:i w:val="0"/>
          <w:szCs w:val="26"/>
        </w:rPr>
        <w:t>(5)</w:t>
      </w:r>
      <w:r w:rsidRPr="00406013">
        <w:rPr>
          <w:rFonts w:ascii="Times New Roman" w:hAnsi="Times New Roman" w:cs="Times New Roman"/>
          <w:b w:val="0"/>
          <w:szCs w:val="26"/>
        </w:rPr>
        <w:t xml:space="preserve"> в чистом литии и литии с </w:t>
      </w:r>
      <w:r w:rsidRPr="00406013">
        <w:rPr>
          <w:rFonts w:ascii="Times New Roman" w:hAnsi="Times New Roman" w:cs="Times New Roman"/>
          <w:b w:val="0"/>
          <w:i w:val="0"/>
          <w:szCs w:val="26"/>
        </w:rPr>
        <w:t xml:space="preserve">0,05% </w:t>
      </w:r>
      <w:r w:rsidRPr="00406013">
        <w:rPr>
          <w:rFonts w:ascii="Times New Roman" w:hAnsi="Times New Roman" w:cs="Times New Roman"/>
          <w:b w:val="0"/>
          <w:szCs w:val="26"/>
        </w:rPr>
        <w:t xml:space="preserve">водорода </w:t>
      </w:r>
      <w:r w:rsidRPr="00406013">
        <w:rPr>
          <w:rFonts w:ascii="Times New Roman" w:hAnsi="Times New Roman" w:cs="Times New Roman"/>
          <w:b w:val="0"/>
          <w:i w:val="0"/>
          <w:szCs w:val="26"/>
        </w:rPr>
        <w:t>(- - - -)</w:t>
      </w:r>
    </w:p>
    <w:p w:rsidR="00C036A6" w:rsidRPr="00406013" w:rsidRDefault="00C036A6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>Проведенные расчеты показали</w:t>
      </w:r>
      <w:r w:rsidR="0000183D" w:rsidRPr="00406013">
        <w:rPr>
          <w:sz w:val="28"/>
        </w:rPr>
        <w:t xml:space="preserve"> (рис. 6)</w:t>
      </w:r>
      <w:r w:rsidRPr="00406013">
        <w:rPr>
          <w:sz w:val="28"/>
        </w:rPr>
        <w:t>, что влияние примеси водорода на растворимость металлов в литии могло бы проявиться только в области относительно низких температур, где абсолютные значения растворимости чрезвычайно низки. В то же время имеющиеся данные свидетельствуют о том, что примесь водорода в литии может существенно влиять на процессы перераспределения других примесей внедрения (азот, углерод) в гетерогенных системах.</w:t>
      </w:r>
    </w:p>
    <w:p w:rsidR="004B6B30" w:rsidRPr="00406013" w:rsidRDefault="00AD0DE2" w:rsidP="00AD0DE2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828E7" w:rsidRPr="00406013">
        <w:rPr>
          <w:b/>
          <w:sz w:val="28"/>
          <w:szCs w:val="28"/>
        </w:rPr>
        <w:t xml:space="preserve">Совместимость металлических </w:t>
      </w:r>
      <w:r w:rsidR="004B6B30" w:rsidRPr="00406013">
        <w:rPr>
          <w:b/>
          <w:sz w:val="28"/>
          <w:szCs w:val="28"/>
        </w:rPr>
        <w:t>материалов</w:t>
      </w:r>
      <w:r w:rsidR="00A828E7" w:rsidRPr="00406013">
        <w:rPr>
          <w:b/>
          <w:sz w:val="28"/>
          <w:szCs w:val="28"/>
        </w:rPr>
        <w:t xml:space="preserve"> </w:t>
      </w:r>
      <w:r w:rsidR="004B6B30" w:rsidRPr="00406013">
        <w:rPr>
          <w:b/>
          <w:sz w:val="28"/>
          <w:szCs w:val="28"/>
        </w:rPr>
        <w:t>с двухкомпонентными</w:t>
      </w:r>
      <w:r w:rsidR="00A828E7" w:rsidRPr="0040601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металлическими </w:t>
      </w:r>
      <w:r w:rsidR="004B6B30" w:rsidRPr="00406013">
        <w:rPr>
          <w:b/>
          <w:sz w:val="28"/>
          <w:szCs w:val="28"/>
        </w:rPr>
        <w:t>расплавами</w:t>
      </w:r>
    </w:p>
    <w:p w:rsidR="00C7004B" w:rsidRPr="00406013" w:rsidRDefault="00C7004B" w:rsidP="0040601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004B" w:rsidRPr="00406013" w:rsidRDefault="00C7004B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>Известно, что совместимость конструкционного материала с металлическим расплавом в значительной степени зависит от величин равновесной растворимости компонентов этого материала в жидкой фазе. Если для жидки</w:t>
      </w:r>
      <w:r w:rsidR="00997A7E" w:rsidRPr="00406013">
        <w:rPr>
          <w:sz w:val="28"/>
        </w:rPr>
        <w:t>х легкоплавких металлов (</w:t>
      </w:r>
      <w:r w:rsidR="00997A7E" w:rsidRPr="00406013">
        <w:rPr>
          <w:sz w:val="28"/>
          <w:lang w:val="en-US"/>
        </w:rPr>
        <w:t>Na</w:t>
      </w:r>
      <w:r w:rsidR="00997A7E" w:rsidRPr="00406013">
        <w:rPr>
          <w:sz w:val="28"/>
        </w:rPr>
        <w:t xml:space="preserve">, </w:t>
      </w:r>
      <w:r w:rsidR="00997A7E" w:rsidRPr="00406013">
        <w:rPr>
          <w:sz w:val="28"/>
          <w:lang w:val="en-US"/>
        </w:rPr>
        <w:t>K</w:t>
      </w:r>
      <w:r w:rsidR="00997A7E" w:rsidRPr="00406013">
        <w:rPr>
          <w:sz w:val="28"/>
        </w:rPr>
        <w:t xml:space="preserve">, </w:t>
      </w:r>
      <w:r w:rsidR="00997A7E" w:rsidRPr="00406013">
        <w:rPr>
          <w:sz w:val="28"/>
          <w:lang w:val="en-US"/>
        </w:rPr>
        <w:t>Li</w:t>
      </w:r>
      <w:r w:rsidR="00997A7E" w:rsidRPr="00406013">
        <w:rPr>
          <w:sz w:val="28"/>
        </w:rPr>
        <w:t>)</w:t>
      </w:r>
      <w:r w:rsidRPr="00406013">
        <w:rPr>
          <w:sz w:val="28"/>
        </w:rPr>
        <w:t xml:space="preserve"> имеются экспериментальные данные, позволяющие оценить их совместимость с конструкцио</w:t>
      </w:r>
      <w:r w:rsidR="00D767E7" w:rsidRPr="00406013">
        <w:rPr>
          <w:sz w:val="28"/>
        </w:rPr>
        <w:t xml:space="preserve">нными материалами различных классов, то для двухкомпонентных расплавов </w:t>
      </w:r>
      <w:r w:rsidR="00997A7E" w:rsidRPr="00406013">
        <w:rPr>
          <w:sz w:val="28"/>
        </w:rPr>
        <w:t>(</w:t>
      </w:r>
      <w:r w:rsidR="00997A7E" w:rsidRPr="00406013">
        <w:rPr>
          <w:sz w:val="28"/>
          <w:lang w:val="en-US"/>
        </w:rPr>
        <w:t>L</w:t>
      </w:r>
      <w:r w:rsidRPr="00406013">
        <w:rPr>
          <w:sz w:val="28"/>
          <w:lang w:val="en-US"/>
        </w:rPr>
        <w:t>i</w:t>
      </w:r>
      <w:r w:rsidR="00997A7E" w:rsidRPr="00406013">
        <w:rPr>
          <w:sz w:val="28"/>
        </w:rPr>
        <w:t>-</w:t>
      </w:r>
      <w:r w:rsidR="00997A7E" w:rsidRPr="00406013">
        <w:rPr>
          <w:sz w:val="28"/>
          <w:lang w:val="en-US"/>
        </w:rPr>
        <w:t>Pb</w:t>
      </w:r>
      <w:r w:rsidRPr="00406013">
        <w:rPr>
          <w:sz w:val="28"/>
        </w:rPr>
        <w:t xml:space="preserve"> и др</w:t>
      </w:r>
      <w:r w:rsidR="00060B19" w:rsidRPr="00406013">
        <w:rPr>
          <w:sz w:val="28"/>
        </w:rPr>
        <w:t>.</w:t>
      </w:r>
      <w:r w:rsidR="00997A7E" w:rsidRPr="00406013">
        <w:rPr>
          <w:sz w:val="28"/>
        </w:rPr>
        <w:t>)</w:t>
      </w:r>
      <w:r w:rsidRPr="00406013">
        <w:rPr>
          <w:sz w:val="28"/>
        </w:rPr>
        <w:t xml:space="preserve">, применение которых возможно, необходимые сведения </w:t>
      </w:r>
      <w:r w:rsidR="00997A7E" w:rsidRPr="00406013">
        <w:rPr>
          <w:sz w:val="28"/>
        </w:rPr>
        <w:t>в большинстве случаев</w:t>
      </w:r>
      <w:r w:rsidRPr="00406013">
        <w:rPr>
          <w:sz w:val="28"/>
        </w:rPr>
        <w:t xml:space="preserve"> отсутствуют. Дополнительные затруднения возникают при наличии в расплавах неметаллических примесей – кислорода, азота, водорода, которые сильно влияют на совместимость жидких и твердых металлов. Для предварительной оценки совместимости конструкционных материалов с многокомпонентными расплавами в настоящей работе предл</w:t>
      </w:r>
      <w:r w:rsidR="00997A7E" w:rsidRPr="00406013">
        <w:rPr>
          <w:sz w:val="28"/>
        </w:rPr>
        <w:t>ожена</w:t>
      </w:r>
      <w:r w:rsidRPr="00406013">
        <w:rPr>
          <w:sz w:val="28"/>
        </w:rPr>
        <w:t xml:space="preserve"> методика расчета растворимости твердых металлов в чистых двухкомпонентных расплавах, а также в расплавах, содержащих неметаллические примеси.</w:t>
      </w:r>
    </w:p>
    <w:p w:rsidR="00997A7E" w:rsidRPr="00406013" w:rsidRDefault="00912AC6" w:rsidP="00406013">
      <w:pPr>
        <w:spacing w:line="360" w:lineRule="auto"/>
        <w:ind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Используя разложение в ряд Тейлора избыточной парциальной мольной энергии Гиббса </w:t>
      </w:r>
      <w:r w:rsidR="00A33651" w:rsidRPr="00406013">
        <w:rPr>
          <w:sz w:val="28"/>
          <w:szCs w:val="28"/>
        </w:rPr>
        <w:t>третье</w:t>
      </w:r>
      <w:r w:rsidRPr="00406013">
        <w:rPr>
          <w:sz w:val="28"/>
          <w:szCs w:val="28"/>
        </w:rPr>
        <w:t>го компонента</w:t>
      </w:r>
      <w:r w:rsidR="00167738" w:rsidRPr="00406013">
        <w:rPr>
          <w:sz w:val="28"/>
          <w:szCs w:val="28"/>
        </w:rPr>
        <w:t>,</w:t>
      </w:r>
      <w:r w:rsidRPr="00406013">
        <w:rPr>
          <w:sz w:val="28"/>
          <w:szCs w:val="28"/>
        </w:rPr>
        <w:t xml:space="preserve"> </w:t>
      </w:r>
      <w:r w:rsidR="00404754" w:rsidRPr="00406013">
        <w:rPr>
          <w:sz w:val="28"/>
          <w:szCs w:val="28"/>
        </w:rPr>
        <w:t>получено выражение</w:t>
      </w:r>
      <w:r w:rsidR="00167738" w:rsidRPr="00406013">
        <w:rPr>
          <w:sz w:val="28"/>
          <w:szCs w:val="28"/>
        </w:rPr>
        <w:t>,</w:t>
      </w:r>
      <w:r w:rsidR="0050327E" w:rsidRPr="00406013">
        <w:rPr>
          <w:sz w:val="28"/>
          <w:szCs w:val="28"/>
        </w:rPr>
        <w:t xml:space="preserve"> позволяющее</w:t>
      </w:r>
      <w:r w:rsidR="00404754" w:rsidRPr="00406013">
        <w:rPr>
          <w:sz w:val="28"/>
          <w:szCs w:val="28"/>
        </w:rPr>
        <w:t xml:space="preserve"> </w:t>
      </w:r>
      <w:r w:rsidR="0050327E" w:rsidRPr="00406013">
        <w:rPr>
          <w:sz w:val="28"/>
          <w:szCs w:val="28"/>
        </w:rPr>
        <w:t xml:space="preserve">учесть </w:t>
      </w:r>
      <w:r w:rsidRPr="00406013">
        <w:rPr>
          <w:sz w:val="28"/>
          <w:szCs w:val="28"/>
        </w:rPr>
        <w:t>в первом приближении влияние неметаллической примеси в расплаве</w:t>
      </w:r>
      <w:r w:rsidR="00152C6B" w:rsidRPr="00406013">
        <w:rPr>
          <w:rStyle w:val="a7"/>
          <w:sz w:val="28"/>
          <w:szCs w:val="28"/>
        </w:rPr>
        <w:footnoteReference w:id="5"/>
      </w:r>
      <w:r w:rsidRPr="00406013">
        <w:rPr>
          <w:sz w:val="28"/>
          <w:szCs w:val="28"/>
        </w:rPr>
        <w:t xml:space="preserve"> на растворимость твердого металла</w:t>
      </w:r>
      <w:r w:rsidR="008D4C84" w:rsidRPr="00406013">
        <w:rPr>
          <w:sz w:val="28"/>
          <w:szCs w:val="28"/>
        </w:rPr>
        <w:t xml:space="preserve"> А</w:t>
      </w:r>
      <w:r w:rsidR="008D4C84" w:rsidRPr="00406013">
        <w:rPr>
          <w:sz w:val="28"/>
          <w:szCs w:val="28"/>
          <w:vertAlign w:val="subscript"/>
        </w:rPr>
        <w:t>3</w:t>
      </w:r>
      <w:r w:rsidRPr="00406013">
        <w:rPr>
          <w:sz w:val="28"/>
          <w:szCs w:val="28"/>
        </w:rPr>
        <w:t xml:space="preserve"> в жидкой </w:t>
      </w:r>
      <w:r w:rsidR="00404754" w:rsidRPr="00406013">
        <w:rPr>
          <w:sz w:val="28"/>
          <w:szCs w:val="28"/>
        </w:rPr>
        <w:t>фазе</w:t>
      </w:r>
      <w:r w:rsidR="0050327E" w:rsidRPr="00406013">
        <w:rPr>
          <w:sz w:val="28"/>
          <w:szCs w:val="28"/>
        </w:rPr>
        <w:t>:</w:t>
      </w:r>
    </w:p>
    <w:p w:rsidR="0050327E" w:rsidRPr="00406013" w:rsidRDefault="00054FC0" w:rsidP="00406013">
      <w:pPr>
        <w:pStyle w:val="a3"/>
        <w:ind w:firstLine="709"/>
      </w:pPr>
      <w:r>
        <w:rPr>
          <w:position w:val="-32"/>
        </w:rPr>
        <w:pict>
          <v:shape id="_x0000_i1048" type="#_x0000_t75" style="width:156.75pt;height:36pt" fillcolor="window">
            <v:imagedata r:id="rId30" o:title=""/>
          </v:shape>
        </w:pict>
      </w:r>
      <w:r w:rsidR="007E30AF">
        <w:t xml:space="preserve"> </w:t>
      </w:r>
      <w:r w:rsidR="00F87CC6" w:rsidRPr="00406013">
        <w:t>,</w:t>
      </w:r>
      <w:r w:rsidR="007E30AF">
        <w:t xml:space="preserve">                   </w:t>
      </w:r>
      <w:r w:rsidR="0050327E" w:rsidRPr="00406013">
        <w:t>(</w:t>
      </w:r>
      <w:r w:rsidR="00A33651" w:rsidRPr="00406013">
        <w:t>6</w:t>
      </w:r>
      <w:r w:rsidR="0050327E" w:rsidRPr="00406013">
        <w:t>)</w:t>
      </w:r>
    </w:p>
    <w:p w:rsidR="0050327E" w:rsidRPr="00406013" w:rsidRDefault="00CB4273" w:rsidP="00406013">
      <w:pPr>
        <w:spacing w:line="360" w:lineRule="auto"/>
        <w:ind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где </w:t>
      </w:r>
      <w:r w:rsidR="00054FC0">
        <w:rPr>
          <w:position w:val="-10"/>
          <w:sz w:val="28"/>
        </w:rPr>
        <w:pict>
          <v:shape id="_x0000_i1049" type="#_x0000_t75" style="width:39pt;height:17.25pt">
            <v:imagedata r:id="rId31" o:title=""/>
          </v:shape>
        </w:pict>
      </w:r>
      <w:r w:rsidRPr="00406013">
        <w:rPr>
          <w:sz w:val="28"/>
          <w:szCs w:val="28"/>
        </w:rPr>
        <w:t xml:space="preserve"> </w:t>
      </w:r>
      <w:r w:rsidR="00A33651" w:rsidRPr="00406013">
        <w:rPr>
          <w:sz w:val="28"/>
        </w:rPr>
        <w:t>–</w:t>
      </w:r>
      <w:r w:rsidRPr="00406013">
        <w:rPr>
          <w:sz w:val="28"/>
          <w:szCs w:val="28"/>
        </w:rPr>
        <w:t xml:space="preserve"> растворимость А</w:t>
      </w:r>
      <w:r w:rsidR="008D4C84" w:rsidRPr="00406013">
        <w:rPr>
          <w:sz w:val="28"/>
          <w:szCs w:val="28"/>
          <w:vertAlign w:val="subscript"/>
        </w:rPr>
        <w:t>3</w:t>
      </w:r>
      <w:r w:rsidR="007E30AF">
        <w:rPr>
          <w:sz w:val="28"/>
          <w:szCs w:val="28"/>
          <w:vertAlign w:val="subscript"/>
        </w:rPr>
        <w:t xml:space="preserve"> </w:t>
      </w:r>
      <w:r w:rsidRPr="00406013">
        <w:rPr>
          <w:sz w:val="28"/>
          <w:szCs w:val="28"/>
        </w:rPr>
        <w:t>в расплаве</w:t>
      </w:r>
      <w:r w:rsidR="008D4C84" w:rsidRPr="00406013">
        <w:rPr>
          <w:sz w:val="28"/>
          <w:szCs w:val="28"/>
        </w:rPr>
        <w:t xml:space="preserve">, содержащем </w:t>
      </w:r>
      <w:r w:rsidR="008D4C84" w:rsidRPr="00406013">
        <w:rPr>
          <w:i/>
          <w:sz w:val="28"/>
          <w:szCs w:val="28"/>
          <w:lang w:val="en-US"/>
        </w:rPr>
        <w:t>x</w:t>
      </w:r>
      <w:r w:rsidR="008D4C84" w:rsidRPr="00406013">
        <w:rPr>
          <w:sz w:val="28"/>
          <w:szCs w:val="28"/>
          <w:vertAlign w:val="subscript"/>
        </w:rPr>
        <w:t>4</w:t>
      </w:r>
      <w:r w:rsidR="008D4C84" w:rsidRPr="00406013">
        <w:rPr>
          <w:sz w:val="28"/>
          <w:szCs w:val="28"/>
        </w:rPr>
        <w:t xml:space="preserve"> мольных долей неметаллического компонента;</w:t>
      </w:r>
      <w:r w:rsidR="007E30AF">
        <w:rPr>
          <w:sz w:val="28"/>
          <w:szCs w:val="28"/>
        </w:rPr>
        <w:t xml:space="preserve"> </w:t>
      </w:r>
      <w:r w:rsidR="00054FC0">
        <w:rPr>
          <w:position w:val="-10"/>
          <w:sz w:val="28"/>
        </w:rPr>
        <w:pict>
          <v:shape id="_x0000_i1050" type="#_x0000_t75" style="width:38.25pt;height:17.25pt">
            <v:imagedata r:id="rId32" o:title=""/>
          </v:shape>
        </w:pict>
      </w:r>
      <w:r w:rsidR="00A33651" w:rsidRPr="00406013">
        <w:rPr>
          <w:sz w:val="28"/>
        </w:rPr>
        <w:t xml:space="preserve"> – </w:t>
      </w:r>
      <w:r w:rsidR="00A33651" w:rsidRPr="00406013">
        <w:rPr>
          <w:sz w:val="28"/>
          <w:szCs w:val="28"/>
        </w:rPr>
        <w:t>растворимость А</w:t>
      </w:r>
      <w:r w:rsidR="00A33651" w:rsidRPr="00406013">
        <w:rPr>
          <w:sz w:val="28"/>
          <w:szCs w:val="28"/>
          <w:vertAlign w:val="subscript"/>
        </w:rPr>
        <w:t>3</w:t>
      </w:r>
      <w:r w:rsidR="007E30AF">
        <w:rPr>
          <w:sz w:val="28"/>
          <w:szCs w:val="28"/>
          <w:vertAlign w:val="subscript"/>
        </w:rPr>
        <w:t xml:space="preserve"> </w:t>
      </w:r>
      <w:r w:rsidR="00A33651" w:rsidRPr="00406013">
        <w:rPr>
          <w:sz w:val="28"/>
          <w:szCs w:val="28"/>
        </w:rPr>
        <w:t>в расплаве того же состава, но не</w:t>
      </w:r>
      <w:r w:rsidR="00003CA2" w:rsidRPr="00406013">
        <w:rPr>
          <w:sz w:val="28"/>
          <w:szCs w:val="28"/>
        </w:rPr>
        <w:t xml:space="preserve"> </w:t>
      </w:r>
      <w:r w:rsidR="00A33651" w:rsidRPr="00406013">
        <w:rPr>
          <w:sz w:val="28"/>
          <w:szCs w:val="28"/>
        </w:rPr>
        <w:t xml:space="preserve">содержащем </w:t>
      </w:r>
      <w:r w:rsidR="00316822" w:rsidRPr="00406013">
        <w:rPr>
          <w:sz w:val="28"/>
          <w:szCs w:val="28"/>
        </w:rPr>
        <w:t xml:space="preserve">примесей </w:t>
      </w:r>
      <w:r w:rsidR="00A33651" w:rsidRPr="00406013">
        <w:rPr>
          <w:sz w:val="28"/>
          <w:szCs w:val="28"/>
        </w:rPr>
        <w:t>нем</w:t>
      </w:r>
      <w:r w:rsidR="00316822" w:rsidRPr="00406013">
        <w:rPr>
          <w:sz w:val="28"/>
          <w:szCs w:val="28"/>
        </w:rPr>
        <w:t>е</w:t>
      </w:r>
      <w:r w:rsidR="00A33651" w:rsidRPr="00406013">
        <w:rPr>
          <w:sz w:val="28"/>
          <w:szCs w:val="28"/>
        </w:rPr>
        <w:t>т</w:t>
      </w:r>
      <w:r w:rsidR="00316822" w:rsidRPr="00406013">
        <w:rPr>
          <w:sz w:val="28"/>
          <w:szCs w:val="28"/>
        </w:rPr>
        <w:t xml:space="preserve">аллов; </w:t>
      </w:r>
      <w:r w:rsidR="00054FC0">
        <w:rPr>
          <w:position w:val="-26"/>
          <w:sz w:val="28"/>
          <w:szCs w:val="28"/>
        </w:rPr>
        <w:pict>
          <v:shape id="_x0000_i1051" type="#_x0000_t75" style="width:156.75pt;height:27.75pt" fillcolor="window">
            <v:imagedata r:id="rId20" o:title=""/>
          </v:shape>
        </w:pict>
      </w:r>
      <w:r w:rsidR="00425FC1" w:rsidRPr="00406013">
        <w:rPr>
          <w:sz w:val="28"/>
        </w:rPr>
        <w:t xml:space="preserve">– </w:t>
      </w:r>
      <w:r w:rsidR="00425FC1" w:rsidRPr="00406013">
        <w:rPr>
          <w:sz w:val="28"/>
          <w:szCs w:val="28"/>
        </w:rPr>
        <w:t>удельный параметр взаимодействия.</w:t>
      </w:r>
      <w:r w:rsidR="007C5055" w:rsidRPr="00406013">
        <w:rPr>
          <w:sz w:val="28"/>
          <w:szCs w:val="28"/>
        </w:rPr>
        <w:t xml:space="preserve"> </w:t>
      </w:r>
      <w:r w:rsidR="00867D6A" w:rsidRPr="00406013">
        <w:rPr>
          <w:sz w:val="28"/>
          <w:szCs w:val="28"/>
        </w:rPr>
        <w:t>Следует отметить, что уравнение (6) справедливо только д</w:t>
      </w:r>
      <w:r w:rsidR="007C5055" w:rsidRPr="00406013">
        <w:rPr>
          <w:sz w:val="28"/>
          <w:szCs w:val="28"/>
        </w:rPr>
        <w:t>ля систем, в которых компоненты А</w:t>
      </w:r>
      <w:r w:rsidR="007C5055" w:rsidRPr="00406013">
        <w:rPr>
          <w:sz w:val="28"/>
          <w:szCs w:val="28"/>
          <w:vertAlign w:val="subscript"/>
        </w:rPr>
        <w:t>1</w:t>
      </w:r>
      <w:r w:rsidR="007C5055" w:rsidRPr="00406013">
        <w:rPr>
          <w:sz w:val="28"/>
          <w:szCs w:val="28"/>
        </w:rPr>
        <w:t xml:space="preserve"> и А</w:t>
      </w:r>
      <w:r w:rsidR="007C5055" w:rsidRPr="00406013">
        <w:rPr>
          <w:sz w:val="28"/>
          <w:szCs w:val="28"/>
          <w:vertAlign w:val="subscript"/>
        </w:rPr>
        <w:t>2</w:t>
      </w:r>
      <w:r w:rsidR="007C5055" w:rsidRPr="00406013">
        <w:rPr>
          <w:sz w:val="28"/>
          <w:szCs w:val="28"/>
        </w:rPr>
        <w:t xml:space="preserve"> не образуют твердых растворов с А</w:t>
      </w:r>
      <w:r w:rsidR="007C5055" w:rsidRPr="00406013">
        <w:rPr>
          <w:sz w:val="28"/>
          <w:szCs w:val="28"/>
          <w:vertAlign w:val="subscript"/>
        </w:rPr>
        <w:t>3</w:t>
      </w:r>
      <w:r w:rsidR="00867D6A" w:rsidRPr="00406013">
        <w:rPr>
          <w:sz w:val="28"/>
          <w:szCs w:val="28"/>
        </w:rPr>
        <w:t>.</w:t>
      </w:r>
    </w:p>
    <w:p w:rsidR="00781690" w:rsidRPr="00406013" w:rsidRDefault="00054FC0" w:rsidP="00406013">
      <w:pPr>
        <w:pStyle w:val="002"/>
        <w:spacing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bookmarkStart w:id="2" w:name="_Toc35683691"/>
      <w:bookmarkStart w:id="3" w:name="_Toc36362837"/>
      <w:r>
        <w:rPr>
          <w:rFonts w:ascii="Times New Roman" w:hAnsi="Times New Roman"/>
          <w:sz w:val="28"/>
        </w:rPr>
        <w:pict>
          <v:shape id="_x0000_i1052" type="#_x0000_t75" style="width:236.25pt;height:211.5pt">
            <v:imagedata r:id="rId33" o:title=""/>
          </v:shape>
        </w:pict>
      </w:r>
      <w:bookmarkEnd w:id="2"/>
      <w:bookmarkEnd w:id="3"/>
    </w:p>
    <w:p w:rsidR="00AD0DE2" w:rsidRDefault="00781690" w:rsidP="00406013">
      <w:pPr>
        <w:pStyle w:val="002"/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bookmarkStart w:id="4" w:name="_Toc35683692"/>
      <w:bookmarkStart w:id="5" w:name="_Toc36362838"/>
      <w:r w:rsidRPr="00406013">
        <w:rPr>
          <w:rFonts w:ascii="Times New Roman" w:hAnsi="Times New Roman"/>
          <w:b w:val="0"/>
          <w:sz w:val="28"/>
          <w:szCs w:val="26"/>
        </w:rPr>
        <w:t xml:space="preserve">Рис. </w:t>
      </w:r>
      <w:r w:rsidRPr="00406013">
        <w:rPr>
          <w:rFonts w:ascii="Times New Roman" w:hAnsi="Times New Roman"/>
          <w:b w:val="0"/>
          <w:i w:val="0"/>
          <w:sz w:val="28"/>
          <w:szCs w:val="26"/>
        </w:rPr>
        <w:t>7</w:t>
      </w:r>
      <w:r w:rsidRPr="00406013">
        <w:rPr>
          <w:rFonts w:ascii="Times New Roman" w:hAnsi="Times New Roman"/>
          <w:b w:val="0"/>
          <w:sz w:val="28"/>
          <w:szCs w:val="26"/>
        </w:rPr>
        <w:t xml:space="preserve">. Температурные зависимости удельных параметров взаимодействия </w:t>
      </w:r>
      <w:r w:rsidR="00054FC0">
        <w:rPr>
          <w:rFonts w:ascii="Times New Roman" w:hAnsi="Times New Roman"/>
          <w:b w:val="0"/>
          <w:position w:val="-16"/>
          <w:sz w:val="28"/>
          <w:szCs w:val="26"/>
        </w:rPr>
        <w:pict>
          <v:shape id="_x0000_i1053" type="#_x0000_t75" style="width:42.75pt;height:21pt" fillcolor="window">
            <v:imagedata r:id="rId34" o:title=""/>
          </v:shape>
        </w:pict>
      </w:r>
      <w:r w:rsidRPr="00406013">
        <w:rPr>
          <w:rFonts w:ascii="Times New Roman" w:hAnsi="Times New Roman"/>
          <w:b w:val="0"/>
          <w:sz w:val="28"/>
          <w:szCs w:val="26"/>
        </w:rPr>
        <w:t xml:space="preserve">, </w:t>
      </w:r>
      <w:r w:rsidR="00054FC0">
        <w:rPr>
          <w:rFonts w:ascii="Times New Roman" w:hAnsi="Times New Roman"/>
          <w:b w:val="0"/>
          <w:position w:val="-16"/>
          <w:sz w:val="28"/>
          <w:szCs w:val="26"/>
        </w:rPr>
        <w:pict>
          <v:shape id="_x0000_i1054" type="#_x0000_t75" style="width:42pt;height:21pt" fillcolor="window">
            <v:imagedata r:id="rId35" o:title=""/>
          </v:shape>
        </w:pict>
      </w:r>
      <w:r w:rsidRPr="00406013">
        <w:rPr>
          <w:rFonts w:ascii="Times New Roman" w:hAnsi="Times New Roman"/>
          <w:b w:val="0"/>
          <w:sz w:val="28"/>
          <w:szCs w:val="26"/>
        </w:rPr>
        <w:t xml:space="preserve"> и </w:t>
      </w:r>
      <w:r w:rsidR="00054FC0">
        <w:rPr>
          <w:rFonts w:ascii="Times New Roman" w:hAnsi="Times New Roman"/>
          <w:b w:val="0"/>
          <w:position w:val="-16"/>
          <w:sz w:val="28"/>
          <w:szCs w:val="26"/>
        </w:rPr>
        <w:pict>
          <v:shape id="_x0000_i1055" type="#_x0000_t75" style="width:42.75pt;height:21pt" fillcolor="window">
            <v:imagedata r:id="rId36" o:title=""/>
          </v:shape>
        </w:pict>
      </w:r>
      <w:r w:rsidRPr="00406013">
        <w:rPr>
          <w:rFonts w:ascii="Times New Roman" w:hAnsi="Times New Roman"/>
          <w:b w:val="0"/>
          <w:sz w:val="28"/>
          <w:szCs w:val="26"/>
        </w:rPr>
        <w:t xml:space="preserve"> в системах </w:t>
      </w:r>
      <w:r w:rsidRPr="00406013">
        <w:rPr>
          <w:rFonts w:ascii="Times New Roman" w:hAnsi="Times New Roman"/>
          <w:b w:val="0"/>
          <w:sz w:val="28"/>
          <w:szCs w:val="26"/>
          <w:lang w:val="en-US"/>
        </w:rPr>
        <w:t>Li</w:t>
      </w:r>
      <w:r w:rsidRPr="00406013">
        <w:rPr>
          <w:rFonts w:ascii="Times New Roman" w:hAnsi="Times New Roman"/>
          <w:b w:val="0"/>
          <w:sz w:val="28"/>
          <w:szCs w:val="26"/>
        </w:rPr>
        <w:t>-</w:t>
      </w:r>
      <w:r w:rsidRPr="00406013">
        <w:rPr>
          <w:rFonts w:ascii="Times New Roman" w:hAnsi="Times New Roman"/>
          <w:b w:val="0"/>
          <w:sz w:val="28"/>
          <w:szCs w:val="26"/>
          <w:lang w:val="en-US"/>
        </w:rPr>
        <w:t>Pb</w:t>
      </w:r>
      <w:r w:rsidRPr="00406013">
        <w:rPr>
          <w:rFonts w:ascii="Times New Roman" w:hAnsi="Times New Roman"/>
          <w:b w:val="0"/>
          <w:sz w:val="28"/>
          <w:szCs w:val="26"/>
        </w:rPr>
        <w:t>-</w:t>
      </w:r>
      <w:r w:rsidRPr="00406013">
        <w:rPr>
          <w:rFonts w:ascii="Times New Roman" w:hAnsi="Times New Roman"/>
          <w:b w:val="0"/>
          <w:sz w:val="28"/>
          <w:szCs w:val="26"/>
          <w:lang w:val="en-US"/>
        </w:rPr>
        <w:t>Ni</w:t>
      </w:r>
      <w:r w:rsidRPr="00406013">
        <w:rPr>
          <w:rFonts w:ascii="Times New Roman" w:hAnsi="Times New Roman"/>
          <w:b w:val="0"/>
          <w:sz w:val="28"/>
          <w:szCs w:val="26"/>
        </w:rPr>
        <w:t>-</w:t>
      </w:r>
      <w:r w:rsidRPr="00406013">
        <w:rPr>
          <w:rFonts w:ascii="Times New Roman" w:hAnsi="Times New Roman"/>
          <w:b w:val="0"/>
          <w:sz w:val="28"/>
          <w:szCs w:val="26"/>
          <w:lang w:val="en-US"/>
        </w:rPr>
        <w:t>O</w:t>
      </w:r>
      <w:r w:rsidRPr="00406013">
        <w:rPr>
          <w:rFonts w:ascii="Times New Roman" w:hAnsi="Times New Roman"/>
          <w:b w:val="0"/>
          <w:sz w:val="28"/>
          <w:szCs w:val="26"/>
        </w:rPr>
        <w:t>,</w:t>
      </w:r>
      <w:r w:rsidRPr="00406013">
        <w:rPr>
          <w:rFonts w:ascii="Times New Roman" w:hAnsi="Times New Roman"/>
          <w:sz w:val="28"/>
          <w:szCs w:val="26"/>
        </w:rPr>
        <w:t xml:space="preserve"> </w:t>
      </w:r>
    </w:p>
    <w:p w:rsidR="00781690" w:rsidRPr="00406013" w:rsidRDefault="00781690" w:rsidP="00406013">
      <w:pPr>
        <w:pStyle w:val="002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6"/>
        </w:rPr>
      </w:pPr>
      <w:r w:rsidRPr="00406013">
        <w:rPr>
          <w:rFonts w:ascii="Times New Roman" w:hAnsi="Times New Roman"/>
          <w:b w:val="0"/>
          <w:sz w:val="28"/>
          <w:szCs w:val="26"/>
          <w:lang w:val="en-US"/>
        </w:rPr>
        <w:t>Li</w:t>
      </w:r>
      <w:r w:rsidRPr="00406013">
        <w:rPr>
          <w:rFonts w:ascii="Times New Roman" w:hAnsi="Times New Roman"/>
          <w:b w:val="0"/>
          <w:sz w:val="28"/>
          <w:szCs w:val="26"/>
        </w:rPr>
        <w:t>-</w:t>
      </w:r>
      <w:r w:rsidRPr="00406013">
        <w:rPr>
          <w:rFonts w:ascii="Times New Roman" w:hAnsi="Times New Roman"/>
          <w:b w:val="0"/>
          <w:sz w:val="28"/>
          <w:szCs w:val="26"/>
          <w:lang w:val="en-US"/>
        </w:rPr>
        <w:t>Pb</w:t>
      </w:r>
      <w:r w:rsidRPr="00406013">
        <w:rPr>
          <w:rFonts w:ascii="Times New Roman" w:hAnsi="Times New Roman"/>
          <w:b w:val="0"/>
          <w:sz w:val="28"/>
          <w:szCs w:val="26"/>
        </w:rPr>
        <w:t>-</w:t>
      </w:r>
      <w:r w:rsidRPr="00406013">
        <w:rPr>
          <w:rFonts w:ascii="Times New Roman" w:hAnsi="Times New Roman"/>
          <w:b w:val="0"/>
          <w:sz w:val="28"/>
          <w:szCs w:val="26"/>
          <w:lang w:val="en-US"/>
        </w:rPr>
        <w:t>Fe</w:t>
      </w:r>
      <w:r w:rsidRPr="00406013">
        <w:rPr>
          <w:rFonts w:ascii="Times New Roman" w:hAnsi="Times New Roman"/>
          <w:b w:val="0"/>
          <w:sz w:val="28"/>
          <w:szCs w:val="26"/>
        </w:rPr>
        <w:t>-</w:t>
      </w:r>
      <w:r w:rsidRPr="00406013">
        <w:rPr>
          <w:rFonts w:ascii="Times New Roman" w:hAnsi="Times New Roman"/>
          <w:b w:val="0"/>
          <w:sz w:val="28"/>
          <w:szCs w:val="26"/>
          <w:lang w:val="en-US"/>
        </w:rPr>
        <w:t>O</w:t>
      </w:r>
      <w:r w:rsidRPr="00406013">
        <w:rPr>
          <w:rFonts w:ascii="Times New Roman" w:hAnsi="Times New Roman"/>
          <w:b w:val="0"/>
          <w:sz w:val="28"/>
          <w:szCs w:val="26"/>
        </w:rPr>
        <w:t xml:space="preserve"> и </w:t>
      </w:r>
      <w:r w:rsidRPr="00406013">
        <w:rPr>
          <w:rFonts w:ascii="Times New Roman" w:hAnsi="Times New Roman"/>
          <w:b w:val="0"/>
          <w:sz w:val="28"/>
          <w:szCs w:val="26"/>
          <w:lang w:val="en-US"/>
        </w:rPr>
        <w:t>Li</w:t>
      </w:r>
      <w:r w:rsidRPr="00406013">
        <w:rPr>
          <w:rFonts w:ascii="Times New Roman" w:hAnsi="Times New Roman"/>
          <w:b w:val="0"/>
          <w:sz w:val="28"/>
          <w:szCs w:val="26"/>
        </w:rPr>
        <w:t>-</w:t>
      </w:r>
      <w:r w:rsidRPr="00406013">
        <w:rPr>
          <w:rFonts w:ascii="Times New Roman" w:hAnsi="Times New Roman"/>
          <w:b w:val="0"/>
          <w:sz w:val="28"/>
          <w:szCs w:val="26"/>
          <w:lang w:val="en-US"/>
        </w:rPr>
        <w:t>Pb</w:t>
      </w:r>
      <w:r w:rsidRPr="00406013">
        <w:rPr>
          <w:rFonts w:ascii="Times New Roman" w:hAnsi="Times New Roman"/>
          <w:b w:val="0"/>
          <w:sz w:val="28"/>
          <w:szCs w:val="26"/>
        </w:rPr>
        <w:t>-</w:t>
      </w:r>
      <w:r w:rsidRPr="00406013">
        <w:rPr>
          <w:rFonts w:ascii="Times New Roman" w:hAnsi="Times New Roman"/>
          <w:b w:val="0"/>
          <w:sz w:val="28"/>
          <w:szCs w:val="26"/>
          <w:lang w:val="en-US"/>
        </w:rPr>
        <w:t>Cr</w:t>
      </w:r>
      <w:r w:rsidRPr="00406013">
        <w:rPr>
          <w:rFonts w:ascii="Times New Roman" w:hAnsi="Times New Roman"/>
          <w:b w:val="0"/>
          <w:sz w:val="28"/>
          <w:szCs w:val="26"/>
        </w:rPr>
        <w:t>-</w:t>
      </w:r>
      <w:r w:rsidRPr="00406013">
        <w:rPr>
          <w:rFonts w:ascii="Times New Roman" w:hAnsi="Times New Roman"/>
          <w:b w:val="0"/>
          <w:sz w:val="28"/>
          <w:szCs w:val="26"/>
          <w:lang w:val="en-US"/>
        </w:rPr>
        <w:t>O</w:t>
      </w:r>
      <w:r w:rsidRPr="00406013">
        <w:rPr>
          <w:rFonts w:ascii="Times New Roman" w:hAnsi="Times New Roman"/>
          <w:b w:val="0"/>
          <w:sz w:val="28"/>
          <w:szCs w:val="26"/>
        </w:rPr>
        <w:t xml:space="preserve"> вблизи состава х</w:t>
      </w:r>
      <w:r w:rsidRPr="00406013">
        <w:rPr>
          <w:rFonts w:ascii="Times New Roman" w:hAnsi="Times New Roman"/>
          <w:b w:val="0"/>
          <w:sz w:val="28"/>
          <w:szCs w:val="26"/>
          <w:vertAlign w:val="subscript"/>
          <w:lang w:val="en-US"/>
        </w:rPr>
        <w:t>Li</w:t>
      </w:r>
      <w:r w:rsidRPr="00406013">
        <w:rPr>
          <w:rFonts w:ascii="Times New Roman" w:hAnsi="Times New Roman"/>
          <w:b w:val="0"/>
          <w:sz w:val="28"/>
          <w:szCs w:val="26"/>
        </w:rPr>
        <w:t>=</w:t>
      </w:r>
      <w:r w:rsidRPr="00406013">
        <w:rPr>
          <w:rFonts w:ascii="Times New Roman" w:hAnsi="Times New Roman"/>
          <w:b w:val="0"/>
          <w:i w:val="0"/>
          <w:sz w:val="28"/>
          <w:szCs w:val="26"/>
        </w:rPr>
        <w:t>0,17</w:t>
      </w:r>
      <w:r w:rsidRPr="00406013">
        <w:rPr>
          <w:rFonts w:ascii="Times New Roman" w:hAnsi="Times New Roman"/>
          <w:b w:val="0"/>
          <w:sz w:val="28"/>
          <w:szCs w:val="26"/>
        </w:rPr>
        <w:t xml:space="preserve"> и </w:t>
      </w:r>
      <w:r w:rsidRPr="00406013">
        <w:rPr>
          <w:rFonts w:ascii="Times New Roman" w:hAnsi="Times New Roman"/>
          <w:b w:val="0"/>
          <w:sz w:val="28"/>
          <w:szCs w:val="26"/>
          <w:lang w:val="en-US"/>
        </w:rPr>
        <w:t>x</w:t>
      </w:r>
      <w:r w:rsidRPr="00406013">
        <w:rPr>
          <w:rFonts w:ascii="Times New Roman" w:hAnsi="Times New Roman"/>
          <w:b w:val="0"/>
          <w:sz w:val="28"/>
          <w:szCs w:val="26"/>
          <w:vertAlign w:val="subscript"/>
          <w:lang w:val="en-US"/>
        </w:rPr>
        <w:t>Pb</w:t>
      </w:r>
      <w:r w:rsidRPr="00406013">
        <w:rPr>
          <w:rFonts w:ascii="Times New Roman" w:hAnsi="Times New Roman"/>
          <w:b w:val="0"/>
          <w:sz w:val="28"/>
          <w:szCs w:val="26"/>
        </w:rPr>
        <w:t>=</w:t>
      </w:r>
      <w:r w:rsidRPr="00406013">
        <w:rPr>
          <w:rFonts w:ascii="Times New Roman" w:hAnsi="Times New Roman"/>
          <w:b w:val="0"/>
          <w:i w:val="0"/>
          <w:sz w:val="28"/>
          <w:szCs w:val="26"/>
        </w:rPr>
        <w:t>0,83</w:t>
      </w:r>
      <w:bookmarkEnd w:id="4"/>
      <w:bookmarkEnd w:id="5"/>
    </w:p>
    <w:p w:rsidR="00930310" w:rsidRPr="00406013" w:rsidRDefault="00930310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 xml:space="preserve">Расчеты, проведенные для расплавов эвтектического состава </w:t>
      </w:r>
      <w:r w:rsidRPr="00406013">
        <w:rPr>
          <w:sz w:val="28"/>
          <w:lang w:val="en-US"/>
        </w:rPr>
        <w:t>Li</w:t>
      </w:r>
      <w:r w:rsidRPr="00406013">
        <w:rPr>
          <w:sz w:val="28"/>
        </w:rPr>
        <w:t>17</w:t>
      </w:r>
      <w:r w:rsidRPr="00406013">
        <w:rPr>
          <w:sz w:val="28"/>
          <w:lang w:val="en-US"/>
        </w:rPr>
        <w:t>Pb</w:t>
      </w:r>
      <w:r w:rsidRPr="00406013">
        <w:rPr>
          <w:sz w:val="28"/>
        </w:rPr>
        <w:t>83, находящихся в контакте с хромом, никелем и железом, показали (рис. 7), что в гетерогенных системах наибольшее влияние примесь кислорода должна оказывать на перенос хрома между материалами и практически не оказывать никакого эффекта на растворение и перенос никеля в расплаве.</w:t>
      </w:r>
    </w:p>
    <w:p w:rsidR="008732FF" w:rsidRPr="00406013" w:rsidRDefault="00103487" w:rsidP="004060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>Такие результаты находятся в соответствии с экспериментальными наблюдениями (</w:t>
      </w:r>
      <w:r w:rsidRPr="00406013">
        <w:rPr>
          <w:sz w:val="28"/>
          <w:lang w:val="en-US"/>
        </w:rPr>
        <w:t>T</w:t>
      </w:r>
      <w:r w:rsidRPr="00406013">
        <w:rPr>
          <w:sz w:val="28"/>
        </w:rPr>
        <w:t>.</w:t>
      </w:r>
      <w:r w:rsidRPr="00406013">
        <w:rPr>
          <w:sz w:val="28"/>
          <w:lang w:val="en-US"/>
        </w:rPr>
        <w:t>Flament</w:t>
      </w:r>
      <w:r w:rsidRPr="00406013">
        <w:rPr>
          <w:sz w:val="28"/>
        </w:rPr>
        <w:t xml:space="preserve">, </w:t>
      </w:r>
      <w:r w:rsidRPr="00406013">
        <w:rPr>
          <w:sz w:val="28"/>
          <w:lang w:val="en-US"/>
        </w:rPr>
        <w:t>P</w:t>
      </w:r>
      <w:r w:rsidRPr="00406013">
        <w:rPr>
          <w:sz w:val="28"/>
        </w:rPr>
        <w:t>.</w:t>
      </w:r>
      <w:r w:rsidRPr="00406013">
        <w:rPr>
          <w:sz w:val="28"/>
          <w:lang w:val="en-US"/>
        </w:rPr>
        <w:t>Tortorerelli</w:t>
      </w:r>
      <w:r w:rsidRPr="00406013">
        <w:rPr>
          <w:sz w:val="28"/>
        </w:rPr>
        <w:t xml:space="preserve">, </w:t>
      </w:r>
      <w:r w:rsidRPr="00406013">
        <w:rPr>
          <w:sz w:val="28"/>
          <w:lang w:val="en-US"/>
        </w:rPr>
        <w:t>V</w:t>
      </w:r>
      <w:r w:rsidRPr="00406013">
        <w:rPr>
          <w:sz w:val="28"/>
        </w:rPr>
        <w:t>.</w:t>
      </w:r>
      <w:r w:rsidRPr="00406013">
        <w:rPr>
          <w:sz w:val="28"/>
          <w:lang w:val="en-US"/>
        </w:rPr>
        <w:t>Coen</w:t>
      </w:r>
      <w:r w:rsidRPr="00406013">
        <w:rPr>
          <w:sz w:val="28"/>
        </w:rPr>
        <w:t xml:space="preserve">, </w:t>
      </w:r>
      <w:r w:rsidRPr="00406013">
        <w:rPr>
          <w:sz w:val="28"/>
          <w:lang w:val="en-US"/>
        </w:rPr>
        <w:t>H</w:t>
      </w:r>
      <w:r w:rsidRPr="00406013">
        <w:rPr>
          <w:sz w:val="28"/>
        </w:rPr>
        <w:t>.</w:t>
      </w:r>
      <w:r w:rsidRPr="00406013">
        <w:rPr>
          <w:sz w:val="28"/>
          <w:lang w:val="en-US"/>
        </w:rPr>
        <w:t>U</w:t>
      </w:r>
      <w:r w:rsidRPr="00406013">
        <w:rPr>
          <w:sz w:val="28"/>
        </w:rPr>
        <w:t>.</w:t>
      </w:r>
      <w:r w:rsidRPr="00406013">
        <w:rPr>
          <w:sz w:val="28"/>
          <w:lang w:val="en-US"/>
        </w:rPr>
        <w:t>Borgstedt</w:t>
      </w:r>
      <w:r w:rsidRPr="00406013">
        <w:rPr>
          <w:sz w:val="28"/>
        </w:rPr>
        <w:t xml:space="preserve"> – </w:t>
      </w:r>
      <w:r w:rsidRPr="00406013">
        <w:rPr>
          <w:sz w:val="28"/>
          <w:lang w:val="en-US"/>
        </w:rPr>
        <w:t>J</w:t>
      </w:r>
      <w:r w:rsidRPr="00406013">
        <w:rPr>
          <w:sz w:val="28"/>
        </w:rPr>
        <w:t xml:space="preserve">. </w:t>
      </w:r>
      <w:r w:rsidRPr="00406013">
        <w:rPr>
          <w:sz w:val="28"/>
          <w:lang w:val="en-US"/>
        </w:rPr>
        <w:t>Nucl</w:t>
      </w:r>
      <w:r w:rsidRPr="00406013">
        <w:rPr>
          <w:sz w:val="28"/>
        </w:rPr>
        <w:t xml:space="preserve">. </w:t>
      </w:r>
      <w:r w:rsidRPr="00406013">
        <w:rPr>
          <w:sz w:val="28"/>
          <w:lang w:val="en-US"/>
        </w:rPr>
        <w:t>Mater</w:t>
      </w:r>
      <w:r w:rsidRPr="00406013">
        <w:rPr>
          <w:sz w:val="28"/>
        </w:rPr>
        <w:t xml:space="preserve">. - 1992. - </w:t>
      </w:r>
      <w:r w:rsidRPr="00406013">
        <w:rPr>
          <w:sz w:val="28"/>
          <w:lang w:val="en-US"/>
        </w:rPr>
        <w:t>V</w:t>
      </w:r>
      <w:r w:rsidRPr="00406013">
        <w:rPr>
          <w:sz w:val="28"/>
        </w:rPr>
        <w:t xml:space="preserve">.191-194. – </w:t>
      </w:r>
      <w:r w:rsidRPr="00406013">
        <w:rPr>
          <w:sz w:val="28"/>
          <w:lang w:val="en-US"/>
        </w:rPr>
        <w:t>Part</w:t>
      </w:r>
      <w:r w:rsidRPr="00406013">
        <w:rPr>
          <w:sz w:val="28"/>
        </w:rPr>
        <w:t xml:space="preserve"> </w:t>
      </w:r>
      <w:r w:rsidRPr="00406013">
        <w:rPr>
          <w:sz w:val="28"/>
          <w:lang w:val="en-US"/>
        </w:rPr>
        <w:t>A</w:t>
      </w:r>
      <w:r w:rsidRPr="00406013">
        <w:rPr>
          <w:sz w:val="28"/>
        </w:rPr>
        <w:t xml:space="preserve">. - </w:t>
      </w:r>
      <w:r w:rsidRPr="00406013">
        <w:rPr>
          <w:sz w:val="28"/>
          <w:lang w:val="en-US"/>
        </w:rPr>
        <w:t>P</w:t>
      </w:r>
      <w:r w:rsidRPr="00406013">
        <w:rPr>
          <w:sz w:val="28"/>
        </w:rPr>
        <w:t xml:space="preserve">. 132) . Учитывая очень низкую растворимость кислорода в расплаве </w:t>
      </w:r>
      <w:r w:rsidRPr="00406013">
        <w:rPr>
          <w:sz w:val="28"/>
          <w:lang w:val="en-US"/>
        </w:rPr>
        <w:t>Li</w:t>
      </w:r>
      <w:r w:rsidRPr="00406013">
        <w:rPr>
          <w:sz w:val="28"/>
        </w:rPr>
        <w:t>17</w:t>
      </w:r>
      <w:r w:rsidRPr="00406013">
        <w:rPr>
          <w:sz w:val="28"/>
          <w:lang w:val="en-US"/>
        </w:rPr>
        <w:t>Pb</w:t>
      </w:r>
      <w:r w:rsidRPr="00406013">
        <w:rPr>
          <w:sz w:val="28"/>
        </w:rPr>
        <w:t>83 (менее 1·10</w:t>
      </w:r>
      <w:r w:rsidRPr="00406013">
        <w:rPr>
          <w:sz w:val="28"/>
          <w:vertAlign w:val="superscript"/>
        </w:rPr>
        <w:t>-4</w:t>
      </w:r>
      <w:r w:rsidRPr="00406013">
        <w:rPr>
          <w:sz w:val="28"/>
        </w:rPr>
        <w:t xml:space="preserve"> % ат. при 550</w:t>
      </w:r>
      <w:r w:rsidRPr="00406013">
        <w:rPr>
          <w:sz w:val="28"/>
          <w:vertAlign w:val="superscript"/>
        </w:rPr>
        <w:t>О</w:t>
      </w:r>
      <w:r w:rsidRPr="00406013">
        <w:rPr>
          <w:sz w:val="28"/>
        </w:rPr>
        <w:t xml:space="preserve">С), более обоснованным можно считать коррозионный механизм, который предполагает сильную зависимость константы скорости растворения хрома от содержания кислорода в расплаве. Основываясь на имеющихся экспериментальных данных, нельзя исключить возможности того, что промежуточной ступенью, контролирующей скорость растворения твердого металла в расплаве, является образование </w:t>
      </w:r>
      <w:r w:rsidR="00027581" w:rsidRPr="00406013">
        <w:rPr>
          <w:sz w:val="28"/>
        </w:rPr>
        <w:t>тройного соединения</w:t>
      </w:r>
      <w:r w:rsidR="008732FF" w:rsidRPr="00406013">
        <w:rPr>
          <w:sz w:val="28"/>
        </w:rPr>
        <w:t xml:space="preserve"> хрома с литием и кислородом на начальной стадии процесса.</w:t>
      </w:r>
    </w:p>
    <w:p w:rsidR="008732FF" w:rsidRPr="00406013" w:rsidRDefault="008732FF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  <w:szCs w:val="28"/>
        </w:rPr>
        <w:t xml:space="preserve">Выбор эвтектического расплава </w:t>
      </w:r>
      <w:r w:rsidRPr="00406013">
        <w:rPr>
          <w:sz w:val="28"/>
          <w:szCs w:val="28"/>
          <w:lang w:val="en-US"/>
        </w:rPr>
        <w:t>Na</w:t>
      </w:r>
      <w:r w:rsidRPr="00406013">
        <w:rPr>
          <w:sz w:val="28"/>
          <w:szCs w:val="28"/>
        </w:rPr>
        <w:t>-</w:t>
      </w:r>
      <w:r w:rsidRPr="00406013">
        <w:rPr>
          <w:sz w:val="28"/>
          <w:szCs w:val="28"/>
          <w:lang w:val="en-US"/>
        </w:rPr>
        <w:t>K</w:t>
      </w:r>
      <w:r w:rsidRPr="00406013">
        <w:rPr>
          <w:sz w:val="28"/>
          <w:szCs w:val="28"/>
        </w:rPr>
        <w:t xml:space="preserve"> был обусловлен наличие</w:t>
      </w:r>
      <w:r w:rsidR="00152C6B" w:rsidRPr="00406013">
        <w:rPr>
          <w:sz w:val="28"/>
          <w:szCs w:val="28"/>
        </w:rPr>
        <w:t xml:space="preserve">м </w:t>
      </w:r>
      <w:r w:rsidRPr="00406013">
        <w:rPr>
          <w:sz w:val="28"/>
          <w:szCs w:val="28"/>
        </w:rPr>
        <w:t>большого, по сравнению с другими двухкомпонентными расплавами, накопленного экспериментального материала по исследованию его совместимости с твердыми металлами.</w:t>
      </w:r>
      <w:r w:rsidRPr="00406013">
        <w:rPr>
          <w:sz w:val="28"/>
        </w:rPr>
        <w:t xml:space="preserve"> В двойном эвтектическом расплаве натрий – калий расчеты по уравнениям ОККМ привели к большим величинам удельного параметра взаимодействия между атомами хрома и кислорода в жидкой фазе, что свидетельствует о сильной зависимости растворимости хрома в расплаве натрий – калий от содержания неметаллической примеси. Примесь кислорода в жидкой фазе практически не оказывает влияния на растворимость и перенос чистого никеля в расплаве (в отличие от </w:t>
      </w:r>
      <w:r w:rsidRPr="00406013">
        <w:rPr>
          <w:sz w:val="28"/>
          <w:lang w:val="en-US"/>
        </w:rPr>
        <w:t>Fe</w:t>
      </w:r>
      <w:r w:rsidRPr="00406013">
        <w:rPr>
          <w:sz w:val="28"/>
        </w:rPr>
        <w:t xml:space="preserve"> и </w:t>
      </w:r>
      <w:r w:rsidRPr="00406013">
        <w:rPr>
          <w:sz w:val="28"/>
          <w:lang w:val="en-US"/>
        </w:rPr>
        <w:t>Cr</w:t>
      </w:r>
      <w:r w:rsidRPr="00406013">
        <w:rPr>
          <w:sz w:val="28"/>
        </w:rPr>
        <w:t>). В целом, расчеты подтвердили, что по степени влияния кислорода на растворимость компонентов конструкционных материалов натрий – калиевый сплав близок к натрию.</w:t>
      </w:r>
    </w:p>
    <w:p w:rsidR="00A828E7" w:rsidRPr="00406013" w:rsidRDefault="008732FF" w:rsidP="00AD0DE2">
      <w:pPr>
        <w:spacing w:line="360" w:lineRule="auto"/>
        <w:ind w:left="709"/>
        <w:jc w:val="both"/>
        <w:rPr>
          <w:b/>
          <w:sz w:val="28"/>
          <w:szCs w:val="28"/>
        </w:rPr>
      </w:pPr>
      <w:r w:rsidRPr="00406013">
        <w:rPr>
          <w:sz w:val="28"/>
          <w:szCs w:val="28"/>
        </w:rPr>
        <w:br w:type="page"/>
      </w:r>
      <w:r w:rsidR="00A828E7" w:rsidRPr="00406013">
        <w:rPr>
          <w:b/>
          <w:sz w:val="28"/>
          <w:szCs w:val="28"/>
        </w:rPr>
        <w:t>Совместимость керамических материалов с двухкомпонентными</w:t>
      </w:r>
      <w:r w:rsidR="00A828E7" w:rsidRPr="00406013">
        <w:rPr>
          <w:b/>
          <w:sz w:val="28"/>
          <w:szCs w:val="28"/>
        </w:rPr>
        <w:br/>
        <w:t>металлическими расплавами</w:t>
      </w:r>
    </w:p>
    <w:p w:rsidR="00A828E7" w:rsidRPr="00406013" w:rsidRDefault="00A828E7" w:rsidP="0040601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5E04" w:rsidRPr="00406013" w:rsidRDefault="00265E04" w:rsidP="00406013">
      <w:pPr>
        <w:pStyle w:val="a3"/>
        <w:ind w:firstLine="709"/>
      </w:pPr>
      <w:r w:rsidRPr="00406013">
        <w:t>При рассмотрении возможности применения керамического материала в условиях, когда последний находится в контакте с жидким металлом или его парами, удобным критерием является равновесная концентрация неметаллического компонента в жидком металле, при которой химическое соединение стабильно в среде жидкого металла.</w:t>
      </w:r>
    </w:p>
    <w:p w:rsidR="00265E04" w:rsidRPr="00406013" w:rsidRDefault="00265E04" w:rsidP="00406013">
      <w:pPr>
        <w:pStyle w:val="a3"/>
        <w:ind w:firstLine="709"/>
      </w:pPr>
      <w:r w:rsidRPr="00406013">
        <w:t>Для предварительной оценки совместимости керамических материалов с двухкомпонентными металлическими расплавами в настоящей работе предлагается методика расчета равновесной концентрации неметаллического компонента во всем концентрационном диапазоне бинарной системы.</w:t>
      </w:r>
    </w:p>
    <w:p w:rsidR="00265E04" w:rsidRPr="00406013" w:rsidRDefault="00D2031F" w:rsidP="00406013">
      <w:pPr>
        <w:pStyle w:val="a3"/>
        <w:ind w:firstLine="709"/>
      </w:pPr>
      <w:r w:rsidRPr="00406013">
        <w:t>Рассматривая термодинамическое равновесие</w:t>
      </w:r>
      <w:r w:rsidR="00265E04" w:rsidRPr="00406013">
        <w:t xml:space="preserve"> </w:t>
      </w:r>
      <w:r w:rsidRPr="00406013">
        <w:t xml:space="preserve">между </w:t>
      </w:r>
      <w:r w:rsidR="00265E04" w:rsidRPr="00406013">
        <w:t>химическ</w:t>
      </w:r>
      <w:r w:rsidRPr="00406013">
        <w:t>им</w:t>
      </w:r>
      <w:r w:rsidR="00265E04" w:rsidRPr="00406013">
        <w:t xml:space="preserve"> соединение</w:t>
      </w:r>
      <w:r w:rsidRPr="00406013">
        <w:t>м</w:t>
      </w:r>
      <w:r w:rsidR="00265E04" w:rsidRPr="00406013">
        <w:t xml:space="preserve"> А</w:t>
      </w:r>
      <w:r w:rsidR="00265E04" w:rsidRPr="00406013">
        <w:rPr>
          <w:vertAlign w:val="subscript"/>
          <w:lang w:val="en-US"/>
        </w:rPr>
        <w:t>m</w:t>
      </w:r>
      <w:r w:rsidR="00265E04" w:rsidRPr="00406013">
        <w:rPr>
          <w:lang w:val="en-US"/>
        </w:rPr>
        <w:t>B</w:t>
      </w:r>
      <w:r w:rsidR="00265E04" w:rsidRPr="00406013">
        <w:rPr>
          <w:vertAlign w:val="subscript"/>
          <w:lang w:val="en-US"/>
        </w:rPr>
        <w:t>n</w:t>
      </w:r>
      <w:r w:rsidR="00265E04" w:rsidRPr="00406013">
        <w:t xml:space="preserve"> </w:t>
      </w:r>
      <w:r w:rsidRPr="00406013">
        <w:t>и</w:t>
      </w:r>
      <w:r w:rsidR="00265E04" w:rsidRPr="00406013">
        <w:t xml:space="preserve"> жидкометаллическим расплавом, содержащим </w:t>
      </w:r>
      <w:r w:rsidR="00265E04" w:rsidRPr="00406013">
        <w:rPr>
          <w:i/>
        </w:rPr>
        <w:t>х</w:t>
      </w:r>
      <w:r w:rsidR="00265E04" w:rsidRPr="00406013">
        <w:rPr>
          <w:vertAlign w:val="subscript"/>
          <w:lang w:val="en-US"/>
        </w:rPr>
        <w:t>Li</w:t>
      </w:r>
      <w:r w:rsidR="00265E04" w:rsidRPr="00406013">
        <w:t xml:space="preserve"> мольных долей лития и </w:t>
      </w:r>
      <w:r w:rsidR="00265E04" w:rsidRPr="00406013">
        <w:rPr>
          <w:i/>
        </w:rPr>
        <w:t>х</w:t>
      </w:r>
      <w:r w:rsidR="00265E04" w:rsidRPr="00406013">
        <w:rPr>
          <w:vertAlign w:val="subscript"/>
          <w:lang w:val="en-US"/>
        </w:rPr>
        <w:t>Pb</w:t>
      </w:r>
      <w:r w:rsidR="00265E04" w:rsidRPr="00406013">
        <w:t xml:space="preserve"> мольных долей свинца</w:t>
      </w:r>
      <w:r w:rsidR="00394AA8" w:rsidRPr="00406013">
        <w:t>, б</w:t>
      </w:r>
      <w:r w:rsidRPr="00406013">
        <w:t>ыло получено</w:t>
      </w:r>
      <w:r w:rsidR="00265E04" w:rsidRPr="00406013">
        <w:t xml:space="preserve"> следующее выражение для расчета равновесной концентрации компонента В в распла</w:t>
      </w:r>
      <w:r w:rsidRPr="00406013">
        <w:t>ве</w:t>
      </w:r>
    </w:p>
    <w:p w:rsidR="00265E04" w:rsidRPr="00406013" w:rsidRDefault="00054FC0" w:rsidP="00406013">
      <w:pPr>
        <w:pStyle w:val="a3"/>
        <w:ind w:firstLine="709"/>
      </w:pPr>
      <w:r>
        <w:rPr>
          <w:position w:val="-84"/>
        </w:rPr>
        <w:pict>
          <v:shape id="_x0000_i1056" type="#_x0000_t75" style="width:242.25pt;height:87.75pt">
            <v:imagedata r:id="rId37" o:title=""/>
          </v:shape>
        </w:pict>
      </w:r>
      <w:r w:rsidR="007E30AF">
        <w:t xml:space="preserve"> </w:t>
      </w:r>
      <w:r w:rsidR="00265E04" w:rsidRPr="00406013">
        <w:t>.</w:t>
      </w:r>
      <w:r w:rsidR="007E30AF">
        <w:t xml:space="preserve">               </w:t>
      </w:r>
      <w:r w:rsidR="00265E04" w:rsidRPr="00406013">
        <w:t>(</w:t>
      </w:r>
      <w:r w:rsidR="00D2031F" w:rsidRPr="00406013">
        <w:t>7</w:t>
      </w:r>
      <w:r w:rsidR="00265E04" w:rsidRPr="00406013">
        <w:t>)</w:t>
      </w:r>
      <w:r w:rsidR="006B0834" w:rsidRPr="00406013">
        <w:t xml:space="preserve"> </w:t>
      </w:r>
    </w:p>
    <w:p w:rsidR="00265E04" w:rsidRPr="00406013" w:rsidRDefault="00CA6D76" w:rsidP="00406013">
      <w:pPr>
        <w:pStyle w:val="a3"/>
        <w:ind w:firstLine="709"/>
      </w:pPr>
      <w:r w:rsidRPr="00406013">
        <w:t>Вычисления</w:t>
      </w:r>
      <w:r w:rsidR="006B0834" w:rsidRPr="00406013">
        <w:t xml:space="preserve"> </w:t>
      </w:r>
      <w:r w:rsidR="00054FC0">
        <w:rPr>
          <w:position w:val="-16"/>
        </w:rPr>
        <w:pict>
          <v:shape id="_x0000_i1057" type="#_x0000_t75" style="width:65.25pt;height:17.25pt">
            <v:imagedata r:id="rId38" o:title=""/>
          </v:shape>
        </w:pict>
      </w:r>
      <w:r w:rsidR="00C939D6" w:rsidRPr="00406013">
        <w:t xml:space="preserve"> </w:t>
      </w:r>
      <w:r w:rsidRPr="00406013">
        <w:t>проводились</w:t>
      </w:r>
      <w:r w:rsidR="00265E04" w:rsidRPr="00406013">
        <w:t xml:space="preserve"> </w:t>
      </w:r>
      <w:r w:rsidR="006B0834" w:rsidRPr="00406013">
        <w:t>в приближении</w:t>
      </w:r>
      <w:r w:rsidR="00265E04" w:rsidRPr="00406013">
        <w:t xml:space="preserve"> </w:t>
      </w:r>
      <w:r w:rsidR="00631AED" w:rsidRPr="00406013">
        <w:t>суб</w:t>
      </w:r>
      <w:r w:rsidR="00265E04" w:rsidRPr="00406013">
        <w:t>регулярн</w:t>
      </w:r>
      <w:r w:rsidR="006B0834" w:rsidRPr="00406013">
        <w:t>ых</w:t>
      </w:r>
      <w:r w:rsidR="00265E04" w:rsidRPr="00406013">
        <w:t xml:space="preserve"> раствор</w:t>
      </w:r>
      <w:r w:rsidR="006B0834" w:rsidRPr="00406013">
        <w:t>ов</w:t>
      </w:r>
      <w:r w:rsidR="00265E04" w:rsidRPr="00406013">
        <w:t xml:space="preserve"> для трехкомпонентн</w:t>
      </w:r>
      <w:r w:rsidR="00C939D6" w:rsidRPr="00406013">
        <w:t>ых</w:t>
      </w:r>
      <w:r w:rsidR="00265E04" w:rsidRPr="00406013">
        <w:t xml:space="preserve"> систем</w:t>
      </w:r>
      <w:r w:rsidR="00FB7E11" w:rsidRPr="00406013">
        <w:t>,</w:t>
      </w:r>
      <w:r w:rsidR="007E30AF">
        <w:t xml:space="preserve"> </w:t>
      </w:r>
      <w:r w:rsidRPr="00406013">
        <w:t>используя</w:t>
      </w:r>
      <w:r w:rsidR="00265E04" w:rsidRPr="00406013">
        <w:t xml:space="preserve"> </w:t>
      </w:r>
      <w:r w:rsidR="006B0834" w:rsidRPr="00406013">
        <w:t>следу</w:t>
      </w:r>
      <w:r w:rsidR="00A43304" w:rsidRPr="00406013">
        <w:t>ющ</w:t>
      </w:r>
      <w:r w:rsidRPr="00406013">
        <w:t>ее</w:t>
      </w:r>
      <w:r w:rsidR="00A43304" w:rsidRPr="00406013">
        <w:t xml:space="preserve"> </w:t>
      </w:r>
      <w:r w:rsidR="00265E04" w:rsidRPr="00406013">
        <w:t>уравнени</w:t>
      </w:r>
      <w:r w:rsidRPr="00406013">
        <w:t>е</w:t>
      </w:r>
    </w:p>
    <w:p w:rsidR="00265E04" w:rsidRPr="00406013" w:rsidRDefault="00054FC0" w:rsidP="00406013">
      <w:pPr>
        <w:pStyle w:val="a3"/>
        <w:ind w:firstLine="709"/>
      </w:pPr>
      <w:r>
        <w:rPr>
          <w:position w:val="-38"/>
        </w:rPr>
        <w:pict>
          <v:shape id="_x0000_i1058" type="#_x0000_t75" style="width:279pt;height:42pt" fillcolor="window">
            <v:imagedata r:id="rId39" o:title=""/>
          </v:shape>
        </w:pict>
      </w:r>
      <w:r w:rsidR="007E30AF">
        <w:t xml:space="preserve"> </w:t>
      </w:r>
      <w:r w:rsidR="00265E04" w:rsidRPr="00406013">
        <w:t>,</w:t>
      </w:r>
      <w:r w:rsidR="007E30AF">
        <w:t xml:space="preserve">         </w:t>
      </w:r>
      <w:r w:rsidR="00265E04" w:rsidRPr="00406013">
        <w:t>(</w:t>
      </w:r>
      <w:r w:rsidR="00840950" w:rsidRPr="00406013">
        <w:t>8</w:t>
      </w:r>
      <w:r w:rsidR="00265E04" w:rsidRPr="00406013">
        <w:t>)</w:t>
      </w:r>
    </w:p>
    <w:p w:rsidR="00265E04" w:rsidRPr="00406013" w:rsidRDefault="00265E04" w:rsidP="00406013">
      <w:pPr>
        <w:pStyle w:val="a3"/>
        <w:ind w:firstLine="709"/>
      </w:pPr>
      <w:r w:rsidRPr="00406013">
        <w:t xml:space="preserve">где </w:t>
      </w:r>
      <w:r w:rsidRPr="00406013">
        <w:rPr>
          <w:i/>
          <w:szCs w:val="28"/>
        </w:rPr>
        <w:sym w:font="Symbol" w:char="F067"/>
      </w:r>
      <w:r w:rsidRPr="00406013">
        <w:rPr>
          <w:vertAlign w:val="subscript"/>
          <w:lang w:val="en-US"/>
        </w:rPr>
        <w:t>A</w:t>
      </w:r>
      <w:r w:rsidRPr="00406013">
        <w:rPr>
          <w:vertAlign w:val="subscript"/>
        </w:rPr>
        <w:t>(</w:t>
      </w:r>
      <w:r w:rsidRPr="00406013">
        <w:rPr>
          <w:vertAlign w:val="subscript"/>
          <w:lang w:val="en-US"/>
        </w:rPr>
        <w:t>Li</w:t>
      </w:r>
      <w:r w:rsidRPr="00406013">
        <w:rPr>
          <w:vertAlign w:val="subscript"/>
        </w:rPr>
        <w:t>-</w:t>
      </w:r>
      <w:r w:rsidRPr="00406013">
        <w:rPr>
          <w:vertAlign w:val="subscript"/>
          <w:lang w:val="en-US"/>
        </w:rPr>
        <w:t>Pb</w:t>
      </w:r>
      <w:r w:rsidRPr="00406013">
        <w:rPr>
          <w:vertAlign w:val="subscript"/>
        </w:rPr>
        <w:t>-</w:t>
      </w:r>
      <w:r w:rsidRPr="00406013">
        <w:rPr>
          <w:vertAlign w:val="subscript"/>
          <w:lang w:val="en-US"/>
        </w:rPr>
        <w:t>A</w:t>
      </w:r>
      <w:r w:rsidRPr="00406013">
        <w:rPr>
          <w:vertAlign w:val="subscript"/>
        </w:rPr>
        <w:t>)</w:t>
      </w:r>
      <w:r w:rsidRPr="00406013">
        <w:t xml:space="preserve"> – коэффициент активности металлического компонента А в трехкомпонентной системе </w:t>
      </w:r>
      <w:r w:rsidRPr="00406013">
        <w:rPr>
          <w:lang w:val="en-US"/>
        </w:rPr>
        <w:t>Li</w:t>
      </w:r>
      <w:r w:rsidRPr="00406013">
        <w:t>-</w:t>
      </w:r>
      <w:r w:rsidRPr="00406013">
        <w:rPr>
          <w:lang w:val="en-US"/>
        </w:rPr>
        <w:t>Pb</w:t>
      </w:r>
      <w:r w:rsidRPr="00406013">
        <w:t>-</w:t>
      </w:r>
      <w:r w:rsidRPr="00406013">
        <w:rPr>
          <w:lang w:val="en-US"/>
        </w:rPr>
        <w:t>A</w:t>
      </w:r>
      <w:r w:rsidRPr="00406013">
        <w:t>;</w:t>
      </w:r>
      <w:r w:rsidR="007E30AF">
        <w:t xml:space="preserve"> </w:t>
      </w:r>
      <w:r w:rsidRPr="00406013">
        <w:rPr>
          <w:i/>
        </w:rPr>
        <w:t>х</w:t>
      </w:r>
      <w:r w:rsidRPr="00406013">
        <w:rPr>
          <w:vertAlign w:val="subscript"/>
          <w:lang w:val="en-US"/>
        </w:rPr>
        <w:t>Li</w:t>
      </w:r>
      <w:r w:rsidRPr="00406013">
        <w:t xml:space="preserve"> и </w:t>
      </w:r>
      <w:r w:rsidRPr="00406013">
        <w:rPr>
          <w:i/>
        </w:rPr>
        <w:t>х</w:t>
      </w:r>
      <w:r w:rsidRPr="00406013">
        <w:rPr>
          <w:vertAlign w:val="subscript"/>
          <w:lang w:val="en-US"/>
        </w:rPr>
        <w:t>Pb</w:t>
      </w:r>
      <w:r w:rsidRPr="00406013">
        <w:t xml:space="preserve"> – мольные доли лития и свинца в трехкомпонентной системе </w:t>
      </w:r>
      <w:r w:rsidRPr="00406013">
        <w:rPr>
          <w:lang w:val="en-US"/>
        </w:rPr>
        <w:t>Li</w:t>
      </w:r>
      <w:r w:rsidRPr="00406013">
        <w:t>-</w:t>
      </w:r>
      <w:r w:rsidRPr="00406013">
        <w:rPr>
          <w:lang w:val="en-US"/>
        </w:rPr>
        <w:t>Pb</w:t>
      </w:r>
      <w:r w:rsidRPr="00406013">
        <w:t>-</w:t>
      </w:r>
      <w:r w:rsidRPr="00406013">
        <w:rPr>
          <w:lang w:val="en-US"/>
        </w:rPr>
        <w:t>A</w:t>
      </w:r>
      <w:r w:rsidRPr="00406013">
        <w:t>;</w:t>
      </w:r>
      <w:r w:rsidR="007E30AF">
        <w:t xml:space="preserve"> </w:t>
      </w:r>
      <w:r w:rsidRPr="00406013">
        <w:rPr>
          <w:szCs w:val="28"/>
          <w:lang w:val="en-US"/>
        </w:rPr>
        <w:sym w:font="Symbol" w:char="F044"/>
      </w:r>
      <w:r w:rsidRPr="00406013">
        <w:rPr>
          <w:i/>
        </w:rPr>
        <w:t>Е</w:t>
      </w:r>
      <w:r w:rsidRPr="00406013">
        <w:t xml:space="preserve"> = </w:t>
      </w:r>
      <w:r w:rsidRPr="00406013">
        <w:rPr>
          <w:i/>
        </w:rPr>
        <w:t>Е</w:t>
      </w:r>
      <w:r w:rsidRPr="00406013">
        <w:rPr>
          <w:vertAlign w:val="subscript"/>
          <w:lang w:val="en-US"/>
        </w:rPr>
        <w:t>Li</w:t>
      </w:r>
      <w:r w:rsidRPr="00406013">
        <w:rPr>
          <w:vertAlign w:val="subscript"/>
        </w:rPr>
        <w:t>-</w:t>
      </w:r>
      <w:r w:rsidRPr="00406013">
        <w:rPr>
          <w:vertAlign w:val="subscript"/>
          <w:lang w:val="en-US"/>
        </w:rPr>
        <w:t>A</w:t>
      </w:r>
      <w:r w:rsidRPr="00406013">
        <w:t xml:space="preserve"> +</w:t>
      </w:r>
      <w:r w:rsidRPr="00406013">
        <w:rPr>
          <w:szCs w:val="28"/>
        </w:rPr>
        <w:t xml:space="preserve"> </w:t>
      </w:r>
      <w:r w:rsidRPr="00406013">
        <w:rPr>
          <w:i/>
          <w:szCs w:val="28"/>
          <w:lang w:val="en-US"/>
        </w:rPr>
        <w:t>E</w:t>
      </w:r>
      <w:r w:rsidRPr="00406013">
        <w:rPr>
          <w:szCs w:val="28"/>
          <w:vertAlign w:val="subscript"/>
          <w:lang w:val="en-US"/>
        </w:rPr>
        <w:t>Pb</w:t>
      </w:r>
      <w:r w:rsidRPr="00406013">
        <w:rPr>
          <w:szCs w:val="28"/>
          <w:vertAlign w:val="subscript"/>
        </w:rPr>
        <w:t>–</w:t>
      </w:r>
      <w:r w:rsidRPr="00406013">
        <w:rPr>
          <w:szCs w:val="28"/>
          <w:vertAlign w:val="subscript"/>
          <w:lang w:val="en-US"/>
        </w:rPr>
        <w:t>A</w:t>
      </w:r>
      <w:r w:rsidRPr="00406013">
        <w:rPr>
          <w:szCs w:val="28"/>
        </w:rPr>
        <w:t xml:space="preserve"> </w:t>
      </w:r>
      <w:r w:rsidRPr="00406013">
        <w:t xml:space="preserve">– </w:t>
      </w:r>
      <w:r w:rsidRPr="00406013">
        <w:rPr>
          <w:i/>
          <w:lang w:val="en-US"/>
        </w:rPr>
        <w:t>E</w:t>
      </w:r>
      <w:r w:rsidRPr="00406013">
        <w:rPr>
          <w:vertAlign w:val="subscript"/>
          <w:lang w:val="en-US"/>
        </w:rPr>
        <w:t>Li</w:t>
      </w:r>
      <w:r w:rsidRPr="00406013">
        <w:rPr>
          <w:vertAlign w:val="subscript"/>
        </w:rPr>
        <w:t>-</w:t>
      </w:r>
      <w:r w:rsidRPr="00406013">
        <w:rPr>
          <w:vertAlign w:val="subscript"/>
          <w:lang w:val="en-US"/>
        </w:rPr>
        <w:t>Pb</w:t>
      </w:r>
      <w:r w:rsidRPr="00406013">
        <w:t xml:space="preserve">; </w:t>
      </w:r>
      <w:r w:rsidRPr="00406013">
        <w:rPr>
          <w:i/>
        </w:rPr>
        <w:t>Е</w:t>
      </w:r>
      <w:r w:rsidRPr="00406013">
        <w:rPr>
          <w:vertAlign w:val="subscript"/>
          <w:lang w:val="en-US"/>
        </w:rPr>
        <w:t>Li</w:t>
      </w:r>
      <w:r w:rsidRPr="00406013">
        <w:rPr>
          <w:vertAlign w:val="subscript"/>
        </w:rPr>
        <w:t>-</w:t>
      </w:r>
      <w:r w:rsidRPr="00406013">
        <w:rPr>
          <w:vertAlign w:val="subscript"/>
          <w:lang w:val="en-US"/>
        </w:rPr>
        <w:t>A</w:t>
      </w:r>
      <w:r w:rsidRPr="00406013">
        <w:t xml:space="preserve"> , </w:t>
      </w:r>
      <w:r w:rsidRPr="00406013">
        <w:rPr>
          <w:i/>
          <w:lang w:val="en-US"/>
        </w:rPr>
        <w:t>E</w:t>
      </w:r>
      <w:r w:rsidRPr="00406013">
        <w:rPr>
          <w:vertAlign w:val="subscript"/>
          <w:lang w:val="en-US"/>
        </w:rPr>
        <w:t>Li</w:t>
      </w:r>
      <w:r w:rsidRPr="00406013">
        <w:rPr>
          <w:vertAlign w:val="subscript"/>
        </w:rPr>
        <w:t>-</w:t>
      </w:r>
      <w:r w:rsidRPr="00406013">
        <w:rPr>
          <w:vertAlign w:val="subscript"/>
          <w:lang w:val="en-US"/>
        </w:rPr>
        <w:t>B</w:t>
      </w:r>
      <w:r w:rsidRPr="00406013">
        <w:t xml:space="preserve"> и </w:t>
      </w:r>
      <w:r w:rsidRPr="00406013">
        <w:rPr>
          <w:i/>
          <w:lang w:val="en-US"/>
        </w:rPr>
        <w:t>E</w:t>
      </w:r>
      <w:r w:rsidRPr="00406013">
        <w:rPr>
          <w:vertAlign w:val="subscript"/>
          <w:lang w:val="en-US"/>
        </w:rPr>
        <w:t>Li</w:t>
      </w:r>
      <w:r w:rsidRPr="00406013">
        <w:rPr>
          <w:vertAlign w:val="subscript"/>
        </w:rPr>
        <w:t>-</w:t>
      </w:r>
      <w:r w:rsidRPr="00406013">
        <w:rPr>
          <w:vertAlign w:val="subscript"/>
          <w:lang w:val="en-US"/>
        </w:rPr>
        <w:t>Pb</w:t>
      </w:r>
      <w:r w:rsidRPr="00406013">
        <w:t xml:space="preserve"> – энергии взаимообмена для соответствующих пар атомов в бинарных системах</w:t>
      </w:r>
      <w:r w:rsidR="00631AED" w:rsidRPr="00406013">
        <w:t xml:space="preserve"> (для </w:t>
      </w:r>
      <w:r w:rsidR="00631AED" w:rsidRPr="00406013">
        <w:rPr>
          <w:i/>
          <w:lang w:val="en-US"/>
        </w:rPr>
        <w:t>E</w:t>
      </w:r>
      <w:r w:rsidR="00631AED" w:rsidRPr="00406013">
        <w:rPr>
          <w:vertAlign w:val="subscript"/>
          <w:lang w:val="en-US"/>
        </w:rPr>
        <w:t>Li</w:t>
      </w:r>
      <w:r w:rsidR="00631AED" w:rsidRPr="00406013">
        <w:rPr>
          <w:vertAlign w:val="subscript"/>
        </w:rPr>
        <w:t>-</w:t>
      </w:r>
      <w:r w:rsidR="00631AED" w:rsidRPr="00406013">
        <w:rPr>
          <w:vertAlign w:val="subscript"/>
          <w:lang w:val="en-US"/>
        </w:rPr>
        <w:t>Pb</w:t>
      </w:r>
      <w:r w:rsidR="00631AED" w:rsidRPr="00406013">
        <w:t xml:space="preserve"> учитывалась зависимость от состава расплава)</w:t>
      </w:r>
      <w:r w:rsidRPr="00406013">
        <w:t>.</w:t>
      </w:r>
      <w:r w:rsidR="00484351" w:rsidRPr="00406013">
        <w:t xml:space="preserve"> </w:t>
      </w:r>
      <w:r w:rsidR="00C939D6" w:rsidRPr="00406013">
        <w:t>Вычисления</w:t>
      </w:r>
      <w:r w:rsidRPr="00406013">
        <w:t xml:space="preserve"> </w:t>
      </w:r>
      <w:r w:rsidR="00C939D6" w:rsidRPr="00406013">
        <w:t xml:space="preserve">значений </w:t>
      </w:r>
      <w:r w:rsidRPr="00406013">
        <w:t xml:space="preserve">коэффициента активности неметаллического компонента В в системе </w:t>
      </w:r>
      <w:r w:rsidRPr="00406013">
        <w:rPr>
          <w:lang w:val="en-US"/>
        </w:rPr>
        <w:t>Li</w:t>
      </w:r>
      <w:r w:rsidRPr="00406013">
        <w:t xml:space="preserve"> – </w:t>
      </w:r>
      <w:r w:rsidRPr="00406013">
        <w:rPr>
          <w:lang w:val="en-US"/>
        </w:rPr>
        <w:t>Pb</w:t>
      </w:r>
      <w:r w:rsidRPr="00406013">
        <w:t xml:space="preserve"> – </w:t>
      </w:r>
      <w:r w:rsidRPr="00406013">
        <w:rPr>
          <w:lang w:val="en-US"/>
        </w:rPr>
        <w:t>B</w:t>
      </w:r>
      <w:r w:rsidRPr="00406013">
        <w:t xml:space="preserve"> </w:t>
      </w:r>
      <w:r w:rsidR="00C939D6" w:rsidRPr="00406013">
        <w:t>проводились по уравнениям координационно-кластерной модели для трехкомпонентных расплавов</w:t>
      </w:r>
      <w:r w:rsidRPr="00406013">
        <w:t>.</w:t>
      </w:r>
    </w:p>
    <w:p w:rsidR="005B55E6" w:rsidRPr="00406013" w:rsidRDefault="004C256F" w:rsidP="00406013">
      <w:pPr>
        <w:pStyle w:val="a3"/>
        <w:ind w:firstLine="709"/>
      </w:pPr>
      <w:r w:rsidRPr="00406013">
        <w:t xml:space="preserve">Результаты расчета </w:t>
      </w:r>
      <w:r w:rsidR="00DF5F3A" w:rsidRPr="00406013">
        <w:t xml:space="preserve">для </w:t>
      </w:r>
      <w:r w:rsidR="005B55E6" w:rsidRPr="00406013">
        <w:t xml:space="preserve">системы </w:t>
      </w:r>
      <w:r w:rsidR="00DF5F3A" w:rsidRPr="00406013">
        <w:rPr>
          <w:lang w:val="en-US"/>
        </w:rPr>
        <w:t>SiC</w:t>
      </w:r>
      <w:r w:rsidR="005B55E6" w:rsidRPr="00406013">
        <w:t xml:space="preserve"> – расплав </w:t>
      </w:r>
      <w:r w:rsidR="005B55E6" w:rsidRPr="00406013">
        <w:rPr>
          <w:lang w:val="en-US"/>
        </w:rPr>
        <w:t>Li</w:t>
      </w:r>
      <w:r w:rsidR="005B55E6" w:rsidRPr="00406013">
        <w:t>17</w:t>
      </w:r>
      <w:r w:rsidR="005B55E6" w:rsidRPr="00406013">
        <w:rPr>
          <w:lang w:val="en-US"/>
        </w:rPr>
        <w:t>Pb</w:t>
      </w:r>
      <w:r w:rsidR="005B55E6" w:rsidRPr="00406013">
        <w:t xml:space="preserve">83 (рис. </w:t>
      </w:r>
      <w:r w:rsidR="00B641CE" w:rsidRPr="00406013">
        <w:t>8</w:t>
      </w:r>
      <w:r w:rsidR="005B55E6" w:rsidRPr="00406013">
        <w:t xml:space="preserve">) показали, что при температурах, не превышающих 1150 К, равновесная концентрация углерода для </w:t>
      </w:r>
      <w:r w:rsidR="005B55E6" w:rsidRPr="00406013">
        <w:rPr>
          <w:lang w:val="en-US"/>
        </w:rPr>
        <w:t>SiC</w:t>
      </w:r>
      <w:r w:rsidR="005B55E6" w:rsidRPr="00406013">
        <w:t xml:space="preserve"> ниже концентрации насыщения углерода в расплаве. Это означает, что при </w:t>
      </w:r>
      <w:r w:rsidR="00AB7AF1" w:rsidRPr="00406013">
        <w:t>содержаниях</w:t>
      </w:r>
      <w:r w:rsidR="005B55E6" w:rsidRPr="00406013">
        <w:t xml:space="preserve"> углерода, превышающих порогов</w:t>
      </w:r>
      <w:r w:rsidR="00AB7AF1" w:rsidRPr="00406013">
        <w:t>ое</w:t>
      </w:r>
      <w:r w:rsidR="005B55E6" w:rsidRPr="00406013">
        <w:t xml:space="preserve"> (выше сплошной кривой), соединение </w:t>
      </w:r>
      <w:r w:rsidR="005B55E6" w:rsidRPr="00406013">
        <w:rPr>
          <w:lang w:val="en-US"/>
        </w:rPr>
        <w:t>SiC</w:t>
      </w:r>
      <w:r w:rsidR="005B55E6" w:rsidRPr="00406013">
        <w:t xml:space="preserve"> должно быть стабильным в </w:t>
      </w:r>
      <w:r w:rsidR="005B55E6" w:rsidRPr="00406013">
        <w:rPr>
          <w:lang w:val="en-US"/>
        </w:rPr>
        <w:t>Li</w:t>
      </w:r>
      <w:r w:rsidR="005B55E6" w:rsidRPr="00406013">
        <w:t>17</w:t>
      </w:r>
      <w:r w:rsidR="005B55E6" w:rsidRPr="00406013">
        <w:rPr>
          <w:lang w:val="en-US"/>
        </w:rPr>
        <w:t>Pb</w:t>
      </w:r>
      <w:r w:rsidR="005B55E6" w:rsidRPr="00406013">
        <w:t xml:space="preserve">83 при этих температурах. При температуре 932 К существует область концентраций углерода в жидкой фазе, где соединение </w:t>
      </w:r>
      <w:r w:rsidR="005B55E6" w:rsidRPr="00406013">
        <w:rPr>
          <w:lang w:val="en-US"/>
        </w:rPr>
        <w:t>SiC</w:t>
      </w:r>
      <w:r w:rsidR="005B55E6" w:rsidRPr="00406013">
        <w:t xml:space="preserve"> является стабильным во всем концентрационном интервале двойной системы </w:t>
      </w:r>
      <w:r w:rsidR="005B55E6" w:rsidRPr="00406013">
        <w:rPr>
          <w:lang w:val="en-US"/>
        </w:rPr>
        <w:t>Li</w:t>
      </w:r>
      <w:r w:rsidR="005B55E6" w:rsidRPr="00406013">
        <w:t>–</w:t>
      </w:r>
      <w:r w:rsidR="005B55E6" w:rsidRPr="00406013">
        <w:rPr>
          <w:lang w:val="en-US"/>
        </w:rPr>
        <w:t>Pb</w:t>
      </w:r>
      <w:r w:rsidR="001D41C8" w:rsidRPr="00406013">
        <w:t xml:space="preserve"> </w:t>
      </w:r>
      <w:r w:rsidR="008A1EB4" w:rsidRPr="00406013">
        <w:t xml:space="preserve">(рис. </w:t>
      </w:r>
      <w:r w:rsidR="00B641CE" w:rsidRPr="00406013">
        <w:t>9</w:t>
      </w:r>
      <w:r w:rsidR="008A1EB4" w:rsidRPr="00406013">
        <w:t>)</w:t>
      </w:r>
      <w:r w:rsidR="005B55E6" w:rsidRPr="00406013">
        <w:t>.</w:t>
      </w:r>
    </w:p>
    <w:p w:rsidR="00AD0DE2" w:rsidRPr="00406013" w:rsidRDefault="005B55E6" w:rsidP="00AD0DE2">
      <w:pPr>
        <w:pStyle w:val="a3"/>
        <w:ind w:firstLine="709"/>
      </w:pPr>
      <w:r w:rsidRPr="00406013">
        <w:t>С помощью уравнений координационно-кластерной модели проанализирова</w:t>
      </w:r>
      <w:r w:rsidR="00CD63EE" w:rsidRPr="00406013">
        <w:t>но</w:t>
      </w:r>
      <w:r w:rsidRPr="00406013">
        <w:t xml:space="preserve"> влияние температуры на характер межатомных взаимодействия в расплавах </w:t>
      </w:r>
      <w:r w:rsidRPr="00406013">
        <w:rPr>
          <w:lang w:val="en-US"/>
        </w:rPr>
        <w:t>Li</w:t>
      </w:r>
      <w:r w:rsidRPr="00406013">
        <w:t>-</w:t>
      </w:r>
      <w:r w:rsidRPr="00406013">
        <w:rPr>
          <w:lang w:val="en-US"/>
        </w:rPr>
        <w:t>Pb</w:t>
      </w:r>
      <w:r w:rsidRPr="00406013">
        <w:t xml:space="preserve">. Модель позволяет оценивать долю атомов </w:t>
      </w:r>
      <w:r w:rsidRPr="00406013">
        <w:rPr>
          <w:i/>
        </w:rPr>
        <w:t>с</w:t>
      </w:r>
      <w:r w:rsidRPr="00406013">
        <w:rPr>
          <w:vertAlign w:val="subscript"/>
          <w:lang w:val="en-US"/>
        </w:rPr>
        <w:t>i</w:t>
      </w:r>
      <w:r w:rsidRPr="00406013">
        <w:t xml:space="preserve"> углерода, находящихся в кластерах определенного состава С(</w:t>
      </w:r>
      <w:r w:rsidRPr="00406013">
        <w:rPr>
          <w:lang w:val="en-US"/>
        </w:rPr>
        <w:t>Li</w:t>
      </w:r>
      <w:r w:rsidRPr="00406013">
        <w:rPr>
          <w:i/>
          <w:vertAlign w:val="subscript"/>
          <w:lang w:val="en-US"/>
        </w:rPr>
        <w:t>j</w:t>
      </w:r>
      <w:r w:rsidRPr="00406013">
        <w:t xml:space="preserve"> </w:t>
      </w:r>
      <w:r w:rsidRPr="00406013">
        <w:rPr>
          <w:lang w:val="en-US"/>
        </w:rPr>
        <w:t>Pb</w:t>
      </w:r>
      <w:r w:rsidRPr="00406013">
        <w:rPr>
          <w:i/>
          <w:vertAlign w:val="subscript"/>
          <w:lang w:val="en-US"/>
        </w:rPr>
        <w:t>k</w:t>
      </w:r>
      <w:r w:rsidRPr="00406013">
        <w:t xml:space="preserve"> </w:t>
      </w:r>
      <w:r w:rsidRPr="00406013">
        <w:rPr>
          <w:lang w:val="en-US"/>
        </w:rPr>
        <w:t>Si</w:t>
      </w:r>
      <w:r w:rsidRPr="00406013">
        <w:rPr>
          <w:i/>
          <w:vertAlign w:val="subscript"/>
          <w:lang w:val="en-US"/>
        </w:rPr>
        <w:t>l</w:t>
      </w:r>
      <w:r w:rsidRPr="00406013">
        <w:t>).</w:t>
      </w:r>
      <w:r w:rsidR="00B03570" w:rsidRPr="00406013">
        <w:t xml:space="preserve"> Вероятности различных кластеров рассчитывались при очень низкой концентрации кремния в расплаве (</w:t>
      </w:r>
      <w:r w:rsidR="00B03570" w:rsidRPr="00406013">
        <w:rPr>
          <w:i/>
        </w:rPr>
        <w:t>х</w:t>
      </w:r>
      <w:r w:rsidR="00B03570" w:rsidRPr="00406013">
        <w:rPr>
          <w:vertAlign w:val="subscript"/>
          <w:lang w:val="en-US"/>
        </w:rPr>
        <w:t>Si</w:t>
      </w:r>
      <w:r w:rsidR="00B03570" w:rsidRPr="00406013">
        <w:t xml:space="preserve"> = 10</w:t>
      </w:r>
      <w:r w:rsidR="00B03570" w:rsidRPr="00406013">
        <w:rPr>
          <w:vertAlign w:val="superscript"/>
        </w:rPr>
        <w:t>-10</w:t>
      </w:r>
      <w:r w:rsidR="00B03570" w:rsidRPr="00406013">
        <w:t xml:space="preserve"> мольн.</w:t>
      </w:r>
      <w:r w:rsidR="00193CFF" w:rsidRPr="00406013">
        <w:t xml:space="preserve"> </w:t>
      </w:r>
      <w:r w:rsidR="00B03570" w:rsidRPr="00406013">
        <w:t xml:space="preserve">долей), которая близка к равновесной для соединения </w:t>
      </w:r>
      <w:r w:rsidR="00B03570" w:rsidRPr="00406013">
        <w:rPr>
          <w:lang w:val="en-US"/>
        </w:rPr>
        <w:t>SiC</w:t>
      </w:r>
      <w:r w:rsidR="00B03570" w:rsidRPr="00406013">
        <w:t xml:space="preserve"> при температурах 800-900 К. Как следует из результатов расчета, доля межатомных связей типа литий-углерод возрастает с понижением температуры расплава эвтектического состава. Вероятность образования</w:t>
      </w:r>
      <w:r w:rsidR="00280203" w:rsidRPr="00406013">
        <w:t xml:space="preserve"> </w:t>
      </w:r>
      <w:r w:rsidR="00B03570" w:rsidRPr="00406013">
        <w:t xml:space="preserve">кластеров различного состава, </w:t>
      </w:r>
      <w:r w:rsidR="00161A1B" w:rsidRPr="00406013">
        <w:t xml:space="preserve">содержащих атом кремния в первой координационной сфере атома углерода, также возрастает при низких температурах расплава (рис. 10). Величины удельного параметра взаимодействия </w:t>
      </w:r>
      <w:r w:rsidR="00054FC0">
        <w:rPr>
          <w:position w:val="-26"/>
        </w:rPr>
        <w:pict>
          <v:shape id="_x0000_i1059" type="#_x0000_t75" style="width:192pt;height:26.25pt" fillcolor="window">
            <v:imagedata r:id="rId40" o:title=""/>
          </v:shape>
        </w:pict>
      </w:r>
      <w:r w:rsidR="00161A1B" w:rsidRPr="00406013">
        <w:t xml:space="preserve"> с понижением температуры изменяются аналогичным образом. Равновесная</w:t>
      </w:r>
      <w:r w:rsidR="007E30AF">
        <w:t xml:space="preserve"> </w:t>
      </w:r>
      <w:r w:rsidR="00161A1B" w:rsidRPr="00406013">
        <w:t>концентрация</w:t>
      </w:r>
      <w:r w:rsidR="007E30AF">
        <w:t xml:space="preserve"> </w:t>
      </w:r>
      <w:r w:rsidR="00161A1B" w:rsidRPr="00406013">
        <w:t>углерода</w:t>
      </w:r>
      <w:r w:rsidR="007E30AF">
        <w:t xml:space="preserve"> </w:t>
      </w:r>
      <w:r w:rsidR="00161A1B" w:rsidRPr="00406013">
        <w:t>для</w:t>
      </w:r>
      <w:r w:rsidR="007E30AF">
        <w:t xml:space="preserve"> </w:t>
      </w:r>
      <w:r w:rsidR="00161A1B" w:rsidRPr="00406013">
        <w:t xml:space="preserve">соединения </w:t>
      </w:r>
      <w:r w:rsidR="00161A1B" w:rsidRPr="00406013">
        <w:rPr>
          <w:lang w:val="en-US"/>
        </w:rPr>
        <w:t>SiC</w:t>
      </w:r>
      <w:r w:rsidR="007E30AF">
        <w:t xml:space="preserve"> </w:t>
      </w:r>
      <w:r w:rsidR="00161A1B" w:rsidRPr="00406013">
        <w:t>растет</w:t>
      </w:r>
      <w:r w:rsidR="007E30AF">
        <w:t xml:space="preserve"> </w:t>
      </w:r>
      <w:r w:rsidR="00161A1B" w:rsidRPr="00406013">
        <w:t>с</w:t>
      </w:r>
      <w:r w:rsidR="007E30AF">
        <w:t xml:space="preserve"> </w:t>
      </w:r>
      <w:r w:rsidR="00161A1B" w:rsidRPr="00406013">
        <w:t>повышением</w:t>
      </w:r>
      <w:r w:rsidR="007E30AF">
        <w:t xml:space="preserve"> </w:t>
      </w:r>
      <w:r w:rsidR="00161A1B" w:rsidRPr="00406013">
        <w:t>температуры,</w:t>
      </w:r>
      <w:r w:rsidR="007E30AF">
        <w:t xml:space="preserve"> </w:t>
      </w:r>
      <w:r w:rsidR="00161A1B" w:rsidRPr="00406013">
        <w:t>что</w:t>
      </w:r>
      <w:r w:rsidR="007E30AF">
        <w:t xml:space="preserve"> </w:t>
      </w:r>
      <w:r w:rsidR="00161A1B" w:rsidRPr="00406013">
        <w:t>свидетельствует</w:t>
      </w:r>
      <w:r w:rsidR="007E30AF">
        <w:t xml:space="preserve"> </w:t>
      </w:r>
      <w:r w:rsidR="00161A1B" w:rsidRPr="00406013">
        <w:t>о</w:t>
      </w:r>
      <w:r w:rsidR="007E30AF">
        <w:t xml:space="preserve"> </w:t>
      </w:r>
      <w:r w:rsidR="00161A1B" w:rsidRPr="00406013">
        <w:t>снижении</w:t>
      </w:r>
      <w:r w:rsidR="007E30AF">
        <w:t xml:space="preserve"> </w:t>
      </w:r>
      <w:r w:rsidR="00161A1B" w:rsidRPr="00406013">
        <w:t xml:space="preserve">термодинамической </w:t>
      </w:r>
      <w:r w:rsidR="00AD0DE2" w:rsidRPr="00406013">
        <w:t xml:space="preserve">стабильности этого соединения в расплавах. Таким образом, наблюдается корреляция между равновесной концентрацией углерода в жидком металле для системы </w:t>
      </w:r>
      <w:r w:rsidR="00AD0DE2" w:rsidRPr="00406013">
        <w:rPr>
          <w:lang w:val="en-US"/>
        </w:rPr>
        <w:t>SiC</w:t>
      </w:r>
      <w:r w:rsidR="00AD0DE2" w:rsidRPr="00406013">
        <w:t xml:space="preserve"> - расплав </w:t>
      </w:r>
      <w:r w:rsidR="00AD0DE2" w:rsidRPr="00406013">
        <w:rPr>
          <w:lang w:val="en-US"/>
        </w:rPr>
        <w:t>Li</w:t>
      </w:r>
      <w:r w:rsidR="00AD0DE2" w:rsidRPr="00406013">
        <w:t>-</w:t>
      </w:r>
      <w:r w:rsidR="00AD0DE2" w:rsidRPr="00406013">
        <w:rPr>
          <w:lang w:val="en-US"/>
        </w:rPr>
        <w:t>Pb</w:t>
      </w:r>
      <w:r w:rsidR="00AD0DE2" w:rsidRPr="00406013">
        <w:t xml:space="preserve"> и количеством парных связей между атомами углерода и кремния в этом расплаве.</w:t>
      </w:r>
    </w:p>
    <w:p w:rsidR="006E21AD" w:rsidRPr="00406013" w:rsidRDefault="00CD63EE" w:rsidP="00406013">
      <w:pPr>
        <w:pStyle w:val="a3"/>
        <w:ind w:firstLine="709"/>
      </w:pPr>
      <w:r w:rsidRPr="00406013">
        <w:br w:type="page"/>
      </w:r>
      <w:r w:rsidR="00054FC0">
        <w:pict>
          <v:shape id="_x0000_i1060" type="#_x0000_t75" style="width:195.75pt;height:159pt">
            <v:imagedata r:id="rId41" o:title=""/>
          </v:shape>
        </w:pict>
      </w:r>
    </w:p>
    <w:p w:rsidR="006E21AD" w:rsidRPr="00406013" w:rsidRDefault="006E21AD" w:rsidP="00406013">
      <w:pPr>
        <w:pStyle w:val="a3"/>
        <w:ind w:firstLine="709"/>
        <w:rPr>
          <w:i/>
          <w:szCs w:val="26"/>
        </w:rPr>
      </w:pPr>
      <w:r w:rsidRPr="00406013">
        <w:rPr>
          <w:i/>
          <w:szCs w:val="26"/>
        </w:rPr>
        <w:t xml:space="preserve">Рис. </w:t>
      </w:r>
      <w:r w:rsidR="00D767E7" w:rsidRPr="00406013">
        <w:rPr>
          <w:szCs w:val="26"/>
        </w:rPr>
        <w:t>8</w:t>
      </w:r>
      <w:r w:rsidRPr="00406013">
        <w:rPr>
          <w:i/>
          <w:szCs w:val="26"/>
        </w:rPr>
        <w:t xml:space="preserve">. Температурная зависимость минимальной концентрации </w:t>
      </w:r>
      <w:r w:rsidRPr="00406013">
        <w:rPr>
          <w:i/>
          <w:szCs w:val="26"/>
        </w:rPr>
        <w:br/>
        <w:t xml:space="preserve">углерода </w:t>
      </w:r>
      <w:r w:rsidRPr="00406013">
        <w:rPr>
          <w:i/>
          <w:szCs w:val="26"/>
          <w:lang w:val="en-US"/>
        </w:rPr>
        <w:t>N</w:t>
      </w:r>
      <w:r w:rsidRPr="00406013">
        <w:rPr>
          <w:i/>
          <w:szCs w:val="26"/>
          <w:vertAlign w:val="subscript"/>
        </w:rPr>
        <w:t>С</w:t>
      </w:r>
      <w:r w:rsidRPr="00406013">
        <w:rPr>
          <w:i/>
          <w:szCs w:val="26"/>
        </w:rPr>
        <w:t xml:space="preserve"> в расплаве </w:t>
      </w:r>
      <w:r w:rsidRPr="00406013">
        <w:rPr>
          <w:i/>
          <w:szCs w:val="26"/>
          <w:lang w:val="en-US"/>
        </w:rPr>
        <w:t>Li</w:t>
      </w:r>
      <w:r w:rsidRPr="00406013">
        <w:rPr>
          <w:i/>
          <w:szCs w:val="26"/>
        </w:rPr>
        <w:t>17</w:t>
      </w:r>
      <w:r w:rsidRPr="00406013">
        <w:rPr>
          <w:i/>
          <w:szCs w:val="26"/>
          <w:lang w:val="en-US"/>
        </w:rPr>
        <w:t>Pb</w:t>
      </w:r>
      <w:r w:rsidRPr="00406013">
        <w:rPr>
          <w:i/>
          <w:szCs w:val="26"/>
        </w:rPr>
        <w:t xml:space="preserve">83, необходимой для образования </w:t>
      </w:r>
      <w:r w:rsidRPr="00406013">
        <w:rPr>
          <w:i/>
          <w:szCs w:val="26"/>
          <w:lang w:val="en-US"/>
        </w:rPr>
        <w:t>SiC</w:t>
      </w:r>
      <w:r w:rsidRPr="00406013">
        <w:rPr>
          <w:i/>
          <w:szCs w:val="26"/>
        </w:rPr>
        <w:t>;</w:t>
      </w:r>
      <w:r w:rsidR="0024545F" w:rsidRPr="00406013">
        <w:rPr>
          <w:i/>
          <w:szCs w:val="28"/>
        </w:rPr>
        <w:t xml:space="preserve"> </w:t>
      </w:r>
      <w:r w:rsidR="0024545F" w:rsidRPr="00406013">
        <w:rPr>
          <w:i/>
          <w:szCs w:val="28"/>
        </w:rPr>
        <w:br/>
      </w:r>
      <w:r w:rsidRPr="00406013">
        <w:rPr>
          <w:szCs w:val="26"/>
        </w:rPr>
        <w:t>1</w:t>
      </w:r>
      <w:r w:rsidRPr="00406013">
        <w:rPr>
          <w:i/>
          <w:szCs w:val="26"/>
        </w:rPr>
        <w:t xml:space="preserve"> – концентрация, соответствующая равновесию </w:t>
      </w:r>
      <w:r w:rsidRPr="00406013">
        <w:rPr>
          <w:i/>
          <w:szCs w:val="26"/>
          <w:lang w:val="en-US"/>
        </w:rPr>
        <w:t>SiC</w:t>
      </w:r>
      <w:r w:rsidRPr="00406013">
        <w:rPr>
          <w:i/>
          <w:szCs w:val="26"/>
        </w:rPr>
        <w:t xml:space="preserve"> – </w:t>
      </w:r>
      <w:r w:rsidRPr="00406013">
        <w:rPr>
          <w:i/>
          <w:szCs w:val="26"/>
          <w:lang w:val="en-US"/>
        </w:rPr>
        <w:t>Li</w:t>
      </w:r>
      <w:r w:rsidRPr="00406013">
        <w:rPr>
          <w:i/>
          <w:szCs w:val="26"/>
        </w:rPr>
        <w:t>17</w:t>
      </w:r>
      <w:r w:rsidRPr="00406013">
        <w:rPr>
          <w:i/>
          <w:szCs w:val="26"/>
          <w:lang w:val="en-US"/>
        </w:rPr>
        <w:t>Pb</w:t>
      </w:r>
      <w:r w:rsidRPr="00406013">
        <w:rPr>
          <w:i/>
          <w:szCs w:val="26"/>
        </w:rPr>
        <w:t>83</w:t>
      </w:r>
      <w:r w:rsidR="00D32BE4" w:rsidRPr="00406013">
        <w:rPr>
          <w:i/>
          <w:szCs w:val="26"/>
        </w:rPr>
        <w:t>;</w:t>
      </w:r>
      <w:r w:rsidR="00D32BE4" w:rsidRPr="00406013">
        <w:rPr>
          <w:i/>
          <w:szCs w:val="28"/>
        </w:rPr>
        <w:t xml:space="preserve"> </w:t>
      </w:r>
      <w:r w:rsidR="00D32BE4" w:rsidRPr="00406013">
        <w:rPr>
          <w:i/>
          <w:szCs w:val="28"/>
        </w:rPr>
        <w:br/>
      </w:r>
      <w:r w:rsidRPr="00406013">
        <w:rPr>
          <w:szCs w:val="26"/>
        </w:rPr>
        <w:t>2</w:t>
      </w:r>
      <w:r w:rsidRPr="00406013">
        <w:rPr>
          <w:i/>
          <w:szCs w:val="26"/>
        </w:rPr>
        <w:t xml:space="preserve"> – концентрация насыщения углерода в </w:t>
      </w:r>
      <w:r w:rsidRPr="00406013">
        <w:rPr>
          <w:i/>
          <w:szCs w:val="26"/>
          <w:lang w:val="en-US"/>
        </w:rPr>
        <w:t>Li</w:t>
      </w:r>
      <w:r w:rsidRPr="00406013">
        <w:rPr>
          <w:i/>
          <w:szCs w:val="26"/>
        </w:rPr>
        <w:t>17</w:t>
      </w:r>
      <w:r w:rsidRPr="00406013">
        <w:rPr>
          <w:i/>
          <w:szCs w:val="26"/>
          <w:lang w:val="en-US"/>
        </w:rPr>
        <w:t>Pb</w:t>
      </w:r>
      <w:r w:rsidRPr="00406013">
        <w:rPr>
          <w:i/>
          <w:szCs w:val="26"/>
        </w:rPr>
        <w:t>83, рассчитанная по уравнению ОККМ;</w:t>
      </w:r>
      <w:r w:rsidR="007E30AF">
        <w:rPr>
          <w:i/>
          <w:szCs w:val="26"/>
        </w:rPr>
        <w:t xml:space="preserve"> </w:t>
      </w:r>
      <w:r w:rsidRPr="00406013">
        <w:rPr>
          <w:szCs w:val="26"/>
        </w:rPr>
        <w:t>3</w:t>
      </w:r>
      <w:r w:rsidRPr="00406013">
        <w:rPr>
          <w:i/>
          <w:szCs w:val="26"/>
        </w:rPr>
        <w:t xml:space="preserve"> – концентрация насыщения углерода в </w:t>
      </w:r>
      <w:r w:rsidRPr="00406013">
        <w:rPr>
          <w:i/>
          <w:szCs w:val="26"/>
          <w:lang w:val="en-US"/>
        </w:rPr>
        <w:t>Li</w:t>
      </w:r>
      <w:r w:rsidRPr="00406013">
        <w:rPr>
          <w:i/>
          <w:szCs w:val="26"/>
        </w:rPr>
        <w:t>17</w:t>
      </w:r>
      <w:r w:rsidRPr="00406013">
        <w:rPr>
          <w:i/>
          <w:szCs w:val="26"/>
          <w:lang w:val="en-US"/>
        </w:rPr>
        <w:t>Pb</w:t>
      </w:r>
      <w:r w:rsidRPr="00406013">
        <w:rPr>
          <w:i/>
          <w:szCs w:val="26"/>
        </w:rPr>
        <w:t>83, рассчитанная по модели идеальных растворов</w:t>
      </w:r>
    </w:p>
    <w:p w:rsidR="006E21AD" w:rsidRPr="00406013" w:rsidRDefault="00054FC0" w:rsidP="0040601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61" type="#_x0000_t75" style="width:210pt;height:175.5pt">
            <v:imagedata r:id="rId42" o:title=""/>
          </v:shape>
        </w:pict>
      </w:r>
    </w:p>
    <w:p w:rsidR="006E21AD" w:rsidRDefault="006E21AD" w:rsidP="00406013">
      <w:pPr>
        <w:pStyle w:val="a3"/>
        <w:ind w:firstLine="709"/>
        <w:rPr>
          <w:i/>
          <w:szCs w:val="26"/>
        </w:rPr>
      </w:pPr>
      <w:r w:rsidRPr="00406013">
        <w:rPr>
          <w:i/>
          <w:szCs w:val="26"/>
        </w:rPr>
        <w:t xml:space="preserve">Рис. </w:t>
      </w:r>
      <w:r w:rsidR="00D767E7" w:rsidRPr="00406013">
        <w:rPr>
          <w:szCs w:val="26"/>
        </w:rPr>
        <w:t>9</w:t>
      </w:r>
      <w:r w:rsidRPr="00406013">
        <w:rPr>
          <w:i/>
          <w:szCs w:val="26"/>
        </w:rPr>
        <w:t xml:space="preserve">. Зависимость минимальной концентрации углерода, необходимой для образования </w:t>
      </w:r>
      <w:r w:rsidRPr="00406013">
        <w:rPr>
          <w:i/>
          <w:szCs w:val="26"/>
          <w:lang w:val="en-US"/>
        </w:rPr>
        <w:t>SiC</w:t>
      </w:r>
      <w:r w:rsidRPr="00406013">
        <w:rPr>
          <w:i/>
          <w:szCs w:val="26"/>
        </w:rPr>
        <w:t xml:space="preserve"> от состава для двойной системы </w:t>
      </w:r>
      <w:r w:rsidRPr="00406013">
        <w:rPr>
          <w:i/>
          <w:szCs w:val="26"/>
          <w:lang w:val="en-US"/>
        </w:rPr>
        <w:t>Li</w:t>
      </w:r>
      <w:r w:rsidRPr="00406013">
        <w:rPr>
          <w:i/>
          <w:szCs w:val="26"/>
        </w:rPr>
        <w:t>-</w:t>
      </w:r>
      <w:r w:rsidRPr="00406013">
        <w:rPr>
          <w:i/>
          <w:szCs w:val="26"/>
          <w:lang w:val="en-US"/>
        </w:rPr>
        <w:t>Pb</w:t>
      </w:r>
      <w:r w:rsidRPr="00406013">
        <w:rPr>
          <w:i/>
          <w:szCs w:val="26"/>
        </w:rPr>
        <w:t xml:space="preserve"> при </w:t>
      </w:r>
      <w:r w:rsidRPr="00406013">
        <w:rPr>
          <w:szCs w:val="26"/>
        </w:rPr>
        <w:t>932К</w:t>
      </w:r>
      <w:r w:rsidRPr="00406013">
        <w:rPr>
          <w:i/>
          <w:szCs w:val="26"/>
        </w:rPr>
        <w:t>;</w:t>
      </w:r>
      <w:r w:rsidR="0024545F" w:rsidRPr="00406013">
        <w:rPr>
          <w:i/>
          <w:szCs w:val="28"/>
        </w:rPr>
        <w:t xml:space="preserve"> </w:t>
      </w:r>
      <w:r w:rsidR="0024545F" w:rsidRPr="00406013">
        <w:rPr>
          <w:i/>
          <w:szCs w:val="28"/>
        </w:rPr>
        <w:br/>
      </w:r>
      <w:r w:rsidRPr="00406013">
        <w:rPr>
          <w:szCs w:val="26"/>
        </w:rPr>
        <w:t>1</w:t>
      </w:r>
      <w:r w:rsidRPr="00406013">
        <w:rPr>
          <w:i/>
          <w:szCs w:val="26"/>
        </w:rPr>
        <w:t xml:space="preserve"> – концентрация, соответствующая равновесию </w:t>
      </w:r>
      <w:r w:rsidRPr="00406013">
        <w:rPr>
          <w:i/>
          <w:szCs w:val="26"/>
          <w:lang w:val="en-US"/>
        </w:rPr>
        <w:t>SiC</w:t>
      </w:r>
      <w:r w:rsidRPr="00406013">
        <w:rPr>
          <w:i/>
          <w:szCs w:val="26"/>
        </w:rPr>
        <w:t>– расплав;</w:t>
      </w:r>
      <w:r w:rsidR="0024545F" w:rsidRPr="00406013">
        <w:rPr>
          <w:i/>
          <w:szCs w:val="28"/>
        </w:rPr>
        <w:t xml:space="preserve"> </w:t>
      </w:r>
      <w:r w:rsidR="0024545F" w:rsidRPr="00406013">
        <w:rPr>
          <w:i/>
          <w:szCs w:val="28"/>
        </w:rPr>
        <w:br/>
      </w:r>
      <w:r w:rsidRPr="00406013">
        <w:rPr>
          <w:szCs w:val="26"/>
        </w:rPr>
        <w:t>2</w:t>
      </w:r>
      <w:r w:rsidRPr="00406013">
        <w:rPr>
          <w:i/>
          <w:szCs w:val="26"/>
        </w:rPr>
        <w:t xml:space="preserve"> – концентрация насыщения углерода в расплаве, рассчитанная по уравнению ОККМ</w:t>
      </w:r>
      <w:r w:rsidR="00AD0DE2">
        <w:rPr>
          <w:i/>
          <w:szCs w:val="26"/>
        </w:rPr>
        <w:t>.</w:t>
      </w:r>
    </w:p>
    <w:p w:rsidR="00820453" w:rsidRPr="00406013" w:rsidRDefault="00AD0DE2" w:rsidP="00406013">
      <w:pPr>
        <w:pStyle w:val="a3"/>
        <w:ind w:firstLine="709"/>
      </w:pPr>
      <w:r>
        <w:rPr>
          <w:i/>
          <w:szCs w:val="26"/>
        </w:rPr>
        <w:br w:type="page"/>
      </w:r>
      <w:r w:rsidR="00054FC0">
        <w:pict>
          <v:shape id="_x0000_i1062" type="#_x0000_t75" style="width:233.25pt;height:210pt">
            <v:imagedata r:id="rId43" o:title=""/>
          </v:shape>
        </w:pict>
      </w:r>
    </w:p>
    <w:p w:rsidR="00820453" w:rsidRPr="00406013" w:rsidRDefault="00820453" w:rsidP="00406013">
      <w:pPr>
        <w:pStyle w:val="a3"/>
        <w:ind w:firstLine="709"/>
        <w:rPr>
          <w:i/>
          <w:szCs w:val="26"/>
        </w:rPr>
      </w:pPr>
      <w:r w:rsidRPr="00406013">
        <w:rPr>
          <w:i/>
          <w:szCs w:val="26"/>
        </w:rPr>
        <w:t xml:space="preserve">Рис. </w:t>
      </w:r>
      <w:r w:rsidR="00D767E7" w:rsidRPr="00406013">
        <w:rPr>
          <w:szCs w:val="26"/>
        </w:rPr>
        <w:t>10</w:t>
      </w:r>
      <w:r w:rsidRPr="00406013">
        <w:rPr>
          <w:szCs w:val="26"/>
        </w:rPr>
        <w:t xml:space="preserve">. </w:t>
      </w:r>
      <w:r w:rsidRPr="00406013">
        <w:rPr>
          <w:i/>
          <w:szCs w:val="26"/>
        </w:rPr>
        <w:t xml:space="preserve">Зависимость удельного параметра взаимодействия </w:t>
      </w:r>
      <w:r w:rsidR="00054FC0">
        <w:rPr>
          <w:i/>
          <w:position w:val="-16"/>
          <w:szCs w:val="26"/>
        </w:rPr>
        <w:pict>
          <v:shape id="_x0000_i1063" type="#_x0000_t75" style="width:18.75pt;height:21pt" fillcolor="window">
            <v:imagedata r:id="rId44" o:title=""/>
          </v:shape>
        </w:pict>
      </w:r>
      <w:r w:rsidRPr="00406013">
        <w:rPr>
          <w:i/>
          <w:szCs w:val="26"/>
        </w:rPr>
        <w:t xml:space="preserve">и доли атомов углерода </w:t>
      </w:r>
      <w:r w:rsidRPr="00406013">
        <w:rPr>
          <w:i/>
          <w:szCs w:val="26"/>
          <w:lang w:val="en-US"/>
        </w:rPr>
        <w:t>c</w:t>
      </w:r>
      <w:r w:rsidRPr="00406013">
        <w:rPr>
          <w:i/>
          <w:szCs w:val="26"/>
          <w:vertAlign w:val="subscript"/>
          <w:lang w:val="en-US"/>
        </w:rPr>
        <w:t>i</w:t>
      </w:r>
      <w:r w:rsidRPr="00406013">
        <w:rPr>
          <w:i/>
          <w:szCs w:val="26"/>
        </w:rPr>
        <w:t xml:space="preserve"> , находящихся в конфигурации </w:t>
      </w:r>
      <w:r w:rsidRPr="00406013">
        <w:rPr>
          <w:szCs w:val="26"/>
        </w:rPr>
        <w:t>С(</w:t>
      </w:r>
      <w:r w:rsidRPr="00406013">
        <w:rPr>
          <w:szCs w:val="26"/>
          <w:lang w:val="en-US"/>
        </w:rPr>
        <w:t>Li</w:t>
      </w:r>
      <w:r w:rsidRPr="00406013">
        <w:rPr>
          <w:szCs w:val="26"/>
          <w:vertAlign w:val="subscript"/>
          <w:lang w:val="en-US"/>
        </w:rPr>
        <w:t>j</w:t>
      </w:r>
      <w:r w:rsidRPr="00406013">
        <w:rPr>
          <w:szCs w:val="26"/>
          <w:vertAlign w:val="subscript"/>
        </w:rPr>
        <w:t xml:space="preserve"> </w:t>
      </w:r>
      <w:r w:rsidRPr="00406013">
        <w:rPr>
          <w:szCs w:val="26"/>
          <w:lang w:val="en-US"/>
        </w:rPr>
        <w:t>Pb</w:t>
      </w:r>
      <w:r w:rsidRPr="00406013">
        <w:rPr>
          <w:szCs w:val="26"/>
          <w:vertAlign w:val="subscript"/>
          <w:lang w:val="en-US"/>
        </w:rPr>
        <w:t>k</w:t>
      </w:r>
      <w:r w:rsidRPr="00406013">
        <w:rPr>
          <w:szCs w:val="26"/>
        </w:rPr>
        <w:t xml:space="preserve"> </w:t>
      </w:r>
      <w:r w:rsidRPr="00406013">
        <w:rPr>
          <w:szCs w:val="26"/>
          <w:lang w:val="en-US"/>
        </w:rPr>
        <w:t>Si</w:t>
      </w:r>
      <w:r w:rsidRPr="00406013">
        <w:rPr>
          <w:szCs w:val="26"/>
          <w:vertAlign w:val="subscript"/>
          <w:lang w:val="en-US"/>
        </w:rPr>
        <w:t>l</w:t>
      </w:r>
      <w:r w:rsidRPr="00406013">
        <w:rPr>
          <w:szCs w:val="26"/>
        </w:rPr>
        <w:t>),</w:t>
      </w:r>
      <w:r w:rsidRPr="00406013">
        <w:rPr>
          <w:i/>
          <w:szCs w:val="26"/>
        </w:rPr>
        <w:t xml:space="preserve"> от температуры для расплава </w:t>
      </w:r>
      <w:r w:rsidRPr="00406013">
        <w:rPr>
          <w:i/>
          <w:szCs w:val="26"/>
          <w:lang w:val="en-US"/>
        </w:rPr>
        <w:t>Li</w:t>
      </w:r>
      <w:r w:rsidRPr="00406013">
        <w:rPr>
          <w:i/>
          <w:szCs w:val="26"/>
        </w:rPr>
        <w:t>17</w:t>
      </w:r>
      <w:r w:rsidRPr="00406013">
        <w:rPr>
          <w:i/>
          <w:szCs w:val="26"/>
          <w:lang w:val="en-US"/>
        </w:rPr>
        <w:t>Pb</w:t>
      </w:r>
      <w:r w:rsidRPr="00406013">
        <w:rPr>
          <w:i/>
          <w:szCs w:val="26"/>
        </w:rPr>
        <w:t>83, содержащего х</w:t>
      </w:r>
      <w:r w:rsidRPr="00406013">
        <w:rPr>
          <w:i/>
          <w:szCs w:val="26"/>
          <w:vertAlign w:val="subscript"/>
          <w:lang w:val="en-US"/>
        </w:rPr>
        <w:t>Si</w:t>
      </w:r>
      <w:r w:rsidRPr="00406013">
        <w:rPr>
          <w:i/>
          <w:szCs w:val="26"/>
        </w:rPr>
        <w:t>=</w:t>
      </w:r>
      <w:r w:rsidRPr="00406013">
        <w:rPr>
          <w:szCs w:val="26"/>
        </w:rPr>
        <w:t>10</w:t>
      </w:r>
      <w:r w:rsidRPr="00406013">
        <w:rPr>
          <w:szCs w:val="26"/>
          <w:vertAlign w:val="superscript"/>
        </w:rPr>
        <w:t>-10</w:t>
      </w:r>
      <w:r w:rsidRPr="00406013">
        <w:rPr>
          <w:i/>
          <w:szCs w:val="26"/>
        </w:rPr>
        <w:t xml:space="preserve"> мольных долей:</w:t>
      </w:r>
      <w:r w:rsidR="0050518C" w:rsidRPr="00406013">
        <w:rPr>
          <w:i/>
          <w:szCs w:val="28"/>
        </w:rPr>
        <w:t xml:space="preserve"> </w:t>
      </w:r>
      <w:r w:rsidR="0050518C" w:rsidRPr="00406013">
        <w:rPr>
          <w:i/>
          <w:szCs w:val="28"/>
        </w:rPr>
        <w:br/>
      </w:r>
      <w:r w:rsidRPr="00406013">
        <w:rPr>
          <w:szCs w:val="26"/>
        </w:rPr>
        <w:t>1</w:t>
      </w:r>
      <w:r w:rsidRPr="00406013">
        <w:rPr>
          <w:i/>
          <w:szCs w:val="26"/>
        </w:rPr>
        <w:t xml:space="preserve"> - </w:t>
      </w:r>
      <w:r w:rsidR="00054FC0">
        <w:rPr>
          <w:i/>
          <w:position w:val="-16"/>
          <w:szCs w:val="26"/>
          <w:lang w:val="en-US"/>
        </w:rPr>
        <w:pict>
          <v:shape id="_x0000_i1064" type="#_x0000_t75" style="width:21pt;height:21pt" fillcolor="window">
            <v:imagedata r:id="rId45" o:title=""/>
          </v:shape>
        </w:pict>
      </w:r>
      <w:r w:rsidRPr="00406013">
        <w:rPr>
          <w:i/>
          <w:szCs w:val="26"/>
        </w:rPr>
        <w:t xml:space="preserve"> ;</w:t>
      </w:r>
      <w:r w:rsidR="007E30AF">
        <w:rPr>
          <w:i/>
          <w:szCs w:val="26"/>
        </w:rPr>
        <w:t xml:space="preserve"> </w:t>
      </w:r>
      <w:r w:rsidRPr="00406013">
        <w:rPr>
          <w:szCs w:val="26"/>
        </w:rPr>
        <w:t xml:space="preserve">2 </w:t>
      </w:r>
      <w:r w:rsidRPr="00406013">
        <w:rPr>
          <w:i/>
          <w:szCs w:val="26"/>
        </w:rPr>
        <w:t>– с</w:t>
      </w:r>
      <w:r w:rsidRPr="00406013">
        <w:rPr>
          <w:i/>
          <w:szCs w:val="26"/>
          <w:vertAlign w:val="subscript"/>
          <w:lang w:val="en-US"/>
        </w:rPr>
        <w:t>i</w:t>
      </w:r>
      <w:r w:rsidR="007E30AF">
        <w:rPr>
          <w:i/>
          <w:szCs w:val="26"/>
          <w:vertAlign w:val="subscript"/>
        </w:rPr>
        <w:t xml:space="preserve"> </w:t>
      </w:r>
      <w:r w:rsidRPr="00406013">
        <w:rPr>
          <w:i/>
          <w:szCs w:val="26"/>
        </w:rPr>
        <w:t xml:space="preserve">для </w:t>
      </w:r>
      <w:r w:rsidRPr="00406013">
        <w:rPr>
          <w:szCs w:val="26"/>
        </w:rPr>
        <w:t>С(</w:t>
      </w:r>
      <w:r w:rsidRPr="00406013">
        <w:rPr>
          <w:szCs w:val="26"/>
          <w:lang w:val="en-US"/>
        </w:rPr>
        <w:t>Li</w:t>
      </w:r>
      <w:r w:rsidRPr="00406013">
        <w:rPr>
          <w:szCs w:val="26"/>
          <w:vertAlign w:val="subscript"/>
        </w:rPr>
        <w:t>1</w:t>
      </w:r>
      <w:r w:rsidRPr="00406013">
        <w:rPr>
          <w:szCs w:val="26"/>
          <w:lang w:val="en-US"/>
        </w:rPr>
        <w:t>Pb</w:t>
      </w:r>
      <w:r w:rsidRPr="00406013">
        <w:rPr>
          <w:szCs w:val="26"/>
          <w:vertAlign w:val="subscript"/>
        </w:rPr>
        <w:t>2</w:t>
      </w:r>
      <w:r w:rsidRPr="00406013">
        <w:rPr>
          <w:szCs w:val="26"/>
          <w:lang w:val="en-US"/>
        </w:rPr>
        <w:t>Si</w:t>
      </w:r>
      <w:r w:rsidRPr="00406013">
        <w:rPr>
          <w:szCs w:val="26"/>
          <w:vertAlign w:val="subscript"/>
          <w:lang w:val="en-US"/>
        </w:rPr>
        <w:t>l</w:t>
      </w:r>
      <w:r w:rsidRPr="00406013">
        <w:rPr>
          <w:szCs w:val="26"/>
        </w:rPr>
        <w:t>);</w:t>
      </w:r>
      <w:r w:rsidR="007E30AF">
        <w:rPr>
          <w:i/>
          <w:szCs w:val="26"/>
        </w:rPr>
        <w:t xml:space="preserve"> </w:t>
      </w:r>
      <w:r w:rsidRPr="00406013">
        <w:rPr>
          <w:szCs w:val="26"/>
        </w:rPr>
        <w:t>3</w:t>
      </w:r>
      <w:r w:rsidRPr="00406013">
        <w:rPr>
          <w:i/>
          <w:szCs w:val="26"/>
        </w:rPr>
        <w:t xml:space="preserve"> - с</w:t>
      </w:r>
      <w:r w:rsidRPr="00406013">
        <w:rPr>
          <w:i/>
          <w:szCs w:val="26"/>
          <w:vertAlign w:val="subscript"/>
          <w:lang w:val="en-US"/>
        </w:rPr>
        <w:t>i</w:t>
      </w:r>
      <w:r w:rsidR="007E30AF">
        <w:rPr>
          <w:i/>
          <w:szCs w:val="26"/>
          <w:vertAlign w:val="subscript"/>
        </w:rPr>
        <w:t xml:space="preserve"> </w:t>
      </w:r>
      <w:r w:rsidRPr="00406013">
        <w:rPr>
          <w:i/>
          <w:szCs w:val="26"/>
        </w:rPr>
        <w:t xml:space="preserve">для </w:t>
      </w:r>
      <w:r w:rsidRPr="00406013">
        <w:rPr>
          <w:szCs w:val="26"/>
        </w:rPr>
        <w:t>С(</w:t>
      </w:r>
      <w:r w:rsidRPr="00406013">
        <w:rPr>
          <w:szCs w:val="26"/>
          <w:lang w:val="en-US"/>
        </w:rPr>
        <w:t>Li</w:t>
      </w:r>
      <w:r w:rsidRPr="00406013">
        <w:rPr>
          <w:szCs w:val="26"/>
          <w:vertAlign w:val="subscript"/>
        </w:rPr>
        <w:t>2</w:t>
      </w:r>
      <w:r w:rsidRPr="00406013">
        <w:rPr>
          <w:szCs w:val="26"/>
          <w:lang w:val="en-US"/>
        </w:rPr>
        <w:t>Pb</w:t>
      </w:r>
      <w:r w:rsidRPr="00406013">
        <w:rPr>
          <w:szCs w:val="26"/>
          <w:vertAlign w:val="subscript"/>
        </w:rPr>
        <w:t>1</w:t>
      </w:r>
      <w:r w:rsidRPr="00406013">
        <w:rPr>
          <w:szCs w:val="26"/>
          <w:lang w:val="en-US"/>
        </w:rPr>
        <w:t>Si</w:t>
      </w:r>
      <w:r w:rsidRPr="00406013">
        <w:rPr>
          <w:szCs w:val="26"/>
          <w:vertAlign w:val="subscript"/>
        </w:rPr>
        <w:t>1</w:t>
      </w:r>
      <w:r w:rsidRPr="00406013">
        <w:rPr>
          <w:szCs w:val="26"/>
        </w:rPr>
        <w:t>);</w:t>
      </w:r>
      <w:r w:rsidR="007E30AF">
        <w:rPr>
          <w:i/>
          <w:szCs w:val="26"/>
        </w:rPr>
        <w:t xml:space="preserve"> </w:t>
      </w:r>
      <w:r w:rsidRPr="00406013">
        <w:rPr>
          <w:szCs w:val="26"/>
        </w:rPr>
        <w:t>4</w:t>
      </w:r>
      <w:r w:rsidRPr="00406013">
        <w:rPr>
          <w:i/>
          <w:szCs w:val="26"/>
        </w:rPr>
        <w:t xml:space="preserve"> - с</w:t>
      </w:r>
      <w:r w:rsidRPr="00406013">
        <w:rPr>
          <w:i/>
          <w:szCs w:val="26"/>
          <w:vertAlign w:val="subscript"/>
          <w:lang w:val="en-US"/>
        </w:rPr>
        <w:t>i</w:t>
      </w:r>
      <w:r w:rsidR="007E30AF">
        <w:rPr>
          <w:i/>
          <w:szCs w:val="26"/>
          <w:vertAlign w:val="subscript"/>
        </w:rPr>
        <w:t xml:space="preserve"> </w:t>
      </w:r>
      <w:r w:rsidRPr="00406013">
        <w:rPr>
          <w:i/>
          <w:szCs w:val="26"/>
        </w:rPr>
        <w:t xml:space="preserve">для </w:t>
      </w:r>
      <w:r w:rsidRPr="00406013">
        <w:rPr>
          <w:szCs w:val="26"/>
        </w:rPr>
        <w:t>С(</w:t>
      </w:r>
      <w:r w:rsidRPr="00406013">
        <w:rPr>
          <w:szCs w:val="26"/>
          <w:lang w:val="en-US"/>
        </w:rPr>
        <w:t>Li</w:t>
      </w:r>
      <w:r w:rsidRPr="00406013">
        <w:rPr>
          <w:szCs w:val="26"/>
          <w:vertAlign w:val="subscript"/>
        </w:rPr>
        <w:t>0</w:t>
      </w:r>
      <w:r w:rsidRPr="00406013">
        <w:rPr>
          <w:szCs w:val="26"/>
          <w:lang w:val="en-US"/>
        </w:rPr>
        <w:t>Pb</w:t>
      </w:r>
      <w:r w:rsidRPr="00406013">
        <w:rPr>
          <w:szCs w:val="26"/>
          <w:vertAlign w:val="subscript"/>
        </w:rPr>
        <w:t>3</w:t>
      </w:r>
      <w:r w:rsidRPr="00406013">
        <w:rPr>
          <w:szCs w:val="26"/>
          <w:lang w:val="en-US"/>
        </w:rPr>
        <w:t>Si</w:t>
      </w:r>
      <w:r w:rsidRPr="00406013">
        <w:rPr>
          <w:szCs w:val="26"/>
          <w:vertAlign w:val="subscript"/>
          <w:lang w:val="en-US"/>
        </w:rPr>
        <w:t>l</w:t>
      </w:r>
      <w:r w:rsidRPr="00406013">
        <w:rPr>
          <w:szCs w:val="26"/>
        </w:rPr>
        <w:t>);</w:t>
      </w:r>
      <w:r w:rsidR="007E30AF">
        <w:rPr>
          <w:i/>
          <w:szCs w:val="26"/>
        </w:rPr>
        <w:t xml:space="preserve"> </w:t>
      </w:r>
      <w:r w:rsidRPr="00406013">
        <w:rPr>
          <w:szCs w:val="26"/>
        </w:rPr>
        <w:t>5</w:t>
      </w:r>
      <w:r w:rsidRPr="00406013">
        <w:rPr>
          <w:i/>
          <w:szCs w:val="26"/>
        </w:rPr>
        <w:t xml:space="preserve"> - с</w:t>
      </w:r>
      <w:r w:rsidRPr="00406013">
        <w:rPr>
          <w:i/>
          <w:szCs w:val="26"/>
          <w:vertAlign w:val="subscript"/>
          <w:lang w:val="en-US"/>
        </w:rPr>
        <w:t>i</w:t>
      </w:r>
      <w:r w:rsidR="007E30AF">
        <w:rPr>
          <w:i/>
          <w:szCs w:val="26"/>
        </w:rPr>
        <w:t xml:space="preserve"> </w:t>
      </w:r>
      <w:r w:rsidRPr="00406013">
        <w:rPr>
          <w:i/>
          <w:szCs w:val="26"/>
        </w:rPr>
        <w:t xml:space="preserve">для </w:t>
      </w:r>
      <w:r w:rsidRPr="00406013">
        <w:rPr>
          <w:szCs w:val="26"/>
        </w:rPr>
        <w:t>С(</w:t>
      </w:r>
      <w:r w:rsidRPr="00406013">
        <w:rPr>
          <w:szCs w:val="26"/>
          <w:lang w:val="en-US"/>
        </w:rPr>
        <w:t>Li</w:t>
      </w:r>
      <w:r w:rsidRPr="00406013">
        <w:rPr>
          <w:szCs w:val="26"/>
          <w:vertAlign w:val="subscript"/>
        </w:rPr>
        <w:t>3</w:t>
      </w:r>
      <w:r w:rsidRPr="00406013">
        <w:rPr>
          <w:szCs w:val="26"/>
          <w:lang w:val="en-US"/>
        </w:rPr>
        <w:t>Pb</w:t>
      </w:r>
      <w:r w:rsidRPr="00406013">
        <w:rPr>
          <w:szCs w:val="26"/>
          <w:vertAlign w:val="subscript"/>
        </w:rPr>
        <w:t>0</w:t>
      </w:r>
      <w:r w:rsidRPr="00406013">
        <w:rPr>
          <w:szCs w:val="26"/>
          <w:lang w:val="en-US"/>
        </w:rPr>
        <w:t>Si</w:t>
      </w:r>
      <w:r w:rsidRPr="00406013">
        <w:rPr>
          <w:szCs w:val="26"/>
          <w:vertAlign w:val="subscript"/>
          <w:lang w:val="en-US"/>
        </w:rPr>
        <w:t>l</w:t>
      </w:r>
      <w:r w:rsidRPr="00406013">
        <w:rPr>
          <w:szCs w:val="26"/>
        </w:rPr>
        <w:t>)</w:t>
      </w:r>
    </w:p>
    <w:p w:rsidR="008A1EB4" w:rsidRPr="00406013" w:rsidRDefault="008A1EB4" w:rsidP="004060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Имеющиеся в литературе экспериментальные данные о коррозионной стойкости карбида кремния в чистом литии свидетельствуют о том, что это соединение разлагается в жидком металле при температуре выше 900</w:t>
      </w:r>
      <w:r w:rsidRPr="00406013">
        <w:rPr>
          <w:sz w:val="28"/>
          <w:szCs w:val="28"/>
          <w:vertAlign w:val="superscript"/>
        </w:rPr>
        <w:t>О</w:t>
      </w:r>
      <w:r w:rsidRPr="00406013">
        <w:rPr>
          <w:sz w:val="28"/>
          <w:szCs w:val="28"/>
        </w:rPr>
        <w:t>С</w:t>
      </w:r>
      <w:r w:rsidRPr="00406013">
        <w:rPr>
          <w:sz w:val="28"/>
        </w:rPr>
        <w:t xml:space="preserve"> </w:t>
      </w:r>
      <w:r w:rsidR="00AA4E4C" w:rsidRPr="00406013">
        <w:rPr>
          <w:sz w:val="28"/>
        </w:rPr>
        <w:t>(</w:t>
      </w:r>
      <w:r w:rsidR="00AA4E4C" w:rsidRPr="00406013">
        <w:rPr>
          <w:sz w:val="28"/>
          <w:lang w:val="en-US"/>
        </w:rPr>
        <w:t>Ghoniem</w:t>
      </w:r>
      <w:r w:rsidR="00AA4E4C" w:rsidRPr="00406013">
        <w:rPr>
          <w:sz w:val="28"/>
        </w:rPr>
        <w:t xml:space="preserve"> </w:t>
      </w:r>
      <w:r w:rsidR="00AA4E4C" w:rsidRPr="00406013">
        <w:rPr>
          <w:sz w:val="28"/>
          <w:lang w:val="en-US"/>
        </w:rPr>
        <w:t>N</w:t>
      </w:r>
      <w:r w:rsidR="00AA4E4C" w:rsidRPr="00406013">
        <w:rPr>
          <w:sz w:val="28"/>
        </w:rPr>
        <w:t>.</w:t>
      </w:r>
      <w:r w:rsidR="00AA4E4C" w:rsidRPr="00406013">
        <w:rPr>
          <w:sz w:val="28"/>
          <w:lang w:val="en-US"/>
        </w:rPr>
        <w:t>M</w:t>
      </w:r>
      <w:r w:rsidR="00AA4E4C" w:rsidRPr="00406013">
        <w:rPr>
          <w:sz w:val="28"/>
        </w:rPr>
        <w:t xml:space="preserve">. – </w:t>
      </w:r>
      <w:r w:rsidR="00AA4E4C" w:rsidRPr="00406013">
        <w:rPr>
          <w:sz w:val="28"/>
          <w:lang w:val="en-US"/>
        </w:rPr>
        <w:t>J</w:t>
      </w:r>
      <w:r w:rsidR="00AA4E4C" w:rsidRPr="00406013">
        <w:rPr>
          <w:sz w:val="28"/>
        </w:rPr>
        <w:t xml:space="preserve">. </w:t>
      </w:r>
      <w:r w:rsidR="00AA4E4C" w:rsidRPr="00406013">
        <w:rPr>
          <w:sz w:val="28"/>
          <w:lang w:val="en-US"/>
        </w:rPr>
        <w:t>Nucl</w:t>
      </w:r>
      <w:r w:rsidR="00AA4E4C" w:rsidRPr="00406013">
        <w:rPr>
          <w:sz w:val="28"/>
        </w:rPr>
        <w:t xml:space="preserve">. </w:t>
      </w:r>
      <w:r w:rsidR="00AA4E4C" w:rsidRPr="00406013">
        <w:rPr>
          <w:sz w:val="28"/>
          <w:lang w:val="en-US"/>
        </w:rPr>
        <w:t>Mater</w:t>
      </w:r>
      <w:r w:rsidR="00AA4E4C" w:rsidRPr="00406013">
        <w:rPr>
          <w:sz w:val="28"/>
        </w:rPr>
        <w:t>.</w:t>
      </w:r>
      <w:r w:rsidR="00C76251" w:rsidRPr="00406013">
        <w:rPr>
          <w:sz w:val="28"/>
        </w:rPr>
        <w:t xml:space="preserve"> </w:t>
      </w:r>
      <w:r w:rsidR="00AA4E4C" w:rsidRPr="00406013">
        <w:rPr>
          <w:sz w:val="28"/>
        </w:rPr>
        <w:t xml:space="preserve">- 1992.- </w:t>
      </w:r>
      <w:r w:rsidR="00AA4E4C" w:rsidRPr="00406013">
        <w:rPr>
          <w:sz w:val="28"/>
          <w:lang w:val="en-US"/>
        </w:rPr>
        <w:t>V</w:t>
      </w:r>
      <w:r w:rsidR="00AA4E4C" w:rsidRPr="00406013">
        <w:rPr>
          <w:sz w:val="28"/>
        </w:rPr>
        <w:t xml:space="preserve">.191-194.- </w:t>
      </w:r>
      <w:r w:rsidR="00AA4E4C" w:rsidRPr="00406013">
        <w:rPr>
          <w:sz w:val="28"/>
          <w:lang w:val="en-US"/>
        </w:rPr>
        <w:t>Part</w:t>
      </w:r>
      <w:r w:rsidR="00AA4E4C" w:rsidRPr="00406013">
        <w:rPr>
          <w:sz w:val="28"/>
        </w:rPr>
        <w:t xml:space="preserve"> </w:t>
      </w:r>
      <w:r w:rsidR="00AA4E4C" w:rsidRPr="00406013">
        <w:rPr>
          <w:sz w:val="28"/>
          <w:lang w:val="en-US"/>
        </w:rPr>
        <w:t>A</w:t>
      </w:r>
      <w:r w:rsidR="00AA4E4C" w:rsidRPr="00406013">
        <w:rPr>
          <w:sz w:val="28"/>
        </w:rPr>
        <w:t xml:space="preserve">. - </w:t>
      </w:r>
      <w:r w:rsidR="00AA4E4C" w:rsidRPr="00406013">
        <w:rPr>
          <w:sz w:val="28"/>
          <w:lang w:val="en-US"/>
        </w:rPr>
        <w:t>P</w:t>
      </w:r>
      <w:r w:rsidR="00AA4E4C" w:rsidRPr="00406013">
        <w:rPr>
          <w:sz w:val="28"/>
        </w:rPr>
        <w:t>. 515)</w:t>
      </w:r>
      <w:r w:rsidRPr="00406013">
        <w:rPr>
          <w:sz w:val="28"/>
        </w:rPr>
        <w:t xml:space="preserve">. </w:t>
      </w:r>
      <w:r w:rsidRPr="00406013">
        <w:rPr>
          <w:sz w:val="28"/>
          <w:szCs w:val="28"/>
        </w:rPr>
        <w:t>Таким образом, можно констатировать удовлетворительное согласие результатов расчета с экспериментальными данными.</w:t>
      </w:r>
    </w:p>
    <w:p w:rsidR="00AD0DE2" w:rsidRDefault="00845999" w:rsidP="00406013">
      <w:pPr>
        <w:pStyle w:val="a3"/>
        <w:ind w:firstLine="709"/>
        <w:rPr>
          <w:b/>
          <w:szCs w:val="28"/>
        </w:rPr>
      </w:pPr>
      <w:r w:rsidRPr="00406013">
        <w:rPr>
          <w:b/>
          <w:szCs w:val="28"/>
        </w:rPr>
        <w:br w:type="page"/>
      </w:r>
      <w:r w:rsidR="009B2FDD" w:rsidRPr="00406013">
        <w:rPr>
          <w:b/>
          <w:szCs w:val="28"/>
        </w:rPr>
        <w:t>Применение методов статистической термодинамики</w:t>
      </w:r>
    </w:p>
    <w:p w:rsidR="00AD0DE2" w:rsidRDefault="009B2FDD" w:rsidP="00406013">
      <w:pPr>
        <w:pStyle w:val="a3"/>
        <w:ind w:firstLine="709"/>
        <w:rPr>
          <w:b/>
          <w:szCs w:val="28"/>
        </w:rPr>
      </w:pPr>
      <w:r w:rsidRPr="00406013">
        <w:rPr>
          <w:b/>
          <w:szCs w:val="28"/>
        </w:rPr>
        <w:t xml:space="preserve"> к металлическим системам, компоненты которых образуют</w:t>
      </w:r>
    </w:p>
    <w:p w:rsidR="009B2FDD" w:rsidRPr="00406013" w:rsidRDefault="009B2FDD" w:rsidP="00406013">
      <w:pPr>
        <w:pStyle w:val="a3"/>
        <w:ind w:firstLine="709"/>
        <w:rPr>
          <w:b/>
          <w:szCs w:val="28"/>
        </w:rPr>
      </w:pPr>
      <w:r w:rsidRPr="00406013">
        <w:rPr>
          <w:b/>
          <w:szCs w:val="28"/>
        </w:rPr>
        <w:t>диаграммы состояния с расслоением в жидкой фазе</w:t>
      </w:r>
    </w:p>
    <w:p w:rsidR="00403C17" w:rsidRPr="00406013" w:rsidRDefault="00403C17" w:rsidP="00406013">
      <w:pPr>
        <w:pStyle w:val="a3"/>
        <w:ind w:firstLine="709"/>
        <w:rPr>
          <w:b/>
          <w:szCs w:val="22"/>
        </w:rPr>
      </w:pPr>
    </w:p>
    <w:p w:rsidR="00082E93" w:rsidRPr="00406013" w:rsidRDefault="00082E93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>Известно, что существуют значительные различия между обычными диаграммами состояния, отражающими условия равновесия достаточно больших объемов существующих фаз</w:t>
      </w:r>
      <w:r w:rsidR="00395D46" w:rsidRPr="00406013">
        <w:rPr>
          <w:sz w:val="28"/>
        </w:rPr>
        <w:t>,</w:t>
      </w:r>
      <w:r w:rsidRPr="00406013">
        <w:rPr>
          <w:sz w:val="28"/>
        </w:rPr>
        <w:t xml:space="preserve"> и диаграммами состояния для систем, состоящих из высокодисперсных частиц. Причиной смещения межфазных границ является влияние на фазовые равновесия поверхностной энергии, которая вносит существенный вклад только в том случае, если размер частиц по порядку величины не превосходит некоторого порогового значения (не более нескольки</w:t>
      </w:r>
      <w:r w:rsidR="00F84479" w:rsidRPr="00406013">
        <w:rPr>
          <w:sz w:val="28"/>
        </w:rPr>
        <w:t>х микрометров</w:t>
      </w:r>
      <w:r w:rsidRPr="00406013">
        <w:rPr>
          <w:sz w:val="28"/>
        </w:rPr>
        <w:t>).</w:t>
      </w:r>
    </w:p>
    <w:p w:rsidR="00403C17" w:rsidRPr="00406013" w:rsidRDefault="00CB46C0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>В работе п</w:t>
      </w:r>
      <w:r w:rsidR="00403C17" w:rsidRPr="00406013">
        <w:rPr>
          <w:sz w:val="28"/>
        </w:rPr>
        <w:t>редложена методика расчета поверхностного натяжения и состава поверхности бинарных металлических расплавов с помощью уравнений квазихимической модели, позволяющая учесть существование ближнего упорядочения в объеме и на поверхности расплавов. Показано, что использование этой модели позволяет предсказывать возможные направления изменения формы изотерм поверхностного натяжения и зависимостей состава поверхности от состава расплава в системах с отрицательными отклонениями от идеальности. Проведено сравнение полученных зависимостей с результатами расчета по моделям регулярных и совершенных растворов и экспериментальными данными для систем никель – кремний и медь – алюминий.</w:t>
      </w:r>
    </w:p>
    <w:p w:rsidR="00403C17" w:rsidRPr="00406013" w:rsidRDefault="00403C17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>Проведено расчетно-теоретическое исследование влияния дисперсности частиц расплава на критическую температуру расслоения в системах из несмешивающихся компонентов. Причиной смещения межфазных границ является влияние на фазовые равновесия поверхностной энергии, которая вносит существенный вклад только в том случае, если размер частиц по порядку величины не превосходит некоторого порогового значения.</w:t>
      </w:r>
    </w:p>
    <w:p w:rsidR="00403C17" w:rsidRPr="00406013" w:rsidRDefault="00403C17" w:rsidP="00406013">
      <w:pPr>
        <w:spacing w:line="360" w:lineRule="auto"/>
        <w:ind w:firstLine="709"/>
        <w:jc w:val="both"/>
        <w:rPr>
          <w:sz w:val="28"/>
        </w:rPr>
      </w:pPr>
      <w:r w:rsidRPr="00406013">
        <w:rPr>
          <w:sz w:val="28"/>
        </w:rPr>
        <w:t>На основании термодинамических оценок показано, что в двухкомпонентных системах с расслоением в жидком состоянии (в случае, когда размер частиц расплава не превышает нескольких микрометров) следует ожидать смещения границы раздела между областью однородного расплава и двухфазной областью в сторону более низких температур по сравнению с обычными диаграммами состояния. Установлено, что снижение верхней критической температуры расслоения происходит тем значительнее, чем выше степень дисперсности частиц расплава. Расчеты проведены для трех двухкомпонентных систем: алюминий – индий, медь – свинец и медь – хром.</w:t>
      </w:r>
    </w:p>
    <w:p w:rsidR="00403C17" w:rsidRPr="00406013" w:rsidRDefault="00403C17" w:rsidP="00406013">
      <w:pPr>
        <w:pStyle w:val="a3"/>
        <w:ind w:firstLine="709"/>
      </w:pPr>
      <w:r w:rsidRPr="00406013">
        <w:t>При использовании математического подхода, предложенного ранее для оценки скорости растворения сферической частицы в неограниченной матрице, проведены расчеты кинетических параметров процесса взаимодействия расплава легкоплавкого металла А</w:t>
      </w:r>
      <w:r w:rsidRPr="00406013">
        <w:rPr>
          <w:vertAlign w:val="subscript"/>
        </w:rPr>
        <w:t>3</w:t>
      </w:r>
      <w:r w:rsidRPr="00406013">
        <w:t xml:space="preserve"> с двухфазной композицией, один из компонентов которой образует вместе с А</w:t>
      </w:r>
      <w:r w:rsidRPr="00406013">
        <w:rPr>
          <w:vertAlign w:val="subscript"/>
        </w:rPr>
        <w:t>3</w:t>
      </w:r>
      <w:r w:rsidRPr="00406013">
        <w:t xml:space="preserve"> диаграмму состояния с расслоением в жидком состоянии. Отмечено хорошее соответствие между результатами расчета и экспериментальными данными для системы </w:t>
      </w:r>
      <w:r w:rsidRPr="00406013">
        <w:rPr>
          <w:lang w:val="en-US"/>
        </w:rPr>
        <w:t>Fe</w:t>
      </w:r>
      <w:r w:rsidRPr="00406013">
        <w:t>-</w:t>
      </w:r>
      <w:r w:rsidRPr="00406013">
        <w:rPr>
          <w:lang w:val="en-US"/>
        </w:rPr>
        <w:t>Cu</w:t>
      </w:r>
      <w:r w:rsidRPr="00406013">
        <w:t xml:space="preserve"> - расплав свинца.</w:t>
      </w:r>
    </w:p>
    <w:p w:rsidR="00C6095C" w:rsidRDefault="007E30AF" w:rsidP="0040601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36362847"/>
      <w:r>
        <w:rPr>
          <w:rFonts w:ascii="Times New Roman" w:hAnsi="Times New Roman" w:cs="Times New Roman"/>
          <w:sz w:val="28"/>
          <w:szCs w:val="28"/>
        </w:rPr>
        <w:br w:type="page"/>
      </w:r>
      <w:r w:rsidR="00C6095C" w:rsidRPr="00406013">
        <w:rPr>
          <w:rFonts w:ascii="Times New Roman" w:hAnsi="Times New Roman" w:cs="Times New Roman"/>
          <w:sz w:val="28"/>
          <w:szCs w:val="28"/>
        </w:rPr>
        <w:t xml:space="preserve">Основные результаты </w:t>
      </w:r>
      <w:bookmarkEnd w:id="6"/>
      <w:r w:rsidR="00C6095C" w:rsidRPr="00406013">
        <w:rPr>
          <w:rFonts w:ascii="Times New Roman" w:hAnsi="Times New Roman" w:cs="Times New Roman"/>
          <w:sz w:val="28"/>
          <w:szCs w:val="28"/>
        </w:rPr>
        <w:t>диссертации</w:t>
      </w:r>
    </w:p>
    <w:p w:rsidR="007E30AF" w:rsidRPr="007E30AF" w:rsidRDefault="007E30AF" w:rsidP="007E30AF"/>
    <w:p w:rsidR="005C145B" w:rsidRPr="00406013" w:rsidRDefault="005C145B" w:rsidP="00406013">
      <w:pPr>
        <w:pStyle w:val="a3"/>
        <w:ind w:firstLine="709"/>
      </w:pPr>
      <w:r w:rsidRPr="00406013">
        <w:t>1. Разработана обобщенная координационно-кластерная модель для описания взаимодействий и расчета термодинамических характеристик раствора неметалла в расплаве из трех металлических компонентов. Установлена связь термодинамических характеристик компонентов с относительной концентрацией кластеров различного состава и свойствами растворителя.</w:t>
      </w:r>
    </w:p>
    <w:p w:rsidR="005C145B" w:rsidRPr="00406013" w:rsidRDefault="005C145B" w:rsidP="00406013">
      <w:pPr>
        <w:pStyle w:val="a3"/>
        <w:ind w:firstLine="709"/>
      </w:pPr>
      <w:r w:rsidRPr="00406013">
        <w:t>2. Сформулирован метод оценки влияния небольших (менее</w:t>
      </w:r>
      <w:r w:rsidRPr="00406013">
        <w:rPr>
          <w:szCs w:val="16"/>
        </w:rPr>
        <w:t xml:space="preserve"> </w:t>
      </w:r>
      <w:r w:rsidRPr="00406013">
        <w:t>0,5</w:t>
      </w:r>
      <w:r w:rsidRPr="00406013">
        <w:rPr>
          <w:szCs w:val="16"/>
        </w:rPr>
        <w:t xml:space="preserve"> </w:t>
      </w:r>
      <w:r w:rsidRPr="00406013">
        <w:t>%</w:t>
      </w:r>
      <w:r w:rsidRPr="00406013">
        <w:rPr>
          <w:szCs w:val="16"/>
        </w:rPr>
        <w:t xml:space="preserve"> </w:t>
      </w:r>
      <w:r w:rsidRPr="00406013">
        <w:t>ат.) добавок металлических компонентов на термодинамическую активность трития в жидком литии и расплавах системы литий-свинец. Установлено, что в диапазоне 400-800</w:t>
      </w:r>
      <w:r w:rsidRPr="00406013">
        <w:rPr>
          <w:vertAlign w:val="superscript"/>
        </w:rPr>
        <w:t>о</w:t>
      </w:r>
      <w:r w:rsidRPr="00406013">
        <w:t xml:space="preserve">С наиболее эффективной с точки зрения снижения термодинамической активности трития в жидком литии и расплаве </w:t>
      </w:r>
      <w:r w:rsidRPr="00406013">
        <w:rPr>
          <w:lang w:val="en-US"/>
        </w:rPr>
        <w:t>Li</w:t>
      </w:r>
      <w:r w:rsidRPr="00406013">
        <w:t>17</w:t>
      </w:r>
      <w:r w:rsidRPr="00406013">
        <w:rPr>
          <w:lang w:val="en-US"/>
        </w:rPr>
        <w:t>Pb</w:t>
      </w:r>
      <w:r w:rsidRPr="00406013">
        <w:t>83 является добавка иттрия. Показано, что небольшие (менее</w:t>
      </w:r>
      <w:r w:rsidRPr="00406013">
        <w:rPr>
          <w:szCs w:val="16"/>
        </w:rPr>
        <w:t xml:space="preserve"> </w:t>
      </w:r>
      <w:r w:rsidRPr="00406013">
        <w:t>0,5</w:t>
      </w:r>
      <w:r w:rsidRPr="00406013">
        <w:rPr>
          <w:szCs w:val="16"/>
        </w:rPr>
        <w:t xml:space="preserve"> </w:t>
      </w:r>
      <w:r w:rsidRPr="00406013">
        <w:t>%</w:t>
      </w:r>
      <w:r w:rsidRPr="00406013">
        <w:rPr>
          <w:szCs w:val="16"/>
        </w:rPr>
        <w:t xml:space="preserve"> </w:t>
      </w:r>
      <w:r w:rsidRPr="00406013">
        <w:t>ат.) добавки лантана и иттрия в расплавы системы свинец-литий-тритий смещают концентрационную границу, разделяющую расплавы с отрицательными и положительными отклонениями от идеальности в область более высоких содержаний свинца. Установлено, что в присутствии иттрия в этом же направлении происходит изменение пороговой концентрации свинца, при которой реакция растворения трития в расплаве из экзотермической становится эндотермической.</w:t>
      </w:r>
    </w:p>
    <w:p w:rsidR="005C145B" w:rsidRPr="00406013" w:rsidRDefault="005C145B" w:rsidP="00406013">
      <w:pPr>
        <w:pStyle w:val="a3"/>
        <w:ind w:firstLine="709"/>
      </w:pPr>
      <w:r w:rsidRPr="00406013">
        <w:t>3. Установлена корреляция между величинами параметров взаимодействия первого порядка в жидкой фазе атомов растворяющегося твердого металла с атомами неметалла и направлением преимущественного переноса массы в гетерогенной системе. Преимущественный перенос массы в статических изотермических условиях происходит от металла с наибольшим</w:t>
      </w:r>
      <w:r w:rsidR="007E30AF">
        <w:t xml:space="preserve"> </w:t>
      </w:r>
      <w:r w:rsidRPr="00406013">
        <w:t>значением параметра взаимодействия к металлу, у которого абсолютное значение этого параметра меньше. Получены уравнения для расчета растворимости твердого металла в двухкомпонентном металлическом расплаве в присутствии неметаллической примеси. Показана применимость полученных уравнений для оценки совместимости металлических материалов с двухкомпонентными расплавами.</w:t>
      </w:r>
    </w:p>
    <w:p w:rsidR="005C145B" w:rsidRPr="00406013" w:rsidRDefault="005C145B" w:rsidP="00406013">
      <w:pPr>
        <w:pStyle w:val="a3"/>
        <w:ind w:firstLine="709"/>
      </w:pPr>
      <w:r w:rsidRPr="00406013">
        <w:t xml:space="preserve">4. Разработан метод расчета равновесной концентрации неметаллического компонента керамического материала в бинарном металлическом расплаве, позволяющий определять области температур и составов жидкой фазы, где рассматриваемый материал и расплав совместимы друг с другом. </w:t>
      </w:r>
    </w:p>
    <w:p w:rsidR="005C145B" w:rsidRPr="00406013" w:rsidRDefault="005C145B" w:rsidP="00406013">
      <w:pPr>
        <w:pStyle w:val="a3"/>
        <w:ind w:firstLine="709"/>
      </w:pPr>
      <w:r w:rsidRPr="00406013">
        <w:t>5. Разработана методика расчета поверхностного натяжения и состава поверхности бинарных металлических расплавов с использованием квазихимической модели растворов, позволяющая учесть существование ближнего упорядочения в объеме и на поверхности расплавов. Показано, что развитый в диссертации теоретический подход позволяет предсказывать возможные направления изменения формы изотерм поверхностного натяжения и зависимостей состава поверхности от состава расплава в системах с отрицательными отклонениями от идеальности.</w:t>
      </w:r>
    </w:p>
    <w:p w:rsidR="00C6095C" w:rsidRPr="00406013" w:rsidRDefault="007E30AF" w:rsidP="00406013">
      <w:pPr>
        <w:pStyle w:val="a3"/>
        <w:ind w:firstLine="709"/>
        <w:rPr>
          <w:b/>
          <w:szCs w:val="28"/>
        </w:rPr>
      </w:pPr>
      <w:r>
        <w:rPr>
          <w:szCs w:val="10"/>
        </w:rPr>
        <w:br w:type="page"/>
      </w:r>
      <w:r w:rsidR="005066FB" w:rsidRPr="00406013">
        <w:rPr>
          <w:b/>
          <w:szCs w:val="28"/>
        </w:rPr>
        <w:t>Результаты диссертации опубликованы в следующих работах:</w:t>
      </w:r>
    </w:p>
    <w:p w:rsidR="0092439D" w:rsidRPr="00406013" w:rsidRDefault="0092439D" w:rsidP="00406013">
      <w:pPr>
        <w:spacing w:line="360" w:lineRule="auto"/>
        <w:ind w:firstLine="709"/>
        <w:jc w:val="both"/>
        <w:rPr>
          <w:sz w:val="28"/>
          <w:szCs w:val="16"/>
        </w:rPr>
      </w:pPr>
    </w:p>
    <w:p w:rsidR="0092439D" w:rsidRPr="00406013" w:rsidRDefault="0092439D" w:rsidP="00406013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Иолтуховский А.Г.</w:t>
      </w:r>
      <w:r w:rsidR="00B251AC" w:rsidRPr="00406013">
        <w:rPr>
          <w:sz w:val="28"/>
          <w:szCs w:val="28"/>
        </w:rPr>
        <w:t>, Красин В.П.</w:t>
      </w:r>
      <w:r w:rsidRPr="00406013">
        <w:rPr>
          <w:sz w:val="28"/>
          <w:szCs w:val="28"/>
        </w:rPr>
        <w:t xml:space="preserve">, Люблинский И.Е. Исследование стойкости 12%-ых хромистых сталей в расплавах натрий – литий </w:t>
      </w:r>
      <w:r w:rsidR="00B251AC" w:rsidRPr="00406013">
        <w:rPr>
          <w:sz w:val="28"/>
          <w:szCs w:val="28"/>
        </w:rPr>
        <w:t xml:space="preserve">// </w:t>
      </w:r>
      <w:r w:rsidRPr="00406013">
        <w:rPr>
          <w:sz w:val="28"/>
          <w:szCs w:val="28"/>
        </w:rPr>
        <w:t>Материалы для атомной техники.</w:t>
      </w:r>
      <w:r w:rsidR="00B251AC" w:rsidRPr="00406013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М.: Энергоатомиздат, 1983.</w:t>
      </w:r>
      <w:r w:rsidR="00B251AC" w:rsidRPr="00406013">
        <w:rPr>
          <w:sz w:val="28"/>
          <w:szCs w:val="28"/>
        </w:rPr>
        <w:t xml:space="preserve"> – </w:t>
      </w:r>
      <w:r w:rsidR="008C36C5" w:rsidRPr="00406013">
        <w:rPr>
          <w:sz w:val="28"/>
          <w:szCs w:val="28"/>
        </w:rPr>
        <w:br/>
      </w:r>
      <w:r w:rsidR="00B251AC" w:rsidRPr="00406013">
        <w:rPr>
          <w:sz w:val="28"/>
          <w:szCs w:val="28"/>
          <w:lang w:val="en-US"/>
        </w:rPr>
        <w:t>C</w:t>
      </w:r>
      <w:r w:rsidR="00B251AC" w:rsidRPr="00406013">
        <w:rPr>
          <w:sz w:val="28"/>
          <w:szCs w:val="28"/>
        </w:rPr>
        <w:t>.14-2</w:t>
      </w:r>
      <w:r w:rsidR="00D841E6" w:rsidRPr="00406013">
        <w:rPr>
          <w:sz w:val="28"/>
          <w:szCs w:val="28"/>
        </w:rPr>
        <w:t>3</w:t>
      </w:r>
      <w:r w:rsidR="00B251AC" w:rsidRPr="00406013">
        <w:rPr>
          <w:sz w:val="28"/>
          <w:szCs w:val="28"/>
        </w:rPr>
        <w:t>.</w:t>
      </w:r>
    </w:p>
    <w:p w:rsidR="0092439D" w:rsidRPr="00406013" w:rsidRDefault="0092439D" w:rsidP="00406013">
      <w:pPr>
        <w:pStyle w:val="a3"/>
        <w:tabs>
          <w:tab w:val="num" w:pos="540"/>
        </w:tabs>
        <w:ind w:firstLine="709"/>
        <w:rPr>
          <w:szCs w:val="28"/>
        </w:rPr>
      </w:pPr>
      <w:r w:rsidRPr="00406013">
        <w:rPr>
          <w:szCs w:val="28"/>
        </w:rPr>
        <w:t>2.</w:t>
      </w:r>
      <w:r w:rsidRPr="00406013">
        <w:rPr>
          <w:szCs w:val="28"/>
        </w:rPr>
        <w:tab/>
        <w:t xml:space="preserve">Бескоровайный Н.М., </w:t>
      </w:r>
      <w:r w:rsidR="00381208" w:rsidRPr="00406013">
        <w:rPr>
          <w:szCs w:val="28"/>
        </w:rPr>
        <w:t>Иолтуховский А.</w:t>
      </w:r>
      <w:r w:rsidRPr="00406013">
        <w:rPr>
          <w:szCs w:val="28"/>
        </w:rPr>
        <w:t>Г.</w:t>
      </w:r>
      <w:r w:rsidR="00381208" w:rsidRPr="00406013">
        <w:rPr>
          <w:szCs w:val="28"/>
        </w:rPr>
        <w:t>, Красин В.П</w:t>
      </w:r>
      <w:r w:rsidR="00AC3589" w:rsidRPr="00406013">
        <w:rPr>
          <w:szCs w:val="28"/>
        </w:rPr>
        <w:t>.</w:t>
      </w:r>
      <w:r w:rsidRPr="00406013">
        <w:rPr>
          <w:szCs w:val="28"/>
        </w:rPr>
        <w:t xml:space="preserve"> Исследование взаимодействия хромоникелевой стали с натрием, литием и натрием с добавкой 1% лития при 650 º</w:t>
      </w:r>
      <w:r w:rsidRPr="00406013">
        <w:rPr>
          <w:szCs w:val="28"/>
          <w:lang w:val="en-US"/>
        </w:rPr>
        <w:t>C</w:t>
      </w:r>
      <w:r w:rsidRPr="00406013">
        <w:rPr>
          <w:szCs w:val="28"/>
        </w:rPr>
        <w:t xml:space="preserve"> </w:t>
      </w:r>
      <w:r w:rsidR="00381208" w:rsidRPr="00406013">
        <w:rPr>
          <w:szCs w:val="28"/>
        </w:rPr>
        <w:t xml:space="preserve">// Материалы для атомной техники. </w:t>
      </w:r>
      <w:r w:rsidR="005A72D7" w:rsidRPr="00406013">
        <w:rPr>
          <w:szCs w:val="28"/>
        </w:rPr>
        <w:t xml:space="preserve">- </w:t>
      </w:r>
      <w:r w:rsidR="00381208" w:rsidRPr="00406013">
        <w:rPr>
          <w:szCs w:val="28"/>
        </w:rPr>
        <w:t xml:space="preserve">М.: Энергоатомиздат, 1983. – </w:t>
      </w:r>
      <w:r w:rsidR="00381208" w:rsidRPr="00406013">
        <w:rPr>
          <w:szCs w:val="28"/>
          <w:lang w:val="en-US"/>
        </w:rPr>
        <w:t>C</w:t>
      </w:r>
      <w:r w:rsidR="00381208" w:rsidRPr="00406013">
        <w:rPr>
          <w:szCs w:val="28"/>
        </w:rPr>
        <w:t>.23-32</w:t>
      </w:r>
    </w:p>
    <w:p w:rsidR="0092439D" w:rsidRPr="00406013" w:rsidRDefault="0092439D" w:rsidP="00406013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Бескоровайный Н.М., </w:t>
      </w:r>
      <w:r w:rsidR="00381208" w:rsidRPr="00406013">
        <w:rPr>
          <w:sz w:val="28"/>
          <w:szCs w:val="28"/>
        </w:rPr>
        <w:t>Красин В.П</w:t>
      </w:r>
      <w:r w:rsidR="00F7318A" w:rsidRPr="00406013">
        <w:rPr>
          <w:sz w:val="28"/>
          <w:szCs w:val="28"/>
        </w:rPr>
        <w:t>.,</w:t>
      </w:r>
      <w:r w:rsidRPr="00406013">
        <w:rPr>
          <w:sz w:val="28"/>
          <w:szCs w:val="28"/>
        </w:rPr>
        <w:t xml:space="preserve"> Кириллов В.Б. Применение квазихимической модели для расчета параметров коррозионных процессов в натрии, содержащем примесь кислорода </w:t>
      </w:r>
      <w:r w:rsidR="00F35388" w:rsidRPr="00406013">
        <w:rPr>
          <w:sz w:val="28"/>
          <w:szCs w:val="28"/>
        </w:rPr>
        <w:t xml:space="preserve">// </w:t>
      </w:r>
      <w:r w:rsidRPr="00406013">
        <w:rPr>
          <w:sz w:val="28"/>
          <w:szCs w:val="28"/>
        </w:rPr>
        <w:t>Физико-химическая механика материалов</w:t>
      </w:r>
      <w:r w:rsidR="00F35388" w:rsidRPr="00406013">
        <w:rPr>
          <w:sz w:val="28"/>
          <w:szCs w:val="28"/>
        </w:rPr>
        <w:t xml:space="preserve">. – </w:t>
      </w:r>
      <w:r w:rsidRPr="00406013">
        <w:rPr>
          <w:sz w:val="28"/>
          <w:szCs w:val="28"/>
        </w:rPr>
        <w:t>1984</w:t>
      </w:r>
      <w:r w:rsidR="00F35388" w:rsidRPr="00406013">
        <w:rPr>
          <w:sz w:val="28"/>
          <w:szCs w:val="28"/>
        </w:rPr>
        <w:t>. -</w:t>
      </w:r>
      <w:r w:rsidRPr="00406013">
        <w:rPr>
          <w:sz w:val="28"/>
          <w:szCs w:val="28"/>
        </w:rPr>
        <w:t xml:space="preserve"> </w:t>
      </w:r>
      <w:r w:rsidR="00F35388" w:rsidRPr="00406013">
        <w:rPr>
          <w:sz w:val="28"/>
          <w:szCs w:val="28"/>
        </w:rPr>
        <w:t>Т</w:t>
      </w:r>
      <w:r w:rsidRPr="00406013">
        <w:rPr>
          <w:sz w:val="28"/>
          <w:szCs w:val="28"/>
        </w:rPr>
        <w:t>. 20</w:t>
      </w:r>
      <w:r w:rsidR="00F35388" w:rsidRPr="00406013">
        <w:rPr>
          <w:sz w:val="28"/>
          <w:szCs w:val="28"/>
        </w:rPr>
        <w:t>. -</w:t>
      </w:r>
      <w:r w:rsidRPr="00406013">
        <w:rPr>
          <w:sz w:val="28"/>
          <w:szCs w:val="28"/>
        </w:rPr>
        <w:t xml:space="preserve"> № 5</w:t>
      </w:r>
      <w:r w:rsidR="00F35388" w:rsidRPr="00406013">
        <w:rPr>
          <w:sz w:val="28"/>
          <w:szCs w:val="28"/>
        </w:rPr>
        <w:t>. -</w:t>
      </w:r>
      <w:r w:rsidR="00F7318A" w:rsidRPr="00406013">
        <w:rPr>
          <w:sz w:val="28"/>
          <w:szCs w:val="28"/>
        </w:rPr>
        <w:t xml:space="preserve"> С. 26-30</w:t>
      </w:r>
      <w:r w:rsidR="00F35388" w:rsidRPr="00406013">
        <w:rPr>
          <w:sz w:val="28"/>
          <w:szCs w:val="28"/>
        </w:rPr>
        <w:t>.</w:t>
      </w:r>
    </w:p>
    <w:p w:rsidR="0092439D" w:rsidRPr="00406013" w:rsidRDefault="00D00EC6" w:rsidP="00406013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Бескоровайный Н.М., </w:t>
      </w:r>
      <w:r w:rsidR="007A4409" w:rsidRPr="00406013">
        <w:rPr>
          <w:sz w:val="28"/>
          <w:szCs w:val="28"/>
        </w:rPr>
        <w:t xml:space="preserve">Красин В.П., </w:t>
      </w:r>
      <w:r w:rsidRPr="00406013">
        <w:rPr>
          <w:sz w:val="28"/>
          <w:szCs w:val="28"/>
        </w:rPr>
        <w:t xml:space="preserve">Кириллов В.Б. Изучение состояния примесей железа и кислорода в жидком натрии методом электропереноса </w:t>
      </w:r>
      <w:r w:rsidR="00D550A1" w:rsidRPr="00406013">
        <w:rPr>
          <w:sz w:val="28"/>
          <w:szCs w:val="28"/>
        </w:rPr>
        <w:t xml:space="preserve">// Физико-химическая механика материалов. – 1985. - </w:t>
      </w:r>
      <w:r w:rsidR="004E457F" w:rsidRPr="00406013">
        <w:rPr>
          <w:sz w:val="28"/>
          <w:szCs w:val="28"/>
        </w:rPr>
        <w:br/>
      </w:r>
      <w:r w:rsidR="00D550A1" w:rsidRPr="00406013">
        <w:rPr>
          <w:sz w:val="28"/>
          <w:szCs w:val="28"/>
        </w:rPr>
        <w:t>Т. 21. - № 1. - С. 112-114.</w:t>
      </w:r>
    </w:p>
    <w:p w:rsidR="0092439D" w:rsidRPr="00406013" w:rsidRDefault="005A72D7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Красин В</w:t>
      </w:r>
      <w:r w:rsidR="0092439D" w:rsidRPr="00406013">
        <w:rPr>
          <w:sz w:val="28"/>
          <w:szCs w:val="28"/>
        </w:rPr>
        <w:t>.</w:t>
      </w:r>
      <w:r w:rsidRPr="00406013">
        <w:rPr>
          <w:sz w:val="28"/>
          <w:szCs w:val="28"/>
        </w:rPr>
        <w:t>П.</w:t>
      </w:r>
      <w:r w:rsidR="0092439D" w:rsidRPr="00406013">
        <w:rPr>
          <w:sz w:val="28"/>
          <w:szCs w:val="28"/>
        </w:rPr>
        <w:t xml:space="preserve">, </w:t>
      </w:r>
      <w:r w:rsidRPr="00406013">
        <w:rPr>
          <w:sz w:val="28"/>
          <w:szCs w:val="28"/>
        </w:rPr>
        <w:t>Иолтуховский А.</w:t>
      </w:r>
      <w:r w:rsidR="003C28BC" w:rsidRPr="00406013">
        <w:rPr>
          <w:sz w:val="28"/>
          <w:szCs w:val="28"/>
        </w:rPr>
        <w:t xml:space="preserve">Г., Люблинский И.Е. Исследование влияния литиевого геттера на коррозионные процессы в жидком натрии </w:t>
      </w:r>
      <w:r w:rsidR="00A0205F" w:rsidRPr="00406013">
        <w:rPr>
          <w:sz w:val="28"/>
          <w:szCs w:val="28"/>
        </w:rPr>
        <w:t xml:space="preserve">// </w:t>
      </w:r>
      <w:r w:rsidR="003C28BC" w:rsidRPr="00406013">
        <w:rPr>
          <w:sz w:val="28"/>
          <w:szCs w:val="28"/>
        </w:rPr>
        <w:t>Металлы и сплавы атомной техники.</w:t>
      </w:r>
      <w:r w:rsidRPr="00406013">
        <w:rPr>
          <w:sz w:val="28"/>
          <w:szCs w:val="28"/>
        </w:rPr>
        <w:t xml:space="preserve"> - </w:t>
      </w:r>
      <w:r w:rsidR="003C28BC" w:rsidRPr="00406013">
        <w:rPr>
          <w:sz w:val="28"/>
          <w:szCs w:val="28"/>
        </w:rPr>
        <w:t>М.: Энергоатомиздат, 1985</w:t>
      </w:r>
      <w:r w:rsidRPr="00406013">
        <w:rPr>
          <w:sz w:val="28"/>
          <w:szCs w:val="28"/>
        </w:rPr>
        <w:t>. – С. 9-15.</w:t>
      </w:r>
    </w:p>
    <w:p w:rsidR="0092439D" w:rsidRPr="00406013" w:rsidRDefault="0084361C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Бескоровайный Н.М., </w:t>
      </w:r>
      <w:r w:rsidR="00D0657A" w:rsidRPr="00406013">
        <w:rPr>
          <w:sz w:val="28"/>
          <w:szCs w:val="28"/>
        </w:rPr>
        <w:t>Красин В.П.,</w:t>
      </w:r>
      <w:r w:rsidRPr="00406013">
        <w:rPr>
          <w:sz w:val="28"/>
          <w:szCs w:val="28"/>
        </w:rPr>
        <w:t xml:space="preserve"> Кириллов В.Б. Исследование электропереноса примесей кислорода и железа в жидком натрии </w:t>
      </w:r>
      <w:r w:rsidR="00D0657A" w:rsidRPr="00406013">
        <w:rPr>
          <w:sz w:val="28"/>
          <w:szCs w:val="28"/>
        </w:rPr>
        <w:t xml:space="preserve">// Металлы и сплавы для атомной техники. - М.: Энергоатомиздат, 1985. – С. </w:t>
      </w:r>
      <w:r w:rsidR="00DD60B8" w:rsidRPr="00406013">
        <w:rPr>
          <w:sz w:val="28"/>
          <w:szCs w:val="28"/>
        </w:rPr>
        <w:t>22</w:t>
      </w:r>
      <w:r w:rsidR="00D0657A" w:rsidRPr="00406013">
        <w:rPr>
          <w:sz w:val="28"/>
          <w:szCs w:val="28"/>
        </w:rPr>
        <w:t>-</w:t>
      </w:r>
      <w:r w:rsidR="00DD60B8" w:rsidRPr="00406013">
        <w:rPr>
          <w:sz w:val="28"/>
          <w:szCs w:val="28"/>
        </w:rPr>
        <w:t>30.</w:t>
      </w:r>
    </w:p>
    <w:p w:rsidR="00347B28" w:rsidRPr="00406013" w:rsidRDefault="00347B28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Бескоровайный Н.М., Красин В.П. Применение координационно–кластерной модели для расчета параметров коррозионных процессов в натрии, содержащем примесь кислорода // Металлы и сплавы для атомной техники. - М.: Энергоатомиздат, 1985. - С. 30-35.</w:t>
      </w:r>
    </w:p>
    <w:p w:rsidR="0092439D" w:rsidRPr="00406013" w:rsidRDefault="00A00163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Калин Б. А., Люблинский И.Е.</w:t>
      </w:r>
      <w:r w:rsidR="00A7439D" w:rsidRPr="00406013">
        <w:rPr>
          <w:sz w:val="28"/>
          <w:szCs w:val="28"/>
        </w:rPr>
        <w:t>,</w:t>
      </w:r>
      <w:r w:rsidRPr="00406013">
        <w:rPr>
          <w:sz w:val="28"/>
          <w:szCs w:val="28"/>
        </w:rPr>
        <w:t xml:space="preserve"> </w:t>
      </w:r>
      <w:r w:rsidR="008E4488" w:rsidRPr="00406013">
        <w:rPr>
          <w:sz w:val="28"/>
          <w:szCs w:val="28"/>
        </w:rPr>
        <w:t>Красин В.П.</w:t>
      </w:r>
      <w:r w:rsidRPr="00406013">
        <w:rPr>
          <w:sz w:val="28"/>
          <w:szCs w:val="28"/>
        </w:rPr>
        <w:t xml:space="preserve"> Требования к фазовому составу хромоникелевой аустенитной стали как материалу первой стенки и бланкета ТЯР с литием в качестве теплоносителя и размножителя трития </w:t>
      </w:r>
      <w:r w:rsidR="007E7A0A" w:rsidRPr="00406013">
        <w:rPr>
          <w:sz w:val="28"/>
          <w:szCs w:val="28"/>
        </w:rPr>
        <w:t xml:space="preserve">// </w:t>
      </w:r>
      <w:r w:rsidRPr="00406013">
        <w:rPr>
          <w:sz w:val="28"/>
          <w:szCs w:val="28"/>
        </w:rPr>
        <w:t>Физика и химия обработки материалов</w:t>
      </w:r>
      <w:r w:rsidR="007E7A0A" w:rsidRPr="00406013">
        <w:rPr>
          <w:sz w:val="28"/>
          <w:szCs w:val="28"/>
        </w:rPr>
        <w:t>.</w:t>
      </w:r>
      <w:r w:rsidRPr="00406013">
        <w:rPr>
          <w:sz w:val="28"/>
          <w:szCs w:val="28"/>
        </w:rPr>
        <w:t xml:space="preserve"> </w:t>
      </w:r>
      <w:r w:rsidR="007E7A0A" w:rsidRPr="00406013">
        <w:rPr>
          <w:sz w:val="28"/>
          <w:szCs w:val="28"/>
        </w:rPr>
        <w:t xml:space="preserve">– </w:t>
      </w:r>
      <w:r w:rsidRPr="00406013">
        <w:rPr>
          <w:sz w:val="28"/>
          <w:szCs w:val="28"/>
        </w:rPr>
        <w:t>1987</w:t>
      </w:r>
      <w:r w:rsidR="007E7A0A" w:rsidRPr="00406013">
        <w:rPr>
          <w:sz w:val="28"/>
          <w:szCs w:val="28"/>
        </w:rPr>
        <w:t>. -</w:t>
      </w:r>
      <w:r w:rsidRPr="00406013">
        <w:rPr>
          <w:sz w:val="28"/>
          <w:szCs w:val="28"/>
        </w:rPr>
        <w:t xml:space="preserve"> </w:t>
      </w:r>
      <w:r w:rsidR="00DC4EB5" w:rsidRPr="00406013">
        <w:rPr>
          <w:sz w:val="28"/>
          <w:szCs w:val="28"/>
        </w:rPr>
        <w:br/>
      </w:r>
      <w:r w:rsidRPr="00406013">
        <w:rPr>
          <w:sz w:val="28"/>
          <w:szCs w:val="28"/>
        </w:rPr>
        <w:t>№ 1</w:t>
      </w:r>
      <w:r w:rsidR="007E7A0A" w:rsidRPr="00406013">
        <w:rPr>
          <w:sz w:val="28"/>
          <w:szCs w:val="28"/>
        </w:rPr>
        <w:t>. – С. 107-110.</w:t>
      </w:r>
    </w:p>
    <w:p w:rsidR="006A4285" w:rsidRPr="00406013" w:rsidRDefault="007E7A0A" w:rsidP="00406013">
      <w:pPr>
        <w:widowControl w:val="0"/>
        <w:numPr>
          <w:ilvl w:val="0"/>
          <w:numId w:val="2"/>
        </w:num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Красин В.П.</w:t>
      </w:r>
      <w:r w:rsidR="00182857" w:rsidRPr="00406013">
        <w:rPr>
          <w:sz w:val="28"/>
          <w:szCs w:val="28"/>
        </w:rPr>
        <w:t>,</w:t>
      </w:r>
      <w:r w:rsidRPr="00406013">
        <w:rPr>
          <w:sz w:val="28"/>
          <w:szCs w:val="28"/>
        </w:rPr>
        <w:t xml:space="preserve"> </w:t>
      </w:r>
      <w:r w:rsidR="00182857" w:rsidRPr="00406013">
        <w:rPr>
          <w:sz w:val="28"/>
          <w:szCs w:val="28"/>
        </w:rPr>
        <w:t xml:space="preserve">Бескоровайный Н.М., </w:t>
      </w:r>
      <w:r w:rsidR="00A00163" w:rsidRPr="00406013">
        <w:rPr>
          <w:sz w:val="28"/>
          <w:szCs w:val="28"/>
        </w:rPr>
        <w:t xml:space="preserve">Люблинский И.Е. Термодинамическая модель для прогнозирования коррозионной стойкости конструкционных материалов в жидких литии и натрии, содержащих неметаллические примеси </w:t>
      </w:r>
      <w:r w:rsidRPr="00406013">
        <w:rPr>
          <w:sz w:val="28"/>
          <w:szCs w:val="28"/>
        </w:rPr>
        <w:t>// Физика и химия обработки материалов. – 1987. - № 1. – С. 45-48.</w:t>
      </w:r>
    </w:p>
    <w:p w:rsidR="006A4285" w:rsidRPr="00406013" w:rsidRDefault="00C74A9A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Кириллов В.Б.,</w:t>
      </w:r>
      <w:r w:rsidR="006A2865" w:rsidRPr="00406013">
        <w:rPr>
          <w:sz w:val="28"/>
          <w:szCs w:val="28"/>
        </w:rPr>
        <w:t xml:space="preserve"> Красин В.П.</w:t>
      </w:r>
      <w:r w:rsidR="0059721A" w:rsidRPr="00406013">
        <w:rPr>
          <w:sz w:val="28"/>
          <w:szCs w:val="28"/>
        </w:rPr>
        <w:t>,</w:t>
      </w:r>
      <w:r w:rsidR="006A2865" w:rsidRPr="00406013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Люблинский И.Е. Влияние примесей азота и кислорода в расплавах лития и натрия на растворимость и массоперенос ме</w:t>
      </w:r>
      <w:r w:rsidR="006A2865" w:rsidRPr="00406013">
        <w:rPr>
          <w:sz w:val="28"/>
          <w:szCs w:val="28"/>
        </w:rPr>
        <w:t xml:space="preserve">таллов // </w:t>
      </w:r>
      <w:r w:rsidRPr="00406013">
        <w:rPr>
          <w:sz w:val="28"/>
          <w:szCs w:val="28"/>
        </w:rPr>
        <w:t>Журн</w:t>
      </w:r>
      <w:r w:rsidR="006A2865" w:rsidRPr="00406013">
        <w:rPr>
          <w:sz w:val="28"/>
          <w:szCs w:val="28"/>
        </w:rPr>
        <w:t>.</w:t>
      </w:r>
      <w:r w:rsidRPr="00406013">
        <w:rPr>
          <w:sz w:val="28"/>
          <w:szCs w:val="28"/>
        </w:rPr>
        <w:t xml:space="preserve"> физ</w:t>
      </w:r>
      <w:r w:rsidR="006A2865" w:rsidRPr="00406013">
        <w:rPr>
          <w:sz w:val="28"/>
          <w:szCs w:val="28"/>
        </w:rPr>
        <w:t>.</w:t>
      </w:r>
      <w:r w:rsidRPr="00406013">
        <w:rPr>
          <w:sz w:val="28"/>
          <w:szCs w:val="28"/>
        </w:rPr>
        <w:t xml:space="preserve"> </w:t>
      </w:r>
      <w:r w:rsidR="006A2865" w:rsidRPr="00406013">
        <w:rPr>
          <w:sz w:val="28"/>
          <w:szCs w:val="28"/>
        </w:rPr>
        <w:t>х</w:t>
      </w:r>
      <w:r w:rsidRPr="00406013">
        <w:rPr>
          <w:sz w:val="28"/>
          <w:szCs w:val="28"/>
        </w:rPr>
        <w:t>имии</w:t>
      </w:r>
      <w:r w:rsidR="006A2865" w:rsidRPr="00406013">
        <w:rPr>
          <w:sz w:val="28"/>
          <w:szCs w:val="28"/>
        </w:rPr>
        <w:t xml:space="preserve">. – </w:t>
      </w:r>
      <w:r w:rsidRPr="00406013">
        <w:rPr>
          <w:sz w:val="28"/>
          <w:szCs w:val="28"/>
        </w:rPr>
        <w:t>1988</w:t>
      </w:r>
      <w:r w:rsidR="006A2865" w:rsidRPr="00406013">
        <w:rPr>
          <w:sz w:val="28"/>
          <w:szCs w:val="28"/>
        </w:rPr>
        <w:t>. -</w:t>
      </w:r>
      <w:r w:rsidRPr="00406013">
        <w:rPr>
          <w:sz w:val="28"/>
          <w:szCs w:val="28"/>
        </w:rPr>
        <w:t xml:space="preserve"> </w:t>
      </w:r>
      <w:r w:rsidR="006A2865" w:rsidRPr="00406013">
        <w:rPr>
          <w:sz w:val="28"/>
          <w:szCs w:val="28"/>
        </w:rPr>
        <w:t>Т</w:t>
      </w:r>
      <w:r w:rsidRPr="00406013">
        <w:rPr>
          <w:sz w:val="28"/>
          <w:szCs w:val="28"/>
        </w:rPr>
        <w:t>. 62</w:t>
      </w:r>
      <w:r w:rsidR="006A2865" w:rsidRPr="00406013">
        <w:rPr>
          <w:sz w:val="28"/>
          <w:szCs w:val="28"/>
        </w:rPr>
        <w:t>. -</w:t>
      </w:r>
      <w:r w:rsidRPr="00406013">
        <w:rPr>
          <w:sz w:val="28"/>
          <w:szCs w:val="28"/>
        </w:rPr>
        <w:t xml:space="preserve"> № 12</w:t>
      </w:r>
      <w:r w:rsidR="006A2865" w:rsidRPr="00406013">
        <w:rPr>
          <w:sz w:val="28"/>
          <w:szCs w:val="28"/>
        </w:rPr>
        <w:t>. – С. 3191-</w:t>
      </w:r>
      <w:r w:rsidR="0059721A" w:rsidRPr="00406013">
        <w:rPr>
          <w:sz w:val="28"/>
          <w:szCs w:val="28"/>
        </w:rPr>
        <w:t>3195.</w:t>
      </w:r>
    </w:p>
    <w:p w:rsidR="00627D6C" w:rsidRPr="00406013" w:rsidRDefault="00AC3589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Красин В.П., </w:t>
      </w:r>
      <w:r w:rsidR="002D5B2B" w:rsidRPr="00406013">
        <w:rPr>
          <w:sz w:val="28"/>
          <w:szCs w:val="28"/>
        </w:rPr>
        <w:t>Люблинский И.Е., Митин Ю.В</w:t>
      </w:r>
      <w:r w:rsidRPr="00406013">
        <w:rPr>
          <w:sz w:val="28"/>
          <w:szCs w:val="28"/>
        </w:rPr>
        <w:t>.</w:t>
      </w:r>
      <w:r w:rsidR="002D5B2B" w:rsidRPr="00406013">
        <w:rPr>
          <w:sz w:val="28"/>
          <w:szCs w:val="28"/>
        </w:rPr>
        <w:t xml:space="preserve"> </w:t>
      </w:r>
      <w:r w:rsidR="00627D6C" w:rsidRPr="00406013">
        <w:rPr>
          <w:sz w:val="28"/>
          <w:szCs w:val="28"/>
        </w:rPr>
        <w:t xml:space="preserve">Расчет растворимости конструкционных материалов в многокомпонентных металлических расплавах </w:t>
      </w:r>
      <w:r w:rsidRPr="00406013">
        <w:rPr>
          <w:sz w:val="28"/>
          <w:szCs w:val="28"/>
        </w:rPr>
        <w:t xml:space="preserve">// Журн. физ. химии. – 1990. - Т. 64. - </w:t>
      </w:r>
      <w:r w:rsidR="00627D6C" w:rsidRPr="00406013">
        <w:rPr>
          <w:sz w:val="28"/>
          <w:szCs w:val="28"/>
        </w:rPr>
        <w:t>№ 5</w:t>
      </w:r>
      <w:r w:rsidRPr="00406013">
        <w:rPr>
          <w:sz w:val="28"/>
          <w:szCs w:val="28"/>
        </w:rPr>
        <w:t>. – С. 1237-1242.</w:t>
      </w:r>
    </w:p>
    <w:p w:rsidR="006A4285" w:rsidRPr="00406013" w:rsidRDefault="003832FA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Красин В.П., </w:t>
      </w:r>
      <w:r w:rsidR="00627D6C" w:rsidRPr="00406013">
        <w:rPr>
          <w:sz w:val="28"/>
          <w:szCs w:val="28"/>
        </w:rPr>
        <w:t>Митин Ю.В., Кириллов В.Б</w:t>
      </w:r>
      <w:r w:rsidRPr="00406013">
        <w:rPr>
          <w:sz w:val="28"/>
          <w:szCs w:val="28"/>
        </w:rPr>
        <w:t>.</w:t>
      </w:r>
      <w:r w:rsidR="00627D6C" w:rsidRPr="00406013">
        <w:rPr>
          <w:sz w:val="28"/>
          <w:szCs w:val="28"/>
        </w:rPr>
        <w:t xml:space="preserve"> </w:t>
      </w:r>
      <w:r w:rsidR="002D5B2B" w:rsidRPr="00406013">
        <w:rPr>
          <w:sz w:val="28"/>
          <w:szCs w:val="28"/>
        </w:rPr>
        <w:t>Прогнозирование направления изотермического массопереноса в металлических расплавах с помощью параметров взаимодействия</w:t>
      </w:r>
      <w:r w:rsidRPr="00406013">
        <w:rPr>
          <w:sz w:val="28"/>
          <w:szCs w:val="28"/>
        </w:rPr>
        <w:t xml:space="preserve"> // Журн. физ. химии. – 1990. - Т. 64. - № 10. – С. 2772-2776.</w:t>
      </w:r>
    </w:p>
    <w:p w:rsidR="006A4285" w:rsidRPr="00406013" w:rsidRDefault="00C86A92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Евтихин В.А., Косухин А.Я., Красин В.П.</w:t>
      </w:r>
      <w:r w:rsidR="002D5B2B" w:rsidRPr="00406013">
        <w:rPr>
          <w:sz w:val="28"/>
          <w:szCs w:val="28"/>
        </w:rPr>
        <w:t xml:space="preserve"> Влияние водорода на растворимость конструкционных материалов бланкета термоядерного реактора в литии</w:t>
      </w:r>
      <w:r w:rsidR="00045A50" w:rsidRPr="00406013">
        <w:rPr>
          <w:sz w:val="28"/>
          <w:szCs w:val="28"/>
        </w:rPr>
        <w:t xml:space="preserve"> // </w:t>
      </w:r>
      <w:r w:rsidR="002D5B2B" w:rsidRPr="00406013">
        <w:rPr>
          <w:sz w:val="28"/>
          <w:szCs w:val="28"/>
        </w:rPr>
        <w:t>Атомная энергия</w:t>
      </w:r>
      <w:r w:rsidR="00045A50" w:rsidRPr="00406013">
        <w:rPr>
          <w:sz w:val="28"/>
          <w:szCs w:val="28"/>
        </w:rPr>
        <w:t xml:space="preserve">. – </w:t>
      </w:r>
      <w:r w:rsidR="002D5B2B" w:rsidRPr="00406013">
        <w:rPr>
          <w:sz w:val="28"/>
          <w:szCs w:val="28"/>
        </w:rPr>
        <w:t>1990</w:t>
      </w:r>
      <w:r w:rsidR="00045A50" w:rsidRPr="00406013">
        <w:rPr>
          <w:sz w:val="28"/>
          <w:szCs w:val="28"/>
        </w:rPr>
        <w:t>. -</w:t>
      </w:r>
      <w:r w:rsidR="002D5B2B" w:rsidRPr="00406013">
        <w:rPr>
          <w:sz w:val="28"/>
          <w:szCs w:val="28"/>
        </w:rPr>
        <w:t xml:space="preserve"> </w:t>
      </w:r>
      <w:r w:rsidR="00045A50" w:rsidRPr="00406013">
        <w:rPr>
          <w:sz w:val="28"/>
          <w:szCs w:val="28"/>
        </w:rPr>
        <w:t>Т</w:t>
      </w:r>
      <w:r w:rsidR="002D5B2B" w:rsidRPr="00406013">
        <w:rPr>
          <w:sz w:val="28"/>
          <w:szCs w:val="28"/>
        </w:rPr>
        <w:t>.69</w:t>
      </w:r>
      <w:r w:rsidR="00045A50" w:rsidRPr="00406013">
        <w:rPr>
          <w:sz w:val="28"/>
          <w:szCs w:val="28"/>
        </w:rPr>
        <w:t>. -</w:t>
      </w:r>
      <w:r w:rsidR="002D5B2B" w:rsidRPr="00406013">
        <w:rPr>
          <w:sz w:val="28"/>
          <w:szCs w:val="28"/>
        </w:rPr>
        <w:t xml:space="preserve"> </w:t>
      </w:r>
      <w:r w:rsidR="00045A50" w:rsidRPr="00406013">
        <w:rPr>
          <w:sz w:val="28"/>
          <w:szCs w:val="28"/>
        </w:rPr>
        <w:t>В</w:t>
      </w:r>
      <w:r w:rsidR="002D5B2B" w:rsidRPr="00406013">
        <w:rPr>
          <w:sz w:val="28"/>
          <w:szCs w:val="28"/>
        </w:rPr>
        <w:t>ып. 4</w:t>
      </w:r>
      <w:r w:rsidR="00045A50" w:rsidRPr="00406013">
        <w:rPr>
          <w:sz w:val="28"/>
          <w:szCs w:val="28"/>
        </w:rPr>
        <w:t xml:space="preserve">. – </w:t>
      </w:r>
      <w:r w:rsidR="00DC4EB5" w:rsidRPr="00406013">
        <w:rPr>
          <w:sz w:val="28"/>
          <w:szCs w:val="28"/>
        </w:rPr>
        <w:br/>
      </w:r>
      <w:r w:rsidR="00045A50" w:rsidRPr="00406013">
        <w:rPr>
          <w:sz w:val="28"/>
          <w:szCs w:val="28"/>
        </w:rPr>
        <w:t>С. 238-239.</w:t>
      </w:r>
    </w:p>
    <w:p w:rsidR="00BB16EA" w:rsidRPr="00406013" w:rsidRDefault="00A52C5C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Красин В.П. Применение статистической модели с двумя подрешетками для анализа взаимодействий в расплавах </w:t>
      </w:r>
      <w:r w:rsidRPr="00406013">
        <w:rPr>
          <w:sz w:val="28"/>
          <w:szCs w:val="28"/>
          <w:lang w:val="en-US"/>
        </w:rPr>
        <w:t>Na</w:t>
      </w:r>
      <w:r w:rsidRPr="00406013">
        <w:rPr>
          <w:sz w:val="28"/>
          <w:szCs w:val="28"/>
        </w:rPr>
        <w:t>-</w:t>
      </w:r>
      <w:r w:rsidRPr="00406013">
        <w:rPr>
          <w:sz w:val="28"/>
          <w:szCs w:val="28"/>
          <w:lang w:val="en-US"/>
        </w:rPr>
        <w:t>O</w:t>
      </w:r>
      <w:r w:rsidRPr="00406013">
        <w:rPr>
          <w:sz w:val="28"/>
          <w:szCs w:val="28"/>
        </w:rPr>
        <w:t>-</w:t>
      </w:r>
      <w:r w:rsidRPr="00406013">
        <w:rPr>
          <w:sz w:val="28"/>
          <w:szCs w:val="28"/>
          <w:lang w:val="en-US"/>
        </w:rPr>
        <w:t>H</w:t>
      </w:r>
      <w:r w:rsidRPr="00406013">
        <w:rPr>
          <w:sz w:val="28"/>
          <w:szCs w:val="28"/>
        </w:rPr>
        <w:t xml:space="preserve"> </w:t>
      </w:r>
      <w:r w:rsidR="00BB16EA" w:rsidRPr="00406013">
        <w:rPr>
          <w:sz w:val="28"/>
          <w:szCs w:val="28"/>
        </w:rPr>
        <w:t>// Журн. физ. химии. – 1992. - Т. 66. - № 2. – С. 449-453.</w:t>
      </w:r>
    </w:p>
    <w:p w:rsidR="006A4285" w:rsidRPr="00406013" w:rsidRDefault="00A52C5C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Евтихин В.А., </w:t>
      </w:r>
      <w:r w:rsidR="00C86A92" w:rsidRPr="00406013">
        <w:rPr>
          <w:sz w:val="28"/>
          <w:szCs w:val="28"/>
        </w:rPr>
        <w:t>Люблинский И.Е.,</w:t>
      </w:r>
      <w:r w:rsidRPr="00406013">
        <w:rPr>
          <w:sz w:val="28"/>
          <w:szCs w:val="28"/>
        </w:rPr>
        <w:t xml:space="preserve"> </w:t>
      </w:r>
      <w:r w:rsidR="00C86A92" w:rsidRPr="00406013">
        <w:rPr>
          <w:sz w:val="28"/>
          <w:szCs w:val="28"/>
        </w:rPr>
        <w:t>Красин В.П.</w:t>
      </w:r>
      <w:r w:rsidRPr="00406013">
        <w:rPr>
          <w:sz w:val="28"/>
          <w:szCs w:val="28"/>
        </w:rPr>
        <w:t xml:space="preserve"> Оценка совместимости </w:t>
      </w:r>
      <w:r w:rsidRPr="00406013">
        <w:rPr>
          <w:sz w:val="28"/>
          <w:szCs w:val="28"/>
          <w:lang w:val="en-US"/>
        </w:rPr>
        <w:t>SiC</w:t>
      </w:r>
      <w:r w:rsidRPr="00406013">
        <w:rPr>
          <w:sz w:val="28"/>
          <w:szCs w:val="28"/>
        </w:rPr>
        <w:t xml:space="preserve"> </w:t>
      </w:r>
      <w:r w:rsidRPr="00406013">
        <w:rPr>
          <w:sz w:val="28"/>
          <w:szCs w:val="28"/>
          <w:lang w:val="en-US"/>
        </w:rPr>
        <w:t>c</w:t>
      </w:r>
      <w:r w:rsidRPr="00406013">
        <w:rPr>
          <w:sz w:val="28"/>
          <w:szCs w:val="28"/>
        </w:rPr>
        <w:t xml:space="preserve"> эвтектикой </w:t>
      </w:r>
      <w:r w:rsidRPr="00406013">
        <w:rPr>
          <w:sz w:val="28"/>
          <w:szCs w:val="28"/>
          <w:lang w:val="en-US"/>
        </w:rPr>
        <w:t>Li</w:t>
      </w:r>
      <w:r w:rsidRPr="00406013">
        <w:rPr>
          <w:sz w:val="28"/>
          <w:szCs w:val="28"/>
        </w:rPr>
        <w:t>17</w:t>
      </w:r>
      <w:r w:rsidRPr="00406013">
        <w:rPr>
          <w:sz w:val="28"/>
          <w:szCs w:val="28"/>
          <w:lang w:val="en-US"/>
        </w:rPr>
        <w:t>Pb</w:t>
      </w:r>
      <w:r w:rsidRPr="00406013">
        <w:rPr>
          <w:sz w:val="28"/>
          <w:szCs w:val="28"/>
        </w:rPr>
        <w:t>83 при высоких температурах</w:t>
      </w:r>
      <w:r w:rsidR="00C86A92" w:rsidRPr="00406013">
        <w:rPr>
          <w:sz w:val="28"/>
          <w:szCs w:val="28"/>
        </w:rPr>
        <w:t xml:space="preserve"> // </w:t>
      </w:r>
      <w:r w:rsidRPr="00406013">
        <w:rPr>
          <w:sz w:val="28"/>
          <w:szCs w:val="28"/>
        </w:rPr>
        <w:t>Радиационное воздействие на материалы термоядерных реакторов</w:t>
      </w:r>
      <w:r w:rsidR="00C86A92" w:rsidRPr="00406013">
        <w:rPr>
          <w:sz w:val="28"/>
          <w:szCs w:val="28"/>
        </w:rPr>
        <w:t xml:space="preserve">: Тез. докл. </w:t>
      </w:r>
      <w:r w:rsidR="005403A1" w:rsidRPr="00406013">
        <w:rPr>
          <w:sz w:val="28"/>
          <w:szCs w:val="28"/>
        </w:rPr>
        <w:t>Втор</w:t>
      </w:r>
      <w:r w:rsidR="00C86A92" w:rsidRPr="00406013">
        <w:rPr>
          <w:sz w:val="28"/>
          <w:szCs w:val="28"/>
        </w:rPr>
        <w:t>ой международн. конф.</w:t>
      </w:r>
      <w:r w:rsidRPr="00406013">
        <w:rPr>
          <w:sz w:val="28"/>
          <w:szCs w:val="28"/>
        </w:rPr>
        <w:t>, СПб, ЦНИИ КМ “Прометей”</w:t>
      </w:r>
      <w:r w:rsidR="00C86A92" w:rsidRPr="00406013">
        <w:rPr>
          <w:sz w:val="28"/>
          <w:szCs w:val="28"/>
        </w:rPr>
        <w:t>.</w:t>
      </w:r>
      <w:r w:rsidRPr="00406013">
        <w:rPr>
          <w:sz w:val="28"/>
          <w:szCs w:val="28"/>
        </w:rPr>
        <w:t xml:space="preserve"> 1992</w:t>
      </w:r>
      <w:r w:rsidR="007F5536" w:rsidRPr="00406013">
        <w:rPr>
          <w:sz w:val="28"/>
          <w:szCs w:val="28"/>
        </w:rPr>
        <w:t>.</w:t>
      </w:r>
      <w:r w:rsidR="00A30E23" w:rsidRPr="00406013">
        <w:rPr>
          <w:sz w:val="28"/>
          <w:szCs w:val="28"/>
        </w:rPr>
        <w:t xml:space="preserve"> - С.150</w:t>
      </w:r>
      <w:r w:rsidR="005403A1" w:rsidRPr="00406013">
        <w:rPr>
          <w:sz w:val="28"/>
          <w:szCs w:val="28"/>
        </w:rPr>
        <w:t>.</w:t>
      </w:r>
    </w:p>
    <w:p w:rsidR="006A4285" w:rsidRPr="00406013" w:rsidRDefault="009367E9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Красин В.П. Использование различных моделей растворов для расчета свойств поверхности бинарных металлических расплавов </w:t>
      </w:r>
      <w:r w:rsidR="0087562B" w:rsidRPr="00406013">
        <w:rPr>
          <w:sz w:val="28"/>
          <w:szCs w:val="28"/>
        </w:rPr>
        <w:t>// Журн. физ. химии. – 1993. - Т. 67. - № 6. – С. 1205-1209.</w:t>
      </w:r>
    </w:p>
    <w:p w:rsidR="006A4285" w:rsidRPr="00406013" w:rsidRDefault="0030357B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Красин В.П., </w:t>
      </w:r>
      <w:r w:rsidR="00AC6FA2" w:rsidRPr="00406013">
        <w:rPr>
          <w:sz w:val="28"/>
          <w:szCs w:val="28"/>
        </w:rPr>
        <w:t>Блащук Ю.Н</w:t>
      </w:r>
      <w:r w:rsidRPr="00406013">
        <w:rPr>
          <w:sz w:val="28"/>
          <w:szCs w:val="28"/>
        </w:rPr>
        <w:t>.</w:t>
      </w:r>
      <w:r w:rsidR="00AC6FA2" w:rsidRPr="00406013">
        <w:rPr>
          <w:sz w:val="28"/>
          <w:szCs w:val="28"/>
        </w:rPr>
        <w:t xml:space="preserve"> Влияние дисперсности частиц на критическую температуру расслоения</w:t>
      </w:r>
      <w:r w:rsidR="007E30AF">
        <w:rPr>
          <w:sz w:val="28"/>
          <w:szCs w:val="28"/>
        </w:rPr>
        <w:t xml:space="preserve"> </w:t>
      </w:r>
      <w:r w:rsidR="00AC6FA2" w:rsidRPr="00406013">
        <w:rPr>
          <w:sz w:val="28"/>
          <w:szCs w:val="28"/>
        </w:rPr>
        <w:t xml:space="preserve">в системах из несмешивающихся компонентов </w:t>
      </w:r>
      <w:r w:rsidRPr="00406013">
        <w:rPr>
          <w:sz w:val="28"/>
          <w:szCs w:val="28"/>
        </w:rPr>
        <w:t xml:space="preserve">// Журн. физ. химии. – 1993. - Т. 67. - № 11. – </w:t>
      </w:r>
      <w:r w:rsidR="008C36C5" w:rsidRPr="00406013">
        <w:rPr>
          <w:sz w:val="28"/>
          <w:szCs w:val="28"/>
        </w:rPr>
        <w:br/>
      </w:r>
      <w:r w:rsidRPr="00406013">
        <w:rPr>
          <w:sz w:val="28"/>
          <w:szCs w:val="28"/>
        </w:rPr>
        <w:t>С. 2149-2152.</w:t>
      </w:r>
    </w:p>
    <w:p w:rsidR="006A4285" w:rsidRPr="00406013" w:rsidRDefault="00551AFB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Красин В.П., </w:t>
      </w:r>
      <w:r w:rsidR="004F653B" w:rsidRPr="00406013">
        <w:rPr>
          <w:sz w:val="28"/>
          <w:szCs w:val="28"/>
        </w:rPr>
        <w:t>Блащук Т.П.</w:t>
      </w:r>
      <w:r w:rsidR="00A7439D" w:rsidRPr="00406013">
        <w:rPr>
          <w:sz w:val="28"/>
          <w:szCs w:val="28"/>
        </w:rPr>
        <w:t>,</w:t>
      </w:r>
      <w:r w:rsidR="004F653B" w:rsidRPr="00406013">
        <w:rPr>
          <w:sz w:val="28"/>
          <w:szCs w:val="28"/>
        </w:rPr>
        <w:t xml:space="preserve"> Блащук Ю.Н</w:t>
      </w:r>
      <w:r w:rsidRPr="00406013">
        <w:rPr>
          <w:sz w:val="28"/>
          <w:szCs w:val="28"/>
        </w:rPr>
        <w:t>.</w:t>
      </w:r>
      <w:r w:rsidR="004F653B" w:rsidRPr="00406013">
        <w:rPr>
          <w:sz w:val="28"/>
          <w:szCs w:val="28"/>
        </w:rPr>
        <w:t xml:space="preserve"> Использование теоретических оценок при анализе кинетики процесса контактного легирования </w:t>
      </w:r>
      <w:r w:rsidR="000F1870" w:rsidRPr="00406013">
        <w:rPr>
          <w:sz w:val="28"/>
          <w:szCs w:val="28"/>
        </w:rPr>
        <w:t xml:space="preserve">// </w:t>
      </w:r>
      <w:r w:rsidR="004F653B" w:rsidRPr="00406013">
        <w:rPr>
          <w:sz w:val="28"/>
          <w:szCs w:val="28"/>
        </w:rPr>
        <w:t>Сборник научных трудов сотрудников института.</w:t>
      </w:r>
      <w:r w:rsidR="00D83F45" w:rsidRPr="00406013">
        <w:rPr>
          <w:sz w:val="28"/>
          <w:szCs w:val="28"/>
        </w:rPr>
        <w:t xml:space="preserve"> -</w:t>
      </w:r>
      <w:r w:rsidR="004F653B" w:rsidRPr="00406013">
        <w:rPr>
          <w:sz w:val="28"/>
          <w:szCs w:val="28"/>
        </w:rPr>
        <w:t xml:space="preserve"> М.:</w:t>
      </w:r>
      <w:r w:rsidR="00D83F45" w:rsidRPr="00406013">
        <w:rPr>
          <w:sz w:val="28"/>
          <w:szCs w:val="28"/>
        </w:rPr>
        <w:t xml:space="preserve"> </w:t>
      </w:r>
      <w:r w:rsidR="004F653B" w:rsidRPr="00406013">
        <w:rPr>
          <w:sz w:val="28"/>
          <w:szCs w:val="28"/>
        </w:rPr>
        <w:t>МАСИ (ВТУЗ-ЗИЛ), 1995</w:t>
      </w:r>
      <w:r w:rsidRPr="00406013">
        <w:rPr>
          <w:sz w:val="28"/>
          <w:szCs w:val="28"/>
        </w:rPr>
        <w:t>. – С.</w:t>
      </w:r>
      <w:r w:rsidR="00F3175C" w:rsidRPr="00406013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11-15.</w:t>
      </w:r>
    </w:p>
    <w:p w:rsidR="006A4285" w:rsidRPr="00406013" w:rsidRDefault="008E0497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Красин В.П., </w:t>
      </w:r>
      <w:r w:rsidR="004F653B" w:rsidRPr="00406013">
        <w:rPr>
          <w:sz w:val="28"/>
          <w:szCs w:val="28"/>
        </w:rPr>
        <w:t>Блащук Т.П.</w:t>
      </w:r>
      <w:r w:rsidR="00A7439D" w:rsidRPr="00406013">
        <w:rPr>
          <w:sz w:val="28"/>
          <w:szCs w:val="28"/>
        </w:rPr>
        <w:t>,</w:t>
      </w:r>
      <w:r w:rsidR="004F653B" w:rsidRPr="00406013">
        <w:rPr>
          <w:sz w:val="28"/>
          <w:szCs w:val="28"/>
        </w:rPr>
        <w:t xml:space="preserve"> Блащук Ю.Н. Диффузионная кинетика двухфазного взаимодействия сплава железо-медь с расплавом свинца</w:t>
      </w:r>
      <w:r w:rsidRPr="00406013">
        <w:rPr>
          <w:sz w:val="28"/>
          <w:szCs w:val="28"/>
        </w:rPr>
        <w:t xml:space="preserve"> // Журн. физ. химии. – 1995. - Т. 69. - № 5. – С. 797-801.</w:t>
      </w:r>
    </w:p>
    <w:p w:rsidR="00AC36E8" w:rsidRPr="00406013" w:rsidRDefault="00AC36E8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lang w:val="en-US"/>
        </w:rPr>
      </w:pPr>
      <w:r w:rsidRPr="00406013">
        <w:rPr>
          <w:sz w:val="28"/>
          <w:lang w:val="en-US"/>
        </w:rPr>
        <w:t>Krasin V.P. Application of Solution Models for the Prediction of Corrosion Phenomena in Liquid Metals // Liquid Metal Systems – Material Behavior and Physical Chemistry in Liquid Metal S</w:t>
      </w:r>
      <w:r w:rsidR="004C437D" w:rsidRPr="00406013">
        <w:rPr>
          <w:sz w:val="28"/>
          <w:lang w:val="en-US"/>
        </w:rPr>
        <w:t>ystems-II / Edited</w:t>
      </w:r>
      <w:r w:rsidRPr="00406013">
        <w:rPr>
          <w:sz w:val="28"/>
          <w:lang w:val="en-US"/>
        </w:rPr>
        <w:t xml:space="preserve"> </w:t>
      </w:r>
      <w:r w:rsidR="004C437D" w:rsidRPr="00406013">
        <w:rPr>
          <w:sz w:val="28"/>
          <w:lang w:val="en-US"/>
        </w:rPr>
        <w:t xml:space="preserve">by H.U. Borgstedt and G. Frees. </w:t>
      </w:r>
      <w:r w:rsidRPr="00406013">
        <w:rPr>
          <w:sz w:val="28"/>
          <w:lang w:val="en-US"/>
        </w:rPr>
        <w:t>- N.Y.: Plenum</w:t>
      </w:r>
      <w:r w:rsidR="004C437D" w:rsidRPr="00406013">
        <w:rPr>
          <w:sz w:val="28"/>
          <w:lang w:val="en-US"/>
        </w:rPr>
        <w:t xml:space="preserve"> Press</w:t>
      </w:r>
      <w:r w:rsidRPr="00406013">
        <w:rPr>
          <w:sz w:val="28"/>
          <w:lang w:val="en-US"/>
        </w:rPr>
        <w:t>, 1995. - P.305-309.</w:t>
      </w:r>
    </w:p>
    <w:p w:rsidR="004542F4" w:rsidRPr="00406013" w:rsidRDefault="004542F4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06013">
        <w:rPr>
          <w:sz w:val="28"/>
          <w:szCs w:val="28"/>
          <w:lang w:val="en-US"/>
        </w:rPr>
        <w:t xml:space="preserve">Lyublinski I.E., Evtikhin V.A., </w:t>
      </w:r>
      <w:r w:rsidRPr="00406013">
        <w:rPr>
          <w:sz w:val="28"/>
          <w:lang w:val="en-US"/>
        </w:rPr>
        <w:t>Krasin V.P.</w:t>
      </w:r>
      <w:r w:rsidR="007E30AF">
        <w:rPr>
          <w:sz w:val="28"/>
          <w:lang w:val="en-US"/>
        </w:rPr>
        <w:t xml:space="preserve"> </w:t>
      </w:r>
      <w:r w:rsidRPr="00406013">
        <w:rPr>
          <w:sz w:val="28"/>
          <w:szCs w:val="28"/>
          <w:lang w:val="en-US"/>
        </w:rPr>
        <w:t xml:space="preserve">Numerical and Experimental Determination of Metallic Solubilities in Liquid Lithium, Lithium-containing Nonmetallic Impurities, Lead and Lead-Lithium Eutectic </w:t>
      </w:r>
      <w:r w:rsidRPr="00406013">
        <w:rPr>
          <w:sz w:val="28"/>
          <w:lang w:val="en-US"/>
        </w:rPr>
        <w:t>// Journal of Nuclear Materials. - 1995. - V.224. -</w:t>
      </w:r>
      <w:r w:rsidRPr="00406013">
        <w:rPr>
          <w:sz w:val="28"/>
          <w:szCs w:val="28"/>
          <w:lang w:val="en-US"/>
        </w:rPr>
        <w:t xml:space="preserve"> № 3.</w:t>
      </w:r>
      <w:r w:rsidRPr="00406013">
        <w:rPr>
          <w:sz w:val="28"/>
          <w:lang w:val="en-US"/>
        </w:rPr>
        <w:t xml:space="preserve"> - P. 288-292.</w:t>
      </w:r>
    </w:p>
    <w:p w:rsidR="006A4285" w:rsidRPr="00406013" w:rsidRDefault="00314D60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06013">
        <w:rPr>
          <w:sz w:val="28"/>
          <w:szCs w:val="28"/>
          <w:lang w:val="en-US"/>
        </w:rPr>
        <w:t>Lyublinski I.E.</w:t>
      </w:r>
      <w:r w:rsidR="00A7439D" w:rsidRPr="00406013">
        <w:rPr>
          <w:sz w:val="28"/>
          <w:szCs w:val="28"/>
          <w:lang w:val="en-US"/>
        </w:rPr>
        <w:t>,</w:t>
      </w:r>
      <w:r w:rsidRPr="00406013">
        <w:rPr>
          <w:sz w:val="28"/>
          <w:szCs w:val="28"/>
          <w:lang w:val="en-US"/>
        </w:rPr>
        <w:t xml:space="preserve"> Evtikhin V.A</w:t>
      </w:r>
      <w:r w:rsidR="004542F4" w:rsidRPr="00406013">
        <w:rPr>
          <w:sz w:val="28"/>
          <w:szCs w:val="28"/>
          <w:lang w:val="en-US"/>
        </w:rPr>
        <w:t>.,</w:t>
      </w:r>
      <w:r w:rsidR="004542F4" w:rsidRPr="00406013">
        <w:rPr>
          <w:sz w:val="28"/>
          <w:lang w:val="en-US"/>
        </w:rPr>
        <w:t xml:space="preserve"> Krasin V.P.</w:t>
      </w:r>
      <w:r w:rsidRPr="00406013">
        <w:rPr>
          <w:sz w:val="28"/>
          <w:szCs w:val="28"/>
          <w:lang w:val="en-US"/>
        </w:rPr>
        <w:t xml:space="preserve"> The Effect of Solutes on Thermodynamic Activity of Tritium in Liquid Lithium Blanket of Fusion Reactor</w:t>
      </w:r>
      <w:r w:rsidR="00233429" w:rsidRPr="00406013">
        <w:rPr>
          <w:sz w:val="28"/>
          <w:szCs w:val="28"/>
          <w:lang w:val="en-US"/>
        </w:rPr>
        <w:t xml:space="preserve"> </w:t>
      </w:r>
      <w:r w:rsidR="004542F4" w:rsidRPr="00406013">
        <w:rPr>
          <w:sz w:val="28"/>
          <w:szCs w:val="28"/>
          <w:lang w:val="en-US"/>
        </w:rPr>
        <w:t xml:space="preserve">// </w:t>
      </w:r>
      <w:r w:rsidR="00233429" w:rsidRPr="00406013">
        <w:rPr>
          <w:sz w:val="28"/>
          <w:szCs w:val="28"/>
          <w:lang w:val="en-US"/>
        </w:rPr>
        <w:t>Fusion</w:t>
      </w:r>
      <w:r w:rsidR="007E30AF">
        <w:rPr>
          <w:sz w:val="28"/>
          <w:szCs w:val="28"/>
          <w:lang w:val="en-US"/>
        </w:rPr>
        <w:t xml:space="preserve"> </w:t>
      </w:r>
      <w:r w:rsidR="00233429" w:rsidRPr="00406013">
        <w:rPr>
          <w:sz w:val="28"/>
          <w:szCs w:val="28"/>
          <w:lang w:val="en-US"/>
        </w:rPr>
        <w:t>Technology.</w:t>
      </w:r>
      <w:r w:rsidR="004542F4" w:rsidRPr="00406013">
        <w:rPr>
          <w:sz w:val="28"/>
          <w:szCs w:val="28"/>
          <w:lang w:val="en-US"/>
        </w:rPr>
        <w:t xml:space="preserve"> –</w:t>
      </w:r>
      <w:r w:rsidR="00233429" w:rsidRPr="00406013">
        <w:rPr>
          <w:sz w:val="28"/>
          <w:szCs w:val="28"/>
          <w:lang w:val="en-US"/>
        </w:rPr>
        <w:t xml:space="preserve"> 1995</w:t>
      </w:r>
      <w:r w:rsidR="004542F4" w:rsidRPr="00406013">
        <w:rPr>
          <w:sz w:val="28"/>
          <w:szCs w:val="28"/>
          <w:lang w:val="en-US"/>
        </w:rPr>
        <w:t>. -</w:t>
      </w:r>
      <w:r w:rsidR="00233429" w:rsidRPr="00406013">
        <w:rPr>
          <w:sz w:val="28"/>
          <w:szCs w:val="28"/>
          <w:lang w:val="en-US"/>
        </w:rPr>
        <w:t xml:space="preserve"> V.28</w:t>
      </w:r>
      <w:r w:rsidR="00276C53" w:rsidRPr="00406013">
        <w:rPr>
          <w:sz w:val="28"/>
          <w:lang w:val="en-US"/>
        </w:rPr>
        <w:t>. -</w:t>
      </w:r>
      <w:r w:rsidR="00276C53" w:rsidRPr="00406013">
        <w:rPr>
          <w:sz w:val="28"/>
          <w:szCs w:val="28"/>
          <w:lang w:val="en-US"/>
        </w:rPr>
        <w:t xml:space="preserve"> № 3. – P. 1223-1226.</w:t>
      </w:r>
    </w:p>
    <w:p w:rsidR="006A4285" w:rsidRPr="00406013" w:rsidRDefault="00A30E23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06013">
        <w:rPr>
          <w:sz w:val="28"/>
          <w:szCs w:val="28"/>
          <w:lang w:val="en-US"/>
        </w:rPr>
        <w:t>Lyublinski I.E.</w:t>
      </w:r>
      <w:r w:rsidR="007E30AF">
        <w:rPr>
          <w:sz w:val="28"/>
          <w:szCs w:val="28"/>
          <w:lang w:val="en-US"/>
        </w:rPr>
        <w:t xml:space="preserve"> </w:t>
      </w:r>
      <w:r w:rsidRPr="00406013">
        <w:rPr>
          <w:sz w:val="28"/>
          <w:szCs w:val="28"/>
          <w:lang w:val="en-US"/>
        </w:rPr>
        <w:t>Evtikhin V.A</w:t>
      </w:r>
      <w:r w:rsidR="00C5711F" w:rsidRPr="00406013">
        <w:rPr>
          <w:sz w:val="28"/>
          <w:szCs w:val="28"/>
          <w:lang w:val="en-US"/>
        </w:rPr>
        <w:t xml:space="preserve">. </w:t>
      </w:r>
      <w:r w:rsidR="00C5711F" w:rsidRPr="00406013">
        <w:rPr>
          <w:sz w:val="28"/>
          <w:lang w:val="en-US"/>
        </w:rPr>
        <w:t>Krasin V.P.</w:t>
      </w:r>
      <w:r w:rsidR="007E30AF">
        <w:rPr>
          <w:sz w:val="28"/>
          <w:szCs w:val="28"/>
          <w:lang w:val="en-US"/>
        </w:rPr>
        <w:t xml:space="preserve"> </w:t>
      </w:r>
      <w:r w:rsidRPr="00406013">
        <w:rPr>
          <w:sz w:val="28"/>
          <w:szCs w:val="28"/>
          <w:lang w:val="en-US"/>
        </w:rPr>
        <w:t xml:space="preserve">Electrical Insulating Coatings for Blanket and Divertor Lithium-Vanadium Liquid Metal Systems </w:t>
      </w:r>
      <w:r w:rsidR="00C5711F" w:rsidRPr="00406013">
        <w:rPr>
          <w:sz w:val="28"/>
          <w:szCs w:val="28"/>
          <w:lang w:val="en-US"/>
        </w:rPr>
        <w:t xml:space="preserve">// </w:t>
      </w:r>
      <w:r w:rsidRPr="00406013">
        <w:rPr>
          <w:sz w:val="28"/>
          <w:szCs w:val="28"/>
          <w:lang w:val="en-US"/>
        </w:rPr>
        <w:t>Program and Collected Abstracts “Eighth International Conference on Fusion Reactor Materials”.</w:t>
      </w:r>
      <w:r w:rsidR="00C5711F" w:rsidRPr="00406013">
        <w:rPr>
          <w:sz w:val="28"/>
          <w:szCs w:val="28"/>
          <w:lang w:val="en-US"/>
        </w:rPr>
        <w:t xml:space="preserve"> Sendai, Japan.</w:t>
      </w:r>
      <w:r w:rsidRPr="00406013">
        <w:rPr>
          <w:sz w:val="28"/>
          <w:szCs w:val="28"/>
          <w:lang w:val="en-US"/>
        </w:rPr>
        <w:t xml:space="preserve"> </w:t>
      </w:r>
      <w:r w:rsidR="00C5711F" w:rsidRPr="00406013">
        <w:rPr>
          <w:sz w:val="28"/>
          <w:szCs w:val="28"/>
          <w:lang w:val="en-US"/>
        </w:rPr>
        <w:t xml:space="preserve">– </w:t>
      </w:r>
      <w:r w:rsidRPr="00406013">
        <w:rPr>
          <w:sz w:val="28"/>
          <w:szCs w:val="28"/>
          <w:lang w:val="en-US"/>
        </w:rPr>
        <w:t>1997</w:t>
      </w:r>
      <w:r w:rsidR="00C5711F" w:rsidRPr="00406013">
        <w:rPr>
          <w:sz w:val="28"/>
          <w:szCs w:val="28"/>
          <w:lang w:val="en-US"/>
        </w:rPr>
        <w:t xml:space="preserve">. </w:t>
      </w:r>
      <w:r w:rsidRPr="00406013">
        <w:rPr>
          <w:sz w:val="28"/>
          <w:szCs w:val="28"/>
          <w:lang w:val="en-US"/>
        </w:rPr>
        <w:t>– P. 301</w:t>
      </w:r>
      <w:r w:rsidR="00C5711F" w:rsidRPr="00406013">
        <w:rPr>
          <w:sz w:val="28"/>
          <w:szCs w:val="28"/>
          <w:lang w:val="en-US"/>
        </w:rPr>
        <w:t>.</w:t>
      </w:r>
    </w:p>
    <w:p w:rsidR="006A4285" w:rsidRPr="00406013" w:rsidRDefault="00A7439D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06013">
        <w:rPr>
          <w:sz w:val="28"/>
          <w:lang w:val="en-US"/>
        </w:rPr>
        <w:t>Krasin V.P.,</w:t>
      </w:r>
      <w:r w:rsidR="00DA3481" w:rsidRPr="00406013">
        <w:rPr>
          <w:sz w:val="28"/>
          <w:szCs w:val="28"/>
          <w:lang w:val="en-US"/>
        </w:rPr>
        <w:t xml:space="preserve"> </w:t>
      </w:r>
      <w:r w:rsidR="00127B31" w:rsidRPr="00406013">
        <w:rPr>
          <w:sz w:val="28"/>
          <w:szCs w:val="28"/>
          <w:lang w:val="en-US"/>
        </w:rPr>
        <w:t xml:space="preserve">Lyublinski I.E. Influence of the Fourth Component on Tritium Behaviour in Li-Pb Melts </w:t>
      </w:r>
      <w:r w:rsidR="0007130E" w:rsidRPr="00406013">
        <w:rPr>
          <w:sz w:val="28"/>
          <w:szCs w:val="28"/>
          <w:lang w:val="en-US"/>
        </w:rPr>
        <w:t>//</w:t>
      </w:r>
      <w:r w:rsidR="00127B31" w:rsidRPr="00406013">
        <w:rPr>
          <w:sz w:val="28"/>
          <w:szCs w:val="28"/>
          <w:lang w:val="en-US"/>
        </w:rPr>
        <w:t xml:space="preserve"> Fusion Science and Technology.</w:t>
      </w:r>
      <w:r w:rsidR="0007130E" w:rsidRPr="00406013">
        <w:rPr>
          <w:sz w:val="28"/>
          <w:szCs w:val="28"/>
          <w:lang w:val="en-US"/>
        </w:rPr>
        <w:t xml:space="preserve"> –</w:t>
      </w:r>
      <w:r w:rsidR="00127B31" w:rsidRPr="00406013">
        <w:rPr>
          <w:sz w:val="28"/>
          <w:szCs w:val="28"/>
          <w:lang w:val="en-US"/>
        </w:rPr>
        <w:t xml:space="preserve"> 2002</w:t>
      </w:r>
      <w:r w:rsidR="0007130E" w:rsidRPr="00406013">
        <w:rPr>
          <w:sz w:val="28"/>
          <w:szCs w:val="28"/>
          <w:lang w:val="en-US"/>
        </w:rPr>
        <w:t>. -</w:t>
      </w:r>
      <w:r w:rsidR="00127B31" w:rsidRPr="00406013">
        <w:rPr>
          <w:sz w:val="28"/>
          <w:szCs w:val="28"/>
          <w:lang w:val="en-US"/>
        </w:rPr>
        <w:t xml:space="preserve"> V.41.</w:t>
      </w:r>
      <w:r w:rsidR="0007130E" w:rsidRPr="00406013">
        <w:rPr>
          <w:sz w:val="28"/>
          <w:szCs w:val="28"/>
          <w:lang w:val="en-US"/>
        </w:rPr>
        <w:t xml:space="preserve"> -№ 3. – P. 382-385.</w:t>
      </w:r>
      <w:r w:rsidR="00042564" w:rsidRPr="00406013">
        <w:rPr>
          <w:sz w:val="28"/>
          <w:szCs w:val="28"/>
          <w:lang w:val="en-US"/>
        </w:rPr>
        <w:t xml:space="preserve"> </w:t>
      </w:r>
    </w:p>
    <w:p w:rsidR="00592728" w:rsidRPr="00406013" w:rsidRDefault="00592728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Красин</w:t>
      </w:r>
      <w:r w:rsidRPr="007E30AF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В</w:t>
      </w:r>
      <w:r w:rsidRPr="007E30AF">
        <w:rPr>
          <w:sz w:val="28"/>
          <w:szCs w:val="28"/>
        </w:rPr>
        <w:t>.</w:t>
      </w:r>
      <w:r w:rsidRPr="00406013">
        <w:rPr>
          <w:sz w:val="28"/>
          <w:szCs w:val="28"/>
        </w:rPr>
        <w:t>П</w:t>
      </w:r>
      <w:r w:rsidRPr="007E30AF">
        <w:rPr>
          <w:sz w:val="28"/>
          <w:szCs w:val="28"/>
        </w:rPr>
        <w:t xml:space="preserve">. </w:t>
      </w:r>
      <w:r w:rsidRPr="00406013">
        <w:rPr>
          <w:sz w:val="28"/>
          <w:szCs w:val="28"/>
        </w:rPr>
        <w:t>Применение</w:t>
      </w:r>
      <w:r w:rsidRPr="007E30AF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статистических</w:t>
      </w:r>
      <w:r w:rsidRPr="007E30AF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моделей</w:t>
      </w:r>
      <w:r w:rsidRPr="007E30AF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металлических</w:t>
      </w:r>
      <w:r w:rsidRPr="007E30AF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растворов</w:t>
      </w:r>
      <w:r w:rsidRPr="007E30AF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замещения</w:t>
      </w:r>
      <w:r w:rsidRPr="007E30AF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и</w:t>
      </w:r>
      <w:r w:rsidRPr="007E30AF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внедрения</w:t>
      </w:r>
      <w:r w:rsidR="007E30AF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для</w:t>
      </w:r>
      <w:r w:rsidRPr="007E30AF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расчета</w:t>
      </w:r>
      <w:r w:rsidRPr="007E30AF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>растворимости</w:t>
      </w:r>
      <w:r w:rsidRPr="007E30AF">
        <w:rPr>
          <w:sz w:val="28"/>
          <w:szCs w:val="28"/>
        </w:rPr>
        <w:t xml:space="preserve"> </w:t>
      </w:r>
      <w:r w:rsidRPr="00406013">
        <w:rPr>
          <w:sz w:val="28"/>
          <w:szCs w:val="28"/>
        </w:rPr>
        <w:t xml:space="preserve">компонентов конструкционных материалов в многокомпонентных металлических расплавах </w:t>
      </w:r>
      <w:r w:rsidR="00042564" w:rsidRPr="00406013">
        <w:rPr>
          <w:sz w:val="28"/>
          <w:szCs w:val="28"/>
        </w:rPr>
        <w:t xml:space="preserve">// </w:t>
      </w:r>
      <w:r w:rsidRPr="00406013">
        <w:rPr>
          <w:sz w:val="28"/>
          <w:szCs w:val="28"/>
        </w:rPr>
        <w:t>Техника, технология и перспективные материалы: Сборник статей</w:t>
      </w:r>
      <w:r w:rsidR="00BC6422" w:rsidRPr="00406013">
        <w:rPr>
          <w:sz w:val="28"/>
          <w:szCs w:val="28"/>
        </w:rPr>
        <w:t xml:space="preserve"> научно-практической </w:t>
      </w:r>
      <w:r w:rsidR="00BC6422" w:rsidRPr="00406013">
        <w:rPr>
          <w:sz w:val="28"/>
          <w:szCs w:val="28"/>
          <w:lang w:val="en-US"/>
        </w:rPr>
        <w:t>INTERNET</w:t>
      </w:r>
      <w:r w:rsidR="00BC6422" w:rsidRPr="00406013">
        <w:rPr>
          <w:sz w:val="28"/>
          <w:szCs w:val="28"/>
        </w:rPr>
        <w:t>-конференции</w:t>
      </w:r>
      <w:r w:rsidRPr="00406013">
        <w:rPr>
          <w:sz w:val="28"/>
          <w:szCs w:val="28"/>
        </w:rPr>
        <w:t xml:space="preserve">. – М. МГИУ, 2002. – С. </w:t>
      </w:r>
      <w:r w:rsidR="00875695" w:rsidRPr="00406013">
        <w:rPr>
          <w:sz w:val="28"/>
          <w:szCs w:val="28"/>
        </w:rPr>
        <w:t>121-127.</w:t>
      </w:r>
    </w:p>
    <w:p w:rsidR="00FA4DE2" w:rsidRPr="00406013" w:rsidRDefault="00FA4DE2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 xml:space="preserve">Красин В.П. </w:t>
      </w:r>
      <w:r w:rsidR="00CD7FB7" w:rsidRPr="00406013">
        <w:rPr>
          <w:sz w:val="28"/>
          <w:szCs w:val="28"/>
        </w:rPr>
        <w:t xml:space="preserve">Расчет равновесной концентрации компонентов керамических покрытий в двухкомпонентных расплавах литий-свинец с использованием координационно-кластерной модели </w:t>
      </w:r>
      <w:r w:rsidR="00042564" w:rsidRPr="00406013">
        <w:rPr>
          <w:sz w:val="28"/>
          <w:szCs w:val="28"/>
        </w:rPr>
        <w:t>// Журн. физ. химии. – 2003. - Т. 77. - № 1. – С. 127-130.</w:t>
      </w:r>
    </w:p>
    <w:p w:rsidR="000A4A3B" w:rsidRPr="007D29B1" w:rsidRDefault="000A4A3B" w:rsidP="0040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6013">
        <w:rPr>
          <w:sz w:val="28"/>
          <w:szCs w:val="28"/>
        </w:rPr>
        <w:t>Красин В.П. Влияние малых добавок лантана на термодинамические характерист</w:t>
      </w:r>
      <w:r w:rsidR="008C36C5" w:rsidRPr="00406013">
        <w:rPr>
          <w:sz w:val="28"/>
          <w:szCs w:val="28"/>
        </w:rPr>
        <w:t xml:space="preserve">ики трития в расплавах системы </w:t>
      </w:r>
      <w:r w:rsidRPr="00406013">
        <w:rPr>
          <w:sz w:val="28"/>
          <w:szCs w:val="28"/>
          <w:lang w:val="en-US"/>
        </w:rPr>
        <w:t>Li</w:t>
      </w:r>
      <w:r w:rsidRPr="00406013">
        <w:rPr>
          <w:sz w:val="28"/>
          <w:szCs w:val="28"/>
        </w:rPr>
        <w:t xml:space="preserve"> </w:t>
      </w:r>
      <w:r w:rsidR="00627D6C" w:rsidRPr="00406013">
        <w:rPr>
          <w:sz w:val="28"/>
          <w:szCs w:val="28"/>
        </w:rPr>
        <w:t>–</w:t>
      </w:r>
      <w:r w:rsidRPr="00406013">
        <w:rPr>
          <w:sz w:val="28"/>
          <w:szCs w:val="28"/>
        </w:rPr>
        <w:t xml:space="preserve"> </w:t>
      </w:r>
      <w:r w:rsidRPr="00406013">
        <w:rPr>
          <w:sz w:val="28"/>
          <w:szCs w:val="28"/>
          <w:lang w:val="en-US"/>
        </w:rPr>
        <w:t>Pb</w:t>
      </w:r>
      <w:r w:rsidR="00627D6C" w:rsidRPr="00406013">
        <w:rPr>
          <w:sz w:val="28"/>
          <w:szCs w:val="28"/>
        </w:rPr>
        <w:t xml:space="preserve"> </w:t>
      </w:r>
      <w:r w:rsidR="00042564" w:rsidRPr="00406013">
        <w:rPr>
          <w:sz w:val="28"/>
          <w:szCs w:val="28"/>
        </w:rPr>
        <w:t>// Журн. физ. химии. – 200</w:t>
      </w:r>
      <w:r w:rsidR="00042564">
        <w:rPr>
          <w:sz w:val="28"/>
          <w:szCs w:val="28"/>
        </w:rPr>
        <w:t>3. -</w:t>
      </w:r>
      <w:r w:rsidR="00042564" w:rsidRPr="007D29B1">
        <w:rPr>
          <w:sz w:val="28"/>
          <w:szCs w:val="28"/>
        </w:rPr>
        <w:t xml:space="preserve"> </w:t>
      </w:r>
      <w:r w:rsidR="00042564">
        <w:rPr>
          <w:sz w:val="28"/>
          <w:szCs w:val="28"/>
        </w:rPr>
        <w:t>Т</w:t>
      </w:r>
      <w:r w:rsidR="00042564" w:rsidRPr="007D29B1">
        <w:rPr>
          <w:sz w:val="28"/>
          <w:szCs w:val="28"/>
        </w:rPr>
        <w:t xml:space="preserve">. </w:t>
      </w:r>
      <w:r w:rsidR="00042564">
        <w:rPr>
          <w:sz w:val="28"/>
          <w:szCs w:val="28"/>
        </w:rPr>
        <w:t>77. -</w:t>
      </w:r>
      <w:r w:rsidR="00042564" w:rsidRPr="007D29B1">
        <w:rPr>
          <w:sz w:val="28"/>
          <w:szCs w:val="28"/>
        </w:rPr>
        <w:t xml:space="preserve"> № </w:t>
      </w:r>
      <w:r w:rsidR="00042564">
        <w:rPr>
          <w:sz w:val="28"/>
          <w:szCs w:val="28"/>
        </w:rPr>
        <w:t>6. – С.</w:t>
      </w:r>
      <w:r w:rsidR="00FB03F6">
        <w:rPr>
          <w:sz w:val="28"/>
          <w:szCs w:val="28"/>
        </w:rPr>
        <w:t xml:space="preserve"> 1014</w:t>
      </w:r>
      <w:r w:rsidR="00042564">
        <w:rPr>
          <w:sz w:val="28"/>
          <w:szCs w:val="28"/>
        </w:rPr>
        <w:t>-</w:t>
      </w:r>
      <w:r w:rsidR="00FB03F6">
        <w:rPr>
          <w:sz w:val="28"/>
          <w:szCs w:val="28"/>
        </w:rPr>
        <w:t>1017</w:t>
      </w:r>
      <w:r w:rsidR="00042564">
        <w:rPr>
          <w:sz w:val="28"/>
          <w:szCs w:val="28"/>
        </w:rPr>
        <w:t>.</w:t>
      </w:r>
      <w:bookmarkStart w:id="7" w:name="_GoBack"/>
      <w:bookmarkEnd w:id="7"/>
    </w:p>
    <w:sectPr w:rsidR="000A4A3B" w:rsidRPr="007D29B1" w:rsidSect="0040601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16" w:rsidRDefault="00865316">
      <w:r>
        <w:separator/>
      </w:r>
    </w:p>
  </w:endnote>
  <w:endnote w:type="continuationSeparator" w:id="0">
    <w:p w:rsidR="00865316" w:rsidRDefault="0086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13" w:rsidRDefault="00406013" w:rsidP="00484C55">
    <w:pPr>
      <w:pStyle w:val="ac"/>
      <w:framePr w:wrap="around" w:vAnchor="text" w:hAnchor="margin" w:xAlign="center" w:y="1"/>
      <w:rPr>
        <w:rStyle w:val="ae"/>
      </w:rPr>
    </w:pPr>
  </w:p>
  <w:p w:rsidR="00406013" w:rsidRDefault="0040601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13" w:rsidRDefault="004C70A4" w:rsidP="00484C55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noProof/>
      </w:rPr>
      <w:t>13</w:t>
    </w:r>
  </w:p>
  <w:p w:rsidR="00406013" w:rsidRDefault="004060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16" w:rsidRDefault="00865316">
      <w:r>
        <w:separator/>
      </w:r>
    </w:p>
  </w:footnote>
  <w:footnote w:type="continuationSeparator" w:id="0">
    <w:p w:rsidR="00865316" w:rsidRDefault="00865316">
      <w:r>
        <w:continuationSeparator/>
      </w:r>
    </w:p>
  </w:footnote>
  <w:footnote w:id="1">
    <w:p w:rsidR="00865316" w:rsidRDefault="00406013" w:rsidP="007645F2">
      <w:pPr>
        <w:pStyle w:val="a5"/>
      </w:pPr>
      <w:r w:rsidRPr="002805FF">
        <w:rPr>
          <w:rStyle w:val="a7"/>
          <w:rFonts w:ascii="Times New Roman" w:hAnsi="Times New Roman"/>
          <w:sz w:val="22"/>
          <w:szCs w:val="22"/>
        </w:rPr>
        <w:footnoteRef/>
      </w:r>
      <w:r w:rsidRPr="002805FF">
        <w:rPr>
          <w:rFonts w:ascii="Times New Roman" w:hAnsi="Times New Roman"/>
          <w:sz w:val="22"/>
          <w:szCs w:val="22"/>
        </w:rPr>
        <w:t xml:space="preserve"> Такой подход, допустим, если не ставить целью изучение динамических свойств расплавов (диффузия и другие явления переноса).</w:t>
      </w:r>
    </w:p>
  </w:footnote>
  <w:footnote w:id="2">
    <w:p w:rsidR="00865316" w:rsidRDefault="00406013" w:rsidP="00A111E8">
      <w:pPr>
        <w:pStyle w:val="a5"/>
        <w:ind w:firstLine="0"/>
      </w:pPr>
      <w:r w:rsidRPr="00A111E8">
        <w:rPr>
          <w:rStyle w:val="a7"/>
          <w:rFonts w:ascii="Times New Roman" w:hAnsi="Times New Roman"/>
          <w:sz w:val="22"/>
          <w:szCs w:val="22"/>
        </w:rPr>
        <w:footnoteRef/>
      </w:r>
      <w:r w:rsidRPr="00A111E8">
        <w:rPr>
          <w:rFonts w:ascii="Times New Roman" w:hAnsi="Times New Roman"/>
          <w:sz w:val="22"/>
          <w:szCs w:val="22"/>
        </w:rPr>
        <w:t xml:space="preserve"> Для кластеров разумная оценка времени усреднения лежит в диапазоне </w:t>
      </w:r>
      <w:r w:rsidRPr="002805FF">
        <w:rPr>
          <w:rFonts w:ascii="Times New Roman" w:hAnsi="Times New Roman"/>
          <w:sz w:val="22"/>
          <w:szCs w:val="22"/>
        </w:rPr>
        <w:t>10</w:t>
      </w:r>
      <w:r w:rsidRPr="002805FF">
        <w:rPr>
          <w:rFonts w:ascii="Times New Roman" w:hAnsi="Times New Roman"/>
          <w:sz w:val="22"/>
          <w:szCs w:val="22"/>
          <w:vertAlign w:val="superscript"/>
        </w:rPr>
        <w:t>-13</w:t>
      </w:r>
      <w:r w:rsidRPr="002805FF">
        <w:rPr>
          <w:rFonts w:ascii="Times New Roman" w:hAnsi="Times New Roman"/>
          <w:sz w:val="22"/>
          <w:szCs w:val="22"/>
        </w:rPr>
        <w:t xml:space="preserve"> с &lt; </w:t>
      </w:r>
      <w:r w:rsidRPr="002805FF">
        <w:rPr>
          <w:rFonts w:ascii="Times New Roman" w:hAnsi="Times New Roman"/>
          <w:i/>
          <w:sz w:val="22"/>
          <w:szCs w:val="22"/>
          <w:lang w:val="en-US"/>
        </w:rPr>
        <w:t>t</w:t>
      </w:r>
      <w:r w:rsidRPr="002805FF">
        <w:rPr>
          <w:rFonts w:ascii="Times New Roman" w:hAnsi="Times New Roman"/>
          <w:sz w:val="22"/>
          <w:szCs w:val="22"/>
        </w:rPr>
        <w:t xml:space="preserve"> &lt; 10</w:t>
      </w:r>
      <w:r w:rsidRPr="002805FF">
        <w:rPr>
          <w:rFonts w:ascii="Times New Roman" w:hAnsi="Times New Roman"/>
          <w:sz w:val="22"/>
          <w:szCs w:val="22"/>
          <w:vertAlign w:val="superscript"/>
        </w:rPr>
        <w:t>-11</w:t>
      </w:r>
      <w:r w:rsidRPr="002805FF">
        <w:rPr>
          <w:rFonts w:ascii="Times New Roman" w:hAnsi="Times New Roman"/>
          <w:sz w:val="22"/>
          <w:szCs w:val="22"/>
        </w:rPr>
        <w:t xml:space="preserve"> с</w:t>
      </w:r>
      <w:r w:rsidRPr="00A111E8">
        <w:rPr>
          <w:sz w:val="22"/>
          <w:szCs w:val="22"/>
        </w:rPr>
        <w:t xml:space="preserve"> .</w:t>
      </w:r>
    </w:p>
  </w:footnote>
  <w:footnote w:id="3">
    <w:p w:rsidR="00865316" w:rsidRDefault="00406013">
      <w:pPr>
        <w:pStyle w:val="a5"/>
      </w:pPr>
      <w:r>
        <w:rPr>
          <w:rStyle w:val="a7"/>
        </w:rPr>
        <w:footnoteRef/>
      </w:r>
      <w:r>
        <w:t xml:space="preserve"> </w:t>
      </w:r>
      <w:r w:rsidRPr="009B07B8">
        <w:rPr>
          <w:rFonts w:ascii="Times New Roman" w:hAnsi="Times New Roman"/>
          <w:sz w:val="22"/>
          <w:szCs w:val="22"/>
        </w:rPr>
        <w:t>Под характер</w:t>
      </w:r>
      <w:r>
        <w:rPr>
          <w:rFonts w:ascii="Times New Roman" w:hAnsi="Times New Roman"/>
          <w:sz w:val="22"/>
          <w:szCs w:val="22"/>
        </w:rPr>
        <w:t>ом</w:t>
      </w:r>
      <w:r w:rsidRPr="009B07B8">
        <w:rPr>
          <w:rFonts w:ascii="Times New Roman" w:hAnsi="Times New Roman"/>
          <w:sz w:val="22"/>
          <w:szCs w:val="22"/>
        </w:rPr>
        <w:t xml:space="preserve"> взаимодействия</w:t>
      </w:r>
      <w:r>
        <w:rPr>
          <w:rFonts w:ascii="Times New Roman" w:hAnsi="Times New Roman"/>
          <w:sz w:val="22"/>
          <w:szCs w:val="22"/>
        </w:rPr>
        <w:t xml:space="preserve"> следует понимать степень отклонения от закона</w:t>
      </w:r>
      <w:r w:rsidRPr="004763A0">
        <w:br/>
      </w:r>
      <w:r>
        <w:rPr>
          <w:rFonts w:ascii="Times New Roman" w:hAnsi="Times New Roman"/>
          <w:sz w:val="22"/>
          <w:szCs w:val="22"/>
        </w:rPr>
        <w:t xml:space="preserve">Рауля </w:t>
      </w:r>
      <w:r w:rsidRPr="009B07B8">
        <w:rPr>
          <w:rFonts w:ascii="Times New Roman" w:hAnsi="Times New Roman"/>
          <w:sz w:val="22"/>
          <w:szCs w:val="22"/>
        </w:rPr>
        <w:t>(отрицательные</w:t>
      </w:r>
      <w:r>
        <w:rPr>
          <w:rFonts w:ascii="Times New Roman" w:hAnsi="Times New Roman"/>
          <w:sz w:val="22"/>
          <w:szCs w:val="22"/>
        </w:rPr>
        <w:t xml:space="preserve"> или положительные).</w:t>
      </w:r>
    </w:p>
  </w:footnote>
  <w:footnote w:id="4">
    <w:p w:rsidR="00865316" w:rsidRDefault="00406013" w:rsidP="00E57B30">
      <w:pPr>
        <w:pStyle w:val="a5"/>
      </w:pPr>
      <w:r w:rsidRPr="00E57B30">
        <w:rPr>
          <w:rStyle w:val="a7"/>
          <w:rFonts w:ascii="Times New Roman" w:hAnsi="Times New Roman"/>
          <w:sz w:val="22"/>
          <w:szCs w:val="22"/>
        </w:rPr>
        <w:footnoteRef/>
      </w:r>
      <w:r w:rsidRPr="00E57B30">
        <w:rPr>
          <w:rFonts w:ascii="Times New Roman" w:hAnsi="Times New Roman"/>
          <w:sz w:val="22"/>
          <w:szCs w:val="22"/>
        </w:rPr>
        <w:t xml:space="preserve"> На характеристики массопереноса также оказывает влияние способность компонентов образовывать друг с другом твердые растворы. Уравнения, описывающие изменение массы единицы поверхности твердых металлов</w:t>
      </w:r>
      <w:r>
        <w:rPr>
          <w:rFonts w:ascii="Times New Roman" w:hAnsi="Times New Roman"/>
          <w:sz w:val="22"/>
          <w:szCs w:val="22"/>
        </w:rPr>
        <w:t>,</w:t>
      </w:r>
      <w:r w:rsidRPr="00E57B30">
        <w:rPr>
          <w:rFonts w:ascii="Times New Roman" w:hAnsi="Times New Roman"/>
          <w:sz w:val="22"/>
          <w:szCs w:val="22"/>
        </w:rPr>
        <w:t xml:space="preserve"> содержат коэффициенты диффузии компонентов в каждом из твердых растворов.</w:t>
      </w:r>
    </w:p>
  </w:footnote>
  <w:footnote w:id="5">
    <w:p w:rsidR="00865316" w:rsidRDefault="00406013">
      <w:pPr>
        <w:pStyle w:val="a5"/>
      </w:pPr>
      <w:r w:rsidRPr="00E71D1E">
        <w:rPr>
          <w:rStyle w:val="a7"/>
          <w:rFonts w:ascii="Times New Roman" w:hAnsi="Times New Roman"/>
          <w:sz w:val="22"/>
          <w:szCs w:val="22"/>
        </w:rPr>
        <w:footnoteRef/>
      </w:r>
      <w:r w:rsidRPr="00E71D1E">
        <w:rPr>
          <w:rFonts w:ascii="Times New Roman" w:hAnsi="Times New Roman"/>
          <w:sz w:val="22"/>
          <w:szCs w:val="22"/>
        </w:rPr>
        <w:t xml:space="preserve"> Здесь рассматривается система, в которой приняты следующие обозначения: А</w:t>
      </w:r>
      <w:r w:rsidRPr="00E71D1E">
        <w:rPr>
          <w:rFonts w:ascii="Times New Roman" w:hAnsi="Times New Roman"/>
          <w:sz w:val="22"/>
          <w:szCs w:val="22"/>
          <w:vertAlign w:val="subscript"/>
        </w:rPr>
        <w:t>1</w:t>
      </w:r>
      <w:r w:rsidRPr="00E71D1E">
        <w:rPr>
          <w:rFonts w:ascii="Times New Roman" w:hAnsi="Times New Roman"/>
          <w:sz w:val="22"/>
          <w:szCs w:val="22"/>
        </w:rPr>
        <w:t xml:space="preserve"> и А</w:t>
      </w:r>
      <w:r w:rsidRPr="00E71D1E">
        <w:rPr>
          <w:rFonts w:ascii="Times New Roman" w:hAnsi="Times New Roman"/>
          <w:sz w:val="22"/>
          <w:szCs w:val="22"/>
          <w:vertAlign w:val="subscript"/>
        </w:rPr>
        <w:t>2</w:t>
      </w:r>
      <w:r w:rsidRPr="00E71D1E">
        <w:rPr>
          <w:rFonts w:ascii="Times New Roman" w:hAnsi="Times New Roman"/>
          <w:sz w:val="22"/>
          <w:szCs w:val="22"/>
        </w:rPr>
        <w:t xml:space="preserve"> – компоненты бинарного металлического расплава; А</w:t>
      </w:r>
      <w:r w:rsidRPr="00E71D1E">
        <w:rPr>
          <w:rFonts w:ascii="Times New Roman" w:hAnsi="Times New Roman"/>
          <w:sz w:val="22"/>
          <w:szCs w:val="22"/>
          <w:vertAlign w:val="subscript"/>
        </w:rPr>
        <w:t>3</w:t>
      </w:r>
      <w:r w:rsidRPr="00E71D1E">
        <w:rPr>
          <w:rFonts w:ascii="Times New Roman" w:hAnsi="Times New Roman"/>
          <w:sz w:val="22"/>
          <w:szCs w:val="22"/>
        </w:rPr>
        <w:t xml:space="preserve"> – контактирующий с расплавом твердый металл; А</w:t>
      </w:r>
      <w:r>
        <w:rPr>
          <w:rFonts w:ascii="Times New Roman" w:hAnsi="Times New Roman"/>
          <w:sz w:val="22"/>
          <w:szCs w:val="22"/>
          <w:vertAlign w:val="subscript"/>
        </w:rPr>
        <w:t>4</w:t>
      </w:r>
      <w:r w:rsidRPr="00E71D1E">
        <w:rPr>
          <w:rFonts w:ascii="Times New Roman" w:hAnsi="Times New Roman"/>
          <w:sz w:val="22"/>
          <w:szCs w:val="22"/>
        </w:rPr>
        <w:t xml:space="preserve"> - неметаллическ</w:t>
      </w:r>
      <w:r>
        <w:rPr>
          <w:rFonts w:ascii="Times New Roman" w:hAnsi="Times New Roman"/>
          <w:sz w:val="22"/>
          <w:szCs w:val="22"/>
        </w:rPr>
        <w:t>ий компонент</w:t>
      </w:r>
      <w:r w:rsidRPr="00E71D1E">
        <w:rPr>
          <w:rFonts w:ascii="Times New Roman" w:hAnsi="Times New Roman"/>
          <w:sz w:val="22"/>
          <w:szCs w:val="22"/>
        </w:rPr>
        <w:t>, присутствующий в расплаве А</w:t>
      </w:r>
      <w:r w:rsidRPr="00E71D1E">
        <w:rPr>
          <w:rFonts w:ascii="Times New Roman" w:hAnsi="Times New Roman"/>
          <w:sz w:val="22"/>
          <w:szCs w:val="22"/>
          <w:vertAlign w:val="subscript"/>
        </w:rPr>
        <w:t>1</w:t>
      </w:r>
      <w:r w:rsidRPr="00E71D1E">
        <w:rPr>
          <w:rFonts w:ascii="Times New Roman" w:hAnsi="Times New Roman"/>
          <w:sz w:val="22"/>
          <w:szCs w:val="22"/>
        </w:rPr>
        <w:t>-А</w:t>
      </w:r>
      <w:r w:rsidRPr="00E71D1E">
        <w:rPr>
          <w:rFonts w:ascii="Times New Roman" w:hAnsi="Times New Roman"/>
          <w:sz w:val="22"/>
          <w:szCs w:val="22"/>
          <w:vertAlign w:val="subscript"/>
        </w:rPr>
        <w:t>2</w:t>
      </w:r>
      <w:r w:rsidRPr="00E71D1E">
        <w:rPr>
          <w:rFonts w:ascii="Times New Roman" w:hAnsi="Times New Roman"/>
          <w:sz w:val="22"/>
          <w:szCs w:val="22"/>
        </w:rPr>
        <w:t xml:space="preserve"> в качестве примеси.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57537"/>
    <w:multiLevelType w:val="hybridMultilevel"/>
    <w:tmpl w:val="2814EABA"/>
    <w:lvl w:ilvl="0" w:tplc="C1A0C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2A4F7B"/>
    <w:multiLevelType w:val="hybridMultilevel"/>
    <w:tmpl w:val="189EE494"/>
    <w:lvl w:ilvl="0" w:tplc="AFD4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23874F0"/>
    <w:multiLevelType w:val="hybridMultilevel"/>
    <w:tmpl w:val="DA52F6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76E6198"/>
    <w:multiLevelType w:val="hybridMultilevel"/>
    <w:tmpl w:val="161EBCBE"/>
    <w:lvl w:ilvl="0" w:tplc="461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5A0318"/>
    <w:multiLevelType w:val="singleLevel"/>
    <w:tmpl w:val="AEAED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55823180"/>
    <w:multiLevelType w:val="hybridMultilevel"/>
    <w:tmpl w:val="FFF29E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8C4"/>
    <w:rsid w:val="0000183D"/>
    <w:rsid w:val="0000195D"/>
    <w:rsid w:val="00003CA2"/>
    <w:rsid w:val="00020315"/>
    <w:rsid w:val="00027581"/>
    <w:rsid w:val="00032EB8"/>
    <w:rsid w:val="000356B4"/>
    <w:rsid w:val="00042564"/>
    <w:rsid w:val="0004261B"/>
    <w:rsid w:val="00045A50"/>
    <w:rsid w:val="00054FC0"/>
    <w:rsid w:val="00060B19"/>
    <w:rsid w:val="0006782D"/>
    <w:rsid w:val="00067B98"/>
    <w:rsid w:val="000703A1"/>
    <w:rsid w:val="0007130E"/>
    <w:rsid w:val="00082E93"/>
    <w:rsid w:val="00084061"/>
    <w:rsid w:val="000949DA"/>
    <w:rsid w:val="00095576"/>
    <w:rsid w:val="00097F18"/>
    <w:rsid w:val="000A1133"/>
    <w:rsid w:val="000A1DB1"/>
    <w:rsid w:val="000A299E"/>
    <w:rsid w:val="000A4A3B"/>
    <w:rsid w:val="000A75C6"/>
    <w:rsid w:val="000D6810"/>
    <w:rsid w:val="000E0ABA"/>
    <w:rsid w:val="000E3B75"/>
    <w:rsid w:val="000F1870"/>
    <w:rsid w:val="000F20AF"/>
    <w:rsid w:val="000F34AC"/>
    <w:rsid w:val="000F64D4"/>
    <w:rsid w:val="00103487"/>
    <w:rsid w:val="001108BB"/>
    <w:rsid w:val="00127B31"/>
    <w:rsid w:val="00137210"/>
    <w:rsid w:val="00144932"/>
    <w:rsid w:val="00152C6B"/>
    <w:rsid w:val="00153A28"/>
    <w:rsid w:val="001549E3"/>
    <w:rsid w:val="001557D3"/>
    <w:rsid w:val="00161A1B"/>
    <w:rsid w:val="00162085"/>
    <w:rsid w:val="00167738"/>
    <w:rsid w:val="00182857"/>
    <w:rsid w:val="0018387C"/>
    <w:rsid w:val="00193CFF"/>
    <w:rsid w:val="001A102B"/>
    <w:rsid w:val="001A4C42"/>
    <w:rsid w:val="001B0BEF"/>
    <w:rsid w:val="001B46DB"/>
    <w:rsid w:val="001C3E20"/>
    <w:rsid w:val="001D41C8"/>
    <w:rsid w:val="001E4E2A"/>
    <w:rsid w:val="002244FA"/>
    <w:rsid w:val="00233429"/>
    <w:rsid w:val="00243B65"/>
    <w:rsid w:val="0024545F"/>
    <w:rsid w:val="002560B0"/>
    <w:rsid w:val="002563E4"/>
    <w:rsid w:val="002629AD"/>
    <w:rsid w:val="00265E04"/>
    <w:rsid w:val="00276C53"/>
    <w:rsid w:val="00277C58"/>
    <w:rsid w:val="00280203"/>
    <w:rsid w:val="002805FF"/>
    <w:rsid w:val="002843A4"/>
    <w:rsid w:val="002967DE"/>
    <w:rsid w:val="002A42AF"/>
    <w:rsid w:val="002C583C"/>
    <w:rsid w:val="002D5B2B"/>
    <w:rsid w:val="002F6A62"/>
    <w:rsid w:val="0030123C"/>
    <w:rsid w:val="0030357B"/>
    <w:rsid w:val="00314D60"/>
    <w:rsid w:val="00316822"/>
    <w:rsid w:val="003260D9"/>
    <w:rsid w:val="003327FD"/>
    <w:rsid w:val="003458AE"/>
    <w:rsid w:val="00347B28"/>
    <w:rsid w:val="003503CE"/>
    <w:rsid w:val="00357198"/>
    <w:rsid w:val="0036405A"/>
    <w:rsid w:val="00371ACD"/>
    <w:rsid w:val="00381208"/>
    <w:rsid w:val="003832FA"/>
    <w:rsid w:val="00393C14"/>
    <w:rsid w:val="00394AA8"/>
    <w:rsid w:val="00395D46"/>
    <w:rsid w:val="003A67F1"/>
    <w:rsid w:val="003B0C5A"/>
    <w:rsid w:val="003B4131"/>
    <w:rsid w:val="003C28BC"/>
    <w:rsid w:val="003C4007"/>
    <w:rsid w:val="00403C17"/>
    <w:rsid w:val="00404754"/>
    <w:rsid w:val="00406013"/>
    <w:rsid w:val="0041486C"/>
    <w:rsid w:val="00425FC1"/>
    <w:rsid w:val="0043052D"/>
    <w:rsid w:val="004334A0"/>
    <w:rsid w:val="004342D1"/>
    <w:rsid w:val="00452B26"/>
    <w:rsid w:val="004542F4"/>
    <w:rsid w:val="004763A0"/>
    <w:rsid w:val="00484351"/>
    <w:rsid w:val="00484C55"/>
    <w:rsid w:val="00484E3D"/>
    <w:rsid w:val="004B2FD2"/>
    <w:rsid w:val="004B5508"/>
    <w:rsid w:val="004B6B30"/>
    <w:rsid w:val="004C256F"/>
    <w:rsid w:val="004C437D"/>
    <w:rsid w:val="004C70A4"/>
    <w:rsid w:val="004C768F"/>
    <w:rsid w:val="004D56AB"/>
    <w:rsid w:val="004D6DDD"/>
    <w:rsid w:val="004E457F"/>
    <w:rsid w:val="004F39AD"/>
    <w:rsid w:val="004F653B"/>
    <w:rsid w:val="004F675E"/>
    <w:rsid w:val="0050245B"/>
    <w:rsid w:val="00502710"/>
    <w:rsid w:val="0050327E"/>
    <w:rsid w:val="0050518C"/>
    <w:rsid w:val="00505FAF"/>
    <w:rsid w:val="005066FB"/>
    <w:rsid w:val="00522CBD"/>
    <w:rsid w:val="005275A3"/>
    <w:rsid w:val="005403A1"/>
    <w:rsid w:val="0054163B"/>
    <w:rsid w:val="00551A70"/>
    <w:rsid w:val="00551AFB"/>
    <w:rsid w:val="0056299C"/>
    <w:rsid w:val="00571D23"/>
    <w:rsid w:val="00572EE4"/>
    <w:rsid w:val="005745F9"/>
    <w:rsid w:val="00574A34"/>
    <w:rsid w:val="00575BC8"/>
    <w:rsid w:val="00577478"/>
    <w:rsid w:val="00585E24"/>
    <w:rsid w:val="00591321"/>
    <w:rsid w:val="00592728"/>
    <w:rsid w:val="0059721A"/>
    <w:rsid w:val="005A1CFD"/>
    <w:rsid w:val="005A1D1A"/>
    <w:rsid w:val="005A3B9A"/>
    <w:rsid w:val="005A68CD"/>
    <w:rsid w:val="005A72D7"/>
    <w:rsid w:val="005B55E6"/>
    <w:rsid w:val="005C145B"/>
    <w:rsid w:val="005C338A"/>
    <w:rsid w:val="005C51E3"/>
    <w:rsid w:val="005E7D98"/>
    <w:rsid w:val="00605FF1"/>
    <w:rsid w:val="00612408"/>
    <w:rsid w:val="00613C9A"/>
    <w:rsid w:val="00623656"/>
    <w:rsid w:val="00626115"/>
    <w:rsid w:val="00627D6C"/>
    <w:rsid w:val="00631AED"/>
    <w:rsid w:val="0063724F"/>
    <w:rsid w:val="00637F5E"/>
    <w:rsid w:val="006407AF"/>
    <w:rsid w:val="00654ADF"/>
    <w:rsid w:val="00654E6A"/>
    <w:rsid w:val="00655835"/>
    <w:rsid w:val="0067067E"/>
    <w:rsid w:val="006720A7"/>
    <w:rsid w:val="00690C16"/>
    <w:rsid w:val="006A0CF3"/>
    <w:rsid w:val="006A2865"/>
    <w:rsid w:val="006A4285"/>
    <w:rsid w:val="006A7025"/>
    <w:rsid w:val="006B0834"/>
    <w:rsid w:val="006B75E8"/>
    <w:rsid w:val="006C0A20"/>
    <w:rsid w:val="006D0C7D"/>
    <w:rsid w:val="006E21AD"/>
    <w:rsid w:val="006F226F"/>
    <w:rsid w:val="0071125B"/>
    <w:rsid w:val="00716A41"/>
    <w:rsid w:val="00725788"/>
    <w:rsid w:val="007259A0"/>
    <w:rsid w:val="007577B6"/>
    <w:rsid w:val="00757F03"/>
    <w:rsid w:val="00761D9E"/>
    <w:rsid w:val="007645F2"/>
    <w:rsid w:val="0077757A"/>
    <w:rsid w:val="00781690"/>
    <w:rsid w:val="007951F4"/>
    <w:rsid w:val="007A4409"/>
    <w:rsid w:val="007C0A72"/>
    <w:rsid w:val="007C229B"/>
    <w:rsid w:val="007C5055"/>
    <w:rsid w:val="007C54A3"/>
    <w:rsid w:val="007D29B1"/>
    <w:rsid w:val="007E30AF"/>
    <w:rsid w:val="007E7A0A"/>
    <w:rsid w:val="007F055A"/>
    <w:rsid w:val="007F5536"/>
    <w:rsid w:val="00801FE7"/>
    <w:rsid w:val="00814D3C"/>
    <w:rsid w:val="00820453"/>
    <w:rsid w:val="0082254A"/>
    <w:rsid w:val="00840950"/>
    <w:rsid w:val="0084319B"/>
    <w:rsid w:val="0084361C"/>
    <w:rsid w:val="00845999"/>
    <w:rsid w:val="00845B31"/>
    <w:rsid w:val="0084689F"/>
    <w:rsid w:val="00851CBA"/>
    <w:rsid w:val="00865316"/>
    <w:rsid w:val="00867D6A"/>
    <w:rsid w:val="008732FF"/>
    <w:rsid w:val="0087562B"/>
    <w:rsid w:val="00875695"/>
    <w:rsid w:val="00875B4C"/>
    <w:rsid w:val="008765D8"/>
    <w:rsid w:val="00897027"/>
    <w:rsid w:val="008A1EB4"/>
    <w:rsid w:val="008A789C"/>
    <w:rsid w:val="008A7E7E"/>
    <w:rsid w:val="008C36C5"/>
    <w:rsid w:val="008C483B"/>
    <w:rsid w:val="008C74B0"/>
    <w:rsid w:val="008C7B19"/>
    <w:rsid w:val="008D22BF"/>
    <w:rsid w:val="008D4C84"/>
    <w:rsid w:val="008E0497"/>
    <w:rsid w:val="008E0C9E"/>
    <w:rsid w:val="008E2069"/>
    <w:rsid w:val="008E4488"/>
    <w:rsid w:val="008F57C8"/>
    <w:rsid w:val="009120AA"/>
    <w:rsid w:val="00912AC6"/>
    <w:rsid w:val="00923CC9"/>
    <w:rsid w:val="0092439D"/>
    <w:rsid w:val="00927300"/>
    <w:rsid w:val="00930310"/>
    <w:rsid w:val="00934527"/>
    <w:rsid w:val="009346CA"/>
    <w:rsid w:val="009367E9"/>
    <w:rsid w:val="00937242"/>
    <w:rsid w:val="00942468"/>
    <w:rsid w:val="009445EA"/>
    <w:rsid w:val="009450F4"/>
    <w:rsid w:val="00951FC4"/>
    <w:rsid w:val="0097594E"/>
    <w:rsid w:val="00983B75"/>
    <w:rsid w:val="00983F7F"/>
    <w:rsid w:val="00987F84"/>
    <w:rsid w:val="00997A7E"/>
    <w:rsid w:val="009A5D7C"/>
    <w:rsid w:val="009B07B8"/>
    <w:rsid w:val="009B29F0"/>
    <w:rsid w:val="009B2FDD"/>
    <w:rsid w:val="009C357C"/>
    <w:rsid w:val="00A00163"/>
    <w:rsid w:val="00A0205F"/>
    <w:rsid w:val="00A111E8"/>
    <w:rsid w:val="00A12177"/>
    <w:rsid w:val="00A17178"/>
    <w:rsid w:val="00A30E23"/>
    <w:rsid w:val="00A3289E"/>
    <w:rsid w:val="00A33651"/>
    <w:rsid w:val="00A43304"/>
    <w:rsid w:val="00A52A81"/>
    <w:rsid w:val="00A52C5C"/>
    <w:rsid w:val="00A54005"/>
    <w:rsid w:val="00A55C67"/>
    <w:rsid w:val="00A6177E"/>
    <w:rsid w:val="00A61E86"/>
    <w:rsid w:val="00A62912"/>
    <w:rsid w:val="00A657C2"/>
    <w:rsid w:val="00A71A91"/>
    <w:rsid w:val="00A7296A"/>
    <w:rsid w:val="00A7439D"/>
    <w:rsid w:val="00A828E7"/>
    <w:rsid w:val="00A86F31"/>
    <w:rsid w:val="00A944D1"/>
    <w:rsid w:val="00AA0665"/>
    <w:rsid w:val="00AA4E4C"/>
    <w:rsid w:val="00AB2FDC"/>
    <w:rsid w:val="00AB7AF1"/>
    <w:rsid w:val="00AC3589"/>
    <w:rsid w:val="00AC36E8"/>
    <w:rsid w:val="00AC6FA2"/>
    <w:rsid w:val="00AD0DE2"/>
    <w:rsid w:val="00AF7532"/>
    <w:rsid w:val="00B02E03"/>
    <w:rsid w:val="00B03570"/>
    <w:rsid w:val="00B124E3"/>
    <w:rsid w:val="00B21AAF"/>
    <w:rsid w:val="00B251AC"/>
    <w:rsid w:val="00B25882"/>
    <w:rsid w:val="00B40282"/>
    <w:rsid w:val="00B444D9"/>
    <w:rsid w:val="00B45DF1"/>
    <w:rsid w:val="00B6064B"/>
    <w:rsid w:val="00B641CE"/>
    <w:rsid w:val="00B72343"/>
    <w:rsid w:val="00B73A87"/>
    <w:rsid w:val="00B74585"/>
    <w:rsid w:val="00B808B6"/>
    <w:rsid w:val="00BB0264"/>
    <w:rsid w:val="00BB16EA"/>
    <w:rsid w:val="00BB7F6A"/>
    <w:rsid w:val="00BC1702"/>
    <w:rsid w:val="00BC6422"/>
    <w:rsid w:val="00BE4697"/>
    <w:rsid w:val="00BE57E0"/>
    <w:rsid w:val="00BE6695"/>
    <w:rsid w:val="00C036A6"/>
    <w:rsid w:val="00C03B78"/>
    <w:rsid w:val="00C05636"/>
    <w:rsid w:val="00C1050E"/>
    <w:rsid w:val="00C40EC4"/>
    <w:rsid w:val="00C45377"/>
    <w:rsid w:val="00C54752"/>
    <w:rsid w:val="00C5711F"/>
    <w:rsid w:val="00C6095C"/>
    <w:rsid w:val="00C618B2"/>
    <w:rsid w:val="00C7004B"/>
    <w:rsid w:val="00C74A9A"/>
    <w:rsid w:val="00C76011"/>
    <w:rsid w:val="00C76251"/>
    <w:rsid w:val="00C86A92"/>
    <w:rsid w:val="00C9315C"/>
    <w:rsid w:val="00C939D6"/>
    <w:rsid w:val="00C95A7A"/>
    <w:rsid w:val="00CA6734"/>
    <w:rsid w:val="00CA6BFC"/>
    <w:rsid w:val="00CA6D76"/>
    <w:rsid w:val="00CB2816"/>
    <w:rsid w:val="00CB4273"/>
    <w:rsid w:val="00CB46C0"/>
    <w:rsid w:val="00CD63EE"/>
    <w:rsid w:val="00CD7FB7"/>
    <w:rsid w:val="00CE229F"/>
    <w:rsid w:val="00CF11A0"/>
    <w:rsid w:val="00CF1F9A"/>
    <w:rsid w:val="00D00EC6"/>
    <w:rsid w:val="00D05912"/>
    <w:rsid w:val="00D0657A"/>
    <w:rsid w:val="00D10838"/>
    <w:rsid w:val="00D119CD"/>
    <w:rsid w:val="00D17C45"/>
    <w:rsid w:val="00D2031F"/>
    <w:rsid w:val="00D26E99"/>
    <w:rsid w:val="00D306B7"/>
    <w:rsid w:val="00D32BE4"/>
    <w:rsid w:val="00D36B3B"/>
    <w:rsid w:val="00D41647"/>
    <w:rsid w:val="00D4461B"/>
    <w:rsid w:val="00D47DCD"/>
    <w:rsid w:val="00D550A1"/>
    <w:rsid w:val="00D55EC2"/>
    <w:rsid w:val="00D767E7"/>
    <w:rsid w:val="00D83F45"/>
    <w:rsid w:val="00D841E6"/>
    <w:rsid w:val="00D85016"/>
    <w:rsid w:val="00DA3481"/>
    <w:rsid w:val="00DA4990"/>
    <w:rsid w:val="00DB0F93"/>
    <w:rsid w:val="00DC4480"/>
    <w:rsid w:val="00DC4EB5"/>
    <w:rsid w:val="00DD18C4"/>
    <w:rsid w:val="00DD60B8"/>
    <w:rsid w:val="00DE5202"/>
    <w:rsid w:val="00DF3F21"/>
    <w:rsid w:val="00DF5F3A"/>
    <w:rsid w:val="00DF6911"/>
    <w:rsid w:val="00E05F08"/>
    <w:rsid w:val="00E153DB"/>
    <w:rsid w:val="00E23B80"/>
    <w:rsid w:val="00E57B30"/>
    <w:rsid w:val="00E62F42"/>
    <w:rsid w:val="00E66C45"/>
    <w:rsid w:val="00E71D1E"/>
    <w:rsid w:val="00EB545B"/>
    <w:rsid w:val="00EC1474"/>
    <w:rsid w:val="00EC4E5A"/>
    <w:rsid w:val="00ED29F5"/>
    <w:rsid w:val="00ED2B9A"/>
    <w:rsid w:val="00ED69B2"/>
    <w:rsid w:val="00EE14D9"/>
    <w:rsid w:val="00EE492E"/>
    <w:rsid w:val="00F16A4D"/>
    <w:rsid w:val="00F207F1"/>
    <w:rsid w:val="00F242EB"/>
    <w:rsid w:val="00F3175C"/>
    <w:rsid w:val="00F3470C"/>
    <w:rsid w:val="00F35388"/>
    <w:rsid w:val="00F41A8C"/>
    <w:rsid w:val="00F53CD0"/>
    <w:rsid w:val="00F7318A"/>
    <w:rsid w:val="00F737B3"/>
    <w:rsid w:val="00F84479"/>
    <w:rsid w:val="00F87CC6"/>
    <w:rsid w:val="00F94D30"/>
    <w:rsid w:val="00F95EA7"/>
    <w:rsid w:val="00FA4DE2"/>
    <w:rsid w:val="00FB03F6"/>
    <w:rsid w:val="00FB7E11"/>
    <w:rsid w:val="00FC30A9"/>
    <w:rsid w:val="00FD14CB"/>
    <w:rsid w:val="00FD3B4B"/>
    <w:rsid w:val="00FF0BB6"/>
    <w:rsid w:val="00FF2894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B35D8E2C-B6E3-4A8A-B88F-5FEAA349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21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2F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40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951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951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4F675E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522CBD"/>
    <w:pPr>
      <w:spacing w:before="60" w:after="60"/>
      <w:ind w:firstLine="720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character" w:styleId="a7">
    <w:name w:val="footnote reference"/>
    <w:uiPriority w:val="99"/>
    <w:semiHidden/>
    <w:rsid w:val="00522CBD"/>
    <w:rPr>
      <w:rFonts w:cs="Times New Roman"/>
      <w:vertAlign w:val="superscript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FA4DE2"/>
    <w:pPr>
      <w:spacing w:line="360" w:lineRule="auto"/>
      <w:ind w:firstLine="709"/>
      <w:jc w:val="center"/>
    </w:pPr>
    <w:rPr>
      <w:rFonts w:ascii="Arial CYR" w:hAnsi="Arial CYR"/>
      <w:sz w:val="28"/>
      <w:szCs w:val="20"/>
    </w:rPr>
  </w:style>
  <w:style w:type="paragraph" w:styleId="a8">
    <w:name w:val="Body Text"/>
    <w:basedOn w:val="a"/>
    <w:link w:val="a9"/>
    <w:uiPriority w:val="99"/>
    <w:rsid w:val="00EE492E"/>
    <w:pPr>
      <w:spacing w:after="12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002">
    <w:name w:val="002"/>
    <w:basedOn w:val="2"/>
    <w:link w:val="0020"/>
    <w:uiPriority w:val="99"/>
    <w:rsid w:val="00E62F42"/>
    <w:pPr>
      <w:spacing w:before="0" w:after="0"/>
      <w:jc w:val="center"/>
    </w:pPr>
    <w:rPr>
      <w:rFonts w:cs="Times New Roman"/>
      <w:bCs w:val="0"/>
      <w:iCs w:val="0"/>
      <w:sz w:val="30"/>
      <w:szCs w:val="30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character" w:customStyle="1" w:styleId="0020">
    <w:name w:val="002 Знак"/>
    <w:link w:val="002"/>
    <w:uiPriority w:val="99"/>
    <w:locked/>
    <w:rsid w:val="00E62F42"/>
    <w:rPr>
      <w:rFonts w:ascii="Arial" w:hAnsi="Arial" w:cs="Times New Roman"/>
      <w:b/>
      <w:i/>
      <w:sz w:val="30"/>
      <w:szCs w:val="30"/>
      <w:lang w:val="ru-RU" w:eastAsia="ru-RU" w:bidi="ar-SA"/>
    </w:rPr>
  </w:style>
  <w:style w:type="paragraph" w:styleId="aa">
    <w:name w:val="header"/>
    <w:basedOn w:val="a"/>
    <w:link w:val="ab"/>
    <w:uiPriority w:val="99"/>
    <w:rsid w:val="00C95A7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001">
    <w:name w:val="001"/>
    <w:basedOn w:val="a"/>
    <w:uiPriority w:val="99"/>
    <w:rsid w:val="0092439D"/>
    <w:pPr>
      <w:jc w:val="center"/>
    </w:pPr>
    <w:rPr>
      <w:b/>
      <w:bCs/>
      <w:kern w:val="28"/>
      <w:sz w:val="30"/>
      <w:szCs w:val="30"/>
    </w:r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A7E7E"/>
    <w:pPr>
      <w:tabs>
        <w:tab w:val="center" w:pos="4677"/>
        <w:tab w:val="right" w:pos="9355"/>
      </w:tabs>
    </w:pPr>
  </w:style>
  <w:style w:type="character" w:styleId="ae">
    <w:name w:val="page number"/>
    <w:uiPriority w:val="99"/>
    <w:rsid w:val="008A7E7E"/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7951F4"/>
    <w:pPr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styleId="af1">
    <w:name w:val="Block Text"/>
    <w:basedOn w:val="a"/>
    <w:uiPriority w:val="99"/>
    <w:rsid w:val="007951F4"/>
    <w:pPr>
      <w:spacing w:line="360" w:lineRule="auto"/>
      <w:ind w:left="-78" w:right="-5"/>
      <w:jc w:val="center"/>
    </w:pPr>
    <w:rPr>
      <w:b/>
      <w:caps/>
      <w:sz w:val="28"/>
      <w:szCs w:val="32"/>
    </w:rPr>
  </w:style>
  <w:style w:type="character" w:customStyle="1" w:styleId="af0">
    <w:name w:val="Название Знак"/>
    <w:link w:val="af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png"/><Relationship Id="rId39" Type="http://schemas.openxmlformats.org/officeDocument/2006/relationships/image" Target="media/image31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png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png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png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png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7230</Words>
  <Characters>41216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для описания термодинамических характеристик раствора элемента внедрения в трехкомпонентных металлических расплавах ра</vt:lpstr>
    </vt:vector>
  </TitlesOfParts>
  <Company>Дом</Company>
  <LinksUpToDate>false</LinksUpToDate>
  <CharactersWithSpaces>48350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для описания термодинамических характеристик раствора элемента внедрения в трехкомпонентных металлических расплавах ра</dc:title>
  <dc:subject/>
  <dc:creator>Наталья</dc:creator>
  <cp:keywords/>
  <dc:description/>
  <cp:lastModifiedBy>admin</cp:lastModifiedBy>
  <cp:revision>2</cp:revision>
  <cp:lastPrinted>2004-02-23T10:45:00Z</cp:lastPrinted>
  <dcterms:created xsi:type="dcterms:W3CDTF">2014-03-10T05:51:00Z</dcterms:created>
  <dcterms:modified xsi:type="dcterms:W3CDTF">2014-03-10T05:51:00Z</dcterms:modified>
</cp:coreProperties>
</file>