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59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25CCB">
        <w:rPr>
          <w:rFonts w:ascii="Times New Roman" w:hAnsi="Times New Roman"/>
          <w:sz w:val="28"/>
          <w:szCs w:val="28"/>
        </w:rPr>
        <w:t>Содержание</w:t>
      </w:r>
    </w:p>
    <w:p w:rsidR="00325CCB" w:rsidRPr="00325CCB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06C9" w:rsidRPr="00325CCB" w:rsidRDefault="00325CCB" w:rsidP="00325CCB">
      <w:pPr>
        <w:tabs>
          <w:tab w:val="left" w:pos="426"/>
        </w:tabs>
        <w:suppressAutoHyphens/>
        <w:spacing w:line="360" w:lineRule="auto"/>
        <w:ind w:firstLine="142"/>
        <w:rPr>
          <w:rFonts w:ascii="Times New Roman" w:hAnsi="Times New Roman"/>
          <w:sz w:val="28"/>
          <w:szCs w:val="28"/>
          <w:lang w:val="en-US"/>
        </w:rPr>
      </w:pPr>
      <w:r w:rsidRPr="00325CCB">
        <w:rPr>
          <w:rFonts w:ascii="Times New Roman" w:hAnsi="Times New Roman"/>
          <w:sz w:val="28"/>
          <w:szCs w:val="28"/>
        </w:rPr>
        <w:t>Введение</w:t>
      </w:r>
    </w:p>
    <w:p w:rsidR="008D5B1D" w:rsidRPr="00325CCB" w:rsidRDefault="009644AE" w:rsidP="00325CCB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Понятие</w:t>
      </w:r>
      <w:r w:rsidR="007706C9" w:rsidRPr="00325CCB">
        <w:rPr>
          <w:rFonts w:ascii="Times New Roman" w:hAnsi="Times New Roman"/>
          <w:sz w:val="28"/>
          <w:szCs w:val="28"/>
        </w:rPr>
        <w:t>, с</w:t>
      </w:r>
      <w:r w:rsidRPr="00325CCB">
        <w:rPr>
          <w:rFonts w:ascii="Times New Roman" w:hAnsi="Times New Roman"/>
          <w:sz w:val="28"/>
          <w:szCs w:val="28"/>
        </w:rPr>
        <w:t>оздание и прекращение деятельности ТОС</w:t>
      </w:r>
    </w:p>
    <w:p w:rsidR="009644AE" w:rsidRPr="00325CCB" w:rsidRDefault="009644AE" w:rsidP="00325CCB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Управление ТОС</w:t>
      </w:r>
    </w:p>
    <w:p w:rsidR="009644AE" w:rsidRPr="00E4219C" w:rsidRDefault="009644AE" w:rsidP="00325CCB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E4219C">
        <w:rPr>
          <w:rFonts w:ascii="Times New Roman" w:hAnsi="Times New Roman"/>
          <w:sz w:val="28"/>
          <w:szCs w:val="28"/>
        </w:rPr>
        <w:t>Взаимоотношения с органами Архангельской области и города</w:t>
      </w:r>
      <w:r w:rsidR="00E4219C" w:rsidRPr="00E4219C">
        <w:rPr>
          <w:rFonts w:ascii="Times New Roman" w:hAnsi="Times New Roman"/>
          <w:sz w:val="28"/>
          <w:szCs w:val="28"/>
        </w:rPr>
        <w:t xml:space="preserve"> </w:t>
      </w:r>
      <w:r w:rsidRPr="00E4219C">
        <w:rPr>
          <w:rFonts w:ascii="Times New Roman" w:hAnsi="Times New Roman"/>
          <w:sz w:val="28"/>
          <w:szCs w:val="28"/>
        </w:rPr>
        <w:t>Архан</w:t>
      </w:r>
      <w:r w:rsidR="00325CCB" w:rsidRPr="00E4219C">
        <w:rPr>
          <w:rFonts w:ascii="Times New Roman" w:hAnsi="Times New Roman"/>
          <w:sz w:val="28"/>
          <w:szCs w:val="28"/>
        </w:rPr>
        <w:t>гельска</w:t>
      </w:r>
    </w:p>
    <w:p w:rsidR="008D5B1D" w:rsidRPr="00325CCB" w:rsidRDefault="008D5B1D" w:rsidP="00325CCB">
      <w:pPr>
        <w:suppressAutoHyphens/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Заключение</w:t>
      </w:r>
    </w:p>
    <w:p w:rsidR="008D5B1D" w:rsidRPr="00E4219C" w:rsidRDefault="008D5B1D" w:rsidP="00325CCB">
      <w:pPr>
        <w:suppressAutoHyphens/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6C9" w:rsidRPr="00E4219C" w:rsidRDefault="008D5B1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br w:type="page"/>
      </w:r>
      <w:r w:rsidR="007706C9" w:rsidRPr="00325CCB">
        <w:rPr>
          <w:rFonts w:ascii="Times New Roman" w:hAnsi="Times New Roman"/>
          <w:sz w:val="28"/>
          <w:szCs w:val="28"/>
        </w:rPr>
        <w:t>В</w:t>
      </w:r>
      <w:r w:rsidR="00325CCB" w:rsidRPr="00325CCB">
        <w:rPr>
          <w:rFonts w:ascii="Times New Roman" w:hAnsi="Times New Roman"/>
          <w:sz w:val="28"/>
          <w:szCs w:val="28"/>
        </w:rPr>
        <w:t>ведение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 xml:space="preserve">Несмотря на точное определение понятия </w:t>
      </w:r>
      <w:r w:rsidR="00325CCB">
        <w:rPr>
          <w:rFonts w:ascii="Times New Roman" w:hAnsi="Times New Roman"/>
          <w:color w:val="000000"/>
          <w:sz w:val="28"/>
          <w:szCs w:val="28"/>
        </w:rPr>
        <w:t>"</w:t>
      </w:r>
      <w:r w:rsidRPr="00325CCB">
        <w:rPr>
          <w:rFonts w:ascii="Times New Roman" w:hAnsi="Times New Roman"/>
          <w:color w:val="000000"/>
          <w:sz w:val="28"/>
          <w:szCs w:val="28"/>
        </w:rPr>
        <w:t>территориальное общественное самоуправление</w:t>
      </w:r>
      <w:r w:rsidR="00325CCB">
        <w:rPr>
          <w:rFonts w:ascii="Times New Roman" w:hAnsi="Times New Roman"/>
          <w:color w:val="000000"/>
          <w:sz w:val="28"/>
          <w:szCs w:val="28"/>
        </w:rPr>
        <w:t>"</w:t>
      </w:r>
      <w:r w:rsidRPr="00325CCB">
        <w:rPr>
          <w:rFonts w:ascii="Times New Roman" w:hAnsi="Times New Roman"/>
          <w:color w:val="000000"/>
          <w:sz w:val="28"/>
          <w:szCs w:val="28"/>
        </w:rPr>
        <w:t xml:space="preserve"> (далее - ТОС) в Федеральном законе "Об общих принципах организации местного самоуправления в Российской Федерации", до настоящего времени многие муниципальные деятели и ученые спорят о сущности ТОС, относя его то к институтам власти, в частности, к одной из форм организации местного самоуправления, то к общественным объединениям. На самом деле, ответ на этот вопрос однозначен и может быть дан только на основе анализа норм действующего законодательства.</w:t>
      </w: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>ТОС не может быть отнесено к общественным объединениям граждан, так как в этом случае на него распространялись бы нормы законодательства об общественных объединениях, и его организация и деятельность не могли бы регулироваться указанным выше Федеральным законом, законами субъектов Российской Федерации и местными нормативными актами. Не может быть признан этот институт и властным, в том числе и как одна из форм организации местного самоуправления, так как Конституцией Российской Федерации он в этом качестве не назван. Наличие ТОС не является обязательным, как наличие органов власти. Органы ТОС не обладают властными функциями по отношению к населению.</w:t>
      </w: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>Вместе с тем, ТОС позволяет участвовать всем заинтересованным гражданам в решении отдельных вопросов местного значения. То есть это тот пограничный институт между общественным и властным, который в любом государстве необходим и без которого ни одна власть существовать не может. Потому что это, с одной стороны, воздействие снизу на власть, ее поддержка и передача своих интересов этой власти, с другой стороны, - это привлечение всех граждан к тому, что делается: создание для населения тех условий, при которых оно может повлиять на принятие решений.</w:t>
      </w: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>В условиях, когда провозглашен курс на строительство в России гражданского общества, ТОС может стать механизмом участия граждан в делах государства.</w:t>
      </w: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B1D" w:rsidRPr="00325CCB" w:rsidRDefault="00325CCB" w:rsidP="00325CC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br w:type="page"/>
      </w:r>
      <w:r w:rsidR="009644AE" w:rsidRPr="00325CCB">
        <w:rPr>
          <w:rFonts w:ascii="Times New Roman" w:hAnsi="Times New Roman"/>
          <w:sz w:val="28"/>
          <w:szCs w:val="28"/>
        </w:rPr>
        <w:t>Понятие</w:t>
      </w:r>
      <w:r w:rsidR="007706C9" w:rsidRPr="00325CCB">
        <w:rPr>
          <w:rFonts w:ascii="Times New Roman" w:hAnsi="Times New Roman"/>
          <w:sz w:val="28"/>
          <w:szCs w:val="28"/>
        </w:rPr>
        <w:t>, создание и прекращение деятельности ТОС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B1D" w:rsidRPr="00325CCB" w:rsidRDefault="003B6D0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Территориальное общественное самоуправление является одним из видов общественного самоуправления, формой участия населения в осуществлении местного самоуправления, субъективным правом граждан на участие в осуществлении муниципальной власти.</w:t>
      </w:r>
    </w:p>
    <w:p w:rsidR="003B6D03" w:rsidRPr="00325CCB" w:rsidRDefault="005C1992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ФЗ 2003 г.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 дал определении </w:t>
      </w:r>
      <w:r w:rsidR="001C7B0F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 xml:space="preserve"> и закрепил основные его положения.</w:t>
      </w:r>
    </w:p>
    <w:p w:rsidR="005C1992" w:rsidRPr="00325CCB" w:rsidRDefault="005C1992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972DF" w:rsidRPr="00325CCB" w:rsidRDefault="00B972DF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Сходн</w:t>
      </w:r>
      <w:r w:rsidR="008C6BB7" w:rsidRPr="00325CCB">
        <w:rPr>
          <w:rFonts w:ascii="Times New Roman" w:hAnsi="Times New Roman"/>
          <w:sz w:val="28"/>
          <w:szCs w:val="28"/>
        </w:rPr>
        <w:t>ы</w:t>
      </w:r>
      <w:r w:rsidRPr="00325CCB">
        <w:rPr>
          <w:rFonts w:ascii="Times New Roman" w:hAnsi="Times New Roman"/>
          <w:sz w:val="28"/>
          <w:szCs w:val="28"/>
        </w:rPr>
        <w:t>е определени</w:t>
      </w:r>
      <w:r w:rsidR="008C6BB7" w:rsidRPr="00325CCB">
        <w:rPr>
          <w:rFonts w:ascii="Times New Roman" w:hAnsi="Times New Roman"/>
          <w:sz w:val="28"/>
          <w:szCs w:val="28"/>
        </w:rPr>
        <w:t>я</w:t>
      </w:r>
      <w:r w:rsidRPr="00325CCB">
        <w:rPr>
          <w:rFonts w:ascii="Times New Roman" w:hAnsi="Times New Roman"/>
          <w:sz w:val="28"/>
          <w:szCs w:val="28"/>
        </w:rPr>
        <w:t xml:space="preserve"> содержится в </w:t>
      </w:r>
      <w:r w:rsidR="008C6BB7" w:rsidRPr="00325CCB">
        <w:rPr>
          <w:rFonts w:ascii="Times New Roman" w:hAnsi="Times New Roman"/>
          <w:sz w:val="28"/>
          <w:szCs w:val="28"/>
        </w:rPr>
        <w:t xml:space="preserve">Уставе города Архангельск и </w:t>
      </w:r>
      <w:r w:rsidRPr="00325CCB">
        <w:rPr>
          <w:rFonts w:ascii="Times New Roman" w:hAnsi="Times New Roman"/>
          <w:sz w:val="28"/>
          <w:szCs w:val="28"/>
        </w:rPr>
        <w:t xml:space="preserve">Положении о территориальном общественном самоуправлении в муниципальном образовании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="001C7B0F" w:rsidRPr="00325CCB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325CCB">
        <w:rPr>
          <w:rFonts w:ascii="Times New Roman" w:hAnsi="Times New Roman"/>
          <w:sz w:val="28"/>
          <w:szCs w:val="28"/>
        </w:rPr>
        <w:t>.</w:t>
      </w:r>
    </w:p>
    <w:p w:rsidR="008C6BB7" w:rsidRPr="00325CCB" w:rsidRDefault="008C6BB7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- это самоорганизация граждан по месту их жительства на части территории муниципального образования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в мэрии города Архангельска. Порядок регистрации устава территориального общественного самоуправления определяется уставом города Архангельска и решением Архангельского областного Собрания депутатов.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Территориальное общественное самоуправление в соответствии с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C6BB7" w:rsidRPr="00325CCB" w:rsidRDefault="005C1992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Границы территорий, на которых осуществляется </w:t>
      </w:r>
      <w:r w:rsidR="001C7B0F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 xml:space="preserve">, устанавливаются </w:t>
      </w:r>
      <w:r w:rsidR="001C7B0F" w:rsidRPr="00325CCB">
        <w:rPr>
          <w:rFonts w:ascii="Times New Roman" w:hAnsi="Times New Roman"/>
          <w:sz w:val="28"/>
          <w:szCs w:val="28"/>
        </w:rPr>
        <w:t>и изменяются городским Советом</w:t>
      </w:r>
      <w:r w:rsidRPr="00325CCB">
        <w:rPr>
          <w:rFonts w:ascii="Times New Roman" w:hAnsi="Times New Roman"/>
          <w:sz w:val="28"/>
          <w:szCs w:val="28"/>
        </w:rPr>
        <w:t xml:space="preserve"> по предложению населения, проживающего на данной территории.</w:t>
      </w:r>
    </w:p>
    <w:p w:rsidR="008C6BB7" w:rsidRPr="00325CCB" w:rsidRDefault="001C7B0F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ТОС</w:t>
      </w:r>
      <w:r w:rsidR="005C1992" w:rsidRPr="00325CCB">
        <w:rPr>
          <w:rFonts w:ascii="Times New Roman" w:hAnsi="Times New Roman"/>
          <w:sz w:val="28"/>
          <w:szCs w:val="28"/>
        </w:rPr>
        <w:t xml:space="preserve"> может осуществляться в пределах следующих территорий проживания граждан:</w:t>
      </w:r>
    </w:p>
    <w:p w:rsidR="008C6BB7" w:rsidRPr="00325CCB" w:rsidRDefault="005C1992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подъезд многоквартирного жилого дома;</w:t>
      </w:r>
    </w:p>
    <w:p w:rsidR="008C6BB7" w:rsidRPr="00325CCB" w:rsidRDefault="005C1992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многоквартирный жилой дом;</w:t>
      </w:r>
    </w:p>
    <w:p w:rsidR="008C6BB7" w:rsidRPr="00325CCB" w:rsidRDefault="005C1992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группа </w:t>
      </w:r>
      <w:r w:rsidR="001C7B0F" w:rsidRPr="00325CCB">
        <w:rPr>
          <w:rFonts w:ascii="Times New Roman" w:hAnsi="Times New Roman"/>
          <w:sz w:val="28"/>
          <w:szCs w:val="28"/>
        </w:rPr>
        <w:t xml:space="preserve">рядом стоящих </w:t>
      </w:r>
      <w:r w:rsidRPr="00325CCB">
        <w:rPr>
          <w:rFonts w:ascii="Times New Roman" w:hAnsi="Times New Roman"/>
          <w:sz w:val="28"/>
          <w:szCs w:val="28"/>
        </w:rPr>
        <w:t>жилых домов</w:t>
      </w:r>
      <w:r w:rsidR="001C7B0F" w:rsidRPr="00325CCB">
        <w:rPr>
          <w:rFonts w:ascii="Times New Roman" w:hAnsi="Times New Roman"/>
          <w:sz w:val="28"/>
          <w:szCs w:val="28"/>
        </w:rPr>
        <w:t xml:space="preserve"> и домов, граничащих друг с другом придомовыми территориями</w:t>
      </w:r>
      <w:r w:rsidRPr="00325CCB">
        <w:rPr>
          <w:rFonts w:ascii="Times New Roman" w:hAnsi="Times New Roman"/>
          <w:sz w:val="28"/>
          <w:szCs w:val="28"/>
        </w:rPr>
        <w:t>;</w:t>
      </w:r>
    </w:p>
    <w:p w:rsidR="008C6BB7" w:rsidRPr="00325CCB" w:rsidRDefault="005C1992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жилой микрорайон;</w:t>
      </w:r>
    </w:p>
    <w:p w:rsidR="001C7B0F" w:rsidRPr="00325CCB" w:rsidRDefault="001C7B0F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поселок, входящий в территорию города Архангельска;</w:t>
      </w:r>
    </w:p>
    <w:p w:rsidR="005C1992" w:rsidRPr="00325CCB" w:rsidRDefault="005C1992" w:rsidP="00325CCB">
      <w:pPr>
        <w:numPr>
          <w:ilvl w:val="0"/>
          <w:numId w:val="12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иные территории проживания граждан.</w:t>
      </w:r>
    </w:p>
    <w:p w:rsidR="001C7B0F" w:rsidRPr="00325CCB" w:rsidRDefault="001C7B0F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Положением также установлены обязательные условия для образования ТОС:</w:t>
      </w:r>
    </w:p>
    <w:p w:rsidR="001C7B0F" w:rsidRPr="00325CCB" w:rsidRDefault="001C7B0F" w:rsidP="00325CCB">
      <w:pPr>
        <w:pStyle w:val="ConsPlusNormal"/>
        <w:widowControl/>
        <w:numPr>
          <w:ilvl w:val="0"/>
          <w:numId w:val="1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в пределах одних и тех же границ не может быть более одного ТОС;</w:t>
      </w:r>
    </w:p>
    <w:p w:rsidR="001C7B0F" w:rsidRPr="00325CCB" w:rsidRDefault="001C7B0F" w:rsidP="00325CCB">
      <w:pPr>
        <w:pStyle w:val="ConsPlusNormal"/>
        <w:widowControl/>
        <w:numPr>
          <w:ilvl w:val="0"/>
          <w:numId w:val="1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границы территорий ТОС не могут пересекаться;</w:t>
      </w:r>
    </w:p>
    <w:p w:rsidR="001C7B0F" w:rsidRPr="00325CCB" w:rsidRDefault="001C7B0F" w:rsidP="00325CCB">
      <w:pPr>
        <w:pStyle w:val="ConsPlusNormal"/>
        <w:widowControl/>
        <w:numPr>
          <w:ilvl w:val="0"/>
          <w:numId w:val="1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граница территории ТОС не может выходить за границу территории города Архангельска;</w:t>
      </w:r>
    </w:p>
    <w:p w:rsidR="001C7B0F" w:rsidRPr="00325CCB" w:rsidRDefault="001C7B0F" w:rsidP="00325CCB">
      <w:pPr>
        <w:numPr>
          <w:ilvl w:val="0"/>
          <w:numId w:val="1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территория, на которой осуществляется территориальное общественное самоуправление (если в его состав входит более одного жилого дома), неразрывна</w:t>
      </w:r>
      <w:r w:rsidR="004730AE" w:rsidRPr="00325CCB">
        <w:rPr>
          <w:rFonts w:ascii="Times New Roman" w:hAnsi="Times New Roman"/>
          <w:sz w:val="28"/>
          <w:szCs w:val="28"/>
        </w:rPr>
        <w:t>.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 территория, на которой оно осуществляется;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-цели, задачи, формы, основные направления деятельности территориального общественного самоуправления;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 порядок принятия решений;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-порядок приобретения имущества, а также порядок пользования и распоряжения указанным имуществом и финансовыми средствами;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Дополнительные требования к уставу территориального общественного самоуправления устанавливаться не могут.</w:t>
      </w:r>
    </w:p>
    <w:p w:rsidR="0002144D" w:rsidRPr="00325CCB" w:rsidRDefault="0002144D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Прекращение деятельности ТОС осуществляется:</w:t>
      </w:r>
    </w:p>
    <w:p w:rsidR="0002144D" w:rsidRPr="00325CCB" w:rsidRDefault="0002144D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-</w:t>
      </w:r>
      <w:r w:rsidR="00325CCB">
        <w:rPr>
          <w:rFonts w:ascii="Times New Roman" w:hAnsi="Times New Roman" w:cs="Times New Roman"/>
          <w:sz w:val="28"/>
          <w:szCs w:val="28"/>
        </w:rPr>
        <w:t xml:space="preserve"> </w:t>
      </w:r>
      <w:r w:rsidRPr="00325CCB">
        <w:rPr>
          <w:rFonts w:ascii="Times New Roman" w:hAnsi="Times New Roman" w:cs="Times New Roman"/>
          <w:sz w:val="28"/>
          <w:szCs w:val="28"/>
        </w:rPr>
        <w:t>по решению общего собрания, конференции жителей соответствующей территории;</w:t>
      </w:r>
    </w:p>
    <w:p w:rsidR="0002144D" w:rsidRPr="00325CCB" w:rsidRDefault="0002144D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-</w:t>
      </w:r>
      <w:r w:rsidR="00325CCB">
        <w:rPr>
          <w:rFonts w:ascii="Times New Roman" w:hAnsi="Times New Roman" w:cs="Times New Roman"/>
          <w:sz w:val="28"/>
          <w:szCs w:val="28"/>
        </w:rPr>
        <w:t xml:space="preserve"> </w:t>
      </w:r>
      <w:r w:rsidRPr="00325CCB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Деятельность ТОС, являющегося юридическим лицом, прекращается в соответствии с действующим федеральным законодательством.</w:t>
      </w:r>
    </w:p>
    <w:p w:rsidR="009644AE" w:rsidRPr="00325CCB" w:rsidRDefault="009644AE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Порядок организации и осуществления территориального общественного самоуправления, условия и порядок выделения необходимых средств и местного бюджета определяются</w:t>
      </w:r>
      <w:r w:rsidR="00325CCB">
        <w:rPr>
          <w:rFonts w:ascii="Times New Roman" w:hAnsi="Times New Roman"/>
          <w:sz w:val="28"/>
          <w:szCs w:val="28"/>
        </w:rPr>
        <w:t xml:space="preserve"> </w:t>
      </w:r>
      <w:r w:rsidRPr="00325CCB">
        <w:rPr>
          <w:rFonts w:ascii="Times New Roman" w:hAnsi="Times New Roman"/>
          <w:sz w:val="28"/>
          <w:szCs w:val="28"/>
        </w:rPr>
        <w:t>п. 6 Положения.</w:t>
      </w:r>
    </w:p>
    <w:p w:rsidR="009644AE" w:rsidRPr="00325CCB" w:rsidRDefault="009644AE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ТОС, являющееся юридическим лицом, в соответствии с уставом ТОС может иметь в собственности здания, сооружения, оборудование, инвентарь, финансовые средства и иное имущество. По решению городского Совета ТОС могут выделяться средства из городского бюджета.</w:t>
      </w:r>
    </w:p>
    <w:p w:rsidR="009644AE" w:rsidRPr="00325CCB" w:rsidRDefault="009644AE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Мэрия города Архангельска вправе предоставлять органу ТОС для осуществления его деятельности отдельное помещение и инвентарь в порядке, предусмотренном муниципальными правовыми актами.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44D" w:rsidRPr="00325CCB" w:rsidRDefault="00325CCB" w:rsidP="00325CC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25CCB">
        <w:rPr>
          <w:rFonts w:ascii="Times New Roman" w:hAnsi="Times New Roman"/>
          <w:sz w:val="28"/>
          <w:szCs w:val="28"/>
        </w:rPr>
        <w:t>Управление ТОС</w:t>
      </w:r>
    </w:p>
    <w:p w:rsidR="00325CCB" w:rsidRPr="00325CCB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4766" w:rsidRPr="00325CCB" w:rsidRDefault="00D84766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Управление ТОС осуществляется непосредственно гражданами, проживающими на территории данного ТОС, или органами ТОС.</w:t>
      </w:r>
      <w:r w:rsidR="0002144D" w:rsidRPr="00325CCB">
        <w:rPr>
          <w:rFonts w:ascii="Times New Roman" w:hAnsi="Times New Roman"/>
          <w:sz w:val="28"/>
          <w:szCs w:val="28"/>
        </w:rPr>
        <w:t xml:space="preserve"> </w:t>
      </w:r>
      <w:r w:rsidRPr="00325CCB">
        <w:rPr>
          <w:rFonts w:ascii="Times New Roman" w:hAnsi="Times New Roman"/>
          <w:sz w:val="28"/>
          <w:szCs w:val="28"/>
        </w:rPr>
        <w:t>Граждане осуществляют непосредственно управление ТОС в форме собраний и конференций.</w:t>
      </w:r>
    </w:p>
    <w:p w:rsidR="00C32324" w:rsidRPr="00325CCB" w:rsidRDefault="00C3232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Собрание граждан по вопросам организации и осуществления территориальным общественным самоуправлением считается правомочным, если в нем принимают участие не менее половины жителей соответствующей территории, достигнувших шестнадцатилетнего возраста</w:t>
      </w:r>
    </w:p>
    <w:p w:rsidR="00C32324" w:rsidRPr="00325CCB" w:rsidRDefault="00C3232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соответствующих территорий, достигших шестнадцатилетнего возраста.</w:t>
      </w:r>
    </w:p>
    <w:p w:rsidR="00C32324" w:rsidRPr="00325CCB" w:rsidRDefault="00C3232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установление структуры органов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>;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принятие устава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>, внесение в него изменений и дополнений;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избрание органов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>;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определение основных направлений деятельности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>;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утверждение сметы доходов и расходов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 xml:space="preserve"> и отчета о ее исполнении;</w:t>
      </w:r>
    </w:p>
    <w:p w:rsidR="00AD4613" w:rsidRPr="00325CCB" w:rsidRDefault="00AD4613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- рассмотрение и утверждение отчетов о деятельности органов </w:t>
      </w:r>
      <w:r w:rsidR="00E40904" w:rsidRPr="00325CCB">
        <w:rPr>
          <w:rFonts w:ascii="Times New Roman" w:hAnsi="Times New Roman"/>
          <w:sz w:val="28"/>
          <w:szCs w:val="28"/>
        </w:rPr>
        <w:t>ТОС</w:t>
      </w:r>
      <w:r w:rsidRPr="00325CCB">
        <w:rPr>
          <w:rFonts w:ascii="Times New Roman" w:hAnsi="Times New Roman"/>
          <w:sz w:val="28"/>
          <w:szCs w:val="28"/>
        </w:rPr>
        <w:t>.</w:t>
      </w:r>
    </w:p>
    <w:p w:rsidR="00E40904" w:rsidRPr="00325CCB" w:rsidRDefault="00E4090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Для организации непосредственного исполнения решений собраний, конференций, функций ТОС, определенных уставом, собрание или конференция граждан избирают органы территориального общественного самоуправления.</w:t>
      </w:r>
    </w:p>
    <w:p w:rsidR="00E40904" w:rsidRPr="00325CCB" w:rsidRDefault="00E4090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В зависимости от того, на какой территории ТОС осуществляет свою деятельность, могут быть</w:t>
      </w:r>
      <w:r w:rsidR="00611F24" w:rsidRPr="00325CCB">
        <w:rPr>
          <w:rFonts w:ascii="Times New Roman" w:hAnsi="Times New Roman"/>
          <w:sz w:val="28"/>
          <w:szCs w:val="28"/>
        </w:rPr>
        <w:t xml:space="preserve"> избраны следующие органы:</w:t>
      </w:r>
    </w:p>
    <w:p w:rsidR="00611F24" w:rsidRPr="00325CCB" w:rsidRDefault="00611F24" w:rsidP="00325CCB">
      <w:pPr>
        <w:pStyle w:val="ConsPlusNormal"/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староста (управляющий) подъезда многоквартирного жилого дома;</w:t>
      </w:r>
    </w:p>
    <w:p w:rsidR="00611F24" w:rsidRPr="00325CCB" w:rsidRDefault="00611F24" w:rsidP="00325CCB">
      <w:pPr>
        <w:pStyle w:val="ConsPlusNormal"/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домовый комитет или управляющий многоквартирного жилого дома;</w:t>
      </w:r>
    </w:p>
    <w:p w:rsidR="00611F24" w:rsidRPr="00325CCB" w:rsidRDefault="00611F24" w:rsidP="00325CCB">
      <w:pPr>
        <w:pStyle w:val="ConsPlusNormal"/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уличный, домовый комитет группы жилых домов;</w:t>
      </w:r>
    </w:p>
    <w:p w:rsidR="00611F24" w:rsidRPr="00325CCB" w:rsidRDefault="00611F24" w:rsidP="00325CCB">
      <w:pPr>
        <w:pStyle w:val="ConsPlusNormal"/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совет (комитет) территориального общественного самоуправления.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Из состава коллегиальных органов ТОС открытым голосованием избирается председатель (совета, уличного, домового комитета), при необходимости - его заместитель.</w:t>
      </w:r>
    </w:p>
    <w:p w:rsidR="00611F24" w:rsidRPr="00325CCB" w:rsidRDefault="00611F24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Если ТОС является юридическим лицом, могут быть избраны органы, определенные уставными документами.</w:t>
      </w:r>
      <w:r w:rsidR="0002144D" w:rsidRPr="00325CCB">
        <w:rPr>
          <w:rFonts w:ascii="Times New Roman" w:hAnsi="Times New Roman"/>
          <w:sz w:val="28"/>
          <w:szCs w:val="28"/>
        </w:rPr>
        <w:t xml:space="preserve"> Срок полномочий органа ТОС определяется уставом ТОС и не может быть более 4 лет.</w:t>
      </w:r>
    </w:p>
    <w:p w:rsidR="009C4259" w:rsidRPr="00325CCB" w:rsidRDefault="009C425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Основные права и обязанности, порядок создания, прекращения деятельности и организации работы, а также ответственность органов ТОС определяются решением Архангельского городского Совета депутатов.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Основными полномочиями органа ТОС являются: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2) обеспечение исполнения решений, принятых на собраниях (конференциях) граждан;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3)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самоуправления;</w:t>
      </w:r>
    </w:p>
    <w:p w:rsidR="00E37EF8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4) внесение в органы местного самоуправления проектов муниципальных правовых актов, подлежащих обязательному рассмотрению органами и должностными лицами местного самоуправления, к компетенции которых отнесено принятие указанных актов.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Орган ТОС обязан: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1) учитывать мнение населения при принятии решений;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2) не реже одного раза в год отчитываться о своей работе перед населением соответствующей территории на собрании (конференции) с участием представителей органов местного самоуправления;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3) ежегодно представлять в мэрию города Архангельска отчет о деятельности органа ТОС;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4) ежеквартально представлять в мэрию города Архангельска отчет о целевом использовании муниципального имущества;</w:t>
      </w:r>
    </w:p>
    <w:p w:rsidR="0002144D" w:rsidRPr="00325CCB" w:rsidRDefault="0002144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5)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02144D" w:rsidRPr="00325CCB" w:rsidRDefault="0002144D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Основной формой работы коллегиального органа ТОС является заседание. Заседание коллегиального органа ТОС проводится по мере необходимости, но не реже одного раза в три месяца, и правомочно, если на нем присутствует не менее двух третей его членов.</w:t>
      </w:r>
    </w:p>
    <w:p w:rsidR="009644AE" w:rsidRPr="00325CCB" w:rsidRDefault="009644AE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Полномочия органа ТОС прекращаются в связи с истечением их срока с момента избрания органа ТОС в новом составе. Полномочия органа ТОС могут быть прекращены досрочно в случаях и в порядке, предусмотренных уставом ТОС. В случае досрочного прекращения полномочий органа ТОС или его члена собрание (конференция) граждан избирает орган ТОС в новом составе или нового члена органа ТОС.</w:t>
      </w:r>
    </w:p>
    <w:p w:rsidR="00E37EF8" w:rsidRPr="00325CCB" w:rsidRDefault="00E37EF8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4AE" w:rsidRPr="00325CCB" w:rsidRDefault="00325CCB" w:rsidP="00325CC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644AE" w:rsidRPr="00325CCB">
        <w:rPr>
          <w:rFonts w:ascii="Times New Roman" w:hAnsi="Times New Roman"/>
          <w:sz w:val="28"/>
          <w:szCs w:val="28"/>
        </w:rPr>
        <w:t>Взаимоотношения с органами Архангельской области и города Архангельска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EF8" w:rsidRPr="00325CCB" w:rsidRDefault="00E37EF8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Взаимоотношения ТОС и органов местного самоуправления города Архангельска определяется Положением и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Положением о порядке привлечения территориального общественного самоуправления к реализации социально значимых проектов и их целевом финансировании из городского бюджета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.</w:t>
      </w:r>
    </w:p>
    <w:p w:rsidR="00E37EF8" w:rsidRPr="00325CCB" w:rsidRDefault="00E37EF8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Органы местного самоуправления города Архангельска вправе передавать органам ТОС на договорной основе муниципальный социальный заказ с предоставлением необходимых финансовых средств и материальных ресурсов. В договоре указываются объемы и сроки выполнения работ и оказания услуг, порядок финансирования, условия выделения имущества, обязательства сторон.</w:t>
      </w:r>
    </w:p>
    <w:p w:rsidR="00E37EF8" w:rsidRPr="00325CCB" w:rsidRDefault="00E37EF8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Мэрия города Архангельска:</w:t>
      </w:r>
    </w:p>
    <w:p w:rsidR="00E37EF8" w:rsidRPr="00325CCB" w:rsidRDefault="00E37EF8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1) оказывает содействие органам ТОС в работе, координирует их деятельность, регистрирует ТОС при учреждении и ликвидирует регистрацию при прекращении деятельности ТОС;</w:t>
      </w:r>
    </w:p>
    <w:p w:rsidR="00E37EF8" w:rsidRPr="00325CCB" w:rsidRDefault="00E37EF8" w:rsidP="00325CC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CB">
        <w:rPr>
          <w:rFonts w:ascii="Times New Roman" w:hAnsi="Times New Roman" w:cs="Times New Roman"/>
          <w:sz w:val="28"/>
          <w:szCs w:val="28"/>
        </w:rPr>
        <w:t>2) организует методическую поддержку органов ТОС, включая совместную разработку планов мероприятий по жизнеобеспечению самоуправляемой территории;</w:t>
      </w:r>
    </w:p>
    <w:p w:rsidR="00E37EF8" w:rsidRPr="00325CCB" w:rsidRDefault="00E37EF8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3) разрабатывает и вносит на утверждение в установленном порядке целевую городскую программу поддержки территориального общественного самоуправления.</w:t>
      </w:r>
    </w:p>
    <w:p w:rsidR="00A92354" w:rsidRPr="00325CCB" w:rsidRDefault="00C373FA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Органы государственной власти Архангельской области способствуют развитию территориального общественного самоуправления в Архангельской области и реализации права граждан на участие в осуществлении территориального общественного самоуправления.</w:t>
      </w:r>
    </w:p>
    <w:p w:rsidR="00C373FA" w:rsidRPr="00325CCB" w:rsidRDefault="00C373FA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В целях повышения эффективности взаимодействия органов государственной власти Архангельской области, органов местного самоуправления муниципальных образований Архангельской области, органов территориального общественного самоуправления по вопросам развития территориального общественного самоуправления в Архангельской области создается Совет по территориальному общественному самоуправлению при главе администрации Архангельской области. Совет по территориальному общественному самоуправлению является постоянно действующим совещательным органом.</w:t>
      </w:r>
    </w:p>
    <w:p w:rsidR="00C373FA" w:rsidRPr="00325CCB" w:rsidRDefault="00C373FA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К полномочиям Совета по территориальному общественному самоуправлению относятся:</w:t>
      </w:r>
    </w:p>
    <w:p w:rsidR="00C373FA" w:rsidRPr="00325CCB" w:rsidRDefault="00C373FA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1) рассмотрение вопросов развития территориального общественного самоуправления в Архангельской области, проектов нормативных правовых актов Архангельской области по вопросам территориального общественного самоуправления;</w:t>
      </w:r>
    </w:p>
    <w:p w:rsidR="00C373FA" w:rsidRPr="00325CCB" w:rsidRDefault="00C373FA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2) совершенствование взаимодействия между органами государственной власти Архангельской области, органами местного самоуправления муниципальных образований Архангельской области, органами территориального общественного самоуправления и населением Архангельской области;</w:t>
      </w:r>
    </w:p>
    <w:p w:rsidR="00C373FA" w:rsidRPr="00325CCB" w:rsidRDefault="00C373FA" w:rsidP="00325C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3) разработка предложений по совершенствованию федерального законодательства и законодательства Архангельской области в сфере территориального общественного самоуправления;</w:t>
      </w:r>
    </w:p>
    <w:p w:rsidR="00C373FA" w:rsidRPr="00325CCB" w:rsidRDefault="00C373FA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4) обобщение и распространение опыта работы органов территориального общественного самоуправления.</w:t>
      </w:r>
    </w:p>
    <w:p w:rsidR="00C373FA" w:rsidRPr="00325CCB" w:rsidRDefault="00C373FA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354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>Важность такого института, как территориальное общественное самоуправление обусловлена тем, что ТОС способствует воспитанию гражданского самосознания, организации активного сотрудничества власти и народа, преодолению пассивности и иждивенческих настроений населения. Исходя из этого, органы государственной власти и местного самоуправления должны способствовать созданию ТОС, проводить разъяснительную работу среди населения, создавать условия для формирования и деятельности органов территориального общественного самоуправления. Существенную помощь здесь могут оказать депутаты от соответствующих избирательных округов.</w:t>
      </w:r>
    </w:p>
    <w:p w:rsidR="007706C9" w:rsidRPr="00325CCB" w:rsidRDefault="007706C9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color w:val="000000"/>
          <w:sz w:val="28"/>
          <w:szCs w:val="28"/>
        </w:rPr>
        <w:t>Однако при организации ТОС необходимо учитывать, что органы ТОС могут создаваться только по инициативе населения, а их компетенция определяется самими гражданами при формировании этих органов, так как именно граждане сами решают, какие собственные инициативы они будут осуществлять в вопросах местного значения.</w:t>
      </w:r>
    </w:p>
    <w:p w:rsidR="00325CCB" w:rsidRPr="00E4219C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B1D" w:rsidRDefault="008D5B1D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25CCB">
        <w:rPr>
          <w:rFonts w:ascii="Times New Roman" w:hAnsi="Times New Roman"/>
          <w:sz w:val="28"/>
          <w:szCs w:val="28"/>
        </w:rPr>
        <w:br w:type="page"/>
      </w:r>
      <w:r w:rsidR="00325CCB" w:rsidRPr="00325CCB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325CCB" w:rsidRPr="00325CCB" w:rsidRDefault="00325CCB" w:rsidP="00325C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0E3E" w:rsidRPr="00325CCB" w:rsidRDefault="00420E3E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B972DF" w:rsidRPr="00325CCB">
        <w:rPr>
          <w:rFonts w:ascii="Times New Roman" w:hAnsi="Times New Roman"/>
          <w:sz w:val="28"/>
          <w:szCs w:val="28"/>
        </w:rPr>
        <w:t xml:space="preserve">№ 131- ФЗ от 06.10.2003 г.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Российская газета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</w:t>
      </w:r>
      <w:r w:rsidR="00BF5ED1" w:rsidRPr="00325CCB">
        <w:rPr>
          <w:rFonts w:ascii="Times New Roman" w:hAnsi="Times New Roman"/>
          <w:sz w:val="28"/>
          <w:szCs w:val="28"/>
        </w:rPr>
        <w:t xml:space="preserve"> </w:t>
      </w:r>
      <w:r w:rsidRPr="00325CCB">
        <w:rPr>
          <w:rFonts w:ascii="Times New Roman" w:hAnsi="Times New Roman"/>
          <w:sz w:val="28"/>
          <w:szCs w:val="28"/>
        </w:rPr>
        <w:t>202, 08.10.2003.</w:t>
      </w:r>
    </w:p>
    <w:p w:rsidR="008D5B1D" w:rsidRPr="00325CCB" w:rsidRDefault="00027B90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="006A7C8F"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="006A7C8F"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="006A7C8F" w:rsidRPr="00325CCB">
        <w:rPr>
          <w:rFonts w:ascii="Times New Roman" w:hAnsi="Times New Roman"/>
          <w:sz w:val="28"/>
          <w:szCs w:val="28"/>
        </w:rPr>
        <w:t>, № 187, 01.10.1998.</w:t>
      </w:r>
    </w:p>
    <w:p w:rsidR="00BF5ED1" w:rsidRPr="00325CCB" w:rsidRDefault="00BF5ED1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Закон Архангельской области от 23.09.2004 N 259-внеоч.-ОЗ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Волна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38, 08.10.2004.</w:t>
      </w:r>
    </w:p>
    <w:p w:rsidR="006A7C8F" w:rsidRPr="00325CCB" w:rsidRDefault="003B6D03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Решение Архангельского городского Совета депутатов от 16.05.2007 № 396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Об организации и осуществлении территориального общественного самоуправления на территории муниципального образования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177, 26.09.2007.</w:t>
      </w:r>
    </w:p>
    <w:p w:rsidR="00795673" w:rsidRPr="00325CCB" w:rsidRDefault="00795673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Решение Архангельского городского Совета депутатов от 20.06.2007 № 423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4730AE" w:rsidRPr="00325CCB">
        <w:rPr>
          <w:rFonts w:ascii="Times New Roman" w:hAnsi="Times New Roman"/>
          <w:sz w:val="28"/>
          <w:szCs w:val="28"/>
        </w:rPr>
        <w:t xml:space="preserve">регистрации </w:t>
      </w:r>
      <w:r w:rsidRPr="00325CCB">
        <w:rPr>
          <w:rFonts w:ascii="Times New Roman" w:hAnsi="Times New Roman"/>
          <w:sz w:val="28"/>
          <w:szCs w:val="28"/>
        </w:rPr>
        <w:t xml:space="preserve">уставов территориального общественного самоуправления в муниципальном образовании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233, 15.12.2007.</w:t>
      </w:r>
    </w:p>
    <w:p w:rsidR="00BF5ED1" w:rsidRPr="00325CCB" w:rsidRDefault="00BF5ED1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Решение Архангельского городского Совета от 20.06.2007 № 431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Об утверждении типовых Уставов территориального общественного самоуправления в муниципальном образовании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//</w:t>
      </w:r>
      <w:r w:rsidR="00325CCB">
        <w:rPr>
          <w:rFonts w:ascii="Times New Roman" w:hAnsi="Times New Roman"/>
          <w:sz w:val="28"/>
          <w:szCs w:val="28"/>
        </w:rPr>
        <w:t xml:space="preserve"> "</w:t>
      </w:r>
      <w:r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233, 15.12.2007.</w:t>
      </w:r>
    </w:p>
    <w:p w:rsidR="00795673" w:rsidRPr="00325CCB" w:rsidRDefault="00795673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Решение Архангельского городского Совета депутатов от 20.06.2007 № 432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Об утверждении положения об органе территориального общественного самоуправления в муниципальном образовании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Город 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233, 15.12.2007.</w:t>
      </w:r>
    </w:p>
    <w:p w:rsidR="00795673" w:rsidRPr="00325CCB" w:rsidRDefault="00795673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Решение Архангельского городского Совета депутатов от 12.09.2007 № 475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Об утверждении положения о порядке привлечения</w:t>
      </w:r>
      <w:r w:rsidR="00BF5ED1" w:rsidRPr="00325CC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к реализации социально значимых проектов и их целевом финансировании из городского бюджета</w:t>
      </w:r>
      <w:r w:rsidR="00325CCB">
        <w:rPr>
          <w:rFonts w:ascii="Times New Roman" w:hAnsi="Times New Roman"/>
          <w:sz w:val="28"/>
          <w:szCs w:val="28"/>
        </w:rPr>
        <w:t>"</w:t>
      </w:r>
      <w:r w:rsidR="00BF5ED1" w:rsidRPr="00325CCB">
        <w:rPr>
          <w:rFonts w:ascii="Times New Roman" w:hAnsi="Times New Roman"/>
          <w:sz w:val="28"/>
          <w:szCs w:val="28"/>
        </w:rPr>
        <w:t xml:space="preserve">// </w:t>
      </w:r>
      <w:r w:rsidR="00325CCB">
        <w:rPr>
          <w:rFonts w:ascii="Times New Roman" w:hAnsi="Times New Roman"/>
          <w:sz w:val="28"/>
          <w:szCs w:val="28"/>
        </w:rPr>
        <w:t>"</w:t>
      </w:r>
      <w:r w:rsidR="00BF5ED1" w:rsidRPr="00325CCB">
        <w:rPr>
          <w:rFonts w:ascii="Times New Roman" w:hAnsi="Times New Roman"/>
          <w:sz w:val="28"/>
          <w:szCs w:val="28"/>
        </w:rPr>
        <w:t>Архангельск</w:t>
      </w:r>
      <w:r w:rsidR="00325CCB">
        <w:rPr>
          <w:rFonts w:ascii="Times New Roman" w:hAnsi="Times New Roman"/>
          <w:sz w:val="28"/>
          <w:szCs w:val="28"/>
        </w:rPr>
        <w:t>"</w:t>
      </w:r>
      <w:r w:rsidR="00BF5ED1" w:rsidRPr="00325CCB">
        <w:rPr>
          <w:rFonts w:ascii="Times New Roman" w:hAnsi="Times New Roman"/>
          <w:sz w:val="28"/>
          <w:szCs w:val="28"/>
        </w:rPr>
        <w:t>, № 233, 15.12.2007.</w:t>
      </w:r>
    </w:p>
    <w:p w:rsidR="00614951" w:rsidRPr="00325CCB" w:rsidRDefault="00614951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Постановление главы Администрации Архангельской области от 17.05.2007 № 34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О совете по территориальному общественному самоуправлению при главе Администрации Архангельской области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//</w:t>
      </w:r>
      <w:r w:rsidR="00325CCB">
        <w:rPr>
          <w:rFonts w:ascii="Times New Roman" w:hAnsi="Times New Roman"/>
          <w:sz w:val="28"/>
          <w:szCs w:val="28"/>
        </w:rPr>
        <w:t xml:space="preserve"> "</w:t>
      </w:r>
      <w:r w:rsidRPr="00325CCB">
        <w:rPr>
          <w:rFonts w:ascii="Times New Roman" w:hAnsi="Times New Roman"/>
          <w:sz w:val="28"/>
          <w:szCs w:val="28"/>
        </w:rPr>
        <w:t>Волна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, № 39, 25.05.2007.</w:t>
      </w:r>
    </w:p>
    <w:p w:rsidR="008D5B1D" w:rsidRPr="00325CCB" w:rsidRDefault="006A7C8F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Васильев В.И. Муниципальное право России: учебник. – М.: ЗАО Юстициформ, 2008. – 848 с.</w:t>
      </w:r>
    </w:p>
    <w:p w:rsidR="006A7C8F" w:rsidRPr="00325CCB" w:rsidRDefault="006A7C8F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Игнатюк Н.А. Муниципальное право Российской Федерации: учебное пособие. – м.: Юстициформ, 2007. 312 с.</w:t>
      </w:r>
    </w:p>
    <w:p w:rsidR="006A7C8F" w:rsidRPr="00325CCB" w:rsidRDefault="006A7C8F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 xml:space="preserve">Муниципальное право России: учебник/ под ред. А.Н. Кокотова. –М.: Высшее образование, 2008 (Архангельск: ИПП 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Правда Севера</w:t>
      </w:r>
      <w:r w:rsidR="00325CCB">
        <w:rPr>
          <w:rFonts w:ascii="Times New Roman" w:hAnsi="Times New Roman"/>
          <w:sz w:val="28"/>
          <w:szCs w:val="28"/>
        </w:rPr>
        <w:t>"</w:t>
      </w:r>
      <w:r w:rsidRPr="00325CCB">
        <w:rPr>
          <w:rFonts w:ascii="Times New Roman" w:hAnsi="Times New Roman"/>
          <w:sz w:val="28"/>
          <w:szCs w:val="28"/>
        </w:rPr>
        <w:t>). – 504 с.</w:t>
      </w:r>
    </w:p>
    <w:p w:rsidR="006A7C8F" w:rsidRPr="00325CCB" w:rsidRDefault="006A7C8F" w:rsidP="00325CCB">
      <w:pPr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Сергеев А.А. Местное самоуправление в Российской Федерации: проблемы правового регулирования. – М.: Проспект: Велби, 2006. – 432 с.</w:t>
      </w:r>
    </w:p>
    <w:p w:rsidR="006A7C8F" w:rsidRPr="00325CCB" w:rsidRDefault="006A7C8F" w:rsidP="00325CCB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5CCB">
        <w:rPr>
          <w:rFonts w:ascii="Times New Roman" w:hAnsi="Times New Roman"/>
          <w:sz w:val="28"/>
          <w:szCs w:val="28"/>
        </w:rPr>
        <w:t>Шугрина Е.С. Муниципальное право Российской Федерации: учебник. – М.: Проспект, 2007. – 664 с.</w:t>
      </w:r>
      <w:bookmarkStart w:id="0" w:name="_GoBack"/>
      <w:bookmarkEnd w:id="0"/>
    </w:p>
    <w:sectPr w:rsidR="006A7C8F" w:rsidRPr="00325CCB" w:rsidSect="00325CCB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14" w:rsidRDefault="003D3714" w:rsidP="0024613F">
      <w:r>
        <w:separator/>
      </w:r>
    </w:p>
  </w:endnote>
  <w:endnote w:type="continuationSeparator" w:id="0">
    <w:p w:rsidR="003D3714" w:rsidRDefault="003D3714" w:rsidP="002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14" w:rsidRDefault="003D3714" w:rsidP="0024613F">
      <w:r>
        <w:separator/>
      </w:r>
    </w:p>
  </w:footnote>
  <w:footnote w:type="continuationSeparator" w:id="0">
    <w:p w:rsidR="003D3714" w:rsidRDefault="003D3714" w:rsidP="0024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9C0"/>
    <w:multiLevelType w:val="hybridMultilevel"/>
    <w:tmpl w:val="25E2D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E5D28"/>
    <w:multiLevelType w:val="multilevel"/>
    <w:tmpl w:val="DA3A980E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  <w:rPr>
        <w:rFonts w:cs="Times New Roman"/>
      </w:rPr>
    </w:lvl>
  </w:abstractNum>
  <w:abstractNum w:abstractNumId="2">
    <w:nsid w:val="183E2D54"/>
    <w:multiLevelType w:val="hybridMultilevel"/>
    <w:tmpl w:val="D066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30FBD"/>
    <w:multiLevelType w:val="hybridMultilevel"/>
    <w:tmpl w:val="FE4E9F5A"/>
    <w:lvl w:ilvl="0" w:tplc="487055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AA5346"/>
    <w:multiLevelType w:val="hybridMultilevel"/>
    <w:tmpl w:val="E3803F34"/>
    <w:lvl w:ilvl="0" w:tplc="255C93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3C4F13"/>
    <w:multiLevelType w:val="hybridMultilevel"/>
    <w:tmpl w:val="22823EE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88770E1"/>
    <w:multiLevelType w:val="hybridMultilevel"/>
    <w:tmpl w:val="054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F0798F"/>
    <w:multiLevelType w:val="hybridMultilevel"/>
    <w:tmpl w:val="90EAF7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9F56A6"/>
    <w:multiLevelType w:val="hybridMultilevel"/>
    <w:tmpl w:val="AE84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1F709E"/>
    <w:multiLevelType w:val="hybridMultilevel"/>
    <w:tmpl w:val="792AC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D87267"/>
    <w:multiLevelType w:val="hybridMultilevel"/>
    <w:tmpl w:val="D6809A5E"/>
    <w:lvl w:ilvl="0" w:tplc="0A62C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2E2649"/>
    <w:multiLevelType w:val="hybridMultilevel"/>
    <w:tmpl w:val="F8A4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577D2F"/>
    <w:multiLevelType w:val="hybridMultilevel"/>
    <w:tmpl w:val="786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706B20"/>
    <w:multiLevelType w:val="hybridMultilevel"/>
    <w:tmpl w:val="B004392C"/>
    <w:lvl w:ilvl="0" w:tplc="465A7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806BF8"/>
    <w:multiLevelType w:val="hybridMultilevel"/>
    <w:tmpl w:val="BA4A56A4"/>
    <w:lvl w:ilvl="0" w:tplc="8092F676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5">
    <w:nsid w:val="7C552463"/>
    <w:multiLevelType w:val="hybridMultilevel"/>
    <w:tmpl w:val="4F5E3E9A"/>
    <w:lvl w:ilvl="0" w:tplc="FC141C2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D55"/>
    <w:rsid w:val="0002144D"/>
    <w:rsid w:val="00027B90"/>
    <w:rsid w:val="000356D0"/>
    <w:rsid w:val="00113194"/>
    <w:rsid w:val="00143628"/>
    <w:rsid w:val="00181255"/>
    <w:rsid w:val="00181A00"/>
    <w:rsid w:val="001C7B0F"/>
    <w:rsid w:val="00242FF9"/>
    <w:rsid w:val="0024613F"/>
    <w:rsid w:val="00246EF5"/>
    <w:rsid w:val="00257177"/>
    <w:rsid w:val="002D76F8"/>
    <w:rsid w:val="002E7A9B"/>
    <w:rsid w:val="00306B16"/>
    <w:rsid w:val="00325CCB"/>
    <w:rsid w:val="0038159C"/>
    <w:rsid w:val="003B6D03"/>
    <w:rsid w:val="003D3714"/>
    <w:rsid w:val="003E348D"/>
    <w:rsid w:val="00420E3E"/>
    <w:rsid w:val="004730AE"/>
    <w:rsid w:val="004E580B"/>
    <w:rsid w:val="004F1306"/>
    <w:rsid w:val="005342AA"/>
    <w:rsid w:val="00546F87"/>
    <w:rsid w:val="00553338"/>
    <w:rsid w:val="00556952"/>
    <w:rsid w:val="00562D55"/>
    <w:rsid w:val="0058713C"/>
    <w:rsid w:val="005905F1"/>
    <w:rsid w:val="005C1992"/>
    <w:rsid w:val="005D0E68"/>
    <w:rsid w:val="005E6563"/>
    <w:rsid w:val="00611F24"/>
    <w:rsid w:val="00614951"/>
    <w:rsid w:val="00635491"/>
    <w:rsid w:val="0065742E"/>
    <w:rsid w:val="00690C34"/>
    <w:rsid w:val="006A7C8F"/>
    <w:rsid w:val="00713922"/>
    <w:rsid w:val="007706C9"/>
    <w:rsid w:val="00774319"/>
    <w:rsid w:val="00795673"/>
    <w:rsid w:val="007B3938"/>
    <w:rsid w:val="00814727"/>
    <w:rsid w:val="008B145D"/>
    <w:rsid w:val="008C6BB7"/>
    <w:rsid w:val="008D5B1D"/>
    <w:rsid w:val="008F3EA1"/>
    <w:rsid w:val="00916FD3"/>
    <w:rsid w:val="009251E1"/>
    <w:rsid w:val="009644AE"/>
    <w:rsid w:val="00974A2F"/>
    <w:rsid w:val="009B7E76"/>
    <w:rsid w:val="009C4259"/>
    <w:rsid w:val="00A00D60"/>
    <w:rsid w:val="00A70C98"/>
    <w:rsid w:val="00A92354"/>
    <w:rsid w:val="00AB4A3C"/>
    <w:rsid w:val="00AD4613"/>
    <w:rsid w:val="00AF48A2"/>
    <w:rsid w:val="00B02965"/>
    <w:rsid w:val="00B22F59"/>
    <w:rsid w:val="00B52F27"/>
    <w:rsid w:val="00B972DF"/>
    <w:rsid w:val="00BE0EAD"/>
    <w:rsid w:val="00BF5ED1"/>
    <w:rsid w:val="00C006EE"/>
    <w:rsid w:val="00C15853"/>
    <w:rsid w:val="00C22C51"/>
    <w:rsid w:val="00C2363B"/>
    <w:rsid w:val="00C32324"/>
    <w:rsid w:val="00C373FA"/>
    <w:rsid w:val="00C73951"/>
    <w:rsid w:val="00D473B9"/>
    <w:rsid w:val="00D82C38"/>
    <w:rsid w:val="00D84766"/>
    <w:rsid w:val="00D8617A"/>
    <w:rsid w:val="00DA63B6"/>
    <w:rsid w:val="00DA7F57"/>
    <w:rsid w:val="00DF225A"/>
    <w:rsid w:val="00E37EF8"/>
    <w:rsid w:val="00E40904"/>
    <w:rsid w:val="00E40975"/>
    <w:rsid w:val="00E4219C"/>
    <w:rsid w:val="00E621A6"/>
    <w:rsid w:val="00F06151"/>
    <w:rsid w:val="00F10116"/>
    <w:rsid w:val="00F76C2E"/>
    <w:rsid w:val="00FA33AF"/>
    <w:rsid w:val="00FA633C"/>
    <w:rsid w:val="00FA749C"/>
    <w:rsid w:val="00FB4668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2D447-5C66-4175-9AC2-9AE2FE1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0B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D55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562D55"/>
    <w:pPr>
      <w:spacing w:before="100" w:beforeAutospacing="1" w:after="100" w:afterAutospacing="1"/>
      <w:ind w:left="150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615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33AF"/>
    <w:pPr>
      <w:ind w:left="708"/>
    </w:pPr>
  </w:style>
  <w:style w:type="paragraph" w:styleId="a7">
    <w:name w:val="footnote text"/>
    <w:basedOn w:val="a"/>
    <w:link w:val="a8"/>
    <w:uiPriority w:val="99"/>
    <w:semiHidden/>
    <w:unhideWhenUsed/>
    <w:rsid w:val="0024613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24613F"/>
    <w:rPr>
      <w:rFonts w:cs="Times New Roman"/>
      <w:lang w:val="x-none" w:eastAsia="en-US"/>
    </w:rPr>
  </w:style>
  <w:style w:type="character" w:styleId="a9">
    <w:name w:val="footnote reference"/>
    <w:uiPriority w:val="99"/>
    <w:semiHidden/>
    <w:unhideWhenUsed/>
    <w:rsid w:val="0024613F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D5B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D5B1D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D5B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D5B1D"/>
    <w:rPr>
      <w:rFonts w:cs="Times New Roman"/>
      <w:sz w:val="22"/>
      <w:szCs w:val="22"/>
      <w:lang w:val="x-none" w:eastAsia="en-US"/>
    </w:rPr>
  </w:style>
  <w:style w:type="paragraph" w:customStyle="1" w:styleId="ConsPlusNormal">
    <w:name w:val="ConsPlusNormal"/>
    <w:rsid w:val="001C7B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3518-729E-481E-9EAD-EED9404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OBERON</dc:creator>
  <cp:keywords/>
  <dc:description/>
  <cp:lastModifiedBy>admin</cp:lastModifiedBy>
  <cp:revision>2</cp:revision>
  <dcterms:created xsi:type="dcterms:W3CDTF">2014-03-07T10:19:00Z</dcterms:created>
  <dcterms:modified xsi:type="dcterms:W3CDTF">2014-03-07T10:19:00Z</dcterms:modified>
</cp:coreProperties>
</file>