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A20" w:rsidRDefault="00595A20" w:rsidP="00595A20">
      <w:pPr>
        <w:shd w:val="clear" w:color="000000" w:fill="auto"/>
        <w:spacing w:line="360" w:lineRule="auto"/>
        <w:ind w:firstLine="709"/>
        <w:jc w:val="center"/>
        <w:rPr>
          <w:rFonts w:ascii="Times New Roman" w:hAnsi="Times New Roman" w:cs="Times New Roman"/>
          <w:b/>
          <w:color w:val="auto"/>
          <w:sz w:val="28"/>
          <w:szCs w:val="72"/>
        </w:rPr>
      </w:pPr>
      <w:bookmarkStart w:id="0" w:name="bookmark0"/>
    </w:p>
    <w:p w:rsidR="00595A20" w:rsidRDefault="00595A20" w:rsidP="00595A20">
      <w:pPr>
        <w:shd w:val="clear" w:color="000000" w:fill="auto"/>
        <w:spacing w:line="360" w:lineRule="auto"/>
        <w:ind w:firstLine="709"/>
        <w:jc w:val="center"/>
        <w:rPr>
          <w:rFonts w:ascii="Times New Roman" w:hAnsi="Times New Roman" w:cs="Times New Roman"/>
          <w:b/>
          <w:color w:val="auto"/>
          <w:sz w:val="28"/>
          <w:szCs w:val="72"/>
        </w:rPr>
      </w:pPr>
    </w:p>
    <w:p w:rsidR="00595A20" w:rsidRDefault="00595A20" w:rsidP="00595A20">
      <w:pPr>
        <w:shd w:val="clear" w:color="000000" w:fill="auto"/>
        <w:spacing w:line="360" w:lineRule="auto"/>
        <w:ind w:firstLine="709"/>
        <w:jc w:val="center"/>
        <w:rPr>
          <w:rFonts w:ascii="Times New Roman" w:hAnsi="Times New Roman" w:cs="Times New Roman"/>
          <w:b/>
          <w:color w:val="auto"/>
          <w:sz w:val="28"/>
          <w:szCs w:val="72"/>
        </w:rPr>
      </w:pPr>
    </w:p>
    <w:p w:rsidR="00595A20" w:rsidRDefault="00595A20" w:rsidP="00595A20">
      <w:pPr>
        <w:shd w:val="clear" w:color="000000" w:fill="auto"/>
        <w:spacing w:line="360" w:lineRule="auto"/>
        <w:ind w:firstLine="709"/>
        <w:jc w:val="center"/>
        <w:rPr>
          <w:rFonts w:ascii="Times New Roman" w:hAnsi="Times New Roman" w:cs="Times New Roman"/>
          <w:b/>
          <w:color w:val="auto"/>
          <w:sz w:val="28"/>
          <w:szCs w:val="72"/>
        </w:rPr>
      </w:pPr>
    </w:p>
    <w:p w:rsidR="00595A20" w:rsidRDefault="00595A20" w:rsidP="00595A20">
      <w:pPr>
        <w:shd w:val="clear" w:color="000000" w:fill="auto"/>
        <w:spacing w:line="360" w:lineRule="auto"/>
        <w:ind w:firstLine="709"/>
        <w:jc w:val="center"/>
        <w:rPr>
          <w:rFonts w:ascii="Times New Roman" w:hAnsi="Times New Roman" w:cs="Times New Roman"/>
          <w:b/>
          <w:color w:val="auto"/>
          <w:sz w:val="28"/>
          <w:szCs w:val="72"/>
        </w:rPr>
      </w:pPr>
    </w:p>
    <w:p w:rsidR="00595A20" w:rsidRDefault="00595A20" w:rsidP="00595A20">
      <w:pPr>
        <w:shd w:val="clear" w:color="000000" w:fill="auto"/>
        <w:spacing w:line="360" w:lineRule="auto"/>
        <w:ind w:firstLine="709"/>
        <w:jc w:val="center"/>
        <w:rPr>
          <w:rFonts w:ascii="Times New Roman" w:hAnsi="Times New Roman" w:cs="Times New Roman"/>
          <w:b/>
          <w:color w:val="auto"/>
          <w:sz w:val="28"/>
          <w:szCs w:val="72"/>
        </w:rPr>
      </w:pPr>
    </w:p>
    <w:p w:rsidR="00595A20" w:rsidRDefault="00595A20" w:rsidP="00595A20">
      <w:pPr>
        <w:shd w:val="clear" w:color="000000" w:fill="auto"/>
        <w:spacing w:line="360" w:lineRule="auto"/>
        <w:ind w:firstLine="709"/>
        <w:jc w:val="center"/>
        <w:rPr>
          <w:rFonts w:ascii="Times New Roman" w:hAnsi="Times New Roman" w:cs="Times New Roman"/>
          <w:b/>
          <w:color w:val="auto"/>
          <w:sz w:val="28"/>
          <w:szCs w:val="72"/>
        </w:rPr>
      </w:pPr>
    </w:p>
    <w:p w:rsidR="00595A20" w:rsidRDefault="00595A20" w:rsidP="00595A20">
      <w:pPr>
        <w:shd w:val="clear" w:color="000000" w:fill="auto"/>
        <w:spacing w:line="360" w:lineRule="auto"/>
        <w:ind w:firstLine="709"/>
        <w:jc w:val="center"/>
        <w:rPr>
          <w:rFonts w:ascii="Times New Roman" w:hAnsi="Times New Roman" w:cs="Times New Roman"/>
          <w:b/>
          <w:color w:val="auto"/>
          <w:sz w:val="28"/>
          <w:szCs w:val="72"/>
        </w:rPr>
      </w:pPr>
    </w:p>
    <w:p w:rsidR="00595A20" w:rsidRDefault="00595A20" w:rsidP="00595A20">
      <w:pPr>
        <w:shd w:val="clear" w:color="000000" w:fill="auto"/>
        <w:spacing w:line="360" w:lineRule="auto"/>
        <w:ind w:firstLine="709"/>
        <w:jc w:val="center"/>
        <w:rPr>
          <w:rFonts w:ascii="Times New Roman" w:hAnsi="Times New Roman" w:cs="Times New Roman"/>
          <w:b/>
          <w:color w:val="auto"/>
          <w:sz w:val="28"/>
          <w:szCs w:val="72"/>
        </w:rPr>
      </w:pPr>
    </w:p>
    <w:p w:rsidR="00595A20" w:rsidRDefault="00595A20" w:rsidP="00595A20">
      <w:pPr>
        <w:shd w:val="clear" w:color="000000" w:fill="auto"/>
        <w:spacing w:line="360" w:lineRule="auto"/>
        <w:ind w:firstLine="709"/>
        <w:jc w:val="center"/>
        <w:rPr>
          <w:rFonts w:ascii="Times New Roman" w:hAnsi="Times New Roman" w:cs="Times New Roman"/>
          <w:b/>
          <w:color w:val="auto"/>
          <w:sz w:val="28"/>
          <w:szCs w:val="72"/>
        </w:rPr>
      </w:pPr>
    </w:p>
    <w:p w:rsidR="00595A20" w:rsidRDefault="00595A20" w:rsidP="00595A20">
      <w:pPr>
        <w:shd w:val="clear" w:color="000000" w:fill="auto"/>
        <w:spacing w:line="360" w:lineRule="auto"/>
        <w:ind w:firstLine="709"/>
        <w:jc w:val="center"/>
        <w:rPr>
          <w:rFonts w:ascii="Times New Roman" w:hAnsi="Times New Roman" w:cs="Times New Roman"/>
          <w:b/>
          <w:color w:val="auto"/>
          <w:sz w:val="28"/>
          <w:szCs w:val="72"/>
        </w:rPr>
      </w:pPr>
    </w:p>
    <w:p w:rsidR="00595A20" w:rsidRDefault="00595A20" w:rsidP="00595A20">
      <w:pPr>
        <w:shd w:val="clear" w:color="000000" w:fill="auto"/>
        <w:spacing w:line="360" w:lineRule="auto"/>
        <w:ind w:firstLine="709"/>
        <w:jc w:val="center"/>
        <w:rPr>
          <w:rFonts w:ascii="Times New Roman" w:hAnsi="Times New Roman" w:cs="Times New Roman"/>
          <w:b/>
          <w:color w:val="auto"/>
          <w:sz w:val="28"/>
          <w:szCs w:val="72"/>
        </w:rPr>
      </w:pPr>
    </w:p>
    <w:p w:rsidR="00595A20" w:rsidRDefault="00595A20" w:rsidP="00595A20">
      <w:pPr>
        <w:shd w:val="clear" w:color="000000" w:fill="auto"/>
        <w:spacing w:line="360" w:lineRule="auto"/>
        <w:ind w:firstLine="709"/>
        <w:jc w:val="center"/>
        <w:rPr>
          <w:rFonts w:ascii="Times New Roman" w:hAnsi="Times New Roman" w:cs="Times New Roman"/>
          <w:b/>
          <w:color w:val="auto"/>
          <w:sz w:val="28"/>
          <w:szCs w:val="72"/>
        </w:rPr>
      </w:pPr>
    </w:p>
    <w:p w:rsidR="00595A20" w:rsidRDefault="00595A20" w:rsidP="00595A20">
      <w:pPr>
        <w:shd w:val="clear" w:color="000000" w:fill="auto"/>
        <w:spacing w:line="360" w:lineRule="auto"/>
        <w:ind w:firstLine="709"/>
        <w:jc w:val="center"/>
        <w:rPr>
          <w:rFonts w:ascii="Times New Roman" w:hAnsi="Times New Roman" w:cs="Times New Roman"/>
          <w:b/>
          <w:color w:val="auto"/>
          <w:sz w:val="28"/>
          <w:szCs w:val="72"/>
        </w:rPr>
      </w:pPr>
    </w:p>
    <w:p w:rsidR="00595A20" w:rsidRDefault="00595A20" w:rsidP="00595A20">
      <w:pPr>
        <w:shd w:val="clear" w:color="000000" w:fill="auto"/>
        <w:spacing w:line="360" w:lineRule="auto"/>
        <w:ind w:firstLine="709"/>
        <w:jc w:val="center"/>
        <w:rPr>
          <w:rFonts w:ascii="Times New Roman" w:hAnsi="Times New Roman" w:cs="Times New Roman"/>
          <w:b/>
          <w:color w:val="auto"/>
          <w:sz w:val="28"/>
          <w:szCs w:val="72"/>
        </w:rPr>
      </w:pPr>
    </w:p>
    <w:p w:rsidR="009B6D4A" w:rsidRPr="00595A20" w:rsidRDefault="009B6D4A" w:rsidP="00595A20">
      <w:pPr>
        <w:shd w:val="clear" w:color="000000" w:fill="auto"/>
        <w:spacing w:line="360" w:lineRule="auto"/>
        <w:ind w:firstLine="709"/>
        <w:jc w:val="center"/>
        <w:rPr>
          <w:rFonts w:ascii="Times New Roman" w:hAnsi="Times New Roman" w:cs="Times New Roman"/>
          <w:b/>
          <w:color w:val="auto"/>
          <w:sz w:val="28"/>
          <w:szCs w:val="72"/>
        </w:rPr>
      </w:pPr>
      <w:r w:rsidRPr="00595A20">
        <w:rPr>
          <w:rFonts w:ascii="Times New Roman" w:hAnsi="Times New Roman" w:cs="Times New Roman"/>
          <w:b/>
          <w:color w:val="auto"/>
          <w:sz w:val="28"/>
          <w:szCs w:val="72"/>
        </w:rPr>
        <w:t>РЕФЕРАТ</w:t>
      </w:r>
    </w:p>
    <w:p w:rsidR="009B6D4A" w:rsidRPr="00595A20" w:rsidRDefault="009B6D4A" w:rsidP="00595A20">
      <w:pPr>
        <w:shd w:val="clear" w:color="000000" w:fill="auto"/>
        <w:spacing w:line="360" w:lineRule="auto"/>
        <w:ind w:firstLine="709"/>
        <w:jc w:val="center"/>
        <w:rPr>
          <w:rFonts w:ascii="Times New Roman" w:hAnsi="Times New Roman" w:cs="Times New Roman"/>
          <w:b/>
          <w:color w:val="auto"/>
          <w:sz w:val="28"/>
          <w:szCs w:val="28"/>
        </w:rPr>
      </w:pPr>
      <w:r w:rsidRPr="00595A20">
        <w:rPr>
          <w:rFonts w:ascii="Times New Roman" w:hAnsi="Times New Roman" w:cs="Times New Roman"/>
          <w:b/>
          <w:color w:val="auto"/>
          <w:sz w:val="28"/>
          <w:szCs w:val="30"/>
        </w:rPr>
        <w:t xml:space="preserve">по </w:t>
      </w:r>
      <w:r w:rsidRPr="00595A20">
        <w:rPr>
          <w:rFonts w:ascii="Times New Roman" w:hAnsi="Times New Roman" w:cs="Times New Roman"/>
          <w:b/>
          <w:color w:val="auto"/>
          <w:sz w:val="28"/>
          <w:szCs w:val="28"/>
        </w:rPr>
        <w:t>курсу «Финансы и кредит»</w:t>
      </w:r>
    </w:p>
    <w:p w:rsidR="00595A20" w:rsidRDefault="00595A20" w:rsidP="00595A20">
      <w:pPr>
        <w:shd w:val="clear" w:color="000000" w:fill="auto"/>
        <w:spacing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по теме</w:t>
      </w:r>
    </w:p>
    <w:p w:rsidR="009B6D4A" w:rsidRPr="00595A20" w:rsidRDefault="009B6D4A" w:rsidP="00595A20">
      <w:pPr>
        <w:shd w:val="clear" w:color="000000" w:fill="auto"/>
        <w:spacing w:line="360" w:lineRule="auto"/>
        <w:ind w:firstLine="709"/>
        <w:jc w:val="center"/>
        <w:rPr>
          <w:rFonts w:ascii="Times New Roman" w:hAnsi="Times New Roman" w:cs="Times New Roman"/>
          <w:b/>
          <w:color w:val="auto"/>
          <w:sz w:val="28"/>
          <w:szCs w:val="28"/>
        </w:rPr>
      </w:pPr>
      <w:r w:rsidRPr="00595A20">
        <w:rPr>
          <w:rFonts w:ascii="Times New Roman" w:hAnsi="Times New Roman" w:cs="Times New Roman"/>
          <w:b/>
          <w:color w:val="auto"/>
          <w:sz w:val="28"/>
          <w:szCs w:val="28"/>
        </w:rPr>
        <w:t>Территориальные финансы</w:t>
      </w:r>
    </w:p>
    <w:p w:rsidR="009B6D4A" w:rsidRPr="00595A20" w:rsidRDefault="009B6D4A" w:rsidP="00595A20">
      <w:pPr>
        <w:shd w:val="clear" w:color="000000" w:fill="auto"/>
        <w:spacing w:line="360" w:lineRule="auto"/>
        <w:ind w:firstLine="709"/>
        <w:jc w:val="both"/>
        <w:rPr>
          <w:rFonts w:ascii="Times New Roman" w:hAnsi="Times New Roman" w:cs="Times New Roman"/>
          <w:sz w:val="28"/>
          <w:szCs w:val="28"/>
        </w:rPr>
      </w:pPr>
      <w:bookmarkStart w:id="1" w:name="bookmark1"/>
      <w:bookmarkEnd w:id="0"/>
    </w:p>
    <w:p w:rsidR="009E61DB" w:rsidRPr="00595A20" w:rsidRDefault="00595A20" w:rsidP="00595A20">
      <w:pPr>
        <w:shd w:val="clear" w:color="000000" w:fill="auto"/>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9E61DB" w:rsidRPr="00595A20">
        <w:rPr>
          <w:rFonts w:ascii="Times New Roman" w:hAnsi="Times New Roman" w:cs="Times New Roman"/>
          <w:b/>
          <w:sz w:val="28"/>
          <w:szCs w:val="28"/>
        </w:rPr>
        <w:t>1. Сущность и состав территориальных финансов</w:t>
      </w:r>
      <w:bookmarkEnd w:id="1"/>
    </w:p>
    <w:p w:rsidR="009B6D4A" w:rsidRPr="00595A20" w:rsidRDefault="009B6D4A" w:rsidP="00595A20">
      <w:pPr>
        <w:shd w:val="clear" w:color="000000" w:fill="auto"/>
        <w:spacing w:line="360" w:lineRule="auto"/>
        <w:ind w:firstLine="709"/>
        <w:jc w:val="both"/>
        <w:rPr>
          <w:rFonts w:ascii="Times New Roman" w:hAnsi="Times New Roman" w:cs="Times New Roman"/>
          <w:sz w:val="28"/>
          <w:szCs w:val="28"/>
        </w:rPr>
      </w:pP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В современном мире ускорился процесс развития демократических принципов в государственном устройстве и управлении. Во многих странах обязательный компонент демократического государственного строя — местное самоуправление, осуществляемое самим населением через свободно избранные им представительные органы. Для выполнения функций, возложенных на территориальные представительные и исполнительные органы, они наделяются определенными имущественными и финансово-бюджетными правами.</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В условиях демократии одной из важнейших составных частей финансовой системы государства являются территориальные финансы, которые охватывают территориальные бюджеты (в Российской Федерации — это собственно республиканские в составе РФ, краевые, областные и окружные бюджеты, бюджеты районов, городов, поселков, сельских поселений) и финансы субъектов хозяйствования, используемые для удовлетворения территориальных потребностей. Территориальные финансы обеспечивают финансирование широкого круга мероприятий, связанных с социально-культурным и коммунально-бытовым обслуживанием населения.</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Таким образом, территориальные финансы — это система экономических отношений, посредством которой распределяется и перераспределяется национальный доход, фонд денежных средств, используемых на экономическое и социальное развитие территорий.</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В последние десятилетия во многих государствах наблюдается регионализация экономических и социальных процессов. Все в большей мере функции регулирования этих процессов переходят от центральных уровней государственной власти к территориальным. Поэтому роль территориальных финансов усиливается, а сфера их использования расширяется. Величина территориальных финансов растет и во многих странах составляет превалирующую часть финансовых ресурсов государства.</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Через территориальные финансы государство активно проводит социальную политику. На основе предоставления территориальным органам власти средств для их бюджетов осуществляется финансирование муниципальных объектов образования, здравоохранения, коммунального обслуживания населения, строительства и содержания дорог. При этом круг финансируемых мероприятий расширяется. За счет средств территориальных бюджетов стали финанси</w:t>
      </w:r>
      <w:r w:rsidR="009B6D4A" w:rsidRPr="00595A20">
        <w:rPr>
          <w:rFonts w:ascii="Times New Roman" w:hAnsi="Times New Roman" w:cs="Times New Roman"/>
          <w:sz w:val="28"/>
          <w:szCs w:val="28"/>
        </w:rPr>
        <w:t>ро</w:t>
      </w:r>
      <w:r w:rsidRPr="00595A20">
        <w:rPr>
          <w:rFonts w:ascii="Times New Roman" w:hAnsi="Times New Roman" w:cs="Times New Roman"/>
          <w:sz w:val="28"/>
          <w:szCs w:val="28"/>
        </w:rPr>
        <w:t>ваться не только общеобразовательные школы, но и высшие средние специальные учебные заведения, крупные объекты здра</w:t>
      </w:r>
      <w:r w:rsidR="009B6D4A" w:rsidRPr="00595A20">
        <w:rPr>
          <w:rFonts w:ascii="Times New Roman" w:hAnsi="Times New Roman" w:cs="Times New Roman"/>
          <w:sz w:val="28"/>
          <w:szCs w:val="28"/>
        </w:rPr>
        <w:t>во</w:t>
      </w:r>
      <w:r w:rsidRPr="00595A20">
        <w:rPr>
          <w:rFonts w:ascii="Times New Roman" w:hAnsi="Times New Roman" w:cs="Times New Roman"/>
          <w:sz w:val="28"/>
          <w:szCs w:val="28"/>
        </w:rPr>
        <w:t>охранения, мероприятия по внутренней безопасности, правопор</w:t>
      </w:r>
      <w:r w:rsidR="009B6D4A" w:rsidRPr="00595A20">
        <w:rPr>
          <w:rFonts w:ascii="Times New Roman" w:hAnsi="Times New Roman" w:cs="Times New Roman"/>
          <w:sz w:val="28"/>
          <w:szCs w:val="28"/>
        </w:rPr>
        <w:t>яд</w:t>
      </w:r>
      <w:r w:rsidRPr="00595A20">
        <w:rPr>
          <w:rFonts w:ascii="Times New Roman" w:hAnsi="Times New Roman" w:cs="Times New Roman"/>
          <w:sz w:val="28"/>
          <w:szCs w:val="28"/>
        </w:rPr>
        <w:t>ку, охране окружающей среды и др.</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С помощью территориальных финансов государство осущес</w:t>
      </w:r>
      <w:r w:rsidR="009B6D4A" w:rsidRPr="00595A20">
        <w:rPr>
          <w:rFonts w:ascii="Times New Roman" w:hAnsi="Times New Roman" w:cs="Times New Roman"/>
          <w:sz w:val="28"/>
          <w:szCs w:val="28"/>
        </w:rPr>
        <w:t>твля</w:t>
      </w:r>
      <w:r w:rsidRPr="00595A20">
        <w:rPr>
          <w:rFonts w:ascii="Times New Roman" w:hAnsi="Times New Roman" w:cs="Times New Roman"/>
          <w:sz w:val="28"/>
          <w:szCs w:val="28"/>
        </w:rPr>
        <w:t>ет выравнивание уровней экономического и социального разв</w:t>
      </w:r>
      <w:r w:rsidR="009B6D4A" w:rsidRPr="00595A20">
        <w:rPr>
          <w:rFonts w:ascii="Times New Roman" w:hAnsi="Times New Roman" w:cs="Times New Roman"/>
          <w:sz w:val="28"/>
          <w:szCs w:val="28"/>
        </w:rPr>
        <w:t>ития</w:t>
      </w:r>
      <w:r w:rsidRPr="00595A20">
        <w:rPr>
          <w:rFonts w:ascii="Times New Roman" w:hAnsi="Times New Roman" w:cs="Times New Roman"/>
          <w:sz w:val="28"/>
          <w:szCs w:val="28"/>
        </w:rPr>
        <w:t xml:space="preserve"> территорий, которые в результат</w:t>
      </w:r>
      <w:r w:rsidR="009B6D4A" w:rsidRPr="00595A20">
        <w:rPr>
          <w:rFonts w:ascii="Times New Roman" w:hAnsi="Times New Roman" w:cs="Times New Roman"/>
          <w:sz w:val="28"/>
          <w:szCs w:val="28"/>
        </w:rPr>
        <w:t xml:space="preserve">е исторических, географических </w:t>
      </w:r>
      <w:r w:rsidRPr="00595A20">
        <w:rPr>
          <w:rFonts w:ascii="Times New Roman" w:hAnsi="Times New Roman" w:cs="Times New Roman"/>
          <w:sz w:val="28"/>
          <w:szCs w:val="28"/>
        </w:rPr>
        <w:t>и других условий отстали в своем экономическом и соци</w:t>
      </w:r>
      <w:r w:rsidR="009B6D4A" w:rsidRPr="00595A20">
        <w:rPr>
          <w:rFonts w:ascii="Times New Roman" w:hAnsi="Times New Roman" w:cs="Times New Roman"/>
          <w:sz w:val="28"/>
          <w:szCs w:val="28"/>
        </w:rPr>
        <w:t>аль</w:t>
      </w:r>
      <w:r w:rsidRPr="00595A20">
        <w:rPr>
          <w:rFonts w:ascii="Times New Roman" w:hAnsi="Times New Roman" w:cs="Times New Roman"/>
          <w:sz w:val="28"/>
          <w:szCs w:val="28"/>
        </w:rPr>
        <w:t xml:space="preserve">ном развитии от других районов страны. Для преодоления такой </w:t>
      </w:r>
      <w:r w:rsidR="009B6D4A" w:rsidRPr="00595A20">
        <w:rPr>
          <w:rFonts w:ascii="Times New Roman" w:hAnsi="Times New Roman" w:cs="Times New Roman"/>
          <w:sz w:val="28"/>
          <w:szCs w:val="28"/>
        </w:rPr>
        <w:t>от</w:t>
      </w:r>
      <w:r w:rsidRPr="00595A20">
        <w:rPr>
          <w:rFonts w:ascii="Times New Roman" w:hAnsi="Times New Roman" w:cs="Times New Roman"/>
          <w:sz w:val="28"/>
          <w:szCs w:val="28"/>
        </w:rPr>
        <w:t xml:space="preserve">сталости разрабатываются региональные программы. Средства на осуществление формируются за счет источников доходов соответствующих административно-территориальных единиц, а </w:t>
      </w:r>
      <w:r w:rsidR="009B6D4A" w:rsidRPr="00595A20">
        <w:rPr>
          <w:rFonts w:ascii="Times New Roman" w:hAnsi="Times New Roman" w:cs="Times New Roman"/>
          <w:sz w:val="28"/>
          <w:szCs w:val="28"/>
        </w:rPr>
        <w:t xml:space="preserve">так </w:t>
      </w:r>
      <w:r w:rsidRPr="00595A20">
        <w:rPr>
          <w:rFonts w:ascii="Times New Roman" w:hAnsi="Times New Roman" w:cs="Times New Roman"/>
          <w:sz w:val="28"/>
          <w:szCs w:val="28"/>
        </w:rPr>
        <w:t>же налогов вышестоящих бюджетов. Территориальным бюдж</w:t>
      </w:r>
      <w:r w:rsidR="009B6D4A" w:rsidRPr="00595A20">
        <w:rPr>
          <w:rFonts w:ascii="Times New Roman" w:hAnsi="Times New Roman" w:cs="Times New Roman"/>
          <w:sz w:val="28"/>
          <w:szCs w:val="28"/>
        </w:rPr>
        <w:t>етам</w:t>
      </w:r>
      <w:r w:rsidRPr="00595A20">
        <w:rPr>
          <w:rFonts w:ascii="Times New Roman" w:hAnsi="Times New Roman" w:cs="Times New Roman"/>
          <w:sz w:val="28"/>
          <w:szCs w:val="28"/>
        </w:rPr>
        <w:t xml:space="preserve"> выделяются отчисления от федеральных налогов, а также финансовые ресурсы, предоставляемые из вышестоящих бю</w:t>
      </w:r>
      <w:r w:rsidR="009B6D4A" w:rsidRPr="00595A20">
        <w:rPr>
          <w:rFonts w:ascii="Times New Roman" w:hAnsi="Times New Roman" w:cs="Times New Roman"/>
          <w:sz w:val="28"/>
          <w:szCs w:val="28"/>
        </w:rPr>
        <w:t>дже</w:t>
      </w:r>
      <w:r w:rsidRPr="00595A20">
        <w:rPr>
          <w:rFonts w:ascii="Times New Roman" w:hAnsi="Times New Roman" w:cs="Times New Roman"/>
          <w:sz w:val="28"/>
          <w:szCs w:val="28"/>
        </w:rPr>
        <w:t>тов на определенные цели (развитие здравоохранения, дорож</w:t>
      </w:r>
      <w:r w:rsidR="009B6D4A" w:rsidRPr="00595A20">
        <w:rPr>
          <w:rFonts w:ascii="Times New Roman" w:hAnsi="Times New Roman" w:cs="Times New Roman"/>
          <w:sz w:val="28"/>
          <w:szCs w:val="28"/>
        </w:rPr>
        <w:t>ное</w:t>
      </w:r>
      <w:r w:rsidRPr="00595A20">
        <w:rPr>
          <w:rFonts w:ascii="Times New Roman" w:hAnsi="Times New Roman" w:cs="Times New Roman"/>
          <w:sz w:val="28"/>
          <w:szCs w:val="28"/>
        </w:rPr>
        <w:t xml:space="preserve"> строительство, коммунальные объекты и др.).</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Состав территориальных финансов. Территориальные финан</w:t>
      </w:r>
      <w:r w:rsidR="009B6D4A" w:rsidRPr="00595A20">
        <w:rPr>
          <w:rFonts w:ascii="Times New Roman" w:hAnsi="Times New Roman" w:cs="Times New Roman"/>
          <w:sz w:val="28"/>
          <w:szCs w:val="28"/>
        </w:rPr>
        <w:t>сы</w:t>
      </w:r>
      <w:r w:rsidRPr="00595A20">
        <w:rPr>
          <w:rFonts w:ascii="Times New Roman" w:hAnsi="Times New Roman" w:cs="Times New Roman"/>
          <w:sz w:val="28"/>
          <w:szCs w:val="28"/>
        </w:rPr>
        <w:t xml:space="preserve"> можно охарактеризовать и как совокупность денежных средств, </w:t>
      </w:r>
      <w:r w:rsidR="009B6D4A" w:rsidRPr="00595A20">
        <w:rPr>
          <w:rFonts w:ascii="Times New Roman" w:hAnsi="Times New Roman" w:cs="Times New Roman"/>
          <w:sz w:val="28"/>
          <w:szCs w:val="28"/>
        </w:rPr>
        <w:t>ис</w:t>
      </w:r>
      <w:r w:rsidRPr="00595A20">
        <w:rPr>
          <w:rFonts w:ascii="Times New Roman" w:hAnsi="Times New Roman" w:cs="Times New Roman"/>
          <w:sz w:val="28"/>
          <w:szCs w:val="28"/>
        </w:rPr>
        <w:t>пользуемых на экономическое и социальное развитие территор</w:t>
      </w:r>
      <w:r w:rsidR="009B6D4A" w:rsidRPr="00595A20">
        <w:rPr>
          <w:rFonts w:ascii="Times New Roman" w:hAnsi="Times New Roman" w:cs="Times New Roman"/>
          <w:sz w:val="28"/>
          <w:szCs w:val="28"/>
        </w:rPr>
        <w:t>ий.</w:t>
      </w:r>
      <w:r w:rsidRPr="00595A20">
        <w:rPr>
          <w:rFonts w:ascii="Times New Roman" w:hAnsi="Times New Roman" w:cs="Times New Roman"/>
          <w:sz w:val="28"/>
          <w:szCs w:val="28"/>
        </w:rPr>
        <w:t xml:space="preserve"> Главное направление использования территориальных финансов </w:t>
      </w:r>
      <w:r w:rsidR="009B6D4A" w:rsidRPr="00595A20">
        <w:rPr>
          <w:rFonts w:ascii="Times New Roman" w:hAnsi="Times New Roman" w:cs="Times New Roman"/>
          <w:sz w:val="28"/>
          <w:szCs w:val="28"/>
        </w:rPr>
        <w:t xml:space="preserve">- </w:t>
      </w:r>
      <w:r w:rsidRPr="00595A20">
        <w:rPr>
          <w:rFonts w:ascii="Times New Roman" w:hAnsi="Times New Roman" w:cs="Times New Roman"/>
          <w:sz w:val="28"/>
          <w:szCs w:val="28"/>
        </w:rPr>
        <w:t>финансовое обеспечение социальной и частично производственн</w:t>
      </w:r>
      <w:r w:rsidR="009B6D4A" w:rsidRPr="00595A20">
        <w:rPr>
          <w:rFonts w:ascii="Times New Roman" w:hAnsi="Times New Roman" w:cs="Times New Roman"/>
          <w:sz w:val="28"/>
          <w:szCs w:val="28"/>
        </w:rPr>
        <w:t>ой</w:t>
      </w:r>
      <w:r w:rsidRPr="00595A20">
        <w:rPr>
          <w:rFonts w:ascii="Times New Roman" w:hAnsi="Times New Roman" w:cs="Times New Roman"/>
          <w:sz w:val="28"/>
          <w:szCs w:val="28"/>
        </w:rPr>
        <w:t xml:space="preserve"> инфраструктуры. Основным источником ее финансирования ст</w:t>
      </w:r>
      <w:r w:rsidR="009B6D4A" w:rsidRPr="00595A20">
        <w:rPr>
          <w:rFonts w:ascii="Times New Roman" w:hAnsi="Times New Roman" w:cs="Times New Roman"/>
          <w:sz w:val="28"/>
          <w:szCs w:val="28"/>
        </w:rPr>
        <w:t>али</w:t>
      </w:r>
      <w:r w:rsidRPr="00595A20">
        <w:rPr>
          <w:rFonts w:ascii="Times New Roman" w:hAnsi="Times New Roman" w:cs="Times New Roman"/>
          <w:sz w:val="28"/>
          <w:szCs w:val="28"/>
        </w:rPr>
        <w:t xml:space="preserve"> бюджетные ассигнования и средства субъектов хозяйствова</w:t>
      </w:r>
      <w:r w:rsidR="009B6D4A" w:rsidRPr="00595A20">
        <w:rPr>
          <w:rFonts w:ascii="Times New Roman" w:hAnsi="Times New Roman" w:cs="Times New Roman"/>
          <w:sz w:val="28"/>
          <w:szCs w:val="28"/>
        </w:rPr>
        <w:t xml:space="preserve">ния </w:t>
      </w:r>
      <w:r w:rsidRPr="00595A20">
        <w:rPr>
          <w:rFonts w:ascii="Times New Roman" w:hAnsi="Times New Roman" w:cs="Times New Roman"/>
          <w:sz w:val="28"/>
          <w:szCs w:val="28"/>
        </w:rPr>
        <w:t>(предприятия, организации).</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 xml:space="preserve">Основной составной частью территориальных финансов </w:t>
      </w:r>
      <w:r w:rsidR="009B6D4A" w:rsidRPr="00595A20">
        <w:rPr>
          <w:rFonts w:ascii="Times New Roman" w:hAnsi="Times New Roman" w:cs="Times New Roman"/>
          <w:sz w:val="28"/>
          <w:szCs w:val="28"/>
        </w:rPr>
        <w:t>явля</w:t>
      </w:r>
      <w:r w:rsidRPr="00595A20">
        <w:rPr>
          <w:rFonts w:ascii="Times New Roman" w:hAnsi="Times New Roman" w:cs="Times New Roman"/>
          <w:sz w:val="28"/>
          <w:szCs w:val="28"/>
        </w:rPr>
        <w:t>ются региональные бюджеты. В современных условиях все в боль</w:t>
      </w:r>
      <w:r w:rsidR="009B6D4A" w:rsidRPr="00595A20">
        <w:rPr>
          <w:rFonts w:ascii="Times New Roman" w:hAnsi="Times New Roman" w:cs="Times New Roman"/>
          <w:sz w:val="28"/>
          <w:szCs w:val="28"/>
        </w:rPr>
        <w:t>шей</w:t>
      </w:r>
      <w:r w:rsidRPr="00595A20">
        <w:rPr>
          <w:rFonts w:ascii="Times New Roman" w:hAnsi="Times New Roman" w:cs="Times New Roman"/>
          <w:sz w:val="28"/>
          <w:szCs w:val="28"/>
        </w:rPr>
        <w:t xml:space="preserve"> степени территориальные органы власти призваны обеспечить к</w:t>
      </w:r>
      <w:r w:rsidR="009B6D4A" w:rsidRPr="00595A20">
        <w:rPr>
          <w:rFonts w:ascii="Times New Roman" w:hAnsi="Times New Roman" w:cs="Times New Roman"/>
          <w:sz w:val="28"/>
          <w:szCs w:val="28"/>
        </w:rPr>
        <w:t>ом</w:t>
      </w:r>
      <w:r w:rsidRPr="00595A20">
        <w:rPr>
          <w:rFonts w:ascii="Times New Roman" w:hAnsi="Times New Roman" w:cs="Times New Roman"/>
          <w:sz w:val="28"/>
          <w:szCs w:val="28"/>
        </w:rPr>
        <w:t>плексное развитие регионов, пропорциональное развитие произ</w:t>
      </w:r>
      <w:r w:rsidR="009B6D4A" w:rsidRPr="00595A20">
        <w:rPr>
          <w:rFonts w:ascii="Times New Roman" w:hAnsi="Times New Roman" w:cs="Times New Roman"/>
          <w:sz w:val="28"/>
          <w:szCs w:val="28"/>
        </w:rPr>
        <w:t>вод</w:t>
      </w:r>
      <w:r w:rsidRPr="00595A20">
        <w:rPr>
          <w:rFonts w:ascii="Times New Roman" w:hAnsi="Times New Roman" w:cs="Times New Roman"/>
          <w:sz w:val="28"/>
          <w:szCs w:val="28"/>
        </w:rPr>
        <w:t>ственной и непроизводственной сфер на подведомственных терр</w:t>
      </w:r>
      <w:r w:rsidR="009B6D4A" w:rsidRPr="00595A20">
        <w:rPr>
          <w:rFonts w:ascii="Times New Roman" w:hAnsi="Times New Roman" w:cs="Times New Roman"/>
          <w:sz w:val="28"/>
          <w:szCs w:val="28"/>
        </w:rPr>
        <w:t>иториях</w:t>
      </w:r>
      <w:r w:rsidRPr="00595A20">
        <w:rPr>
          <w:rFonts w:ascii="Times New Roman" w:hAnsi="Times New Roman" w:cs="Times New Roman"/>
          <w:sz w:val="28"/>
          <w:szCs w:val="28"/>
        </w:rPr>
        <w:t>. Значительно возрастает их координационная функция в э</w:t>
      </w:r>
      <w:r w:rsidR="009B6D4A" w:rsidRPr="00595A20">
        <w:rPr>
          <w:rFonts w:ascii="Times New Roman" w:hAnsi="Times New Roman" w:cs="Times New Roman"/>
          <w:sz w:val="28"/>
          <w:szCs w:val="28"/>
        </w:rPr>
        <w:t>коно</w:t>
      </w:r>
      <w:r w:rsidRPr="00595A20">
        <w:rPr>
          <w:rFonts w:ascii="Times New Roman" w:hAnsi="Times New Roman" w:cs="Times New Roman"/>
          <w:sz w:val="28"/>
          <w:szCs w:val="28"/>
        </w:rPr>
        <w:t>мическом и социальном развитии территорий. Указанные фак</w:t>
      </w:r>
      <w:r w:rsidR="009B6D4A" w:rsidRPr="00595A20">
        <w:rPr>
          <w:rFonts w:ascii="Times New Roman" w:hAnsi="Times New Roman" w:cs="Times New Roman"/>
          <w:sz w:val="28"/>
          <w:szCs w:val="28"/>
        </w:rPr>
        <w:t>ты</w:t>
      </w:r>
      <w:r w:rsidRPr="00595A20">
        <w:rPr>
          <w:rFonts w:ascii="Times New Roman" w:hAnsi="Times New Roman" w:cs="Times New Roman"/>
          <w:sz w:val="28"/>
          <w:szCs w:val="28"/>
        </w:rPr>
        <w:t xml:space="preserve"> вызывают необходимость дальнейшего расширения и укрепле</w:t>
      </w:r>
      <w:r w:rsidR="009B6D4A" w:rsidRPr="00595A20">
        <w:rPr>
          <w:rFonts w:ascii="Times New Roman" w:hAnsi="Times New Roman" w:cs="Times New Roman"/>
          <w:sz w:val="28"/>
          <w:szCs w:val="28"/>
        </w:rPr>
        <w:t>ния</w:t>
      </w:r>
      <w:r w:rsidRPr="00595A20">
        <w:rPr>
          <w:rFonts w:ascii="Times New Roman" w:hAnsi="Times New Roman" w:cs="Times New Roman"/>
          <w:sz w:val="28"/>
          <w:szCs w:val="28"/>
        </w:rPr>
        <w:t xml:space="preserve"> финансовой базы территориальных органов власти, решения проблем, связанных с совершенствованием методов формирования </w:t>
      </w:r>
      <w:r w:rsidR="009B6D4A" w:rsidRPr="00595A20">
        <w:rPr>
          <w:rFonts w:ascii="Times New Roman" w:hAnsi="Times New Roman" w:cs="Times New Roman"/>
          <w:sz w:val="28"/>
          <w:szCs w:val="28"/>
        </w:rPr>
        <w:t xml:space="preserve">и </w:t>
      </w:r>
      <w:r w:rsidRPr="00595A20">
        <w:rPr>
          <w:rFonts w:ascii="Times New Roman" w:hAnsi="Times New Roman" w:cs="Times New Roman"/>
          <w:sz w:val="28"/>
          <w:szCs w:val="28"/>
        </w:rPr>
        <w:t>использования финансовых ресурсов территорий.</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Одним из звеньев территориальных финансов явля</w:t>
      </w:r>
      <w:r w:rsidR="009B6D4A" w:rsidRPr="00595A20">
        <w:rPr>
          <w:rFonts w:ascii="Times New Roman" w:hAnsi="Times New Roman" w:cs="Times New Roman"/>
          <w:sz w:val="28"/>
          <w:szCs w:val="28"/>
        </w:rPr>
        <w:t>ются</w:t>
      </w:r>
      <w:r w:rsidRPr="00595A20">
        <w:rPr>
          <w:rFonts w:ascii="Times New Roman" w:hAnsi="Times New Roman" w:cs="Times New Roman"/>
          <w:sz w:val="28"/>
          <w:szCs w:val="28"/>
        </w:rPr>
        <w:t xml:space="preserve"> средства субъектов хозяйствования: 1) финансовые ресурсы </w:t>
      </w:r>
      <w:r w:rsidR="009B6D4A" w:rsidRPr="00595A20">
        <w:rPr>
          <w:rFonts w:ascii="Times New Roman" w:hAnsi="Times New Roman" w:cs="Times New Roman"/>
          <w:sz w:val="28"/>
          <w:szCs w:val="28"/>
        </w:rPr>
        <w:t>предприятий</w:t>
      </w:r>
      <w:r w:rsidRPr="00595A20">
        <w:rPr>
          <w:rFonts w:ascii="Times New Roman" w:hAnsi="Times New Roman" w:cs="Times New Roman"/>
          <w:sz w:val="28"/>
          <w:szCs w:val="28"/>
        </w:rPr>
        <w:t>, находящихся в муниципальной собственности (как п</w:t>
      </w:r>
      <w:r w:rsidR="009B6D4A" w:rsidRPr="00595A20">
        <w:rPr>
          <w:rFonts w:ascii="Times New Roman" w:hAnsi="Times New Roman" w:cs="Times New Roman"/>
          <w:sz w:val="28"/>
          <w:szCs w:val="28"/>
        </w:rPr>
        <w:t>ра</w:t>
      </w:r>
      <w:r w:rsidRPr="00595A20">
        <w:rPr>
          <w:rFonts w:ascii="Times New Roman" w:hAnsi="Times New Roman" w:cs="Times New Roman"/>
          <w:sz w:val="28"/>
          <w:szCs w:val="28"/>
        </w:rPr>
        <w:t>вило, коммунальные предприятия); 2) финансовые ресурсы п</w:t>
      </w:r>
      <w:r w:rsidR="009B6D4A" w:rsidRPr="00595A20">
        <w:rPr>
          <w:rFonts w:ascii="Times New Roman" w:hAnsi="Times New Roman" w:cs="Times New Roman"/>
          <w:sz w:val="28"/>
          <w:szCs w:val="28"/>
        </w:rPr>
        <w:t>ред</w:t>
      </w:r>
      <w:r w:rsidRPr="00595A20">
        <w:rPr>
          <w:rFonts w:ascii="Times New Roman" w:hAnsi="Times New Roman" w:cs="Times New Roman"/>
          <w:sz w:val="28"/>
          <w:szCs w:val="28"/>
        </w:rPr>
        <w:t>приятий, фирм, организаций, используемые ими на финансиро</w:t>
      </w:r>
      <w:r w:rsidR="009B6D4A" w:rsidRPr="00595A20">
        <w:rPr>
          <w:rFonts w:ascii="Times New Roman" w:hAnsi="Times New Roman" w:cs="Times New Roman"/>
          <w:sz w:val="28"/>
          <w:szCs w:val="28"/>
        </w:rPr>
        <w:t>ва</w:t>
      </w:r>
      <w:r w:rsidRPr="00595A20">
        <w:rPr>
          <w:rFonts w:ascii="Times New Roman" w:hAnsi="Times New Roman" w:cs="Times New Roman"/>
          <w:sz w:val="28"/>
          <w:szCs w:val="28"/>
        </w:rPr>
        <w:t>ние социально-культурных и жилищно-коммунальных объе</w:t>
      </w:r>
      <w:r w:rsidR="009B6D4A" w:rsidRPr="00595A20">
        <w:rPr>
          <w:rFonts w:ascii="Times New Roman" w:hAnsi="Times New Roman" w:cs="Times New Roman"/>
          <w:sz w:val="28"/>
          <w:szCs w:val="28"/>
        </w:rPr>
        <w:t>ктов.</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Субъекты хозяйствования для социальной поддержки своих работников строят и приобретают жилые дома, квартиры, детские дошкольные учреждения, медицинские учреждения и объекты для отдыха. В нашей стране, особенно в новых городах, возникших на базе строящихся предприятий, нередко почти вся социальная инфраструктура находится в ведомственном подчинении. Поэтому в общем объеме территориальных финансов превалируют средства предприятий, направляемые на социальное развитие.</w:t>
      </w:r>
    </w:p>
    <w:p w:rsidR="009B6D4A" w:rsidRPr="00595A20" w:rsidRDefault="009B6D4A" w:rsidP="00595A20">
      <w:pPr>
        <w:shd w:val="clear" w:color="000000" w:fill="auto"/>
        <w:spacing w:line="360" w:lineRule="auto"/>
        <w:ind w:firstLine="709"/>
        <w:jc w:val="both"/>
        <w:rPr>
          <w:rFonts w:ascii="Times New Roman" w:hAnsi="Times New Roman" w:cs="Times New Roman"/>
          <w:sz w:val="28"/>
          <w:szCs w:val="28"/>
        </w:rPr>
      </w:pPr>
      <w:bookmarkStart w:id="2" w:name="bookmark2"/>
    </w:p>
    <w:p w:rsidR="009E61DB" w:rsidRPr="00595A20" w:rsidRDefault="009E61DB" w:rsidP="00595A20">
      <w:pPr>
        <w:shd w:val="clear" w:color="000000" w:fill="auto"/>
        <w:spacing w:line="360" w:lineRule="auto"/>
        <w:ind w:firstLine="709"/>
        <w:jc w:val="both"/>
        <w:rPr>
          <w:rFonts w:ascii="Times New Roman" w:hAnsi="Times New Roman" w:cs="Times New Roman"/>
          <w:b/>
          <w:sz w:val="28"/>
          <w:szCs w:val="28"/>
        </w:rPr>
      </w:pPr>
      <w:r w:rsidRPr="00595A20">
        <w:rPr>
          <w:rFonts w:ascii="Times New Roman" w:hAnsi="Times New Roman" w:cs="Times New Roman"/>
          <w:b/>
          <w:sz w:val="28"/>
          <w:szCs w:val="28"/>
        </w:rPr>
        <w:t>2. Правовая основа территориальных финансов</w:t>
      </w:r>
      <w:bookmarkEnd w:id="2"/>
    </w:p>
    <w:p w:rsidR="009B6D4A" w:rsidRPr="00595A20" w:rsidRDefault="009B6D4A" w:rsidP="00595A20">
      <w:pPr>
        <w:shd w:val="clear" w:color="000000" w:fill="auto"/>
        <w:spacing w:line="360" w:lineRule="auto"/>
        <w:ind w:firstLine="709"/>
        <w:jc w:val="both"/>
        <w:rPr>
          <w:rFonts w:ascii="Times New Roman" w:hAnsi="Times New Roman" w:cs="Times New Roman"/>
          <w:sz w:val="28"/>
          <w:szCs w:val="28"/>
        </w:rPr>
      </w:pP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Правовой основой функционирования территориальных финансов являются законодательные акты, изданные в России с 1991 г.</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Органы государственной власти субъектов Российской Федерации наделены бюджетными правами в соответствии с Конституцией РФ и Бюджетным кодексом РФ.</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Субъекты Российской Федерации вправе издавать свои законодательные акты, регламентирующие бюджетные правоотношения на подведомственной территории.</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В области регулирования бюджетных правоотношений к ведению субъектов Российской Федерации относятся:</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установление порядка составления и рассмотрения проектов бюджетов субъектов Российской Федерации, утверждения и исполнения региональных бюджетов, осуществления контроля за их исполнением и утверждения отчетов об исполнении бюджетов субъектов Российской Федерации;</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составление и рассмотрение проектов бюджетов Российской Федерации и консолидированных бюджетов субъектов Российской Федерации, утверждение и исполнение бюджетов субъектов Российской Федерации, осуществление контроля за их исполнением и утверждение отчетов об исполнении бюджетов субъектов Российской Федерации и бюджетов территориальных государственных внебюджетных фондов;</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распределение доходов от региональных налогов и сборов, иных доходов субъектов Российской Федерации между бюджетом субъекта Российской Федерации и местными бюджетами;</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определение порядка направления в бюджет субъекта Российской Федерации доходов от использования собственности субъекта Российской Федерации, доходов от налогов и сборов субъекта Российской Федерации, иных доходов бюджета: субъекта Российской Федерации;</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разграничение полномочий по осуществлению расходов м</w:t>
      </w:r>
      <w:r w:rsidR="009B6D4A" w:rsidRPr="00595A20">
        <w:rPr>
          <w:rFonts w:ascii="Times New Roman" w:hAnsi="Times New Roman" w:cs="Times New Roman"/>
          <w:sz w:val="28"/>
          <w:szCs w:val="28"/>
        </w:rPr>
        <w:t>е</w:t>
      </w:r>
      <w:r w:rsidRPr="00595A20">
        <w:rPr>
          <w:rFonts w:ascii="Times New Roman" w:hAnsi="Times New Roman" w:cs="Times New Roman"/>
          <w:sz w:val="28"/>
          <w:szCs w:val="28"/>
        </w:rPr>
        <w:t>жду</w:t>
      </w:r>
      <w:r w:rsidR="009B6D4A" w:rsidRPr="00595A20">
        <w:rPr>
          <w:rFonts w:ascii="Times New Roman" w:hAnsi="Times New Roman" w:cs="Times New Roman"/>
          <w:sz w:val="28"/>
          <w:szCs w:val="28"/>
        </w:rPr>
        <w:t xml:space="preserve"> </w:t>
      </w:r>
      <w:r w:rsidRPr="00595A20">
        <w:rPr>
          <w:rFonts w:ascii="Times New Roman" w:hAnsi="Times New Roman" w:cs="Times New Roman"/>
          <w:sz w:val="28"/>
          <w:szCs w:val="28"/>
        </w:rPr>
        <w:t xml:space="preserve">бюджетом субъекта Российской Федерации </w:t>
      </w:r>
      <w:r w:rsidR="009B6D4A" w:rsidRPr="00595A20">
        <w:rPr>
          <w:rFonts w:ascii="Times New Roman" w:hAnsi="Times New Roman" w:cs="Times New Roman"/>
          <w:sz w:val="28"/>
          <w:szCs w:val="28"/>
        </w:rPr>
        <w:t xml:space="preserve">и </w:t>
      </w:r>
      <w:r w:rsidRPr="00595A20">
        <w:rPr>
          <w:rFonts w:ascii="Times New Roman" w:hAnsi="Times New Roman" w:cs="Times New Roman"/>
          <w:sz w:val="28"/>
          <w:szCs w:val="28"/>
        </w:rPr>
        <w:t>порядка условий предоставления финансовой помощи бюдже</w:t>
      </w:r>
      <w:r w:rsidR="009B6D4A" w:rsidRPr="00595A20">
        <w:rPr>
          <w:rFonts w:ascii="Times New Roman" w:hAnsi="Times New Roman" w:cs="Times New Roman"/>
          <w:sz w:val="28"/>
          <w:szCs w:val="28"/>
        </w:rPr>
        <w:t>там</w:t>
      </w:r>
      <w:r w:rsidRPr="00595A20">
        <w:rPr>
          <w:rFonts w:ascii="Times New Roman" w:hAnsi="Times New Roman" w:cs="Times New Roman"/>
          <w:sz w:val="28"/>
          <w:szCs w:val="28"/>
        </w:rPr>
        <w:t xml:space="preserve"> субъектов Российской Федерации;</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определение порядка и условий предоставления финансов</w:t>
      </w:r>
      <w:r w:rsidR="009B6D4A" w:rsidRPr="00595A20">
        <w:rPr>
          <w:rFonts w:ascii="Times New Roman" w:hAnsi="Times New Roman" w:cs="Times New Roman"/>
          <w:sz w:val="28"/>
          <w:szCs w:val="28"/>
        </w:rPr>
        <w:t>ой</w:t>
      </w:r>
      <w:r w:rsidRPr="00595A20">
        <w:rPr>
          <w:rFonts w:ascii="Times New Roman" w:hAnsi="Times New Roman" w:cs="Times New Roman"/>
          <w:sz w:val="28"/>
          <w:szCs w:val="28"/>
        </w:rPr>
        <w:t xml:space="preserve"> помощи и бюджетных ссуд из бюджета субъекта Российск</w:t>
      </w:r>
      <w:r w:rsidR="009B6D4A" w:rsidRPr="00595A20">
        <w:rPr>
          <w:rFonts w:ascii="Times New Roman" w:hAnsi="Times New Roman" w:cs="Times New Roman"/>
          <w:sz w:val="28"/>
          <w:szCs w:val="28"/>
        </w:rPr>
        <w:t>ой</w:t>
      </w:r>
      <w:r w:rsidRPr="00595A20">
        <w:rPr>
          <w:rFonts w:ascii="Times New Roman" w:hAnsi="Times New Roman" w:cs="Times New Roman"/>
          <w:sz w:val="28"/>
          <w:szCs w:val="28"/>
        </w:rPr>
        <w:t xml:space="preserve"> Федерации местным бюджетам;</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 xml:space="preserve">предоставление финансовой помощи и бюджетных ссуд </w:t>
      </w:r>
      <w:r w:rsidR="009B6D4A" w:rsidRPr="00595A20">
        <w:rPr>
          <w:rFonts w:ascii="Times New Roman" w:hAnsi="Times New Roman" w:cs="Times New Roman"/>
          <w:sz w:val="28"/>
          <w:szCs w:val="28"/>
        </w:rPr>
        <w:t xml:space="preserve">из </w:t>
      </w:r>
      <w:r w:rsidRPr="00595A20">
        <w:rPr>
          <w:rFonts w:ascii="Times New Roman" w:hAnsi="Times New Roman" w:cs="Times New Roman"/>
          <w:sz w:val="28"/>
          <w:szCs w:val="28"/>
        </w:rPr>
        <w:t>бюджета субъекта Российской Федерации местным бюджетам;</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установление порядка и условий предоставления бюджет</w:t>
      </w:r>
      <w:r w:rsidR="009B6D4A" w:rsidRPr="00595A20">
        <w:rPr>
          <w:rFonts w:ascii="Times New Roman" w:hAnsi="Times New Roman" w:cs="Times New Roman"/>
          <w:sz w:val="28"/>
          <w:szCs w:val="28"/>
        </w:rPr>
        <w:t>ам</w:t>
      </w:r>
      <w:r w:rsidRPr="00595A20">
        <w:rPr>
          <w:rFonts w:ascii="Times New Roman" w:hAnsi="Times New Roman" w:cs="Times New Roman"/>
          <w:sz w:val="28"/>
          <w:szCs w:val="28"/>
        </w:rPr>
        <w:t xml:space="preserve"> кредитов;</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определение перечня и порядка осуществления государ</w:t>
      </w:r>
      <w:r w:rsidR="00625194" w:rsidRPr="00595A20">
        <w:rPr>
          <w:rFonts w:ascii="Times New Roman" w:hAnsi="Times New Roman" w:cs="Times New Roman"/>
          <w:sz w:val="28"/>
          <w:szCs w:val="28"/>
        </w:rPr>
        <w:t xml:space="preserve">ственных </w:t>
      </w:r>
      <w:r w:rsidRPr="00595A20">
        <w:rPr>
          <w:rFonts w:ascii="Times New Roman" w:hAnsi="Times New Roman" w:cs="Times New Roman"/>
          <w:sz w:val="28"/>
          <w:szCs w:val="28"/>
        </w:rPr>
        <w:t>внутренних заимствований субъектов Российск</w:t>
      </w:r>
      <w:r w:rsidR="00625194" w:rsidRPr="00595A20">
        <w:rPr>
          <w:rFonts w:ascii="Times New Roman" w:hAnsi="Times New Roman" w:cs="Times New Roman"/>
          <w:sz w:val="28"/>
          <w:szCs w:val="28"/>
        </w:rPr>
        <w:t>ой</w:t>
      </w:r>
      <w:r w:rsidRPr="00595A20">
        <w:rPr>
          <w:rFonts w:ascii="Times New Roman" w:hAnsi="Times New Roman" w:cs="Times New Roman"/>
          <w:sz w:val="28"/>
          <w:szCs w:val="28"/>
        </w:rPr>
        <w:t xml:space="preserve"> Федерации;</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 xml:space="preserve">осуществление государственных внутренних и внешних </w:t>
      </w:r>
      <w:r w:rsidR="00625194" w:rsidRPr="00595A20">
        <w:rPr>
          <w:rFonts w:ascii="Times New Roman" w:hAnsi="Times New Roman" w:cs="Times New Roman"/>
          <w:sz w:val="28"/>
          <w:szCs w:val="28"/>
        </w:rPr>
        <w:t>за</w:t>
      </w:r>
      <w:r w:rsidRPr="00595A20">
        <w:rPr>
          <w:rFonts w:ascii="Times New Roman" w:hAnsi="Times New Roman" w:cs="Times New Roman"/>
          <w:sz w:val="28"/>
          <w:szCs w:val="28"/>
        </w:rPr>
        <w:t>имствований субъекта Российской Федерации и управле</w:t>
      </w:r>
      <w:r w:rsidR="00625194" w:rsidRPr="00595A20">
        <w:rPr>
          <w:rFonts w:ascii="Times New Roman" w:hAnsi="Times New Roman" w:cs="Times New Roman"/>
          <w:sz w:val="28"/>
          <w:szCs w:val="28"/>
        </w:rPr>
        <w:t>ние</w:t>
      </w:r>
      <w:r w:rsidRPr="00595A20">
        <w:rPr>
          <w:rFonts w:ascii="Times New Roman" w:hAnsi="Times New Roman" w:cs="Times New Roman"/>
          <w:sz w:val="28"/>
          <w:szCs w:val="28"/>
        </w:rPr>
        <w:t xml:space="preserve"> государственным долгом субъекта Российской Федерации.</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Представительные органы субъектов Российской Федера</w:t>
      </w:r>
      <w:r w:rsidR="00625194" w:rsidRPr="00595A20">
        <w:rPr>
          <w:rFonts w:ascii="Times New Roman" w:hAnsi="Times New Roman" w:cs="Times New Roman"/>
          <w:sz w:val="28"/>
          <w:szCs w:val="28"/>
        </w:rPr>
        <w:t>ции</w:t>
      </w:r>
      <w:r w:rsidRPr="00595A20">
        <w:rPr>
          <w:rFonts w:ascii="Times New Roman" w:hAnsi="Times New Roman" w:cs="Times New Roman"/>
          <w:sz w:val="28"/>
          <w:szCs w:val="28"/>
        </w:rPr>
        <w:t xml:space="preserve"> вправе вводить региональные налоги и сборы, устанавливать раз</w:t>
      </w:r>
      <w:r w:rsidR="00625194" w:rsidRPr="00595A20">
        <w:rPr>
          <w:rFonts w:ascii="Times New Roman" w:hAnsi="Times New Roman" w:cs="Times New Roman"/>
          <w:sz w:val="28"/>
          <w:szCs w:val="28"/>
        </w:rPr>
        <w:t>ме</w:t>
      </w:r>
      <w:r w:rsidRPr="00595A20">
        <w:rPr>
          <w:rFonts w:ascii="Times New Roman" w:hAnsi="Times New Roman" w:cs="Times New Roman"/>
          <w:sz w:val="28"/>
          <w:szCs w:val="28"/>
        </w:rPr>
        <w:t xml:space="preserve">ры ставок по ним и вводить налоговые льготы в пределах </w:t>
      </w:r>
      <w:r w:rsidR="00625194" w:rsidRPr="00595A20">
        <w:rPr>
          <w:rFonts w:ascii="Times New Roman" w:hAnsi="Times New Roman" w:cs="Times New Roman"/>
          <w:sz w:val="28"/>
          <w:szCs w:val="28"/>
        </w:rPr>
        <w:t>норм,</w:t>
      </w:r>
      <w:r w:rsidRPr="00595A20">
        <w:rPr>
          <w:rFonts w:ascii="Times New Roman" w:hAnsi="Times New Roman" w:cs="Times New Roman"/>
          <w:sz w:val="28"/>
          <w:szCs w:val="28"/>
        </w:rPr>
        <w:t xml:space="preserve"> предоставленных налоговым законодательством Российской Фе</w:t>
      </w:r>
      <w:r w:rsidR="00625194" w:rsidRPr="00595A20">
        <w:rPr>
          <w:rFonts w:ascii="Times New Roman" w:hAnsi="Times New Roman" w:cs="Times New Roman"/>
          <w:sz w:val="28"/>
          <w:szCs w:val="28"/>
        </w:rPr>
        <w:t>де</w:t>
      </w:r>
      <w:r w:rsidRPr="00595A20">
        <w:rPr>
          <w:rFonts w:ascii="Times New Roman" w:hAnsi="Times New Roman" w:cs="Times New Roman"/>
          <w:sz w:val="28"/>
          <w:szCs w:val="28"/>
        </w:rPr>
        <w:t>рации.</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Правовой основой функционирования местных бюджетов Российской Федерации являются Конституция РФ, Бюджет; кодекс РФ, Закон РФ «Об общих принципах организации места самоуправления в РФ», принятый в 2003 г.</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В Конституции РФ (ст. 132) зафиксировано, что органы местного самоуправления самостоятельно формируют, утверждают и исполняют местный бюджет, устанавливают местные налоги и сборы.</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Вопросы местных бюджетов нашли отражение в ст. 15 Налогового кодекса, где установлены виды местных налогов и сборов.</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Компетенция органов местного самоуправления в бюджетной сфере определена в ст. 9 Бюджетного кодекса, в которой к ведению органов местного самоуправления в регулировании бюджетных правоотношений отнесено:</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установление порядка составления и рассмотрения проектов местных бюджетов, утверждения и исполнения местных бюджетов, осуществления контроля за их исполнением и утверждения отчетов об исполнении местных бюджетов;</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составление и рассмотрение проектов местных бюджетов, утверждение и исполнение местных бюджетов, осуществление контроля за их исполнением и утверждение отчетов об исполнении местных бюджетов;</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определение порядка направления в местные бюджеты доходов от использования муниципальной собственности, местных налогов и сборов, иных доходов местных бюджетов;</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определение порядка и условий предоставления финансовой помощи и бюджетных ссуд из местных бюджетов;</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предоставление финансовой помощи и бюджетных ссуд из местных бюджетов;</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определение порядка осуществления муниципальных заимствований;</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осуществление муниципальных заимствований и управление муниципальным долгом.</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Бюджетным кодексом также определены полномочия органов местного самоуправления по формированию доходов местных бюджетов. Представительные органы местного самоуправления могут вводить местные налоги и сборы, устанавливать размеры ставок по ним и предоставлять льготы по их уплате в пределах прав, определенных налоговым законодательством Российской Федерации.</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Органы местного самоуправления вправе предоставлять налоговые кредиты, отсрочки и рассрочки по уплате налогов и иных обязательных платежей в местные бюджеты в соответствии с налоговым законодательством Российской Федерации в пределах лимитов предоставления налоговых кредитов, отсрочек по уплате налогов и иных обязательных платежей, определенных правовыми актами представительных органов местного самоуправления о бюджете. Однако отсрочки по уплате налогов и иных обязательных платежей в части сумм федеральных налогов или сборов, поступающих в местные бюджеты, предоставляются только при отсутствии задолженности по бюджетным ссудам местного бюджета перед бюджетами других уровней бюджетной системы Российской Федерации и соблюдении предельного размера дефицита местного бюджета и размера муниципального долга, установленных Бюджетным кодексом.</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В Бюджетном кодексе (гл. 16) зафиксированы права муниципальных образований на получение финансовой помощи из региональных бюджетов.</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Важным шагом в развитии финансово-бюджетных прав местных органов самоуправления стал Закон «Об общих принципах организации местного самоуправления в Российской Федерации» от 28 августа 1995 г. №154-ФЗ и новая редакция этого Закона от 6 октября 2003 г. В Законе зафиксировано, что федеральные органы государственной власти, органы государственной власти субъектов Российской Федерации обеспечивают муниципальным образованиям (городам, районам, поселкам, селам) минимальные местные бюджеты, что минимально необходимые расходы местных бюджетов устанавливаются законами субъектов Российской Федерации на основе нормативов минимальной бюджетной обеспеченности.</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Далее говорится, что доходная часть минимальных бюджетов обеспечивается путем закрепления на долговременной основе федеральным законом и законами субъектов Российской Федерации доходных источников.</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Закон устанавливает, что финансовые средства, необходим для осуществления органами местного самоуправления отдельны</w:t>
      </w:r>
      <w:r w:rsidR="00625194" w:rsidRPr="00595A20">
        <w:rPr>
          <w:rFonts w:ascii="Times New Roman" w:hAnsi="Times New Roman" w:cs="Times New Roman"/>
          <w:sz w:val="28"/>
          <w:szCs w:val="28"/>
        </w:rPr>
        <w:t>х</w:t>
      </w:r>
      <w:r w:rsidRPr="00595A20">
        <w:rPr>
          <w:rFonts w:ascii="Times New Roman" w:hAnsi="Times New Roman" w:cs="Times New Roman"/>
          <w:sz w:val="28"/>
          <w:szCs w:val="28"/>
        </w:rPr>
        <w:t xml:space="preserve"> государственных полномочий, ежегодно предусматриваются соответственно в федеральном бюджете и в бюджетах субъектов Российской Федерации. Кроме того, увеличение расходов или уменьшение доходов местных бюджетов, возникшие в результате решений, принятых федеральными органами государственной власти и органам</w:t>
      </w:r>
      <w:r w:rsidR="00625194" w:rsidRPr="00595A20">
        <w:rPr>
          <w:rFonts w:ascii="Times New Roman" w:hAnsi="Times New Roman" w:cs="Times New Roman"/>
          <w:sz w:val="28"/>
          <w:szCs w:val="28"/>
        </w:rPr>
        <w:t>и</w:t>
      </w:r>
      <w:r w:rsidRPr="00595A20">
        <w:rPr>
          <w:rFonts w:ascii="Times New Roman" w:hAnsi="Times New Roman" w:cs="Times New Roman"/>
          <w:sz w:val="28"/>
          <w:szCs w:val="28"/>
        </w:rPr>
        <w:t xml:space="preserve"> государственной власти субъектов Российской Федерации, компенсируются органами, принявшими решения. Решения этих орган реализуются органами местного самоуправления в пределах, пе</w:t>
      </w:r>
      <w:r w:rsidR="00625194" w:rsidRPr="00595A20">
        <w:rPr>
          <w:rFonts w:ascii="Times New Roman" w:hAnsi="Times New Roman" w:cs="Times New Roman"/>
          <w:sz w:val="28"/>
          <w:szCs w:val="28"/>
        </w:rPr>
        <w:t>ре</w:t>
      </w:r>
      <w:r w:rsidRPr="00595A20">
        <w:rPr>
          <w:rFonts w:ascii="Times New Roman" w:hAnsi="Times New Roman" w:cs="Times New Roman"/>
          <w:sz w:val="28"/>
          <w:szCs w:val="28"/>
        </w:rPr>
        <w:t>данных им в качестве компенсации средств.</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В Законе установлено, что бюджет муниципального райо</w:t>
      </w:r>
      <w:r w:rsidR="00625194" w:rsidRPr="00595A20">
        <w:rPr>
          <w:rFonts w:ascii="Times New Roman" w:hAnsi="Times New Roman" w:cs="Times New Roman"/>
          <w:sz w:val="28"/>
          <w:szCs w:val="28"/>
        </w:rPr>
        <w:t>на</w:t>
      </w:r>
      <w:r w:rsidRPr="00595A20">
        <w:rPr>
          <w:rFonts w:ascii="Times New Roman" w:hAnsi="Times New Roman" w:cs="Times New Roman"/>
          <w:sz w:val="28"/>
          <w:szCs w:val="28"/>
        </w:rPr>
        <w:t xml:space="preserve"> (районный бюджет) и свод бюджетов городских и сельских посел</w:t>
      </w:r>
      <w:r w:rsidR="00625194" w:rsidRPr="00595A20">
        <w:rPr>
          <w:rFonts w:ascii="Times New Roman" w:hAnsi="Times New Roman" w:cs="Times New Roman"/>
          <w:sz w:val="28"/>
          <w:szCs w:val="28"/>
        </w:rPr>
        <w:t>е</w:t>
      </w:r>
      <w:r w:rsidRPr="00595A20">
        <w:rPr>
          <w:rFonts w:ascii="Times New Roman" w:hAnsi="Times New Roman" w:cs="Times New Roman"/>
          <w:sz w:val="28"/>
          <w:szCs w:val="28"/>
        </w:rPr>
        <w:t>ний, входящих в состав муниципального района (без учета межбюджетных трансфертов), образуют консолидированный бюдж</w:t>
      </w:r>
      <w:r w:rsidR="00625194" w:rsidRPr="00595A20">
        <w:rPr>
          <w:rFonts w:ascii="Times New Roman" w:hAnsi="Times New Roman" w:cs="Times New Roman"/>
          <w:sz w:val="28"/>
          <w:szCs w:val="28"/>
        </w:rPr>
        <w:t>ет</w:t>
      </w:r>
      <w:r w:rsidRPr="00595A20">
        <w:rPr>
          <w:rFonts w:ascii="Times New Roman" w:hAnsi="Times New Roman" w:cs="Times New Roman"/>
          <w:sz w:val="28"/>
          <w:szCs w:val="28"/>
        </w:rPr>
        <w:t xml:space="preserve"> муниципального района.</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В качестве составной части бюджетов городских и сельских п</w:t>
      </w:r>
      <w:r w:rsidR="00625194" w:rsidRPr="00595A20">
        <w:rPr>
          <w:rFonts w:ascii="Times New Roman" w:hAnsi="Times New Roman" w:cs="Times New Roman"/>
          <w:sz w:val="28"/>
          <w:szCs w:val="28"/>
        </w:rPr>
        <w:t>о</w:t>
      </w:r>
      <w:r w:rsidRPr="00595A20">
        <w:rPr>
          <w:rFonts w:ascii="Times New Roman" w:hAnsi="Times New Roman" w:cs="Times New Roman"/>
          <w:sz w:val="28"/>
          <w:szCs w:val="28"/>
        </w:rPr>
        <w:t xml:space="preserve">селений могут быть предусмотрены сметы доходов и расходов отдельных населенных пунктов (внутригородских территорий), не </w:t>
      </w:r>
      <w:r w:rsidR="00625194" w:rsidRPr="00595A20">
        <w:rPr>
          <w:rFonts w:ascii="Times New Roman" w:hAnsi="Times New Roman" w:cs="Times New Roman"/>
          <w:sz w:val="28"/>
          <w:szCs w:val="28"/>
        </w:rPr>
        <w:t>яв</w:t>
      </w:r>
      <w:r w:rsidRPr="00595A20">
        <w:rPr>
          <w:rFonts w:ascii="Times New Roman" w:hAnsi="Times New Roman" w:cs="Times New Roman"/>
          <w:sz w:val="28"/>
          <w:szCs w:val="28"/>
        </w:rPr>
        <w:t>ляющихся муниципальными образованиями.</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Составление, утверждение, исполнение местного бюджета и контроль за его исполнением органы местного самоуправления осуществляют самостоятельно, но соблюдая требования, установленные Бюджетным кодексом Российской Федерации.</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Исполнительные органы местного самоуправления обеспечивают сбалансированность местных бюджетов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долговых обязательств муниципальных образований.</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Представительные органы местного самоуправления рассматривают и утверждают бюджеты и отчеты об их исполнении, контролируют исполнение бюджетов, формируют и определяют правовой статус органов, ведущих контроль за исполнением бюджетов, осуществляют другие полномочия в соответствии с Бюджетным кодексом, иными правовыми актами бюджетного законодательства Российской Федерации, субъектов Российской Федерации, актами органов местного самоуправления.</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Для составления проектов бюджетов местные финансовые органы имеют право на получение информации от финансовых органов вышестоящего уровня бюджетной системы.</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Так, финансовые органы муниципальных районов получают от финансовых органов субъектов Российской Федерации следующие материалы:</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предполагаемые изменения отчислений по закрепленным за местными бюджетами доходам;</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порядок формирования регионального фонда финансовой поддержки муниципальных образований и распределение его средств;</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субвенции и дотации, которые предполагается передать местным бюджетам.</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Распорядителем средств местного бюджета является орган местного самоуправления. Он распределяет бюджетные средства по подведомственным получателям бюджетных средств.</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Распорядитель бюджетных средств:</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составляет бюджетную роспись, распределяет лимиты бюджетных обязательств по подведомственным получателям бюджетных средств и направляет их в орган, исполняющий бюджет;</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 xml:space="preserve">определяет задания по предоставлению муниципальных услуг получателя бюджетных средств </w:t>
      </w:r>
      <w:r w:rsidR="00625194" w:rsidRPr="00595A20">
        <w:rPr>
          <w:rFonts w:ascii="Times New Roman" w:hAnsi="Times New Roman" w:cs="Times New Roman"/>
          <w:sz w:val="28"/>
          <w:szCs w:val="28"/>
        </w:rPr>
        <w:t>с</w:t>
      </w:r>
      <w:r w:rsidRPr="00595A20">
        <w:rPr>
          <w:rFonts w:ascii="Times New Roman" w:hAnsi="Times New Roman" w:cs="Times New Roman"/>
          <w:sz w:val="28"/>
          <w:szCs w:val="28"/>
        </w:rPr>
        <w:t xml:space="preserve"> учетом нормативов финансовых затрат;</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утверждает сметы доходов и расходов подведомственны</w:t>
      </w:r>
      <w:r w:rsidR="00625194" w:rsidRPr="00595A20">
        <w:rPr>
          <w:rFonts w:ascii="Times New Roman" w:hAnsi="Times New Roman" w:cs="Times New Roman"/>
          <w:sz w:val="28"/>
          <w:szCs w:val="28"/>
        </w:rPr>
        <w:t>х</w:t>
      </w:r>
      <w:r w:rsidRPr="00595A20">
        <w:rPr>
          <w:rFonts w:ascii="Times New Roman" w:hAnsi="Times New Roman" w:cs="Times New Roman"/>
          <w:sz w:val="28"/>
          <w:szCs w:val="28"/>
        </w:rPr>
        <w:t xml:space="preserve"> бюджетных учреждений;</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осуществляет контроль за использованием бюджет</w:t>
      </w:r>
      <w:r w:rsidR="00625194" w:rsidRPr="00595A20">
        <w:rPr>
          <w:rFonts w:ascii="Times New Roman" w:hAnsi="Times New Roman" w:cs="Times New Roman"/>
          <w:sz w:val="28"/>
          <w:szCs w:val="28"/>
        </w:rPr>
        <w:t>ных</w:t>
      </w:r>
      <w:r w:rsidRPr="00595A20">
        <w:rPr>
          <w:rFonts w:ascii="Times New Roman" w:hAnsi="Times New Roman" w:cs="Times New Roman"/>
          <w:sz w:val="28"/>
          <w:szCs w:val="28"/>
        </w:rPr>
        <w:t xml:space="preserve"> средств подведомственными получателями бюджетных средств.</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Распорядитель бюджетных средств как орган исполнительней власти, а также должностные лица распорядителя бюджета средств отвечают за:</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целевое использование выделенных в их распоряже</w:t>
      </w:r>
      <w:r w:rsidR="00625194" w:rsidRPr="00595A20">
        <w:rPr>
          <w:rFonts w:ascii="Times New Roman" w:hAnsi="Times New Roman" w:cs="Times New Roman"/>
          <w:sz w:val="28"/>
          <w:szCs w:val="28"/>
        </w:rPr>
        <w:t>ние</w:t>
      </w:r>
      <w:r w:rsidRPr="00595A20">
        <w:rPr>
          <w:rFonts w:ascii="Times New Roman" w:hAnsi="Times New Roman" w:cs="Times New Roman"/>
          <w:sz w:val="28"/>
          <w:szCs w:val="28"/>
        </w:rPr>
        <w:t xml:space="preserve"> бюджетных средств;</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достоверность и своевременное представление устано</w:t>
      </w:r>
      <w:r w:rsidR="00625194" w:rsidRPr="00595A20">
        <w:rPr>
          <w:rFonts w:ascii="Times New Roman" w:hAnsi="Times New Roman" w:cs="Times New Roman"/>
          <w:sz w:val="28"/>
          <w:szCs w:val="28"/>
        </w:rPr>
        <w:t>в</w:t>
      </w:r>
      <w:r w:rsidRPr="00595A20">
        <w:rPr>
          <w:rFonts w:ascii="Times New Roman" w:hAnsi="Times New Roman" w:cs="Times New Roman"/>
          <w:sz w:val="28"/>
          <w:szCs w:val="28"/>
        </w:rPr>
        <w:t xml:space="preserve">ленной отчетности и другой информации, связанной с </w:t>
      </w:r>
      <w:r w:rsidR="00625194" w:rsidRPr="00595A20">
        <w:rPr>
          <w:rFonts w:ascii="Times New Roman" w:hAnsi="Times New Roman" w:cs="Times New Roman"/>
          <w:sz w:val="28"/>
          <w:szCs w:val="28"/>
        </w:rPr>
        <w:t>по</w:t>
      </w:r>
      <w:r w:rsidRPr="00595A20">
        <w:rPr>
          <w:rFonts w:ascii="Times New Roman" w:hAnsi="Times New Roman" w:cs="Times New Roman"/>
          <w:sz w:val="28"/>
          <w:szCs w:val="28"/>
        </w:rPr>
        <w:t>полнением бюджета;</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своевременное составление бюджетной росписи и лим</w:t>
      </w:r>
      <w:r w:rsidR="00625194" w:rsidRPr="00595A20">
        <w:rPr>
          <w:rFonts w:ascii="Times New Roman" w:hAnsi="Times New Roman" w:cs="Times New Roman"/>
          <w:sz w:val="28"/>
          <w:szCs w:val="28"/>
        </w:rPr>
        <w:t>ита</w:t>
      </w:r>
      <w:r w:rsidRPr="00595A20">
        <w:rPr>
          <w:rFonts w:ascii="Times New Roman" w:hAnsi="Times New Roman" w:cs="Times New Roman"/>
          <w:sz w:val="28"/>
          <w:szCs w:val="28"/>
        </w:rPr>
        <w:t xml:space="preserve"> бюджетных обязательств по подведомственным получате</w:t>
      </w:r>
      <w:r w:rsidR="00625194" w:rsidRPr="00595A20">
        <w:rPr>
          <w:rFonts w:ascii="Times New Roman" w:hAnsi="Times New Roman" w:cs="Times New Roman"/>
          <w:sz w:val="28"/>
          <w:szCs w:val="28"/>
        </w:rPr>
        <w:t>лям</w:t>
      </w:r>
      <w:r w:rsidRPr="00595A20">
        <w:rPr>
          <w:rFonts w:ascii="Times New Roman" w:hAnsi="Times New Roman" w:cs="Times New Roman"/>
          <w:sz w:val="28"/>
          <w:szCs w:val="28"/>
        </w:rPr>
        <w:t xml:space="preserve"> и распорядителям бюджетных средств;</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 xml:space="preserve">своевременное представление бюджетной росписи и </w:t>
      </w:r>
      <w:r w:rsidR="00625194" w:rsidRPr="00595A20">
        <w:rPr>
          <w:rFonts w:ascii="Times New Roman" w:hAnsi="Times New Roman" w:cs="Times New Roman"/>
          <w:sz w:val="28"/>
          <w:szCs w:val="28"/>
        </w:rPr>
        <w:t>ли</w:t>
      </w:r>
      <w:r w:rsidRPr="00595A20">
        <w:rPr>
          <w:rFonts w:ascii="Times New Roman" w:hAnsi="Times New Roman" w:cs="Times New Roman"/>
          <w:sz w:val="28"/>
          <w:szCs w:val="28"/>
        </w:rPr>
        <w:t>митов бюджетных обязательств по подведомственным по</w:t>
      </w:r>
      <w:r w:rsidR="00625194" w:rsidRPr="00595A20">
        <w:rPr>
          <w:rFonts w:ascii="Times New Roman" w:hAnsi="Times New Roman" w:cs="Times New Roman"/>
          <w:sz w:val="28"/>
          <w:szCs w:val="28"/>
        </w:rPr>
        <w:t>лу</w:t>
      </w:r>
      <w:r w:rsidRPr="00595A20">
        <w:rPr>
          <w:rFonts w:ascii="Times New Roman" w:hAnsi="Times New Roman" w:cs="Times New Roman"/>
          <w:sz w:val="28"/>
          <w:szCs w:val="28"/>
        </w:rPr>
        <w:t xml:space="preserve">чателям и распорядителям бюджетных средств в орган, </w:t>
      </w:r>
      <w:r w:rsidR="00625194" w:rsidRPr="00595A20">
        <w:rPr>
          <w:rFonts w:ascii="Times New Roman" w:hAnsi="Times New Roman" w:cs="Times New Roman"/>
          <w:sz w:val="28"/>
          <w:szCs w:val="28"/>
        </w:rPr>
        <w:t>ис</w:t>
      </w:r>
      <w:r w:rsidRPr="00595A20">
        <w:rPr>
          <w:rFonts w:ascii="Times New Roman" w:hAnsi="Times New Roman" w:cs="Times New Roman"/>
          <w:sz w:val="28"/>
          <w:szCs w:val="28"/>
        </w:rPr>
        <w:t>полняющий бюджет;</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утверждение смет доходов и расходов подведомствен</w:t>
      </w:r>
      <w:r w:rsidR="00625194" w:rsidRPr="00595A20">
        <w:rPr>
          <w:rFonts w:ascii="Times New Roman" w:hAnsi="Times New Roman" w:cs="Times New Roman"/>
          <w:sz w:val="28"/>
          <w:szCs w:val="28"/>
        </w:rPr>
        <w:t>ных</w:t>
      </w:r>
      <w:r w:rsidRPr="00595A20">
        <w:rPr>
          <w:rFonts w:ascii="Times New Roman" w:hAnsi="Times New Roman" w:cs="Times New Roman"/>
          <w:sz w:val="28"/>
          <w:szCs w:val="28"/>
        </w:rPr>
        <w:t xml:space="preserve"> бюджетных учреждений;</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соответствие бюджетной росписи показателям, утвержд</w:t>
      </w:r>
      <w:r w:rsidR="00625194" w:rsidRPr="00595A20">
        <w:rPr>
          <w:rFonts w:ascii="Times New Roman" w:hAnsi="Times New Roman" w:cs="Times New Roman"/>
          <w:sz w:val="28"/>
          <w:szCs w:val="28"/>
        </w:rPr>
        <w:t>ен</w:t>
      </w:r>
      <w:r w:rsidRPr="00595A20">
        <w:rPr>
          <w:rFonts w:ascii="Times New Roman" w:hAnsi="Times New Roman" w:cs="Times New Roman"/>
          <w:sz w:val="28"/>
          <w:szCs w:val="28"/>
        </w:rPr>
        <w:t>ным решением о бюджете;</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соблюдение нормативов финансовых затрат на предоста</w:t>
      </w:r>
      <w:r w:rsidR="00625194" w:rsidRPr="00595A20">
        <w:rPr>
          <w:rFonts w:ascii="Times New Roman" w:hAnsi="Times New Roman" w:cs="Times New Roman"/>
          <w:sz w:val="28"/>
          <w:szCs w:val="28"/>
        </w:rPr>
        <w:t>вле</w:t>
      </w:r>
      <w:r w:rsidRPr="00595A20">
        <w:rPr>
          <w:rFonts w:ascii="Times New Roman" w:hAnsi="Times New Roman" w:cs="Times New Roman"/>
          <w:sz w:val="28"/>
          <w:szCs w:val="28"/>
        </w:rPr>
        <w:t>ние государственных или муниципальных услуг при ут</w:t>
      </w:r>
      <w:r w:rsidR="00625194" w:rsidRPr="00595A20">
        <w:rPr>
          <w:rFonts w:ascii="Times New Roman" w:hAnsi="Times New Roman" w:cs="Times New Roman"/>
          <w:sz w:val="28"/>
          <w:szCs w:val="28"/>
        </w:rPr>
        <w:t>вер</w:t>
      </w:r>
      <w:r w:rsidRPr="00595A20">
        <w:rPr>
          <w:rFonts w:ascii="Times New Roman" w:hAnsi="Times New Roman" w:cs="Times New Roman"/>
          <w:sz w:val="28"/>
          <w:szCs w:val="28"/>
        </w:rPr>
        <w:t>ждении смет доходов и расходов;</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эффективное использование бюджетных средств.</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Получателями бюджетных средств являются бюджетные уч</w:t>
      </w:r>
      <w:r w:rsidR="00625194" w:rsidRPr="00595A20">
        <w:rPr>
          <w:rFonts w:ascii="Times New Roman" w:hAnsi="Times New Roman" w:cs="Times New Roman"/>
          <w:sz w:val="28"/>
          <w:szCs w:val="28"/>
        </w:rPr>
        <w:t>реждения</w:t>
      </w:r>
      <w:r w:rsidRPr="00595A20">
        <w:rPr>
          <w:rFonts w:ascii="Times New Roman" w:hAnsi="Times New Roman" w:cs="Times New Roman"/>
          <w:sz w:val="28"/>
          <w:szCs w:val="28"/>
        </w:rPr>
        <w:t xml:space="preserve"> или иные организации, имеющие право на получение б</w:t>
      </w:r>
      <w:r w:rsidR="00625194" w:rsidRPr="00595A20">
        <w:rPr>
          <w:rFonts w:ascii="Times New Roman" w:hAnsi="Times New Roman" w:cs="Times New Roman"/>
          <w:sz w:val="28"/>
          <w:szCs w:val="28"/>
        </w:rPr>
        <w:t>юд</w:t>
      </w:r>
      <w:r w:rsidRPr="00595A20">
        <w:rPr>
          <w:rFonts w:ascii="Times New Roman" w:hAnsi="Times New Roman" w:cs="Times New Roman"/>
          <w:sz w:val="28"/>
          <w:szCs w:val="28"/>
        </w:rPr>
        <w:t>жетных средств в соответствии с бюджетной росписью на соо</w:t>
      </w:r>
      <w:r w:rsidR="00625194" w:rsidRPr="00595A20">
        <w:rPr>
          <w:rFonts w:ascii="Times New Roman" w:hAnsi="Times New Roman" w:cs="Times New Roman"/>
          <w:sz w:val="28"/>
          <w:szCs w:val="28"/>
        </w:rPr>
        <w:t>твет</w:t>
      </w:r>
      <w:r w:rsidRPr="00595A20">
        <w:rPr>
          <w:rFonts w:ascii="Times New Roman" w:hAnsi="Times New Roman" w:cs="Times New Roman"/>
          <w:sz w:val="28"/>
          <w:szCs w:val="28"/>
        </w:rPr>
        <w:t>ствующий год.</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Получатели бюджетных средств имеют право на:</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своевременное получение и использование бюдже</w:t>
      </w:r>
      <w:r w:rsidR="00625194" w:rsidRPr="00595A20">
        <w:rPr>
          <w:rFonts w:ascii="Times New Roman" w:hAnsi="Times New Roman" w:cs="Times New Roman"/>
          <w:sz w:val="28"/>
          <w:szCs w:val="28"/>
        </w:rPr>
        <w:t>тных</w:t>
      </w:r>
      <w:r w:rsidRPr="00595A20">
        <w:rPr>
          <w:rFonts w:ascii="Times New Roman" w:hAnsi="Times New Roman" w:cs="Times New Roman"/>
          <w:sz w:val="28"/>
          <w:szCs w:val="28"/>
        </w:rPr>
        <w:t xml:space="preserve"> средств в соответствии с утвержденным бюджетной рос</w:t>
      </w:r>
      <w:r w:rsidR="00625194" w:rsidRPr="00595A20">
        <w:rPr>
          <w:rFonts w:ascii="Times New Roman" w:hAnsi="Times New Roman" w:cs="Times New Roman"/>
          <w:sz w:val="28"/>
          <w:szCs w:val="28"/>
        </w:rPr>
        <w:t>пи</w:t>
      </w:r>
      <w:r w:rsidRPr="00595A20">
        <w:rPr>
          <w:rFonts w:ascii="Times New Roman" w:hAnsi="Times New Roman" w:cs="Times New Roman"/>
          <w:sz w:val="28"/>
          <w:szCs w:val="28"/>
        </w:rPr>
        <w:t>сью размером с учетом сокращения и индексации;</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 xml:space="preserve">своевременное доведение уведомлений о бюджетных </w:t>
      </w:r>
      <w:r w:rsidR="00625194" w:rsidRPr="00595A20">
        <w:rPr>
          <w:rFonts w:ascii="Times New Roman" w:hAnsi="Times New Roman" w:cs="Times New Roman"/>
          <w:sz w:val="28"/>
          <w:szCs w:val="28"/>
        </w:rPr>
        <w:t>ассигнованиях</w:t>
      </w:r>
      <w:r w:rsidRPr="00595A20">
        <w:rPr>
          <w:rFonts w:ascii="Times New Roman" w:hAnsi="Times New Roman" w:cs="Times New Roman"/>
          <w:sz w:val="28"/>
          <w:szCs w:val="28"/>
        </w:rPr>
        <w:t xml:space="preserve"> и лимитах бюджетных обязательств;</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компенсацию в размере недофинансирования.</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Получатели бюджетных средств обязаны:</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своевременно подавать бюджетные заявки или иные д</w:t>
      </w:r>
      <w:r w:rsidR="00625194" w:rsidRPr="00595A20">
        <w:rPr>
          <w:rFonts w:ascii="Times New Roman" w:hAnsi="Times New Roman" w:cs="Times New Roman"/>
          <w:sz w:val="28"/>
          <w:szCs w:val="28"/>
        </w:rPr>
        <w:t>оку</w:t>
      </w:r>
      <w:r w:rsidRPr="00595A20">
        <w:rPr>
          <w:rFonts w:ascii="Times New Roman" w:hAnsi="Times New Roman" w:cs="Times New Roman"/>
          <w:sz w:val="28"/>
          <w:szCs w:val="28"/>
        </w:rPr>
        <w:t>менты, подтверждающие право на получение бюдж</w:t>
      </w:r>
      <w:r w:rsidR="00625194" w:rsidRPr="00595A20">
        <w:rPr>
          <w:rFonts w:ascii="Times New Roman" w:hAnsi="Times New Roman" w:cs="Times New Roman"/>
          <w:sz w:val="28"/>
          <w:szCs w:val="28"/>
        </w:rPr>
        <w:t>етных</w:t>
      </w:r>
      <w:r w:rsidRPr="00595A20">
        <w:rPr>
          <w:rFonts w:ascii="Times New Roman" w:hAnsi="Times New Roman" w:cs="Times New Roman"/>
          <w:sz w:val="28"/>
          <w:szCs w:val="28"/>
        </w:rPr>
        <w:t xml:space="preserve"> средств;</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эффективно использовать бюджетные средства в соответствии с их целевым назначением;</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своевременно и в полном объеме возвращать бюджетные средства, предоставленные на возвратной основе;</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своевременно и в полном объеме вносить плату за пользование бюджетными средствами, предоставленными на возмездной основе;</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своевременно предоставлять отчет и иные сведения об использовании бюджетных средств.</w:t>
      </w:r>
    </w:p>
    <w:p w:rsid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Исполнительный орган местного самоуправления может вносить в исполнительный орган власти субъекта РФ предложение по изменению и уточнению проектируемых вышестоящим органом власти бюджетных нормативов и показателей. Разногласия по этим вопросам рассматриваются в исполнительном органе власти субъекта РФ. Результаты рассмотрения разногласий отражаются в составляемом протоколе, в котором даются обоснования предложений и отказов. В случае необходимости создается на паритетных началах согласительная комиссия. Решение согласительной комиссии доводится до сведения нижестоящих и вышестоящих органов власти. Окончательное решение принимается вышестоящими представительными органами власти.</w:t>
      </w:r>
    </w:p>
    <w:p w:rsid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Временная финансовая администрация</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В соответствии с Законом РФ «Об общих принципах организации местного самоуправления в РФ» от 6 октября 2003 г. № 131 существенно повысилась ответственность органов местного самоуправления за исполнение местного бюджета.</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В ст. 74 этого Закона установлено, что в случае нецелевого расходования субвенций из федерального бюджета или бюджета субъекта РФ, если это установлено соответствующим судом, а глава муниципального образования или глава местной администрации не приняли в пределах своих полномочий мер по исполнению решения суда, высшее должностное лицо субъекта РФ может издать правовой акт об отрешении от должности главы муниципального образования или главы местной власти.</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Статья 75 этого Закона устанавливает, что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случаях:</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1)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w:t>
      </w:r>
      <w:r w:rsidR="00625194" w:rsidRPr="00595A20">
        <w:rPr>
          <w:rFonts w:ascii="Times New Roman" w:hAnsi="Times New Roman" w:cs="Times New Roman"/>
          <w:sz w:val="28"/>
          <w:szCs w:val="28"/>
        </w:rPr>
        <w:t>ет</w:t>
      </w:r>
      <w:r w:rsidRPr="00595A20">
        <w:rPr>
          <w:rFonts w:ascii="Times New Roman" w:hAnsi="Times New Roman" w:cs="Times New Roman"/>
          <w:sz w:val="28"/>
          <w:szCs w:val="28"/>
        </w:rPr>
        <w:t>ных обязательств, превышающая 40% бюджетных ассигнований отчетном финансовом году, при условии выполнения бюджет</w:t>
      </w:r>
      <w:r w:rsidR="00625194" w:rsidRPr="00595A20">
        <w:rPr>
          <w:rFonts w:ascii="Times New Roman" w:hAnsi="Times New Roman" w:cs="Times New Roman"/>
          <w:sz w:val="28"/>
          <w:szCs w:val="28"/>
        </w:rPr>
        <w:t>ных</w:t>
      </w:r>
      <w:r w:rsidRPr="00595A20">
        <w:rPr>
          <w:rFonts w:ascii="Times New Roman" w:hAnsi="Times New Roman" w:cs="Times New Roman"/>
          <w:sz w:val="28"/>
          <w:szCs w:val="28"/>
        </w:rPr>
        <w:t xml:space="preserve"> обязательств федерального бюджета и бюджетов субъектов Росс</w:t>
      </w:r>
      <w:r w:rsidR="00625194" w:rsidRPr="00595A20">
        <w:rPr>
          <w:rFonts w:ascii="Times New Roman" w:hAnsi="Times New Roman" w:cs="Times New Roman"/>
          <w:sz w:val="28"/>
          <w:szCs w:val="28"/>
        </w:rPr>
        <w:t>ий</w:t>
      </w:r>
      <w:r w:rsidRPr="00595A20">
        <w:rPr>
          <w:rFonts w:ascii="Times New Roman" w:hAnsi="Times New Roman" w:cs="Times New Roman"/>
          <w:sz w:val="28"/>
          <w:szCs w:val="28"/>
        </w:rPr>
        <w:t>ской Федерации в отношении бюджетов указанных муниципаль</w:t>
      </w:r>
      <w:r w:rsidR="00625194" w:rsidRPr="00595A20">
        <w:rPr>
          <w:rFonts w:ascii="Times New Roman" w:hAnsi="Times New Roman" w:cs="Times New Roman"/>
          <w:sz w:val="28"/>
          <w:szCs w:val="28"/>
        </w:rPr>
        <w:t>ных</w:t>
      </w:r>
      <w:r w:rsidRPr="00595A20">
        <w:rPr>
          <w:rFonts w:ascii="Times New Roman" w:hAnsi="Times New Roman" w:cs="Times New Roman"/>
          <w:sz w:val="28"/>
          <w:szCs w:val="28"/>
        </w:rPr>
        <w:t xml:space="preserve"> образований;</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2) если при осуществлении отдельных переданных государственных полномочий в связи с предоставлением субвенций мест</w:t>
      </w:r>
      <w:r w:rsidR="00625194" w:rsidRPr="00595A20">
        <w:rPr>
          <w:rFonts w:ascii="Times New Roman" w:hAnsi="Times New Roman" w:cs="Times New Roman"/>
          <w:sz w:val="28"/>
          <w:szCs w:val="28"/>
        </w:rPr>
        <w:t>ным</w:t>
      </w:r>
      <w:r w:rsidRPr="00595A20">
        <w:rPr>
          <w:rFonts w:ascii="Times New Roman" w:hAnsi="Times New Roman" w:cs="Times New Roman"/>
          <w:sz w:val="28"/>
          <w:szCs w:val="28"/>
        </w:rPr>
        <w:t xml:space="preserve"> бюджетам органами местного самоуправления было допущено целевое расходование бюджетных средств либо нарушение Кон</w:t>
      </w:r>
      <w:r w:rsidR="00625194" w:rsidRPr="00595A20">
        <w:rPr>
          <w:rFonts w:ascii="Times New Roman" w:hAnsi="Times New Roman" w:cs="Times New Roman"/>
          <w:sz w:val="28"/>
          <w:szCs w:val="28"/>
        </w:rPr>
        <w:t>сти</w:t>
      </w:r>
      <w:r w:rsidRPr="00595A20">
        <w:rPr>
          <w:rFonts w:ascii="Times New Roman" w:hAnsi="Times New Roman" w:cs="Times New Roman"/>
          <w:sz w:val="28"/>
          <w:szCs w:val="28"/>
        </w:rPr>
        <w:t>туции Российской Федерации, федерального закона, иных нор</w:t>
      </w:r>
      <w:r w:rsidR="00625194" w:rsidRPr="00595A20">
        <w:rPr>
          <w:rFonts w:ascii="Times New Roman" w:hAnsi="Times New Roman" w:cs="Times New Roman"/>
          <w:sz w:val="28"/>
          <w:szCs w:val="28"/>
        </w:rPr>
        <w:t>ма</w:t>
      </w:r>
      <w:r w:rsidRPr="00595A20">
        <w:rPr>
          <w:rFonts w:ascii="Times New Roman" w:hAnsi="Times New Roman" w:cs="Times New Roman"/>
          <w:sz w:val="28"/>
          <w:szCs w:val="28"/>
        </w:rPr>
        <w:t>тивных правовых актов, установленные соответствующим судом.</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 xml:space="preserve">Если произошли нарушения, указанные в первом случае, то ходатайству высшего должностного лица субъекта Российской </w:t>
      </w:r>
      <w:r w:rsidR="00625194" w:rsidRPr="00595A20">
        <w:rPr>
          <w:rFonts w:ascii="Times New Roman" w:hAnsi="Times New Roman" w:cs="Times New Roman"/>
          <w:sz w:val="28"/>
          <w:szCs w:val="28"/>
        </w:rPr>
        <w:t>Фе</w:t>
      </w:r>
      <w:r w:rsidRPr="00595A20">
        <w:rPr>
          <w:rFonts w:ascii="Times New Roman" w:hAnsi="Times New Roman" w:cs="Times New Roman"/>
          <w:sz w:val="28"/>
          <w:szCs w:val="28"/>
        </w:rPr>
        <w:t>дерации (руководителя высшего исполнительного органа госуда</w:t>
      </w:r>
      <w:r w:rsidR="00625194" w:rsidRPr="00595A20">
        <w:rPr>
          <w:rFonts w:ascii="Times New Roman" w:hAnsi="Times New Roman" w:cs="Times New Roman"/>
          <w:sz w:val="28"/>
          <w:szCs w:val="28"/>
        </w:rPr>
        <w:t>рст</w:t>
      </w:r>
      <w:r w:rsidRPr="00595A20">
        <w:rPr>
          <w:rFonts w:ascii="Times New Roman" w:hAnsi="Times New Roman" w:cs="Times New Roman"/>
          <w:sz w:val="28"/>
          <w:szCs w:val="28"/>
        </w:rPr>
        <w:t>венной власти субъекта Российской Федерации) и (или) предста</w:t>
      </w:r>
      <w:r w:rsidR="00625194" w:rsidRPr="00595A20">
        <w:rPr>
          <w:rFonts w:ascii="Times New Roman" w:hAnsi="Times New Roman" w:cs="Times New Roman"/>
          <w:sz w:val="28"/>
          <w:szCs w:val="28"/>
        </w:rPr>
        <w:t>ви</w:t>
      </w:r>
      <w:r w:rsidRPr="00595A20">
        <w:rPr>
          <w:rFonts w:ascii="Times New Roman" w:hAnsi="Times New Roman" w:cs="Times New Roman"/>
          <w:sz w:val="28"/>
          <w:szCs w:val="28"/>
        </w:rPr>
        <w:t>тельного органа муниципального образования, главы муницип</w:t>
      </w:r>
      <w:r w:rsidR="00625194" w:rsidRPr="00595A20">
        <w:rPr>
          <w:rFonts w:ascii="Times New Roman" w:hAnsi="Times New Roman" w:cs="Times New Roman"/>
          <w:sz w:val="28"/>
          <w:szCs w:val="28"/>
        </w:rPr>
        <w:t>аль</w:t>
      </w:r>
      <w:r w:rsidRPr="00595A20">
        <w:rPr>
          <w:rFonts w:ascii="Times New Roman" w:hAnsi="Times New Roman" w:cs="Times New Roman"/>
          <w:sz w:val="28"/>
          <w:szCs w:val="28"/>
        </w:rPr>
        <w:t>ного образования решением арбитражного суда субъекта Росс</w:t>
      </w:r>
      <w:r w:rsidR="00625194" w:rsidRPr="00595A20">
        <w:rPr>
          <w:rFonts w:ascii="Times New Roman" w:hAnsi="Times New Roman" w:cs="Times New Roman"/>
          <w:sz w:val="28"/>
          <w:szCs w:val="28"/>
        </w:rPr>
        <w:t>ий</w:t>
      </w:r>
      <w:r w:rsidRPr="00595A20">
        <w:rPr>
          <w:rFonts w:ascii="Times New Roman" w:hAnsi="Times New Roman" w:cs="Times New Roman"/>
          <w:sz w:val="28"/>
          <w:szCs w:val="28"/>
        </w:rPr>
        <w:t>ской Федерации может вводиться временная финансовая админ</w:t>
      </w:r>
      <w:r w:rsidR="00625194" w:rsidRPr="00595A20">
        <w:rPr>
          <w:rFonts w:ascii="Times New Roman" w:hAnsi="Times New Roman" w:cs="Times New Roman"/>
          <w:sz w:val="28"/>
          <w:szCs w:val="28"/>
        </w:rPr>
        <w:t>истра</w:t>
      </w:r>
      <w:r w:rsidRPr="00595A20">
        <w:rPr>
          <w:rFonts w:ascii="Times New Roman" w:hAnsi="Times New Roman" w:cs="Times New Roman"/>
          <w:sz w:val="28"/>
          <w:szCs w:val="28"/>
        </w:rPr>
        <w:t>ция.</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Для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Ходатайство о введении временной финансовой администрации в субъекте Российской Федерации подается в Высший Арбитражный Суд Российской Федерации Правительством Российской Федерации.</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Ходатайство о введении временной финансовой администрации в муниципальном образовании подается в арбитражный суд субъекта Российской Федерации высшим должностным лицом субъекта Российской Федерации (руководителем высшего органа исполнительной власти субъекта Российской Федерации) и (или) представительным органом муниципального образования, главой муниципального образования.</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Решение арбитражного суда субъекта Российской Федерации о введении в муниципальном образовании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местного самоуправления просроченная задолженность по исполнению долговых и (или) бюджетных обязательств муниципального образования превышает 30% объема собственных доходов местного бюджета в последнем отчетном году и (или) просроченная задолженность муниципального образования по исполнению своих бюджетных обязательств превышает 40% бюджетных ассигнований в последнем отчетном году при условии выполнения бюджетных обязательств федерального бюджета и бюджета субъекта Российской Федерации перед бюджетом муниципального образования.</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Временная финансовая администрация, введенная в субъекте Российской Федерации (муниципальном образовании), осу</w:t>
      </w:r>
      <w:r w:rsidR="00571B76" w:rsidRPr="00595A20">
        <w:rPr>
          <w:rFonts w:ascii="Times New Roman" w:hAnsi="Times New Roman" w:cs="Times New Roman"/>
          <w:sz w:val="28"/>
          <w:szCs w:val="28"/>
        </w:rPr>
        <w:t>ществляет следующие полномочия:</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Организует проведение проверки (аудита) бюджета субъекта Российской Федерации (местного бюджета) в порядке, установлен- ном Правительством Российской Федерации (органом исполнительной власти субъекта Российской Федерации).</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Организует учет просроченной задолженности по исполнению долговых и (или) бюджетных обязательств субъекта Российской Федерации (муниципального образования) в порядке, предусмотренном федеральным законом.</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Разрабатывает проект плана восстановления платежеспособности субъекта Российской Федерации (муниципального образования).</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Разрабатывает и представляет в органы государственной власти субъекта Российской Федерации (органы местного самоуправления) проекты нормативных правовых актов органов государственной власти субъекта Российской Федерации (органов местного самоуправления), предусмотренные планом восстановления платежеспособности субъекта Российской Федерации (муниципального образования), утвержденным Высшим Арбитражным Судом Российской Федерации (арбитражным судом).</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Контролирует исполнение плана восстановления платежеспособности субъекта Российской Федерации (муниципального образования), утвержденного Высшим Арбитражным Судом Российской Федерации (арбитражным судом), и предусмотренных им нормативных правовых актов.</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Контролирует исполнение бюджета субъекта Российской Федерации (местного бюджета).</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Глава временной финансовой администрации руководит деятельностью временной финансовой администрации и несет персональную ответственность за исполнение возложенных на нее полномочий. Он наделен следующими полномочиями.</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В период осуществления полномочий временной финансовой администрацией представляет Российскую Федерацию (субъект Российской Федерации) в арбитражном суде по делу о восстановлении платежеспособности субъекта Российской Федерации (муниципального образования).</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Вносит на рассмотрение арбитражного суда и соответствующих органов государственной власти субъекта Российской Федерации (органов местного самоуправления) проект плана восстановления платежеспособности субъекта Российской Федерации (муниципального образования).</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Вносит на рассмотрение органов государственной вла</w:t>
      </w:r>
      <w:r w:rsidR="00571B76" w:rsidRPr="00595A20">
        <w:rPr>
          <w:rFonts w:ascii="Times New Roman" w:hAnsi="Times New Roman" w:cs="Times New Roman"/>
          <w:sz w:val="28"/>
          <w:szCs w:val="28"/>
        </w:rPr>
        <w:t>сти</w:t>
      </w:r>
      <w:r w:rsidRPr="00595A20">
        <w:rPr>
          <w:rFonts w:ascii="Times New Roman" w:hAnsi="Times New Roman" w:cs="Times New Roman"/>
          <w:sz w:val="28"/>
          <w:szCs w:val="28"/>
        </w:rPr>
        <w:t xml:space="preserve"> субъекта Российской Федерации (органов местного самоуправления) проекты нормативных правовых актов, предусмотренных планом восстановления платежеспособности субъекта Российской Федерации (муниципального образования).</w:t>
      </w:r>
    </w:p>
    <w:p w:rsidR="009E61DB" w:rsidRPr="00595A20" w:rsidRDefault="00571B76"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Согласовывает</w:t>
      </w:r>
      <w:r w:rsidR="009E61DB" w:rsidRPr="00595A20">
        <w:rPr>
          <w:rFonts w:ascii="Times New Roman" w:hAnsi="Times New Roman" w:cs="Times New Roman"/>
          <w:sz w:val="28"/>
          <w:szCs w:val="28"/>
        </w:rPr>
        <w:t xml:space="preserve"> внесение изменений и дополнений в нормативные правовые акты (проекты нормативных правовых актов) органов государственной власти субъектов Российской Федерации (органов местного самоуправления), предусмотренные планом восстановления платежеспособности субъекта Российской Федерации (муниципального образования).</w:t>
      </w:r>
      <w:r w:rsidR="00595A20">
        <w:rPr>
          <w:rFonts w:ascii="Times New Roman" w:hAnsi="Times New Roman" w:cs="Times New Roman"/>
          <w:sz w:val="28"/>
          <w:szCs w:val="28"/>
        </w:rPr>
        <w:t xml:space="preserve"> </w:t>
      </w:r>
      <w:r w:rsidR="009E61DB" w:rsidRPr="00595A20">
        <w:rPr>
          <w:rFonts w:ascii="Times New Roman" w:hAnsi="Times New Roman" w:cs="Times New Roman"/>
          <w:sz w:val="28"/>
          <w:szCs w:val="28"/>
        </w:rPr>
        <w:t>Дает согласие на осуществление и (или) осуществляет полномочия руководителя финансового органа субъекта Российской Федерации (муниципального образования).</w:t>
      </w:r>
      <w:r w:rsidR="00595A20">
        <w:rPr>
          <w:rFonts w:ascii="Times New Roman" w:hAnsi="Times New Roman" w:cs="Times New Roman"/>
          <w:sz w:val="28"/>
          <w:szCs w:val="28"/>
        </w:rPr>
        <w:t xml:space="preserve"> </w:t>
      </w:r>
      <w:r w:rsidR="009E61DB" w:rsidRPr="00595A20">
        <w:rPr>
          <w:rFonts w:ascii="Times New Roman" w:hAnsi="Times New Roman" w:cs="Times New Roman"/>
          <w:sz w:val="28"/>
          <w:szCs w:val="28"/>
        </w:rPr>
        <w:t>Проект плана восстановления платежеспособности субъекта Российской Федерации (муниципального образования) разрабатывается временной финансовой администрацией в срок до двух месяцев со дня вступления решения арбитражного суда о введении временной финансовой администрации в субъекте Российской Федерации (муниципальном образовании) в законную силу.</w:t>
      </w:r>
      <w:r w:rsidR="00595A20">
        <w:rPr>
          <w:rFonts w:ascii="Times New Roman" w:hAnsi="Times New Roman" w:cs="Times New Roman"/>
          <w:sz w:val="28"/>
          <w:szCs w:val="28"/>
        </w:rPr>
        <w:t xml:space="preserve"> </w:t>
      </w:r>
      <w:r w:rsidR="009E61DB" w:rsidRPr="00595A20">
        <w:rPr>
          <w:rFonts w:ascii="Times New Roman" w:hAnsi="Times New Roman" w:cs="Times New Roman"/>
          <w:sz w:val="28"/>
          <w:szCs w:val="28"/>
        </w:rPr>
        <w:t>Проект плана восстановления платежеспособности субъекта Российской Федерации (муниципального образования) должен включать:</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срок действия плана, необходимый для полного погашения просроченных расходных обязательств субъекта Российской Федерации (муниципального образования), не превышающий пяти лет;</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долю собственных доходов бюджета субъекта Российской Федерации (муниципального образования), ежегодно направляемую на исполнение просроченных долговых и (или) бюджетных обязательств субъекта Российской Федерации (муниципального образования), не превышающую 15%;</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объемы и условия привлечения заемных средств на рефинансирование государственного долга субъекта Российской Федерации (муниципального долга муниципального образования);</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график исполнения просроченных долговых и (или) бюджетных обязательств субъекта Российской Федерации (муниципального образования);</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меры по оздоровлению государственных финансов субъекта Российской Федерации (муниципальных финансов муниципального образования), включая перечень необходимых для их реализации нормативных правовых актов органов государственной власти субъекта Российской Федерации (органов местного самоуправления).</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Проект плана восстановления платежеспособности субъекта Российской Федерации (муниципального образования) согласовывается сторонами, участвующими в производстве по делу о восстановлении платежеспособности субъекта Российской Федерации (муниципального образования), и вносится временной финансовой администрацией на рассмотрение и утверждение арбитражного суда в порядке, установленном федеральным законом.</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Введение временной финансовой администрации вносит изменения в порядок составления, утверждения и исполнения бюджета субъекта Российской Федерации (муниципального образования). В течение 15 дней со дня утверждения арбитражным судом плана восстановления платежеспособности субъекта Российской Федерации (муниципального образования) временная финансовая администрация разрабатывает проект закона</w:t>
      </w:r>
      <w:r w:rsidR="00571B76" w:rsidRPr="00595A20">
        <w:rPr>
          <w:rFonts w:ascii="Times New Roman" w:hAnsi="Times New Roman" w:cs="Times New Roman"/>
          <w:sz w:val="28"/>
          <w:szCs w:val="28"/>
        </w:rPr>
        <w:t xml:space="preserve"> (решения) о внесении изменений</w:t>
      </w:r>
      <w:r w:rsidRPr="00595A20">
        <w:rPr>
          <w:rFonts w:ascii="Times New Roman" w:hAnsi="Times New Roman" w:cs="Times New Roman"/>
          <w:sz w:val="28"/>
          <w:szCs w:val="28"/>
        </w:rPr>
        <w:t xml:space="preserve"> и дополнений в закон (решение) о бюджете субъекта Российской Федерации (муниципального образования) на текущий финансовый год в целя</w:t>
      </w:r>
      <w:r w:rsidR="00571B76" w:rsidRPr="00595A20">
        <w:rPr>
          <w:rFonts w:ascii="Times New Roman" w:hAnsi="Times New Roman" w:cs="Times New Roman"/>
          <w:sz w:val="28"/>
          <w:szCs w:val="28"/>
        </w:rPr>
        <w:t>х</w:t>
      </w:r>
      <w:r w:rsidRPr="00595A20">
        <w:rPr>
          <w:rFonts w:ascii="Times New Roman" w:hAnsi="Times New Roman" w:cs="Times New Roman"/>
          <w:sz w:val="28"/>
          <w:szCs w:val="28"/>
        </w:rPr>
        <w:t xml:space="preserve"> приведения указанного закона </w:t>
      </w:r>
      <w:r w:rsidR="00571B76" w:rsidRPr="00595A20">
        <w:rPr>
          <w:rFonts w:ascii="Times New Roman" w:hAnsi="Times New Roman" w:cs="Times New Roman"/>
          <w:sz w:val="28"/>
          <w:szCs w:val="28"/>
        </w:rPr>
        <w:t>(решения) в соответствие с планом</w:t>
      </w:r>
      <w:r w:rsidRPr="00595A20">
        <w:rPr>
          <w:rFonts w:ascii="Times New Roman" w:hAnsi="Times New Roman" w:cs="Times New Roman"/>
          <w:sz w:val="28"/>
          <w:szCs w:val="28"/>
        </w:rPr>
        <w:t xml:space="preserve"> восстановления платежеспособности субъекта Российской Федерации (муниципального образования) и представляет его в орган законодательной (представительной) власти субъекта Российской Федерации.</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Орган законодательной власти субъекта РФ рассматривает проект закона (решения) о внесении изменений и дополнений в закон (решение) о бюджете субъекта Российской Федерации (муниципального образования) на текущий финансовый год во внеочередном порядке в течение 15 дней со дня его представления временной финансовой администрацией.</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Внесение изменений и дополнений в закон или решение о бюджете субъекта Российской Федерации или муниципального образования на текущий финансовый год в целях приведения указанного закона (решения) в соответствие с планом восстановле</w:t>
      </w:r>
      <w:r w:rsidR="00571B76" w:rsidRPr="00595A20">
        <w:rPr>
          <w:rFonts w:ascii="Times New Roman" w:hAnsi="Times New Roman" w:cs="Times New Roman"/>
          <w:sz w:val="28"/>
          <w:szCs w:val="28"/>
        </w:rPr>
        <w:t>ния</w:t>
      </w:r>
      <w:r w:rsidRPr="00595A20">
        <w:rPr>
          <w:rFonts w:ascii="Times New Roman" w:hAnsi="Times New Roman" w:cs="Times New Roman"/>
          <w:sz w:val="28"/>
          <w:szCs w:val="28"/>
        </w:rPr>
        <w:t xml:space="preserve"> платежеспособности субъекта Российской Федерации (муницип</w:t>
      </w:r>
      <w:r w:rsidR="00571B76" w:rsidRPr="00595A20">
        <w:rPr>
          <w:rFonts w:ascii="Times New Roman" w:hAnsi="Times New Roman" w:cs="Times New Roman"/>
          <w:sz w:val="28"/>
          <w:szCs w:val="28"/>
        </w:rPr>
        <w:t>аль</w:t>
      </w:r>
      <w:r w:rsidRPr="00595A20">
        <w:rPr>
          <w:rFonts w:ascii="Times New Roman" w:hAnsi="Times New Roman" w:cs="Times New Roman"/>
          <w:sz w:val="28"/>
          <w:szCs w:val="28"/>
        </w:rPr>
        <w:t>ного образования) может не предусматриваться, если план во</w:t>
      </w:r>
      <w:r w:rsidR="00571B76" w:rsidRPr="00595A20">
        <w:rPr>
          <w:rFonts w:ascii="Times New Roman" w:hAnsi="Times New Roman" w:cs="Times New Roman"/>
          <w:sz w:val="28"/>
          <w:szCs w:val="28"/>
        </w:rPr>
        <w:t>сста</w:t>
      </w:r>
      <w:r w:rsidRPr="00595A20">
        <w:rPr>
          <w:rFonts w:ascii="Times New Roman" w:hAnsi="Times New Roman" w:cs="Times New Roman"/>
          <w:sz w:val="28"/>
          <w:szCs w:val="28"/>
        </w:rPr>
        <w:t>новления платежеспособности субъекта Российской Федера</w:t>
      </w:r>
      <w:r w:rsidR="00571B76" w:rsidRPr="00595A20">
        <w:rPr>
          <w:rFonts w:ascii="Times New Roman" w:hAnsi="Times New Roman" w:cs="Times New Roman"/>
          <w:sz w:val="28"/>
          <w:szCs w:val="28"/>
        </w:rPr>
        <w:t>ции</w:t>
      </w:r>
      <w:r w:rsidRPr="00595A20">
        <w:rPr>
          <w:rFonts w:ascii="Times New Roman" w:hAnsi="Times New Roman" w:cs="Times New Roman"/>
          <w:sz w:val="28"/>
          <w:szCs w:val="28"/>
        </w:rPr>
        <w:t xml:space="preserve"> (муниципального образовани</w:t>
      </w:r>
      <w:r w:rsidR="00571B76" w:rsidRPr="00595A20">
        <w:rPr>
          <w:rFonts w:ascii="Times New Roman" w:hAnsi="Times New Roman" w:cs="Times New Roman"/>
          <w:sz w:val="28"/>
          <w:szCs w:val="28"/>
        </w:rPr>
        <w:t>я) утвержден арбитражным судом по и</w:t>
      </w:r>
      <w:r w:rsidRPr="00595A20">
        <w:rPr>
          <w:rFonts w:ascii="Times New Roman" w:hAnsi="Times New Roman" w:cs="Times New Roman"/>
          <w:sz w:val="28"/>
          <w:szCs w:val="28"/>
        </w:rPr>
        <w:t>стечении девяти месяцев текущего финансового года.</w:t>
      </w:r>
      <w:r w:rsidR="00595A20">
        <w:rPr>
          <w:rFonts w:ascii="Times New Roman" w:hAnsi="Times New Roman" w:cs="Times New Roman"/>
          <w:sz w:val="28"/>
          <w:szCs w:val="28"/>
        </w:rPr>
        <w:t xml:space="preserve"> </w:t>
      </w:r>
      <w:r w:rsidRPr="00595A20">
        <w:rPr>
          <w:rFonts w:ascii="Times New Roman" w:hAnsi="Times New Roman" w:cs="Times New Roman"/>
          <w:sz w:val="28"/>
          <w:szCs w:val="28"/>
        </w:rPr>
        <w:t>Орган законодательной власти субъекта Российской Федерации или муниципального образования рассматривает и утверждает проект закона (решения) о бюджете субъекта Российской Федерации (муниципального образования) на очередной финансовый год в течение одного месяца со дня его представления временной финансовой администрацией.</w:t>
      </w:r>
      <w:r w:rsidR="00595A20">
        <w:rPr>
          <w:rFonts w:ascii="Times New Roman" w:hAnsi="Times New Roman" w:cs="Times New Roman"/>
          <w:sz w:val="28"/>
          <w:szCs w:val="28"/>
        </w:rPr>
        <w:t xml:space="preserve"> </w:t>
      </w:r>
      <w:r w:rsidRPr="00595A20">
        <w:rPr>
          <w:rFonts w:ascii="Times New Roman" w:hAnsi="Times New Roman" w:cs="Times New Roman"/>
          <w:sz w:val="28"/>
          <w:szCs w:val="28"/>
        </w:rPr>
        <w:t>Временная финансовая администрация осуществляет финансовый контроль за исполнением бюджета субъекта Российской Федерации или бюджета муниципального образования, включая контроль за использованием бюджетных средств главными распорядителями, распорядителями и получателями бюджетных средств, а также получателями государственных (муниципальных) гарантий.</w:t>
      </w:r>
      <w:r w:rsidR="00595A20">
        <w:rPr>
          <w:rFonts w:ascii="Times New Roman" w:hAnsi="Times New Roman" w:cs="Times New Roman"/>
          <w:sz w:val="28"/>
          <w:szCs w:val="28"/>
        </w:rPr>
        <w:t xml:space="preserve"> </w:t>
      </w:r>
      <w:r w:rsidRPr="00595A20">
        <w:rPr>
          <w:rFonts w:ascii="Times New Roman" w:hAnsi="Times New Roman" w:cs="Times New Roman"/>
          <w:sz w:val="28"/>
          <w:szCs w:val="28"/>
        </w:rPr>
        <w:t>Глава временной финансовой администрации имеет право запретить главным распорядителям средств бюджета субъекта Российской Федерации или бюджета муниципального образования изменять целевое назначение бюджетных средств в пределах сметы в случае нарушения бюджетного законодательства Российской Федерации главным распорядителем бюджетных средств.</w:t>
      </w:r>
      <w:r w:rsidR="00595A20">
        <w:rPr>
          <w:rFonts w:ascii="Times New Roman" w:hAnsi="Times New Roman" w:cs="Times New Roman"/>
          <w:sz w:val="28"/>
          <w:szCs w:val="28"/>
        </w:rPr>
        <w:t xml:space="preserve"> </w:t>
      </w:r>
      <w:r w:rsidRPr="00595A20">
        <w:rPr>
          <w:rFonts w:ascii="Times New Roman" w:hAnsi="Times New Roman" w:cs="Times New Roman"/>
          <w:sz w:val="28"/>
          <w:szCs w:val="28"/>
        </w:rPr>
        <w:t>Глава временной финансовой администрации в случае нарушения бюджетного законодательства Российской Федерации имеет право назначить в органы исполнительной власти и бюджетные учреждения, финансируемые из бюджета соответствующего субъекта Российской Федерации или местного бюджета, своих представителей, к которым переходят все полномочия главного распорядителя, распорядителя и получателя бюджетных средств.</w:t>
      </w:r>
      <w:r w:rsidR="00595A20">
        <w:rPr>
          <w:rFonts w:ascii="Times New Roman" w:hAnsi="Times New Roman" w:cs="Times New Roman"/>
          <w:sz w:val="28"/>
          <w:szCs w:val="28"/>
        </w:rPr>
        <w:t xml:space="preserve"> </w:t>
      </w:r>
      <w:r w:rsidRPr="00595A20">
        <w:rPr>
          <w:rFonts w:ascii="Times New Roman" w:hAnsi="Times New Roman" w:cs="Times New Roman"/>
          <w:sz w:val="28"/>
          <w:szCs w:val="28"/>
        </w:rPr>
        <w:t>Он также имеет право осуществить блокировку расходов, т.е. сокращение лимитов бюджетных обязательств главных распорядителей, распорядителей и получателей средств бюджета субъекта Российской Федерации (местного бюджета).</w:t>
      </w:r>
      <w:r w:rsidR="00595A20">
        <w:rPr>
          <w:rFonts w:ascii="Times New Roman" w:hAnsi="Times New Roman" w:cs="Times New Roman"/>
          <w:sz w:val="28"/>
          <w:szCs w:val="28"/>
        </w:rPr>
        <w:t xml:space="preserve"> </w:t>
      </w:r>
      <w:r w:rsidRPr="00595A20">
        <w:rPr>
          <w:rFonts w:ascii="Times New Roman" w:hAnsi="Times New Roman" w:cs="Times New Roman"/>
          <w:sz w:val="28"/>
          <w:szCs w:val="28"/>
        </w:rPr>
        <w:t>Глава временной финансовой администрации наряду с руководителем финансового органа субъекта Российской Федерации (муниципального образования) может применять следующие меры принуждения, предусмотренные ст. 284.1 Бюджетного кодекса:</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списывать в бесспорном порядке суммы бюджетных средств, используемых не по целевому назначению, и в других случаях, предусмотренных настоящей частью Кодекса;</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списывать в бесспорном порядке суммы бюджетных средств, под лежащих возврату в бюджет, срок возврата которых истек;</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списывать в бесспорном порядке суммы процентов (платы) за пользование бюджетными средствами, предоставленными на возвратной основе, срок уплаты которых наступил;</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взыскивать в бесспорном порядке пени за несвоевременный возврат бюджетных средств, предоставленных на возвратной основе, просрочку уплаты процентов за пользование бюджетными средствами, предоставленными на возвратной основе, в размере одной трехсотой действующей ставки рефинансирования Банка России за каждый день просрочки;</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выносить предупреждение руководителям органов исполнительной власти, органов местного самоуправления и получателей бюджетных средств о ненадлежащем исполнении бюджетного процесса;</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составлять протоколы, являющиеся основанием для наложения штрафов;</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взыскивать в бесспорном порядке пени с кредитных организаций за несвоевременное исполнение платежных документов на зачисление или перечисление бюджетных средств в размере одной трехсотой действующей ставки рефинансирования Банка России за каждый день просрочки.</w:t>
      </w:r>
    </w:p>
    <w:p w:rsidR="009E61DB"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 xml:space="preserve">В случае создания руководителем финансового органа субъекта Российской Федерации или муниципального образования препятствий в исполнении временной финансовой администрацией полномочий, возложенных на нее Бюджетным кодексом и другими федеральными законами, а также в случае совершения руководителем финансового органа субъекта Российской Федерации или муниципального образования действий, нарушающих права и интересы этого субъекта и его кредиторов, бюджетное законодательство Российской Федерации и (или) план восстановления платежеспособности субъекта Российской Федерации (муниципального образования), глава временной финансовой </w:t>
      </w:r>
      <w:r w:rsidR="00595A20" w:rsidRPr="00595A20">
        <w:rPr>
          <w:rFonts w:ascii="Times New Roman" w:hAnsi="Times New Roman" w:cs="Times New Roman"/>
          <w:sz w:val="28"/>
          <w:szCs w:val="28"/>
        </w:rPr>
        <w:t>администрации</w:t>
      </w:r>
      <w:r w:rsidRPr="00595A20">
        <w:rPr>
          <w:rFonts w:ascii="Times New Roman" w:hAnsi="Times New Roman" w:cs="Times New Roman"/>
          <w:sz w:val="28"/>
          <w:szCs w:val="28"/>
        </w:rPr>
        <w:t xml:space="preserve"> вправе ходатайствовать перед арбитражным судом об отстранении руководителя финансового органа субъекта Российской Федерации (муниципального образования) от должности и возложении его полномочий на главу временной финансовой администрации.</w:t>
      </w:r>
    </w:p>
    <w:p w:rsidR="00595A20" w:rsidRPr="00595A20" w:rsidRDefault="00595A20" w:rsidP="00595A20">
      <w:pPr>
        <w:shd w:val="clear" w:color="000000" w:fill="auto"/>
        <w:spacing w:line="360" w:lineRule="auto"/>
        <w:ind w:firstLine="709"/>
        <w:jc w:val="both"/>
        <w:rPr>
          <w:rFonts w:ascii="Times New Roman" w:hAnsi="Times New Roman" w:cs="Times New Roman"/>
          <w:sz w:val="28"/>
          <w:szCs w:val="28"/>
        </w:rPr>
      </w:pPr>
    </w:p>
    <w:p w:rsidR="009E61DB" w:rsidRPr="00595A20" w:rsidRDefault="009E61DB" w:rsidP="00595A20">
      <w:pPr>
        <w:shd w:val="clear" w:color="000000" w:fill="auto"/>
        <w:spacing w:line="360" w:lineRule="auto"/>
        <w:ind w:firstLine="709"/>
        <w:jc w:val="both"/>
        <w:rPr>
          <w:rFonts w:ascii="Times New Roman" w:hAnsi="Times New Roman" w:cs="Times New Roman"/>
          <w:b/>
          <w:sz w:val="28"/>
          <w:szCs w:val="28"/>
        </w:rPr>
      </w:pPr>
      <w:bookmarkStart w:id="3" w:name="bookmark3"/>
      <w:r w:rsidRPr="00595A20">
        <w:rPr>
          <w:rFonts w:ascii="Times New Roman" w:hAnsi="Times New Roman" w:cs="Times New Roman"/>
          <w:b/>
          <w:sz w:val="28"/>
          <w:szCs w:val="28"/>
        </w:rPr>
        <w:t>3. Территориальные бюджеты</w:t>
      </w:r>
      <w:bookmarkEnd w:id="3"/>
    </w:p>
    <w:p w:rsidR="00571B76" w:rsidRPr="00595A20" w:rsidRDefault="00571B76" w:rsidP="00595A20">
      <w:pPr>
        <w:shd w:val="clear" w:color="000000" w:fill="auto"/>
        <w:spacing w:line="360" w:lineRule="auto"/>
        <w:ind w:firstLine="709"/>
        <w:jc w:val="both"/>
        <w:rPr>
          <w:rFonts w:ascii="Times New Roman" w:hAnsi="Times New Roman" w:cs="Times New Roman"/>
          <w:sz w:val="28"/>
          <w:szCs w:val="28"/>
        </w:rPr>
      </w:pP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Региональные бюджеты — центральное звено территориальных бюджетов. Они предназначены для финансового обеспечения задач, возложенных на государственные органы управления субъекта Российской Федерации.</w:t>
      </w:r>
      <w:r w:rsidR="00595A20">
        <w:rPr>
          <w:rFonts w:ascii="Times New Roman" w:hAnsi="Times New Roman" w:cs="Times New Roman"/>
          <w:sz w:val="28"/>
          <w:szCs w:val="28"/>
        </w:rPr>
        <w:t xml:space="preserve"> </w:t>
      </w:r>
      <w:r w:rsidRPr="00595A20">
        <w:rPr>
          <w:rFonts w:ascii="Times New Roman" w:hAnsi="Times New Roman" w:cs="Times New Roman"/>
          <w:sz w:val="28"/>
          <w:szCs w:val="28"/>
        </w:rPr>
        <w:t>В современных условиях все в большей степени региональные органы власти призваны обеспечить комплексное развитие регионов, пропорциональное развитие производственной и непроизводственной сфер на подведомственных территориях. Значительно возрастает их координационная функция в экономическом и социальном развитии территорий.</w:t>
      </w:r>
    </w:p>
    <w:p w:rsid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В последнее десятилетие наблюдается регионализация экономических и социальных процессов. Все в большей мере функции регулирования этих процессов переходят от центральных уровней государственной власти к региональным. Поэтому роль региональных бюджетов усиливается, а сфера их использования расширяется.</w:t>
      </w:r>
      <w:r w:rsidR="00595A20">
        <w:rPr>
          <w:rFonts w:ascii="Times New Roman" w:hAnsi="Times New Roman" w:cs="Times New Roman"/>
          <w:sz w:val="28"/>
          <w:szCs w:val="28"/>
        </w:rPr>
        <w:t xml:space="preserve"> </w:t>
      </w:r>
      <w:r w:rsidRPr="00595A20">
        <w:rPr>
          <w:rFonts w:ascii="Times New Roman" w:hAnsi="Times New Roman" w:cs="Times New Roman"/>
          <w:sz w:val="28"/>
          <w:szCs w:val="28"/>
        </w:rPr>
        <w:t>Через региональные бюджеты государство активно проводит экономическую политику. На основе предоставления региональным органам власти средств для увеличения их бюджетов осуществляется финансирование промышленности, сельского хозяйства, строительства и содержания дорог, охраны окружающей среды. При этом круг финансируемых мероприятий расширяется.</w:t>
      </w:r>
      <w:r w:rsidR="00595A20">
        <w:rPr>
          <w:rFonts w:ascii="Times New Roman" w:hAnsi="Times New Roman" w:cs="Times New Roman"/>
          <w:sz w:val="28"/>
          <w:szCs w:val="28"/>
        </w:rPr>
        <w:t xml:space="preserve"> </w:t>
      </w:r>
      <w:r w:rsidRPr="00595A20">
        <w:rPr>
          <w:rFonts w:ascii="Times New Roman" w:hAnsi="Times New Roman" w:cs="Times New Roman"/>
          <w:sz w:val="28"/>
          <w:szCs w:val="28"/>
        </w:rPr>
        <w:t>С помощью региональных бюджетов государство осуществляет выравнивание уровней экономического и социального развития территорий, которые в результате исторических, географических, военных и других условий отстали в своем экономическом и социальном развитии от других районов страны. Для преодоления такой отсталости разрабатываются региональные программы, финансируемые из региональных бюджетов.</w:t>
      </w:r>
    </w:p>
    <w:p w:rsidR="00595A20" w:rsidRDefault="00595A20" w:rsidP="00595A20">
      <w:pPr>
        <w:shd w:val="clear" w:color="000000" w:fill="auto"/>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Доходы региональных бюджетов</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Эти доходы формируются в соответствии с Бюджетным кодексом РФ за счет налоговых и неналоговых доходов.</w:t>
      </w:r>
      <w:r w:rsidR="00595A20">
        <w:rPr>
          <w:rFonts w:ascii="Times New Roman" w:hAnsi="Times New Roman" w:cs="Times New Roman"/>
          <w:sz w:val="28"/>
          <w:szCs w:val="28"/>
        </w:rPr>
        <w:t xml:space="preserve"> </w:t>
      </w:r>
      <w:r w:rsidRPr="00595A20">
        <w:rPr>
          <w:rFonts w:ascii="Times New Roman" w:hAnsi="Times New Roman" w:cs="Times New Roman"/>
          <w:sz w:val="28"/>
          <w:szCs w:val="28"/>
        </w:rPr>
        <w:t>Основные налоговые доходы бюджетов субъектов Российской</w:t>
      </w:r>
      <w:r w:rsidR="00571B76" w:rsidRPr="00595A20">
        <w:rPr>
          <w:rFonts w:ascii="Times New Roman" w:hAnsi="Times New Roman" w:cs="Times New Roman"/>
          <w:sz w:val="28"/>
          <w:szCs w:val="28"/>
        </w:rPr>
        <w:t xml:space="preserve"> </w:t>
      </w:r>
      <w:r w:rsidRPr="00595A20">
        <w:rPr>
          <w:rFonts w:ascii="Times New Roman" w:hAnsi="Times New Roman" w:cs="Times New Roman"/>
          <w:sz w:val="28"/>
          <w:szCs w:val="28"/>
        </w:rPr>
        <w:t>Федерации.</w:t>
      </w:r>
      <w:r w:rsidR="00595A20">
        <w:rPr>
          <w:rFonts w:ascii="Times New Roman" w:hAnsi="Times New Roman" w:cs="Times New Roman"/>
          <w:sz w:val="28"/>
          <w:szCs w:val="28"/>
        </w:rPr>
        <w:t xml:space="preserve"> </w:t>
      </w:r>
      <w:r w:rsidRPr="00595A20">
        <w:rPr>
          <w:rFonts w:ascii="Times New Roman" w:hAnsi="Times New Roman" w:cs="Times New Roman"/>
          <w:sz w:val="28"/>
          <w:szCs w:val="28"/>
        </w:rPr>
        <w:t>В бюджеты субъектов Российской Федерации подлежат зачислению налоговые доходы от следующих региональных налогов по нормативам:</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налога на имущество организаций — 100%;</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налога на игорный бизнес — 100%;</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транспортного налога — 100%.</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В бюджеты субъектов Российской Федерации подлежат зачислению налоговые доходы от следующих федеральных налогов и сборов, налогов, предусмотренных специальными налоговыми режимами, по нормативам:</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налога на прибыль организации по ставке, установленной для зачисления указанного налога в бюджеты субъектов Российской Федерации, — 100%;</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акцизов на спирт этиловый из пищевого сырья — 50%;</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акцизов на спиртосодержащую продукцию — 50%;</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акцизов на автомобильный бензин, включая прямогонный бензин, дизельное топливо, моторные масла для дизельных и карбюраторных (инжекторных) двигателей — акцизов на алкогольную продукцию — 100%; акцизов на пиво — 100%; налога на добычу полезных ископаемых в виде углеводородного сырья (за исключением газа горючего природного) —</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налога на добычу общераспространенных полезных ископаемых — 100%;</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налога на добычу полезных ископаемых (за исключением полезных ископаемых в виде углеводородного сырья и общераспространенных полезных ископаемых) — 60%;</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сбора за пользование объектами водных биологических ресурсов (исключая внутренние водные объекты) — 30%;</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сбора за пользование объектами животного мира — 100%;</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государственной пошлины (подлежащей зачислению по м</w:t>
      </w:r>
      <w:r w:rsidR="00571B76" w:rsidRPr="00595A20">
        <w:rPr>
          <w:rFonts w:ascii="Times New Roman" w:hAnsi="Times New Roman" w:cs="Times New Roman"/>
          <w:sz w:val="28"/>
          <w:szCs w:val="28"/>
        </w:rPr>
        <w:t>ес</w:t>
      </w:r>
      <w:r w:rsidRPr="00595A20">
        <w:rPr>
          <w:rFonts w:ascii="Times New Roman" w:hAnsi="Times New Roman" w:cs="Times New Roman"/>
          <w:sz w:val="28"/>
          <w:szCs w:val="28"/>
        </w:rPr>
        <w:t>ту регистрации, совершения юридически значимых действ или выдачи документов) — 100%.</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В бюджеты субъектов Российской Федерации — городов федерального значения Москвы и Санкт-Петербурга подлежит зачислению 80% платы за негативное воздействие на окружающую среду.</w:t>
      </w:r>
      <w:r w:rsidR="00595A20">
        <w:rPr>
          <w:rFonts w:ascii="Times New Roman" w:hAnsi="Times New Roman" w:cs="Times New Roman"/>
          <w:sz w:val="28"/>
          <w:szCs w:val="28"/>
        </w:rPr>
        <w:t xml:space="preserve"> </w:t>
      </w:r>
      <w:r w:rsidRPr="00595A20">
        <w:rPr>
          <w:rFonts w:ascii="Times New Roman" w:hAnsi="Times New Roman" w:cs="Times New Roman"/>
          <w:sz w:val="28"/>
          <w:szCs w:val="28"/>
        </w:rPr>
        <w:t>В доходах региональных бюджетов превалируют отчисления от федеральных налогов, которые составляют более 50%, и поступления в виде дотаций, субвенций, трансфертов — более 10%.</w:t>
      </w:r>
      <w:r w:rsidR="00595A20">
        <w:rPr>
          <w:rFonts w:ascii="Times New Roman" w:hAnsi="Times New Roman" w:cs="Times New Roman"/>
          <w:sz w:val="28"/>
          <w:szCs w:val="28"/>
        </w:rPr>
        <w:t xml:space="preserve"> </w:t>
      </w:r>
      <w:r w:rsidRPr="00595A20">
        <w:rPr>
          <w:rFonts w:ascii="Times New Roman" w:hAnsi="Times New Roman" w:cs="Times New Roman"/>
          <w:sz w:val="28"/>
          <w:szCs w:val="28"/>
        </w:rPr>
        <w:t>Региональные налоги составляют менее 6%. Из них наиболее весомыми являются: налог на имущество организаций — примерно 4%. Доходы от использования государственного имущества — 5%, поступления от целевых бюджетных фондов — 9%.</w:t>
      </w:r>
    </w:p>
    <w:p w:rsidR="00595A20" w:rsidRDefault="00595A20" w:rsidP="00595A20">
      <w:pPr>
        <w:shd w:val="clear" w:color="000000" w:fill="auto"/>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Расходы региональных бюджетов</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Основные направления использования средств региональных бюджетов:</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обеспечение функционирования органов законодательной (представительной) и исполнительной власти субъектов Российской Федерации;</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обслуживание и погашение государственного долга субъектов Российской Федерации;</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проведение выборов и референдумов субъектов Российской Федерации;</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обеспечение реализации региональных целевых программ;</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формирование государственной собственности субъектов Российской Федерации;</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осуществление международных и внешнеэкономических связей субъектов Российской Федерации;</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содержание и развитие предприятий, учреждений и организаций, находящихся в ведении органов государственной власти субъектов Российской Федерации;</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обеспечение деятельности средств массовой информации субъектов Российской Федерации;</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оказание финансовой помощи местным бюджетам;</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обеспечение осуществления отдельных государственных полномочий, передаваемых на муниципальный уровень;</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компенсация дополнительных расходов, возникших в результате решений, принятых органами государственной власти субъектов Российской Федерации, приводящих к увеличению бюджетных расходов или уменьшению бюджетных доходов местных бюджетов.</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В региональных бюджетах высока доля расходов на оказание финансовой помощи муниципальным образованиям, которая достигает 26% общих расходов.</w:t>
      </w:r>
      <w:r w:rsidR="00595A20">
        <w:rPr>
          <w:rFonts w:ascii="Times New Roman" w:hAnsi="Times New Roman" w:cs="Times New Roman"/>
          <w:sz w:val="28"/>
          <w:szCs w:val="28"/>
        </w:rPr>
        <w:t xml:space="preserve"> </w:t>
      </w:r>
      <w:r w:rsidRPr="00595A20">
        <w:rPr>
          <w:rFonts w:ascii="Times New Roman" w:hAnsi="Times New Roman" w:cs="Times New Roman"/>
          <w:sz w:val="28"/>
          <w:szCs w:val="28"/>
        </w:rPr>
        <w:t>Следует отметить, что региональные бюджеты являются весомым источником бюджетного финансирования расходов на сельское хозяйство и рыболовство (44% всех расходов консолидированного бюджета Российской Федерации), на транспорт, дорожное хозяйство и информатику — 58% расходов.</w:t>
      </w:r>
      <w:r w:rsidR="00595A20">
        <w:rPr>
          <w:rFonts w:ascii="Times New Roman" w:hAnsi="Times New Roman" w:cs="Times New Roman"/>
          <w:sz w:val="28"/>
          <w:szCs w:val="28"/>
        </w:rPr>
        <w:t xml:space="preserve"> </w:t>
      </w:r>
      <w:r w:rsidRPr="00595A20">
        <w:rPr>
          <w:rFonts w:ascii="Times New Roman" w:hAnsi="Times New Roman" w:cs="Times New Roman"/>
          <w:sz w:val="28"/>
          <w:szCs w:val="28"/>
        </w:rPr>
        <w:t>Велика роль региональных бюджетов в финансировании промышленности, энергетики и строительства — более 57% расходов консолидированного бюджета России, жилищно-коммунального хозяйства — более 30%, здравоохранения — 45%, культуры и искусства — 32%.</w:t>
      </w:r>
      <w:r w:rsidR="00595A20">
        <w:rPr>
          <w:rFonts w:ascii="Times New Roman" w:hAnsi="Times New Roman" w:cs="Times New Roman"/>
          <w:sz w:val="28"/>
          <w:szCs w:val="28"/>
        </w:rPr>
        <w:t xml:space="preserve"> </w:t>
      </w:r>
      <w:r w:rsidRPr="00595A20">
        <w:rPr>
          <w:rFonts w:ascii="Times New Roman" w:hAnsi="Times New Roman" w:cs="Times New Roman"/>
          <w:sz w:val="28"/>
          <w:szCs w:val="28"/>
        </w:rPr>
        <w:t>Развитие производительных сил, рост производства новых видов химической и биологической продукции, химизация сельского хозяйства, увеличение числа городов и городского населения усиливают нагрузку на природу, приводят к резким нарушениям природной среды. Это отрицательно сказывается на условиях жизни населения и требует увеличения затрат общества на поддержание необходимого состояния окружающей среды. Поэтому одной из постоянно возрастающих статей расходов региональных бюджетов являются ассигнования на охрану окружающей среды, через которые проходит примерно 30% бюджетных расходов на эти цели.</w:t>
      </w:r>
      <w:r w:rsidR="00595A20">
        <w:rPr>
          <w:rFonts w:ascii="Times New Roman" w:hAnsi="Times New Roman" w:cs="Times New Roman"/>
          <w:sz w:val="28"/>
          <w:szCs w:val="28"/>
        </w:rPr>
        <w:t xml:space="preserve"> </w:t>
      </w:r>
      <w:r w:rsidRPr="00595A20">
        <w:rPr>
          <w:rFonts w:ascii="Times New Roman" w:hAnsi="Times New Roman" w:cs="Times New Roman"/>
          <w:sz w:val="28"/>
          <w:szCs w:val="28"/>
        </w:rPr>
        <w:t>До недавнего времени почти все финансирование охраны окружающей среды производилось за счет средств ведомств и предприятий. Но с переходом предприятий и организаций на самоокупаемость наблюдается тенденция к снижению участия предприятий в природоохранных мероприятиях, так как это ведет к удорожанию продукции и ухудшению их финансового состояния. Кроме того, следует отметить, что ведомственное финансирование охраны окружающей среды зачастую недостаточно эффективно</w:t>
      </w:r>
      <w:r w:rsidR="00571B76" w:rsidRPr="00595A20">
        <w:rPr>
          <w:rFonts w:ascii="Times New Roman" w:hAnsi="Times New Roman" w:cs="Times New Roman"/>
          <w:sz w:val="28"/>
          <w:szCs w:val="28"/>
        </w:rPr>
        <w:t>,</w:t>
      </w:r>
      <w:r w:rsidRPr="00595A20">
        <w:rPr>
          <w:rFonts w:ascii="Times New Roman" w:hAnsi="Times New Roman" w:cs="Times New Roman"/>
          <w:sz w:val="28"/>
          <w:szCs w:val="28"/>
        </w:rPr>
        <w:t xml:space="preserve"> поскольку мероприятия не всегда скоординированы, а средства распыляются.</w:t>
      </w:r>
      <w:r w:rsidR="00595A20">
        <w:rPr>
          <w:rFonts w:ascii="Times New Roman" w:hAnsi="Times New Roman" w:cs="Times New Roman"/>
          <w:sz w:val="28"/>
          <w:szCs w:val="28"/>
        </w:rPr>
        <w:t xml:space="preserve"> </w:t>
      </w:r>
      <w:r w:rsidRPr="00595A20">
        <w:rPr>
          <w:rFonts w:ascii="Times New Roman" w:hAnsi="Times New Roman" w:cs="Times New Roman"/>
          <w:sz w:val="28"/>
          <w:szCs w:val="28"/>
        </w:rPr>
        <w:t>В этих условиях возрастает роль бюджетного финансирования, в том числе за счет региональных бюджетов. Все в большей степени по каналам этих бюджетов будут финансироваться мероприятия развитию систем водоснабжения и канализации, мусороперерабо</w:t>
      </w:r>
      <w:r w:rsidR="00571B76" w:rsidRPr="00595A20">
        <w:rPr>
          <w:rFonts w:ascii="Times New Roman" w:hAnsi="Times New Roman" w:cs="Times New Roman"/>
          <w:sz w:val="28"/>
          <w:szCs w:val="28"/>
        </w:rPr>
        <w:t>тки</w:t>
      </w:r>
      <w:r w:rsidRPr="00595A20">
        <w:rPr>
          <w:rFonts w:ascii="Times New Roman" w:hAnsi="Times New Roman" w:cs="Times New Roman"/>
          <w:sz w:val="28"/>
          <w:szCs w:val="28"/>
        </w:rPr>
        <w:t xml:space="preserve"> и захоронению бытовых отходов, защите водных, лесных, земельных ресурсов от результатов хозяйственной деятельности.</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 xml:space="preserve">Местные бюджеты. Местное самоуправление — </w:t>
      </w:r>
      <w:r w:rsidR="00595A20" w:rsidRPr="00595A20">
        <w:rPr>
          <w:rFonts w:ascii="Times New Roman" w:hAnsi="Times New Roman" w:cs="Times New Roman"/>
          <w:sz w:val="28"/>
          <w:szCs w:val="28"/>
        </w:rPr>
        <w:t>обязательный</w:t>
      </w:r>
      <w:r w:rsidRPr="00595A20">
        <w:rPr>
          <w:rFonts w:ascii="Times New Roman" w:hAnsi="Times New Roman" w:cs="Times New Roman"/>
          <w:sz w:val="28"/>
          <w:szCs w:val="28"/>
        </w:rPr>
        <w:t xml:space="preserve"> компонент демократического государственного строя. Оно осуществляется самим населением через свободно избранные им представительные органы. Местные представительные и исполнительные органы для выполнения возложенных на них функций наделяются определенными имущественными и финансово-бюджетными правами.</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Финансовой базой местных органов власти являются их бюджеты. Бюджетные и имущественные права, предоставленные этим органам, дают им возможность составлять, рассматривать, утверждать и исполнять свои бюджеты, распоряжаться переданными в их ведение предприятиями и получать от них доходы.</w:t>
      </w:r>
      <w:r w:rsidR="00595A20">
        <w:rPr>
          <w:rFonts w:ascii="Times New Roman" w:hAnsi="Times New Roman" w:cs="Times New Roman"/>
          <w:sz w:val="28"/>
          <w:szCs w:val="28"/>
        </w:rPr>
        <w:t xml:space="preserve"> </w:t>
      </w:r>
      <w:r w:rsidRPr="00595A20">
        <w:rPr>
          <w:rFonts w:ascii="Times New Roman" w:hAnsi="Times New Roman" w:cs="Times New Roman"/>
          <w:sz w:val="28"/>
          <w:szCs w:val="28"/>
        </w:rPr>
        <w:t>Экономическая сущность местных бюджетов проявляется в их назначении. Они выполняют следующие функции:</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формирование денежных фондов, являющихся финансовым обеспечением деятельности местных органов власти;</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распределение и использование этих фондов между отраслями народного хозяйства;</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контроль за финансово-хозяйственной деятельностью предприятий, организаций и учреждений, подведомственных этим органам власти.</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Важное значение имеют местные бюджеты в осуществлении общегосударственных экономических и социальных задач — в первую очередь в распределении общегосударственных средств на содержание и развитие социальной инфраструктуры общества.</w:t>
      </w:r>
      <w:r w:rsidR="00595A20">
        <w:rPr>
          <w:rFonts w:ascii="Times New Roman" w:hAnsi="Times New Roman" w:cs="Times New Roman"/>
          <w:sz w:val="28"/>
          <w:szCs w:val="28"/>
        </w:rPr>
        <w:t xml:space="preserve"> </w:t>
      </w:r>
      <w:r w:rsidRPr="00595A20">
        <w:rPr>
          <w:rFonts w:ascii="Times New Roman" w:hAnsi="Times New Roman" w:cs="Times New Roman"/>
          <w:sz w:val="28"/>
          <w:szCs w:val="28"/>
        </w:rPr>
        <w:t>В основе распределения общегосударственных денежных ресурсов между звеньями бюджетной системы заложены принципы самостоятельности местных бюджетов, их государственной финансовой поддержки. Исходя из этих принципов доходы местных бюджетов формируются за счет собственных доходов и отчислений от федеральных и региональных налогов и сборов.</w:t>
      </w:r>
      <w:r w:rsidR="00595A20">
        <w:rPr>
          <w:rFonts w:ascii="Times New Roman" w:hAnsi="Times New Roman" w:cs="Times New Roman"/>
          <w:sz w:val="28"/>
          <w:szCs w:val="28"/>
        </w:rPr>
        <w:t xml:space="preserve"> </w:t>
      </w:r>
      <w:r w:rsidRPr="00595A20">
        <w:rPr>
          <w:rFonts w:ascii="Times New Roman" w:hAnsi="Times New Roman" w:cs="Times New Roman"/>
          <w:sz w:val="28"/>
          <w:szCs w:val="28"/>
        </w:rPr>
        <w:t>В местные бюджеты после уплаты налогов и сборов, предусмотренных законодательством о налогах, в полном объеме поступа</w:t>
      </w:r>
      <w:r w:rsidR="00B2572D" w:rsidRPr="00595A20">
        <w:rPr>
          <w:rFonts w:ascii="Times New Roman" w:hAnsi="Times New Roman" w:cs="Times New Roman"/>
          <w:sz w:val="28"/>
          <w:szCs w:val="28"/>
        </w:rPr>
        <w:t>ют</w:t>
      </w:r>
      <w:r w:rsidRPr="00595A20">
        <w:rPr>
          <w:rFonts w:ascii="Times New Roman" w:hAnsi="Times New Roman" w:cs="Times New Roman"/>
          <w:sz w:val="28"/>
          <w:szCs w:val="28"/>
        </w:rPr>
        <w:t xml:space="preserve"> доходы от использования имущества, находящегося в муниципа</w:t>
      </w:r>
      <w:r w:rsidR="00B2572D" w:rsidRPr="00595A20">
        <w:rPr>
          <w:rFonts w:ascii="Times New Roman" w:hAnsi="Times New Roman" w:cs="Times New Roman"/>
          <w:sz w:val="28"/>
          <w:szCs w:val="28"/>
        </w:rPr>
        <w:t>ль</w:t>
      </w:r>
      <w:r w:rsidRPr="00595A20">
        <w:rPr>
          <w:rFonts w:ascii="Times New Roman" w:hAnsi="Times New Roman" w:cs="Times New Roman"/>
          <w:sz w:val="28"/>
          <w:szCs w:val="28"/>
        </w:rPr>
        <w:t>ной собственности, и доходы от платных услуг, оказываемых бюджетными учреждениями, находящимися в ведении органов местного самоуправления.</w:t>
      </w:r>
      <w:r w:rsidR="00595A20">
        <w:rPr>
          <w:rFonts w:ascii="Times New Roman" w:hAnsi="Times New Roman" w:cs="Times New Roman"/>
          <w:sz w:val="28"/>
          <w:szCs w:val="28"/>
        </w:rPr>
        <w:t xml:space="preserve"> </w:t>
      </w:r>
      <w:r w:rsidRPr="00595A20">
        <w:rPr>
          <w:rFonts w:ascii="Times New Roman" w:hAnsi="Times New Roman" w:cs="Times New Roman"/>
          <w:sz w:val="28"/>
          <w:szCs w:val="28"/>
        </w:rPr>
        <w:t>В местные бюджеты поступают ассигнования на финансирование осуществления отдельных государственных полномочий, передаваемых органам местного самоуправления, ассигнования на финансирование реализации органами местного самоуправления федеральных законов и законов субъектов Российской Федерации, ассигнования на компенсацию дополнительных расходов, возникших в результате решений, принятых органами государственной власти, приводящих к увеличению бюджетных расходов или уменьшению бюджетных доходов муниципальных образований, а также другие неналоговые доходы, поступающие в местные бюджеты в порядке и по нормативам, которые установлены федеральными законами, законами субъектов Российской Федерации и правовыми актами органов местного самоуправления.</w:t>
      </w:r>
      <w:r w:rsidR="00595A20">
        <w:rPr>
          <w:rFonts w:ascii="Times New Roman" w:hAnsi="Times New Roman" w:cs="Times New Roman"/>
          <w:sz w:val="28"/>
          <w:szCs w:val="28"/>
        </w:rPr>
        <w:t xml:space="preserve"> </w:t>
      </w:r>
      <w:r w:rsidRPr="00595A20">
        <w:rPr>
          <w:rFonts w:ascii="Times New Roman" w:hAnsi="Times New Roman" w:cs="Times New Roman"/>
          <w:sz w:val="28"/>
          <w:szCs w:val="28"/>
        </w:rPr>
        <w:t>До разграничения государственной собственности на землю в местные бюджеты в полном объеме поступают доходы от продажи и передачи в аренду находящихся в государственной собственности земельных участков, расположенных в границах муниципальных образований и предназначенных для целей жилищного строительства.</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Основные налоговые доходы бюджетов поселений.</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В бюджеты поселений зачисляются:</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доходы от следующих местных налогов по нормативам:</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земельного налога — 100%;</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налога на имущество физических лиц — 100%;</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доходы от следующих федеральных налогов и сборов, налогов:</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налога на доходы физических лиц — 10%;</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единого сельскохозяйственного налога — 30%;</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налоговые доходы от федеральных и (или) региональных налогов и сборов, налогов, предусмотренных специальными налоговыми режимами, по нормативам отчислений, установленным органами государственной власти субъектов Российской Федерации;</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налоговые доходы от федеральных, региональных и (или) местных налогов и сборов, налогов, предусмотренных специальными налоговыми режимами, по нормативам отчислений, установленным представительными органами муниципальных районов.</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В бюджеты муниципальных районов зачисляются:</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1) налоговые доходы от следующих местных налогов по нормативам:</w:t>
      </w:r>
    </w:p>
    <w:p w:rsidR="009E61DB"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земельного налога, взимаемого на межселенных территориях, — 100%;</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налога на имущество физических лиц, взимаемого на м селенных территориях, — 100%;</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2) налоговые доходы от следующих федеральных налогов и сбо налогов, предусмотренных специальными налоговыми режимами:</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налога на доходы физических лиц — 20%;</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единого налога на вмененный доход для отдельных в деятельности — 90%;</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единого сельскохозяйственного налога — 30%;</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 xml:space="preserve">государственной пошлины (подлежащей зачислению по м ту регистрации, совершения юридически значимых </w:t>
      </w:r>
      <w:r w:rsidR="00B2572D" w:rsidRPr="00595A20">
        <w:rPr>
          <w:rFonts w:ascii="Times New Roman" w:hAnsi="Times New Roman" w:cs="Times New Roman"/>
          <w:sz w:val="28"/>
          <w:szCs w:val="28"/>
        </w:rPr>
        <w:t>действий</w:t>
      </w:r>
      <w:r w:rsidRPr="00595A20">
        <w:rPr>
          <w:rFonts w:ascii="Times New Roman" w:hAnsi="Times New Roman" w:cs="Times New Roman"/>
          <w:sz w:val="28"/>
          <w:szCs w:val="28"/>
        </w:rPr>
        <w:t xml:space="preserve"> или выдачи документов) — 100%;</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 xml:space="preserve">за выдачу разрешения на распространение наружной </w:t>
      </w:r>
      <w:r w:rsidR="00B2572D" w:rsidRPr="00595A20">
        <w:rPr>
          <w:rFonts w:ascii="Times New Roman" w:hAnsi="Times New Roman" w:cs="Times New Roman"/>
          <w:sz w:val="28"/>
          <w:szCs w:val="28"/>
        </w:rPr>
        <w:t>рек</w:t>
      </w:r>
      <w:r w:rsidRPr="00595A20">
        <w:rPr>
          <w:rFonts w:ascii="Times New Roman" w:hAnsi="Times New Roman" w:cs="Times New Roman"/>
          <w:sz w:val="28"/>
          <w:szCs w:val="28"/>
        </w:rPr>
        <w:t>ламы.</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Неналоговые доходы местных бюджетов. Неналоговые дох</w:t>
      </w:r>
      <w:r w:rsidR="00B2572D" w:rsidRPr="00595A20">
        <w:rPr>
          <w:rFonts w:ascii="Times New Roman" w:hAnsi="Times New Roman" w:cs="Times New Roman"/>
          <w:sz w:val="28"/>
          <w:szCs w:val="28"/>
        </w:rPr>
        <w:t>оды</w:t>
      </w:r>
      <w:r w:rsidRPr="00595A20">
        <w:rPr>
          <w:rFonts w:ascii="Times New Roman" w:hAnsi="Times New Roman" w:cs="Times New Roman"/>
          <w:sz w:val="28"/>
          <w:szCs w:val="28"/>
        </w:rPr>
        <w:t xml:space="preserve"> местных бюджетов формируются за счет части прибыли мун</w:t>
      </w:r>
      <w:r w:rsidR="00B2572D" w:rsidRPr="00595A20">
        <w:rPr>
          <w:rFonts w:ascii="Times New Roman" w:hAnsi="Times New Roman" w:cs="Times New Roman"/>
          <w:sz w:val="28"/>
          <w:szCs w:val="28"/>
        </w:rPr>
        <w:t>ици</w:t>
      </w:r>
      <w:r w:rsidRPr="00595A20">
        <w:rPr>
          <w:rFonts w:ascii="Times New Roman" w:hAnsi="Times New Roman" w:cs="Times New Roman"/>
          <w:sz w:val="28"/>
          <w:szCs w:val="28"/>
        </w:rPr>
        <w:t>пальных унитарных предприятий, остающейся после уплаты н</w:t>
      </w:r>
      <w:r w:rsidR="00B2572D" w:rsidRPr="00595A20">
        <w:rPr>
          <w:rFonts w:ascii="Times New Roman" w:hAnsi="Times New Roman" w:cs="Times New Roman"/>
          <w:sz w:val="28"/>
          <w:szCs w:val="28"/>
        </w:rPr>
        <w:t>ало</w:t>
      </w:r>
      <w:r w:rsidRPr="00595A20">
        <w:rPr>
          <w:rFonts w:ascii="Times New Roman" w:hAnsi="Times New Roman" w:cs="Times New Roman"/>
          <w:sz w:val="28"/>
          <w:szCs w:val="28"/>
        </w:rPr>
        <w:t>гов и иных обязательных платежей, в размерах, устанавливаемых правовыми актами органов местного самоуправления.</w:t>
      </w:r>
      <w:r w:rsidR="00595A20">
        <w:rPr>
          <w:rFonts w:ascii="Times New Roman" w:hAnsi="Times New Roman" w:cs="Times New Roman"/>
          <w:sz w:val="28"/>
          <w:szCs w:val="28"/>
        </w:rPr>
        <w:t xml:space="preserve"> </w:t>
      </w:r>
      <w:r w:rsidRPr="00595A20">
        <w:rPr>
          <w:rFonts w:ascii="Times New Roman" w:hAnsi="Times New Roman" w:cs="Times New Roman"/>
          <w:sz w:val="28"/>
          <w:szCs w:val="28"/>
        </w:rPr>
        <w:t>В бюджеты муниципальных районов и бюджеты городских округов подлежит зачислению плата за негативное воздействие на окружающую среду по нормативу 40%.</w:t>
      </w:r>
      <w:r w:rsidR="00595A20">
        <w:rPr>
          <w:rFonts w:ascii="Times New Roman" w:hAnsi="Times New Roman" w:cs="Times New Roman"/>
          <w:sz w:val="28"/>
          <w:szCs w:val="28"/>
        </w:rPr>
        <w:t xml:space="preserve"> </w:t>
      </w:r>
      <w:r w:rsidRPr="00595A20">
        <w:rPr>
          <w:rFonts w:ascii="Times New Roman" w:hAnsi="Times New Roman" w:cs="Times New Roman"/>
          <w:sz w:val="28"/>
          <w:szCs w:val="28"/>
        </w:rPr>
        <w:t>В бюджеты городских округов и муниципальных районов, городов федерального значения Москвы и Санкт-Петербурга подлежат зачислению сборы за выдачу лицензий на розничную продажу алкогольной продукции, выдаваемых органами местного самоуправления, по нормативу 100%.</w:t>
      </w:r>
      <w:r w:rsidR="00595A20">
        <w:rPr>
          <w:rFonts w:ascii="Times New Roman" w:hAnsi="Times New Roman" w:cs="Times New Roman"/>
          <w:sz w:val="28"/>
          <w:szCs w:val="28"/>
        </w:rPr>
        <w:t xml:space="preserve"> </w:t>
      </w:r>
      <w:r w:rsidRPr="00595A20">
        <w:rPr>
          <w:rFonts w:ascii="Times New Roman" w:hAnsi="Times New Roman" w:cs="Times New Roman"/>
          <w:sz w:val="28"/>
          <w:szCs w:val="28"/>
        </w:rPr>
        <w:t>В бюджеты поселений, городских округов до разграничения государственной собственности на землю поступают доходы от продажи и передачи в аренду находящихся в государственной собственности земельных участков, расположенных в границах поселений, городских округов и предназначенных для целей жилищного строительства, по нормативу 100%.</w:t>
      </w:r>
      <w:r w:rsidR="00595A20">
        <w:rPr>
          <w:rFonts w:ascii="Times New Roman" w:hAnsi="Times New Roman" w:cs="Times New Roman"/>
          <w:sz w:val="28"/>
          <w:szCs w:val="28"/>
        </w:rPr>
        <w:t xml:space="preserve"> </w:t>
      </w:r>
      <w:r w:rsidRPr="00595A20">
        <w:rPr>
          <w:rFonts w:ascii="Times New Roman" w:hAnsi="Times New Roman" w:cs="Times New Roman"/>
          <w:sz w:val="28"/>
          <w:szCs w:val="28"/>
        </w:rPr>
        <w:t>В бюджеты муниципальных районов до разграничения государственной собственности на землю поступают доходы от продажи и передачи в аренду находящихся в государственной собственности земельных участков, расположенных на межселенных территориях и предназначенных для целей жилищного строительства, по нормативу 100%.</w:t>
      </w:r>
      <w:r w:rsidR="00595A20">
        <w:rPr>
          <w:rFonts w:ascii="Times New Roman" w:hAnsi="Times New Roman" w:cs="Times New Roman"/>
          <w:sz w:val="28"/>
          <w:szCs w:val="28"/>
        </w:rPr>
        <w:t xml:space="preserve"> </w:t>
      </w:r>
      <w:r w:rsidRPr="00595A20">
        <w:rPr>
          <w:rFonts w:ascii="Times New Roman" w:hAnsi="Times New Roman" w:cs="Times New Roman"/>
          <w:sz w:val="28"/>
          <w:szCs w:val="28"/>
        </w:rPr>
        <w:t>Представительные органы местного самоуправления вправе вводить местные налоги и сборы, устанавливать размеры ставок по ним и предоставлять льготы по их уплате в пределах прав, согласно налоговому законодательству Российской Федерации.</w:t>
      </w:r>
      <w:r w:rsidR="00595A20">
        <w:rPr>
          <w:rFonts w:ascii="Times New Roman" w:hAnsi="Times New Roman" w:cs="Times New Roman"/>
          <w:sz w:val="28"/>
          <w:szCs w:val="28"/>
        </w:rPr>
        <w:t xml:space="preserve"> </w:t>
      </w:r>
      <w:r w:rsidRPr="00595A20">
        <w:rPr>
          <w:rFonts w:ascii="Times New Roman" w:hAnsi="Times New Roman" w:cs="Times New Roman"/>
          <w:sz w:val="28"/>
          <w:szCs w:val="28"/>
        </w:rPr>
        <w:t>Органы местного самоуправления вправе определять порядок предоставления отсрочек и рассрочек по уплате налогов и иных обязательных платежей в части сумм федеральных налогов или сборов, региональных налогов или сборов, поступающих в местные бюджеты, только при отсутствии задолженности по бюджетным кредитам местного бюджета перед бюджетами других уровней бюджетной системы Российской Федерации и соблюдении предельного размера дефицита местного бюджета и размера муниципального долга.</w:t>
      </w:r>
    </w:p>
    <w:p w:rsid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Расходы местных бюдж</w:t>
      </w:r>
      <w:r w:rsidR="00595A20">
        <w:rPr>
          <w:rFonts w:ascii="Times New Roman" w:hAnsi="Times New Roman" w:cs="Times New Roman"/>
          <w:sz w:val="28"/>
          <w:szCs w:val="28"/>
        </w:rPr>
        <w:t>етов</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Данные расходы наиболее ярко отражают последствия экономических и социальных процессов в стране. Главные стороны деятельности местных органов власти — разработка и осуществление планов экономического и социального развития на подведомственной им территории. Увеличение числа поселений, осуществление мероприятий по развитию жилищно-коммунального хозяйства и улучшению благоустройства населенных мест увеличивают расходы местных бюджетов. Возрастание расходов связано с новым строительством и с повышением уровня затрат на содержание объектов жилищно-коммунального и культурно-бытового назначения.</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В соответствии с Бюджетным кодексом РФ исключительно из местных бюджетов финансируются следующие функциональные виды расходов:</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содержание органов местного самоуправления;</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формирование муниципальной собственности и управление ею;</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организация, содержание и развитие учреждений образования, здравоохранения, культуры, физической культуры и спорта, средств массовой информации, других учреждений, находящихся в муниципальной собственности или в ведении органов местного самоуправления;</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содержание муниципальных органов охраны общественного порядка;</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организация, содержание и развитие муниципального жилищно-коммунального хозяйства;</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муниципальное дорожное строительство и содержание дорог местного значения;</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благоустройство и озеленение территорий муниципальных образований;</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организация утилизации и переработки бытовых отходов (за исключением радиоактивных);</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содержание мест захоронения, находящихся в ведении муниципальных органов;</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организация транспортного обслуживания населения и учреждений, находящихся в муниципальной собственно</w:t>
      </w:r>
      <w:r w:rsidR="00B2572D" w:rsidRPr="00595A20">
        <w:rPr>
          <w:rFonts w:ascii="Times New Roman" w:hAnsi="Times New Roman" w:cs="Times New Roman"/>
          <w:sz w:val="28"/>
          <w:szCs w:val="28"/>
        </w:rPr>
        <w:t xml:space="preserve">сти </w:t>
      </w:r>
      <w:r w:rsidRPr="00595A20">
        <w:rPr>
          <w:rFonts w:ascii="Times New Roman" w:hAnsi="Times New Roman" w:cs="Times New Roman"/>
          <w:sz w:val="28"/>
          <w:szCs w:val="28"/>
        </w:rPr>
        <w:t>или в ведении органов местного самоуправления;</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обеспечение противопожарной безопасности;</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охрана окружающей природной среды на территориях муниципальных образований;</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реализация целевых программ, принимаемых органами местного самоуправления;</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обслуживание и погашение муниципального долга;</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целевое дотирование населения;</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содержание муниципальных архивов;</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проведение муниципальных выборов и местных референдум</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Главным направлением использования средств местных бюджетов являются расходы, связанные с жизнеобеспечением человека. Это расходы на социально-культурные мероприятия, составляющие более половины всех расходов, и на жилищно-коммунальное хозяйство — 20% всех расходов. Следует отметить, что в расходах консолидированного бюджета Российской Федерации на жилищно-коммунальное хозяйство средства местных бюджетов составляют 68%, на образование — 58 (на дошкольное воспитание — 83%, начальное и общее среднее образование — 83%), на здравоохранение и физическую культуру — 55, социальную политику — 41, культуру и искусство — 45%.</w:t>
      </w:r>
      <w:r w:rsidR="00595A20">
        <w:rPr>
          <w:rFonts w:ascii="Times New Roman" w:hAnsi="Times New Roman" w:cs="Times New Roman"/>
          <w:sz w:val="28"/>
          <w:szCs w:val="28"/>
        </w:rPr>
        <w:t xml:space="preserve"> </w:t>
      </w:r>
      <w:r w:rsidRPr="00595A20">
        <w:rPr>
          <w:rFonts w:ascii="Times New Roman" w:hAnsi="Times New Roman" w:cs="Times New Roman"/>
          <w:sz w:val="28"/>
          <w:szCs w:val="28"/>
        </w:rPr>
        <w:t>Роль местных бюджетов в финансировании отраслей народного хозяйства скромнее. Тем не менее в общебюджетных расходах на промышленность, энергетику и строительство средства местных бюджетов составляют 22%, сельского хозяйства и рыболовства — 11%, транспорта, дорожного хозяйства, связи — 27%.</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Структура расходов отдельных видов местных бюджетов неодинакова и зависит от объема хозяйства и подведомственности его территориальным органам различного уровня. Так, городским и районным органам власти подчинена подавляющая часть предприятий жилищно-коммунального хозяйства, и поэтому удельный вес ассигнований на народное хозяйство в расходах этих бюджетов наиболее значителен и превышает 40%. В ведении же поселковых и сельских органов власти находятся в основном социально- культурные учреждения, в этих бюджетах подавляющая часть расходов приходится на финансирование социально-культурных мероприятий.</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Одним из главных направлений использования финансовых ресурсов должно быть финансирование развития местной производственной базы как основы для получения в будущем собственных доходов.</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Местным органам подведомственна подавляющая часть социально-культурных учреждений, и в первую очередь учреждений народного образования и здравоохранения. Поэтому в расходах местных бюджетов значительно преобладают расходы на социально- культурные мероприятия. Если в городских бюджетах они составляют от 30 до 50% всех расходов, то в районных, поселковых и сельских бюджетах — от 60 до 80%.</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В расходах местных бюджетов на социально-культурные мероприятия наиболее быстрыми темпами растут затраты на здравоохранение, просвещение и науку, что связано с развитием сети медицинских учреждений и расширением научных и проектных работ, финансируемых из этих бюджетов по проблемам градостроительства, комплексного развития административно-территориальных единиц, автоматизированных систем управления местным хозяйством и т.д.</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Развитие урбанизации проявляется в ускоренных темпах роста расходов местных бюджетов на финансирование народного хозяйства. Эти расходы имеют тенденцию к увеличению в связи с ростом и усложнением местного хозяйства, расширением жилищно-коммунального строительства, повышением стоимости основных фондов коммунального хозяйства и уровня его технического оснащения. Расширение территории населенных пунктов ведет к удлинению коммуникаций, увеличению эксплуатационных расходов. Преимущественный рост крупных городов, где расходы в расчете на одного жителя выше, — также важный фактор роста расходов местных бюджетов. Не следует игнорировать и тот факт, что с развитием урбанизации повышаются потребности жителей малых городов, поселков и сельских поселений, где все в больших масштабах развивается коммунальное хозяйство, и т.д.</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Одной из актуальных проблем является улучшение благоустройства наших городов и сел. Этому должно способствовать более рациональное использование выделяемых на эти цели бюджетных ассигнований. Необходимо ликвидировать монополии действующих в городах служб, которые нередко создают видимость работы, занимаются приписками объемов выполненных работ, получая из городских бюджетов незаработанные средства. Целесообразно разбить городские территории на участки и сдавать подряды на их обслуживание на конкурсной основе между городскими специализированными организациями по благоустройству, жэковскими организациями. Конкурсность и состязательность между ними не только будут содействовать экономии средств, но и повысят качество работ по городскому благоустройству.</w:t>
      </w:r>
    </w:p>
    <w:p w:rsidR="00B2572D" w:rsidRPr="00595A20" w:rsidRDefault="00B2572D" w:rsidP="00595A20">
      <w:pPr>
        <w:shd w:val="clear" w:color="000000" w:fill="auto"/>
        <w:spacing w:line="360" w:lineRule="auto"/>
        <w:ind w:firstLine="709"/>
        <w:jc w:val="both"/>
        <w:rPr>
          <w:rFonts w:ascii="Times New Roman" w:hAnsi="Times New Roman" w:cs="Times New Roman"/>
          <w:sz w:val="28"/>
          <w:szCs w:val="28"/>
        </w:rPr>
      </w:pPr>
      <w:bookmarkStart w:id="4" w:name="bookmark4"/>
    </w:p>
    <w:p w:rsidR="009E61DB" w:rsidRPr="00595A20" w:rsidRDefault="009E61DB" w:rsidP="00595A20">
      <w:pPr>
        <w:shd w:val="clear" w:color="000000" w:fill="auto"/>
        <w:spacing w:line="360" w:lineRule="auto"/>
        <w:ind w:firstLine="709"/>
        <w:jc w:val="both"/>
        <w:rPr>
          <w:rFonts w:ascii="Times New Roman" w:hAnsi="Times New Roman" w:cs="Times New Roman"/>
          <w:b/>
          <w:sz w:val="28"/>
          <w:szCs w:val="28"/>
        </w:rPr>
      </w:pPr>
      <w:r w:rsidRPr="00595A20">
        <w:rPr>
          <w:rFonts w:ascii="Times New Roman" w:hAnsi="Times New Roman" w:cs="Times New Roman"/>
          <w:b/>
          <w:sz w:val="28"/>
          <w:szCs w:val="28"/>
        </w:rPr>
        <w:t>4. Финансовые ресурсы предприятий, направляемые на развитие территории</w:t>
      </w:r>
      <w:bookmarkEnd w:id="4"/>
    </w:p>
    <w:p w:rsidR="00B2572D" w:rsidRPr="00595A20" w:rsidRDefault="00B2572D" w:rsidP="00595A20">
      <w:pPr>
        <w:shd w:val="clear" w:color="000000" w:fill="auto"/>
        <w:spacing w:line="360" w:lineRule="auto"/>
        <w:ind w:firstLine="709"/>
        <w:jc w:val="both"/>
        <w:rPr>
          <w:rFonts w:ascii="Times New Roman" w:hAnsi="Times New Roman" w:cs="Times New Roman"/>
          <w:sz w:val="28"/>
          <w:szCs w:val="28"/>
        </w:rPr>
      </w:pP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Важнейшей составной частью финансового обеспечения населенных мест, развития и содержания в них производственной и социальной инфраструктур являются средства предприятий и хозяйственных организаций.</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Главным источником формирования средств предприятий, предназначенных для социально-бытовой инфраструктуры, является их прибыль. Из прибыли, которая оставляется в распоряжении предприятий, формируются целевые фонды. За счет средств этих фондов коллективы предприятий имеют возможность удовлетворять коллективные потребности в жилье, социально-культурных и бытовых услугах.</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 xml:space="preserve">Значительный объем финансовых ресурсов предприятий направляется на содержание подведомственных им объектов жилищно-коммунального и культурно-бытового назначения. В ведомственном подчинении находятся жилищный фонд, коммунальные предприятия, </w:t>
      </w:r>
      <w:r w:rsidR="00B2572D" w:rsidRPr="00595A20">
        <w:rPr>
          <w:rFonts w:ascii="Times New Roman" w:hAnsi="Times New Roman" w:cs="Times New Roman"/>
          <w:sz w:val="28"/>
          <w:szCs w:val="28"/>
        </w:rPr>
        <w:t xml:space="preserve">детские </w:t>
      </w:r>
      <w:r w:rsidRPr="00595A20">
        <w:rPr>
          <w:rFonts w:ascii="Times New Roman" w:hAnsi="Times New Roman" w:cs="Times New Roman"/>
          <w:sz w:val="28"/>
          <w:szCs w:val="28"/>
        </w:rPr>
        <w:t>дошкольные учреждения, детские лагеря, д</w:t>
      </w:r>
      <w:r w:rsidR="00B2572D" w:rsidRPr="00595A20">
        <w:rPr>
          <w:rFonts w:ascii="Times New Roman" w:hAnsi="Times New Roman" w:cs="Times New Roman"/>
          <w:sz w:val="28"/>
          <w:szCs w:val="28"/>
        </w:rPr>
        <w:t>о</w:t>
      </w:r>
      <w:r w:rsidRPr="00595A20">
        <w:rPr>
          <w:rFonts w:ascii="Times New Roman" w:hAnsi="Times New Roman" w:cs="Times New Roman"/>
          <w:sz w:val="28"/>
          <w:szCs w:val="28"/>
        </w:rPr>
        <w:t>ма отдыха, санатории и т.д. За счет прибыли промышленн</w:t>
      </w:r>
      <w:r w:rsidR="00B2572D" w:rsidRPr="00595A20">
        <w:rPr>
          <w:rFonts w:ascii="Times New Roman" w:hAnsi="Times New Roman" w:cs="Times New Roman"/>
          <w:sz w:val="28"/>
          <w:szCs w:val="28"/>
        </w:rPr>
        <w:t>ых,</w:t>
      </w:r>
      <w:r w:rsidRPr="00595A20">
        <w:rPr>
          <w:rFonts w:ascii="Times New Roman" w:hAnsi="Times New Roman" w:cs="Times New Roman"/>
          <w:sz w:val="28"/>
          <w:szCs w:val="28"/>
        </w:rPr>
        <w:t xml:space="preserve"> строительных, транспортных </w:t>
      </w:r>
      <w:r w:rsidR="00B2572D" w:rsidRPr="00595A20">
        <w:rPr>
          <w:rFonts w:ascii="Times New Roman" w:hAnsi="Times New Roman" w:cs="Times New Roman"/>
          <w:sz w:val="28"/>
          <w:szCs w:val="28"/>
        </w:rPr>
        <w:t>и других предприятий осуществляется</w:t>
      </w:r>
      <w:r w:rsidRPr="00595A20">
        <w:rPr>
          <w:rFonts w:ascii="Times New Roman" w:hAnsi="Times New Roman" w:cs="Times New Roman"/>
          <w:sz w:val="28"/>
          <w:szCs w:val="28"/>
        </w:rPr>
        <w:t xml:space="preserve"> покрытие убытков ведомственного жилищно-коммунального хоз</w:t>
      </w:r>
      <w:r w:rsidR="00B2572D" w:rsidRPr="00595A20">
        <w:rPr>
          <w:rFonts w:ascii="Times New Roman" w:hAnsi="Times New Roman" w:cs="Times New Roman"/>
          <w:sz w:val="28"/>
          <w:szCs w:val="28"/>
        </w:rPr>
        <w:t>яй</w:t>
      </w:r>
      <w:r w:rsidRPr="00595A20">
        <w:rPr>
          <w:rFonts w:ascii="Times New Roman" w:hAnsi="Times New Roman" w:cs="Times New Roman"/>
          <w:sz w:val="28"/>
          <w:szCs w:val="28"/>
        </w:rPr>
        <w:t>ства и расходов на содержание социально-культурных учреждений.</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Развитие в городских поселениях промышленности сопровож</w:t>
      </w:r>
      <w:r w:rsidR="00B2572D" w:rsidRPr="00595A20">
        <w:rPr>
          <w:rFonts w:ascii="Times New Roman" w:hAnsi="Times New Roman" w:cs="Times New Roman"/>
          <w:sz w:val="28"/>
          <w:szCs w:val="28"/>
        </w:rPr>
        <w:t>да</w:t>
      </w:r>
      <w:r w:rsidRPr="00595A20">
        <w:rPr>
          <w:rFonts w:ascii="Times New Roman" w:hAnsi="Times New Roman" w:cs="Times New Roman"/>
          <w:sz w:val="28"/>
          <w:szCs w:val="28"/>
        </w:rPr>
        <w:t xml:space="preserve">ется, как правило, ростом числа их жителей. И то и другое ведет увеличению нагрузки на городские коммуникации, что требует реконструкции и увеличения эксплуатационных расходов. Но </w:t>
      </w:r>
      <w:r w:rsidR="00B2572D" w:rsidRPr="00595A20">
        <w:rPr>
          <w:rFonts w:ascii="Times New Roman" w:hAnsi="Times New Roman" w:cs="Times New Roman"/>
          <w:sz w:val="28"/>
          <w:szCs w:val="28"/>
        </w:rPr>
        <w:t>тер</w:t>
      </w:r>
      <w:r w:rsidRPr="00595A20">
        <w:rPr>
          <w:rFonts w:ascii="Times New Roman" w:hAnsi="Times New Roman" w:cs="Times New Roman"/>
          <w:sz w:val="28"/>
          <w:szCs w:val="28"/>
        </w:rPr>
        <w:t>риториальные органы власти не всегда располагают необходи</w:t>
      </w:r>
      <w:r w:rsidR="00B2572D" w:rsidRPr="00595A20">
        <w:rPr>
          <w:rFonts w:ascii="Times New Roman" w:hAnsi="Times New Roman" w:cs="Times New Roman"/>
          <w:sz w:val="28"/>
          <w:szCs w:val="28"/>
        </w:rPr>
        <w:t>мыми</w:t>
      </w:r>
      <w:r w:rsidRPr="00595A20">
        <w:rPr>
          <w:rFonts w:ascii="Times New Roman" w:hAnsi="Times New Roman" w:cs="Times New Roman"/>
          <w:sz w:val="28"/>
          <w:szCs w:val="28"/>
        </w:rPr>
        <w:t xml:space="preserve"> ресурсами. Это вынуждает их обращаться за помощью к пре</w:t>
      </w:r>
      <w:r w:rsidR="00B2572D" w:rsidRPr="00595A20">
        <w:rPr>
          <w:rFonts w:ascii="Times New Roman" w:hAnsi="Times New Roman" w:cs="Times New Roman"/>
          <w:sz w:val="28"/>
          <w:szCs w:val="28"/>
        </w:rPr>
        <w:t>дприя</w:t>
      </w:r>
      <w:r w:rsidRPr="00595A20">
        <w:rPr>
          <w:rFonts w:ascii="Times New Roman" w:hAnsi="Times New Roman" w:cs="Times New Roman"/>
          <w:sz w:val="28"/>
          <w:szCs w:val="28"/>
        </w:rPr>
        <w:t>тиям, находящимся на подведомственной им территории. П</w:t>
      </w:r>
      <w:r w:rsidR="00B2572D" w:rsidRPr="00595A20">
        <w:rPr>
          <w:rFonts w:ascii="Times New Roman" w:hAnsi="Times New Roman" w:cs="Times New Roman"/>
          <w:sz w:val="28"/>
          <w:szCs w:val="28"/>
        </w:rPr>
        <w:t>ред</w:t>
      </w:r>
      <w:r w:rsidRPr="00595A20">
        <w:rPr>
          <w:rFonts w:ascii="Times New Roman" w:hAnsi="Times New Roman" w:cs="Times New Roman"/>
          <w:sz w:val="28"/>
          <w:szCs w:val="28"/>
        </w:rPr>
        <w:t>приятия выделяют материальные, финансовые и трудовые рес</w:t>
      </w:r>
      <w:r w:rsidR="00B2572D" w:rsidRPr="00595A20">
        <w:rPr>
          <w:rFonts w:ascii="Times New Roman" w:hAnsi="Times New Roman" w:cs="Times New Roman"/>
          <w:sz w:val="28"/>
          <w:szCs w:val="28"/>
        </w:rPr>
        <w:t>урсы</w:t>
      </w:r>
      <w:r w:rsidRPr="00595A20">
        <w:rPr>
          <w:rFonts w:ascii="Times New Roman" w:hAnsi="Times New Roman" w:cs="Times New Roman"/>
          <w:sz w:val="28"/>
          <w:szCs w:val="28"/>
        </w:rPr>
        <w:t xml:space="preserve"> на общегородские мероприятия. Руководители предприятий понимают, что нормальная работа их предприятий, уровень пр</w:t>
      </w:r>
      <w:r w:rsidR="00B2572D" w:rsidRPr="00595A20">
        <w:rPr>
          <w:rFonts w:ascii="Times New Roman" w:hAnsi="Times New Roman" w:cs="Times New Roman"/>
          <w:sz w:val="28"/>
          <w:szCs w:val="28"/>
        </w:rPr>
        <w:t>оиз</w:t>
      </w:r>
      <w:r w:rsidRPr="00595A20">
        <w:rPr>
          <w:rFonts w:ascii="Times New Roman" w:hAnsi="Times New Roman" w:cs="Times New Roman"/>
          <w:sz w:val="28"/>
          <w:szCs w:val="28"/>
        </w:rPr>
        <w:t>водительности труда и т.д. в значительной степени зависят от стояния социальной инфраструктуры города.</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 xml:space="preserve">Поэтому промышленные предприятия берут на себя заботы </w:t>
      </w:r>
      <w:r w:rsidR="00B2572D" w:rsidRPr="00595A20">
        <w:rPr>
          <w:rFonts w:ascii="Times New Roman" w:hAnsi="Times New Roman" w:cs="Times New Roman"/>
          <w:sz w:val="28"/>
          <w:szCs w:val="28"/>
        </w:rPr>
        <w:t xml:space="preserve">по </w:t>
      </w:r>
      <w:r w:rsidRPr="00595A20">
        <w:rPr>
          <w:rFonts w:ascii="Times New Roman" w:hAnsi="Times New Roman" w:cs="Times New Roman"/>
          <w:sz w:val="28"/>
          <w:szCs w:val="28"/>
        </w:rPr>
        <w:t>прокладке и поддержанию дорог и тротуаров вдоль своих объе</w:t>
      </w:r>
      <w:r w:rsidR="00B2572D" w:rsidRPr="00595A20">
        <w:rPr>
          <w:rFonts w:ascii="Times New Roman" w:hAnsi="Times New Roman" w:cs="Times New Roman"/>
          <w:sz w:val="28"/>
          <w:szCs w:val="28"/>
        </w:rPr>
        <w:t>ктов,</w:t>
      </w:r>
      <w:r w:rsidRPr="00595A20">
        <w:rPr>
          <w:rFonts w:ascii="Times New Roman" w:hAnsi="Times New Roman" w:cs="Times New Roman"/>
          <w:sz w:val="28"/>
          <w:szCs w:val="28"/>
        </w:rPr>
        <w:t xml:space="preserve"> освещению и озеленению прилегающих к ним территорий, </w:t>
      </w:r>
      <w:r w:rsidR="00B2572D" w:rsidRPr="00595A20">
        <w:rPr>
          <w:rFonts w:ascii="Times New Roman" w:hAnsi="Times New Roman" w:cs="Times New Roman"/>
          <w:sz w:val="28"/>
          <w:szCs w:val="28"/>
        </w:rPr>
        <w:t>реконструируют</w:t>
      </w:r>
      <w:r w:rsidRPr="00595A20">
        <w:rPr>
          <w:rFonts w:ascii="Times New Roman" w:hAnsi="Times New Roman" w:cs="Times New Roman"/>
          <w:sz w:val="28"/>
          <w:szCs w:val="28"/>
        </w:rPr>
        <w:t xml:space="preserve"> транспортные и в</w:t>
      </w:r>
      <w:r w:rsidR="00B2572D" w:rsidRPr="00595A20">
        <w:rPr>
          <w:rFonts w:ascii="Times New Roman" w:hAnsi="Times New Roman" w:cs="Times New Roman"/>
          <w:sz w:val="28"/>
          <w:szCs w:val="28"/>
        </w:rPr>
        <w:t>одопроводно-канализационные и другие</w:t>
      </w:r>
      <w:r w:rsidRPr="00595A20">
        <w:rPr>
          <w:rFonts w:ascii="Times New Roman" w:hAnsi="Times New Roman" w:cs="Times New Roman"/>
          <w:sz w:val="28"/>
          <w:szCs w:val="28"/>
        </w:rPr>
        <w:t xml:space="preserve"> коммуникации.</w:t>
      </w:r>
    </w:p>
    <w:p w:rsidR="009E61DB" w:rsidRPr="00595A20" w:rsidRDefault="009E61DB" w:rsidP="00595A20">
      <w:pPr>
        <w:shd w:val="clear" w:color="000000" w:fill="auto"/>
        <w:spacing w:line="360" w:lineRule="auto"/>
        <w:ind w:firstLine="709"/>
        <w:jc w:val="both"/>
        <w:rPr>
          <w:rFonts w:ascii="Times New Roman" w:hAnsi="Times New Roman" w:cs="Times New Roman"/>
          <w:sz w:val="28"/>
          <w:szCs w:val="28"/>
        </w:rPr>
      </w:pPr>
      <w:r w:rsidRPr="00595A20">
        <w:rPr>
          <w:rFonts w:ascii="Times New Roman" w:hAnsi="Times New Roman" w:cs="Times New Roman"/>
          <w:sz w:val="28"/>
          <w:szCs w:val="28"/>
        </w:rPr>
        <w:t>Следует полагать, что после выхода страны из экономического кризиса и укрепления финансового положения предприятий, предприятия с целью социальной защищенности своих трудовых коллективов и. улучшения условий проживания в населенных пунктах будут увеличивать выделение средств на социальную инфраструктуру и осуществление общерегиональных мероприятий. Все это приведет вновь к повышению значения средств предприятий в территориальных финансах.</w:t>
      </w:r>
    </w:p>
    <w:p w:rsidR="00B2572D" w:rsidRPr="00595A20" w:rsidRDefault="00595A20" w:rsidP="00595A20">
      <w:pPr>
        <w:shd w:val="clear" w:color="000000" w:fill="auto"/>
        <w:spacing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br w:type="page"/>
      </w:r>
      <w:r w:rsidR="00B2572D" w:rsidRPr="00595A20">
        <w:rPr>
          <w:rFonts w:ascii="Times New Roman" w:hAnsi="Times New Roman" w:cs="Times New Roman"/>
          <w:b/>
          <w:color w:val="auto"/>
          <w:sz w:val="28"/>
          <w:szCs w:val="28"/>
        </w:rPr>
        <w:t>Список литературы</w:t>
      </w:r>
    </w:p>
    <w:p w:rsidR="00B2572D" w:rsidRPr="00595A20" w:rsidRDefault="00B2572D" w:rsidP="00595A20">
      <w:pPr>
        <w:shd w:val="clear" w:color="000000" w:fill="auto"/>
        <w:spacing w:line="360" w:lineRule="auto"/>
        <w:jc w:val="both"/>
        <w:rPr>
          <w:rFonts w:ascii="Times New Roman" w:hAnsi="Times New Roman" w:cs="Times New Roman"/>
          <w:iCs/>
          <w:color w:val="auto"/>
          <w:sz w:val="28"/>
        </w:rPr>
      </w:pPr>
    </w:p>
    <w:p w:rsidR="00B2572D" w:rsidRPr="00595A20" w:rsidRDefault="00B2572D" w:rsidP="00595A20">
      <w:pPr>
        <w:shd w:val="clear" w:color="000000" w:fill="auto"/>
        <w:spacing w:line="360" w:lineRule="auto"/>
        <w:jc w:val="both"/>
        <w:rPr>
          <w:rFonts w:ascii="Times New Roman" w:hAnsi="Times New Roman" w:cs="Times New Roman"/>
          <w:color w:val="auto"/>
          <w:sz w:val="28"/>
          <w:szCs w:val="28"/>
        </w:rPr>
      </w:pPr>
      <w:r w:rsidRPr="00595A20">
        <w:rPr>
          <w:rFonts w:ascii="Times New Roman" w:hAnsi="Times New Roman" w:cs="Times New Roman"/>
          <w:iCs/>
          <w:color w:val="auto"/>
          <w:sz w:val="28"/>
        </w:rPr>
        <w:t>1. Л. Потехин, И. Розенфельд, Н. Итин, Н. Соколинский.</w:t>
      </w:r>
      <w:r w:rsidRPr="00595A20">
        <w:rPr>
          <w:rFonts w:ascii="Times New Roman" w:hAnsi="Times New Roman" w:cs="Times New Roman"/>
          <w:color w:val="auto"/>
          <w:sz w:val="28"/>
          <w:szCs w:val="28"/>
        </w:rPr>
        <w:t xml:space="preserve"> Планирование расходов на содержание учреждений просвещения и здравоохранение. М., 2006.</w:t>
      </w:r>
    </w:p>
    <w:p w:rsidR="00B2572D" w:rsidRPr="00595A20" w:rsidRDefault="00595A20" w:rsidP="00595A20">
      <w:pPr>
        <w:shd w:val="clear" w:color="000000" w:fill="auto"/>
        <w:spacing w:line="360" w:lineRule="auto"/>
        <w:jc w:val="both"/>
        <w:rPr>
          <w:rFonts w:ascii="Times New Roman" w:hAnsi="Times New Roman" w:cs="Times New Roman"/>
          <w:color w:val="auto"/>
          <w:sz w:val="28"/>
          <w:szCs w:val="28"/>
        </w:rPr>
      </w:pPr>
      <w:r>
        <w:rPr>
          <w:rFonts w:ascii="Times New Roman" w:hAnsi="Times New Roman" w:cs="Times New Roman"/>
          <w:iCs/>
          <w:color w:val="auto"/>
          <w:sz w:val="28"/>
        </w:rPr>
        <w:t>2. Л.</w:t>
      </w:r>
      <w:r w:rsidR="00B2572D" w:rsidRPr="00595A20">
        <w:rPr>
          <w:rFonts w:ascii="Times New Roman" w:hAnsi="Times New Roman" w:cs="Times New Roman"/>
          <w:iCs/>
          <w:color w:val="auto"/>
          <w:sz w:val="28"/>
        </w:rPr>
        <w:t>Я. Гервиц, Н.А. Масталыгина.</w:t>
      </w:r>
      <w:r w:rsidR="00B2572D" w:rsidRPr="00595A20">
        <w:rPr>
          <w:rFonts w:ascii="Times New Roman" w:hAnsi="Times New Roman" w:cs="Times New Roman"/>
          <w:color w:val="auto"/>
          <w:sz w:val="28"/>
          <w:szCs w:val="28"/>
        </w:rPr>
        <w:t xml:space="preserve"> Финансовое планирование и анализ бюджетных учреждений. М., 2005.</w:t>
      </w:r>
    </w:p>
    <w:p w:rsidR="00B2572D" w:rsidRPr="00595A20" w:rsidRDefault="00B2572D" w:rsidP="00595A20">
      <w:pPr>
        <w:shd w:val="clear" w:color="000000" w:fill="auto"/>
        <w:spacing w:line="360" w:lineRule="auto"/>
        <w:jc w:val="both"/>
        <w:rPr>
          <w:rFonts w:ascii="Times New Roman" w:hAnsi="Times New Roman" w:cs="Times New Roman"/>
          <w:color w:val="auto"/>
          <w:sz w:val="28"/>
          <w:szCs w:val="28"/>
        </w:rPr>
      </w:pPr>
      <w:r w:rsidRPr="00595A20">
        <w:rPr>
          <w:rFonts w:ascii="Times New Roman" w:hAnsi="Times New Roman" w:cs="Times New Roman"/>
          <w:iCs/>
          <w:color w:val="auto"/>
          <w:sz w:val="28"/>
        </w:rPr>
        <w:t>3. Б.И. Филимонов.</w:t>
      </w:r>
      <w:r w:rsidRPr="00595A20">
        <w:rPr>
          <w:rFonts w:ascii="Times New Roman" w:hAnsi="Times New Roman" w:cs="Times New Roman"/>
          <w:color w:val="auto"/>
          <w:sz w:val="28"/>
          <w:szCs w:val="28"/>
        </w:rPr>
        <w:t xml:space="preserve"> Совершенствование составления местных бюджетов. М., 2007.</w:t>
      </w:r>
    </w:p>
    <w:p w:rsidR="00B2572D" w:rsidRPr="00595A20" w:rsidRDefault="00B2572D" w:rsidP="00595A20">
      <w:pPr>
        <w:shd w:val="clear" w:color="000000" w:fill="auto"/>
        <w:spacing w:line="360" w:lineRule="auto"/>
        <w:jc w:val="both"/>
        <w:rPr>
          <w:rFonts w:ascii="Times New Roman" w:hAnsi="Times New Roman" w:cs="Times New Roman"/>
          <w:color w:val="auto"/>
          <w:sz w:val="28"/>
          <w:szCs w:val="28"/>
        </w:rPr>
      </w:pPr>
      <w:r w:rsidRPr="00595A20">
        <w:rPr>
          <w:rFonts w:ascii="Times New Roman" w:hAnsi="Times New Roman" w:cs="Times New Roman"/>
          <w:iCs/>
          <w:color w:val="auto"/>
          <w:sz w:val="28"/>
          <w:lang w:eastAsia="en-US"/>
        </w:rPr>
        <w:t>4. Л.</w:t>
      </w:r>
      <w:r w:rsidRPr="00595A20">
        <w:rPr>
          <w:rFonts w:ascii="Times New Roman" w:hAnsi="Times New Roman" w:cs="Times New Roman"/>
          <w:iCs/>
          <w:color w:val="auto"/>
          <w:sz w:val="28"/>
          <w:lang w:val="en-US" w:eastAsia="en-US"/>
        </w:rPr>
        <w:t>C</w:t>
      </w:r>
      <w:r w:rsidRPr="00595A20">
        <w:rPr>
          <w:rFonts w:ascii="Times New Roman" w:hAnsi="Times New Roman" w:cs="Times New Roman"/>
          <w:iCs/>
          <w:color w:val="auto"/>
          <w:sz w:val="28"/>
          <w:lang w:eastAsia="en-US"/>
        </w:rPr>
        <w:t xml:space="preserve">. </w:t>
      </w:r>
      <w:r w:rsidRPr="00595A20">
        <w:rPr>
          <w:rFonts w:ascii="Times New Roman" w:hAnsi="Times New Roman" w:cs="Times New Roman"/>
          <w:iCs/>
          <w:color w:val="auto"/>
          <w:sz w:val="28"/>
        </w:rPr>
        <w:t>Величко, А.Д. Александрова.</w:t>
      </w:r>
      <w:r w:rsidRPr="00595A20">
        <w:rPr>
          <w:rFonts w:ascii="Times New Roman" w:hAnsi="Times New Roman" w:cs="Times New Roman"/>
          <w:color w:val="auto"/>
          <w:sz w:val="28"/>
          <w:szCs w:val="28"/>
        </w:rPr>
        <w:t xml:space="preserve"> Составление бюджета района. М., 2007.</w:t>
      </w:r>
    </w:p>
    <w:p w:rsidR="00B2572D" w:rsidRPr="00595A20" w:rsidRDefault="00B2572D" w:rsidP="00595A20">
      <w:pPr>
        <w:shd w:val="clear" w:color="000000" w:fill="auto"/>
        <w:spacing w:line="360" w:lineRule="auto"/>
        <w:jc w:val="both"/>
        <w:rPr>
          <w:rFonts w:ascii="Times New Roman" w:hAnsi="Times New Roman" w:cs="Times New Roman"/>
          <w:color w:val="auto"/>
          <w:sz w:val="28"/>
          <w:szCs w:val="28"/>
        </w:rPr>
      </w:pPr>
      <w:r w:rsidRPr="00595A20">
        <w:rPr>
          <w:rFonts w:ascii="Times New Roman" w:hAnsi="Times New Roman" w:cs="Times New Roman"/>
          <w:iCs/>
          <w:color w:val="auto"/>
          <w:sz w:val="28"/>
        </w:rPr>
        <w:t>5. С.А. Вишняков.</w:t>
      </w:r>
      <w:r w:rsidRPr="00595A20">
        <w:rPr>
          <w:rFonts w:ascii="Times New Roman" w:hAnsi="Times New Roman" w:cs="Times New Roman"/>
          <w:color w:val="auto"/>
          <w:sz w:val="28"/>
          <w:szCs w:val="28"/>
        </w:rPr>
        <w:t xml:space="preserve"> Составление и исполнение сельских и поселковых бюджетов. М., 2004.</w:t>
      </w:r>
    </w:p>
    <w:p w:rsidR="00B2572D" w:rsidRPr="00595A20" w:rsidRDefault="00B2572D" w:rsidP="00595A20">
      <w:pPr>
        <w:shd w:val="clear" w:color="000000" w:fill="auto"/>
        <w:spacing w:line="360" w:lineRule="auto"/>
        <w:jc w:val="both"/>
        <w:rPr>
          <w:rFonts w:ascii="Times New Roman" w:hAnsi="Times New Roman" w:cs="Times New Roman"/>
          <w:color w:val="auto"/>
          <w:sz w:val="28"/>
          <w:szCs w:val="28"/>
        </w:rPr>
      </w:pPr>
      <w:r w:rsidRPr="00595A20">
        <w:rPr>
          <w:rFonts w:ascii="Times New Roman" w:hAnsi="Times New Roman" w:cs="Times New Roman"/>
          <w:iCs/>
          <w:color w:val="auto"/>
          <w:sz w:val="28"/>
        </w:rPr>
        <w:t>6. Б.И. Филимонов, А.П. Колесник, Г.Г. Лалаев.</w:t>
      </w:r>
      <w:r w:rsidRPr="00595A20">
        <w:rPr>
          <w:rFonts w:ascii="Times New Roman" w:hAnsi="Times New Roman" w:cs="Times New Roman"/>
          <w:color w:val="auto"/>
          <w:sz w:val="28"/>
          <w:szCs w:val="28"/>
        </w:rPr>
        <w:t xml:space="preserve"> Составление и исполнение местных бюджетов. М., 2002.</w:t>
      </w:r>
    </w:p>
    <w:p w:rsidR="00B2572D" w:rsidRPr="00595A20" w:rsidRDefault="00595A20" w:rsidP="00595A20">
      <w:pPr>
        <w:shd w:val="clear" w:color="000000" w:fill="auto"/>
        <w:spacing w:line="360" w:lineRule="auto"/>
        <w:jc w:val="both"/>
        <w:rPr>
          <w:rFonts w:ascii="Times New Roman" w:hAnsi="Times New Roman" w:cs="Times New Roman"/>
          <w:sz w:val="28"/>
          <w:szCs w:val="28"/>
        </w:rPr>
      </w:pPr>
      <w:r>
        <w:rPr>
          <w:rFonts w:ascii="Times New Roman" w:hAnsi="Times New Roman" w:cs="Times New Roman"/>
          <w:iCs/>
          <w:color w:val="auto"/>
          <w:sz w:val="28"/>
          <w:shd w:val="clear" w:color="auto" w:fill="FFFFFF"/>
        </w:rPr>
        <w:t>7. А.</w:t>
      </w:r>
      <w:r w:rsidR="00B2572D" w:rsidRPr="00595A20">
        <w:rPr>
          <w:rFonts w:ascii="Times New Roman" w:hAnsi="Times New Roman" w:cs="Times New Roman"/>
          <w:iCs/>
          <w:color w:val="auto"/>
          <w:sz w:val="28"/>
          <w:shd w:val="clear" w:color="auto" w:fill="FFFFFF"/>
        </w:rPr>
        <w:t>И. Лавров.</w:t>
      </w:r>
      <w:r w:rsidR="00B2572D" w:rsidRPr="00595A20">
        <w:rPr>
          <w:rFonts w:ascii="Times New Roman" w:hAnsi="Times New Roman" w:cs="Times New Roman"/>
          <w:color w:val="auto"/>
          <w:sz w:val="28"/>
          <w:szCs w:val="28"/>
        </w:rPr>
        <w:t xml:space="preserve"> Бюджетная реформа в России. М., 2008.</w:t>
      </w:r>
      <w:bookmarkStart w:id="5" w:name="_GoBack"/>
      <w:bookmarkEnd w:id="5"/>
    </w:p>
    <w:sectPr w:rsidR="00B2572D" w:rsidRPr="00595A20" w:rsidSect="00595A20">
      <w:headerReference w:type="even" r:id="rId7"/>
      <w:headerReference w:type="default" r:id="rId8"/>
      <w:footerReference w:type="even" r:id="rId9"/>
      <w:footerReference w:type="default" r:id="rId10"/>
      <w:headerReference w:type="first" r:id="rId11"/>
      <w:footerReference w:type="first" r:id="rId12"/>
      <w:pgSz w:w="11907" w:h="16839" w:code="9"/>
      <w:pgMar w:top="1134" w:right="850"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754" w:rsidRDefault="003C2754">
      <w:r>
        <w:separator/>
      </w:r>
    </w:p>
  </w:endnote>
  <w:endnote w:type="continuationSeparator" w:id="0">
    <w:p w:rsidR="003C2754" w:rsidRDefault="003C2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onstantia">
    <w:panose1 w:val="02030602050306030303"/>
    <w:charset w:val="CC"/>
    <w:family w:val="roman"/>
    <w:pitch w:val="variable"/>
    <w:sig w:usb0="A00002EF" w:usb1="4000204B"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A20" w:rsidRDefault="00595A20" w:rsidP="00BA70ED">
    <w:pPr>
      <w:pStyle w:val="aa"/>
      <w:framePr w:wrap="around" w:vAnchor="text" w:hAnchor="margin" w:xAlign="right" w:y="1"/>
      <w:rPr>
        <w:rStyle w:val="ac"/>
        <w:rFonts w:cs="Arial Unicode MS"/>
      </w:rPr>
    </w:pPr>
  </w:p>
  <w:p w:rsidR="00595A20" w:rsidRDefault="00595A20" w:rsidP="00595A2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A20" w:rsidRDefault="002C092A" w:rsidP="00BA70ED">
    <w:pPr>
      <w:pStyle w:val="aa"/>
      <w:framePr w:wrap="around" w:vAnchor="text" w:hAnchor="margin" w:xAlign="right" w:y="1"/>
      <w:rPr>
        <w:rStyle w:val="ac"/>
        <w:rFonts w:cs="Arial Unicode MS"/>
      </w:rPr>
    </w:pPr>
    <w:r>
      <w:rPr>
        <w:rStyle w:val="ac"/>
        <w:rFonts w:cs="Arial Unicode MS"/>
        <w:noProof/>
      </w:rPr>
      <w:t>2</w:t>
    </w:r>
  </w:p>
  <w:p w:rsidR="00595A20" w:rsidRDefault="00595A20" w:rsidP="00595A20">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A20" w:rsidRDefault="00595A2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754" w:rsidRDefault="003C2754">
      <w:r>
        <w:separator/>
      </w:r>
    </w:p>
  </w:footnote>
  <w:footnote w:type="continuationSeparator" w:id="0">
    <w:p w:rsidR="003C2754" w:rsidRDefault="003C27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A20" w:rsidRDefault="00595A2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A20" w:rsidRDefault="00595A2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A20" w:rsidRDefault="00595A2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373ED57A"/>
    <w:lvl w:ilvl="0" w:tplc="32D22A10">
      <w:start w:val="1"/>
      <w:numFmt w:val="decimal"/>
      <w:lvlText w:val="%1."/>
      <w:lvlJc w:val="left"/>
      <w:rPr>
        <w:rFonts w:cs="Times New Roman"/>
        <w:sz w:val="20"/>
        <w:szCs w:val="20"/>
      </w:rPr>
    </w:lvl>
    <w:lvl w:ilvl="1" w:tplc="FCA4AB56">
      <w:numFmt w:val="none"/>
      <w:lvlText w:val=""/>
      <w:lvlJc w:val="left"/>
      <w:pPr>
        <w:tabs>
          <w:tab w:val="num" w:pos="360"/>
        </w:tabs>
      </w:pPr>
      <w:rPr>
        <w:rFonts w:cs="Times New Roman"/>
      </w:rPr>
    </w:lvl>
    <w:lvl w:ilvl="2" w:tplc="6FAEED4A">
      <w:numFmt w:val="none"/>
      <w:lvlText w:val=""/>
      <w:lvlJc w:val="left"/>
      <w:pPr>
        <w:tabs>
          <w:tab w:val="num" w:pos="360"/>
        </w:tabs>
      </w:pPr>
      <w:rPr>
        <w:rFonts w:cs="Times New Roman"/>
      </w:rPr>
    </w:lvl>
    <w:lvl w:ilvl="3" w:tplc="DE24BB6A">
      <w:numFmt w:val="none"/>
      <w:lvlText w:val=""/>
      <w:lvlJc w:val="left"/>
      <w:pPr>
        <w:tabs>
          <w:tab w:val="num" w:pos="360"/>
        </w:tabs>
      </w:pPr>
      <w:rPr>
        <w:rFonts w:cs="Times New Roman"/>
      </w:rPr>
    </w:lvl>
    <w:lvl w:ilvl="4" w:tplc="4566BA60">
      <w:numFmt w:val="none"/>
      <w:lvlText w:val=""/>
      <w:lvlJc w:val="left"/>
      <w:pPr>
        <w:tabs>
          <w:tab w:val="num" w:pos="360"/>
        </w:tabs>
      </w:pPr>
      <w:rPr>
        <w:rFonts w:cs="Times New Roman"/>
      </w:rPr>
    </w:lvl>
    <w:lvl w:ilvl="5" w:tplc="9F481718">
      <w:numFmt w:val="none"/>
      <w:lvlText w:val=""/>
      <w:lvlJc w:val="left"/>
      <w:pPr>
        <w:tabs>
          <w:tab w:val="num" w:pos="360"/>
        </w:tabs>
      </w:pPr>
      <w:rPr>
        <w:rFonts w:cs="Times New Roman"/>
      </w:rPr>
    </w:lvl>
    <w:lvl w:ilvl="6" w:tplc="437E9594">
      <w:numFmt w:val="none"/>
      <w:lvlText w:val=""/>
      <w:lvlJc w:val="left"/>
      <w:pPr>
        <w:tabs>
          <w:tab w:val="num" w:pos="360"/>
        </w:tabs>
      </w:pPr>
      <w:rPr>
        <w:rFonts w:cs="Times New Roman"/>
      </w:rPr>
    </w:lvl>
    <w:lvl w:ilvl="7" w:tplc="EE142186">
      <w:numFmt w:val="none"/>
      <w:lvlText w:val=""/>
      <w:lvlJc w:val="left"/>
      <w:pPr>
        <w:tabs>
          <w:tab w:val="num" w:pos="360"/>
        </w:tabs>
      </w:pPr>
      <w:rPr>
        <w:rFonts w:cs="Times New Roman"/>
      </w:rPr>
    </w:lvl>
    <w:lvl w:ilvl="8" w:tplc="92A64E84">
      <w:numFmt w:val="none"/>
      <w:lvlText w:val=""/>
      <w:lvlJc w:val="left"/>
      <w:pPr>
        <w:tabs>
          <w:tab w:val="num" w:pos="360"/>
        </w:tabs>
      </w:pPr>
      <w:rPr>
        <w:rFonts w:cs="Times New Roman"/>
      </w:rPr>
    </w:lvl>
  </w:abstractNum>
  <w:abstractNum w:abstractNumId="1">
    <w:nsid w:val="00000003"/>
    <w:multiLevelType w:val="hybridMultilevel"/>
    <w:tmpl w:val="00000002"/>
    <w:lvl w:ilvl="0" w:tplc="000F424A">
      <w:start w:val="1"/>
      <w:numFmt w:val="bullet"/>
      <w:lvlText w:val="•"/>
      <w:lvlJc w:val="left"/>
      <w:rPr>
        <w:sz w:val="20"/>
      </w:rPr>
    </w:lvl>
    <w:lvl w:ilvl="1" w:tplc="000F424B">
      <w:start w:val="1"/>
      <w:numFmt w:val="bullet"/>
      <w:lvlText w:val="•"/>
      <w:lvlJc w:val="left"/>
      <w:rPr>
        <w:sz w:val="20"/>
      </w:rPr>
    </w:lvl>
    <w:lvl w:ilvl="2" w:tplc="000F424C">
      <w:start w:val="1"/>
      <w:numFmt w:val="bullet"/>
      <w:lvlText w:val="•"/>
      <w:lvlJc w:val="left"/>
      <w:rPr>
        <w:sz w:val="20"/>
      </w:rPr>
    </w:lvl>
    <w:lvl w:ilvl="3" w:tplc="000F424D">
      <w:start w:val="1"/>
      <w:numFmt w:val="bullet"/>
      <w:lvlText w:val="•"/>
      <w:lvlJc w:val="left"/>
      <w:rPr>
        <w:sz w:val="20"/>
      </w:rPr>
    </w:lvl>
    <w:lvl w:ilvl="4" w:tplc="000F424E">
      <w:start w:val="1"/>
      <w:numFmt w:val="bullet"/>
      <w:lvlText w:val="•"/>
      <w:lvlJc w:val="left"/>
      <w:rPr>
        <w:sz w:val="20"/>
      </w:rPr>
    </w:lvl>
    <w:lvl w:ilvl="5" w:tplc="000F424F">
      <w:start w:val="1"/>
      <w:numFmt w:val="bullet"/>
      <w:lvlText w:val="•"/>
      <w:lvlJc w:val="left"/>
      <w:rPr>
        <w:sz w:val="20"/>
      </w:rPr>
    </w:lvl>
    <w:lvl w:ilvl="6" w:tplc="000F4250">
      <w:start w:val="1"/>
      <w:numFmt w:val="bullet"/>
      <w:lvlText w:val="•"/>
      <w:lvlJc w:val="left"/>
      <w:rPr>
        <w:sz w:val="20"/>
      </w:rPr>
    </w:lvl>
    <w:lvl w:ilvl="7" w:tplc="000F4251">
      <w:start w:val="1"/>
      <w:numFmt w:val="bullet"/>
      <w:lvlText w:val="•"/>
      <w:lvlJc w:val="left"/>
      <w:rPr>
        <w:sz w:val="20"/>
      </w:rPr>
    </w:lvl>
    <w:lvl w:ilvl="8" w:tplc="000F4252">
      <w:start w:val="1"/>
      <w:numFmt w:val="bullet"/>
      <w:lvlText w:val="•"/>
      <w:lvlJc w:val="left"/>
      <w:rPr>
        <w:sz w:val="20"/>
      </w:rPr>
    </w:lvl>
  </w:abstractNum>
  <w:abstractNum w:abstractNumId="2">
    <w:nsid w:val="00000005"/>
    <w:multiLevelType w:val="hybridMultilevel"/>
    <w:tmpl w:val="9636390E"/>
    <w:lvl w:ilvl="0" w:tplc="37F65C9E">
      <w:start w:val="2"/>
      <w:numFmt w:val="decimal"/>
      <w:lvlText w:val="%1."/>
      <w:lvlJc w:val="left"/>
      <w:rPr>
        <w:rFonts w:cs="Times New Roman"/>
        <w:sz w:val="18"/>
        <w:szCs w:val="18"/>
      </w:rPr>
    </w:lvl>
    <w:lvl w:ilvl="1" w:tplc="83F6F18A">
      <w:start w:val="1"/>
      <w:numFmt w:val="decimal"/>
      <w:lvlText w:val="%2."/>
      <w:lvlJc w:val="left"/>
      <w:rPr>
        <w:rFonts w:cs="Times New Roman"/>
        <w:sz w:val="20"/>
        <w:szCs w:val="20"/>
      </w:rPr>
    </w:lvl>
    <w:lvl w:ilvl="2" w:tplc="F410BFAA">
      <w:numFmt w:val="none"/>
      <w:lvlText w:val=""/>
      <w:lvlJc w:val="left"/>
      <w:pPr>
        <w:tabs>
          <w:tab w:val="num" w:pos="360"/>
        </w:tabs>
      </w:pPr>
      <w:rPr>
        <w:rFonts w:cs="Times New Roman"/>
      </w:rPr>
    </w:lvl>
    <w:lvl w:ilvl="3" w:tplc="96F004C8">
      <w:numFmt w:val="none"/>
      <w:lvlText w:val=""/>
      <w:lvlJc w:val="left"/>
      <w:pPr>
        <w:tabs>
          <w:tab w:val="num" w:pos="360"/>
        </w:tabs>
      </w:pPr>
      <w:rPr>
        <w:rFonts w:cs="Times New Roman"/>
      </w:rPr>
    </w:lvl>
    <w:lvl w:ilvl="4" w:tplc="C330C366">
      <w:numFmt w:val="none"/>
      <w:lvlText w:val=""/>
      <w:lvlJc w:val="left"/>
      <w:pPr>
        <w:tabs>
          <w:tab w:val="num" w:pos="360"/>
        </w:tabs>
      </w:pPr>
      <w:rPr>
        <w:rFonts w:cs="Times New Roman"/>
      </w:rPr>
    </w:lvl>
    <w:lvl w:ilvl="5" w:tplc="B76402E4">
      <w:numFmt w:val="none"/>
      <w:lvlText w:val=""/>
      <w:lvlJc w:val="left"/>
      <w:pPr>
        <w:tabs>
          <w:tab w:val="num" w:pos="360"/>
        </w:tabs>
      </w:pPr>
      <w:rPr>
        <w:rFonts w:cs="Times New Roman"/>
      </w:rPr>
    </w:lvl>
    <w:lvl w:ilvl="6" w:tplc="473E8192">
      <w:numFmt w:val="none"/>
      <w:lvlText w:val=""/>
      <w:lvlJc w:val="left"/>
      <w:pPr>
        <w:tabs>
          <w:tab w:val="num" w:pos="360"/>
        </w:tabs>
      </w:pPr>
      <w:rPr>
        <w:rFonts w:cs="Times New Roman"/>
      </w:rPr>
    </w:lvl>
    <w:lvl w:ilvl="7" w:tplc="3B6618E6">
      <w:numFmt w:val="none"/>
      <w:lvlText w:val=""/>
      <w:lvlJc w:val="left"/>
      <w:pPr>
        <w:tabs>
          <w:tab w:val="num" w:pos="360"/>
        </w:tabs>
      </w:pPr>
      <w:rPr>
        <w:rFonts w:cs="Times New Roman"/>
      </w:rPr>
    </w:lvl>
    <w:lvl w:ilvl="8" w:tplc="7B8C326E">
      <w:numFmt w:val="none"/>
      <w:lvlText w:val=""/>
      <w:lvlJc w:val="left"/>
      <w:pPr>
        <w:tabs>
          <w:tab w:val="num" w:pos="360"/>
        </w:tabs>
      </w:pPr>
      <w:rPr>
        <w:rFonts w:cs="Times New Roman"/>
      </w:rPr>
    </w:lvl>
  </w:abstractNum>
  <w:abstractNum w:abstractNumId="3">
    <w:nsid w:val="00000007"/>
    <w:multiLevelType w:val="hybridMultilevel"/>
    <w:tmpl w:val="03DC7D7C"/>
    <w:lvl w:ilvl="0" w:tplc="7716F3DA">
      <w:start w:val="1"/>
      <w:numFmt w:val="bullet"/>
      <w:lvlText w:val="•"/>
      <w:lvlJc w:val="left"/>
      <w:rPr>
        <w:sz w:val="20"/>
      </w:rPr>
    </w:lvl>
    <w:lvl w:ilvl="1" w:tplc="A656B614">
      <w:start w:val="1"/>
      <w:numFmt w:val="decimal"/>
      <w:lvlText w:val="%2."/>
      <w:lvlJc w:val="left"/>
      <w:rPr>
        <w:rFonts w:cs="Times New Roman"/>
        <w:sz w:val="20"/>
        <w:szCs w:val="20"/>
      </w:rPr>
    </w:lvl>
    <w:lvl w:ilvl="2" w:tplc="8BB07616">
      <w:numFmt w:val="none"/>
      <w:lvlText w:val=""/>
      <w:lvlJc w:val="left"/>
      <w:pPr>
        <w:tabs>
          <w:tab w:val="num" w:pos="360"/>
        </w:tabs>
      </w:pPr>
      <w:rPr>
        <w:rFonts w:cs="Times New Roman"/>
      </w:rPr>
    </w:lvl>
    <w:lvl w:ilvl="3" w:tplc="A1A4991A">
      <w:numFmt w:val="none"/>
      <w:lvlText w:val=""/>
      <w:lvlJc w:val="left"/>
      <w:pPr>
        <w:tabs>
          <w:tab w:val="num" w:pos="360"/>
        </w:tabs>
      </w:pPr>
      <w:rPr>
        <w:rFonts w:cs="Times New Roman"/>
      </w:rPr>
    </w:lvl>
    <w:lvl w:ilvl="4" w:tplc="2626ECE2">
      <w:numFmt w:val="none"/>
      <w:lvlText w:val=""/>
      <w:lvlJc w:val="left"/>
      <w:pPr>
        <w:tabs>
          <w:tab w:val="num" w:pos="360"/>
        </w:tabs>
      </w:pPr>
      <w:rPr>
        <w:rFonts w:cs="Times New Roman"/>
      </w:rPr>
    </w:lvl>
    <w:lvl w:ilvl="5" w:tplc="4A74B65C">
      <w:numFmt w:val="none"/>
      <w:lvlText w:val=""/>
      <w:lvlJc w:val="left"/>
      <w:pPr>
        <w:tabs>
          <w:tab w:val="num" w:pos="360"/>
        </w:tabs>
      </w:pPr>
      <w:rPr>
        <w:rFonts w:cs="Times New Roman"/>
      </w:rPr>
    </w:lvl>
    <w:lvl w:ilvl="6" w:tplc="7E3C658C">
      <w:numFmt w:val="none"/>
      <w:lvlText w:val=""/>
      <w:lvlJc w:val="left"/>
      <w:pPr>
        <w:tabs>
          <w:tab w:val="num" w:pos="360"/>
        </w:tabs>
      </w:pPr>
      <w:rPr>
        <w:rFonts w:cs="Times New Roman"/>
      </w:rPr>
    </w:lvl>
    <w:lvl w:ilvl="7" w:tplc="3F920EAC">
      <w:numFmt w:val="none"/>
      <w:lvlText w:val=""/>
      <w:lvlJc w:val="left"/>
      <w:pPr>
        <w:tabs>
          <w:tab w:val="num" w:pos="360"/>
        </w:tabs>
      </w:pPr>
      <w:rPr>
        <w:rFonts w:cs="Times New Roman"/>
      </w:rPr>
    </w:lvl>
    <w:lvl w:ilvl="8" w:tplc="1E1A2328">
      <w:numFmt w:val="none"/>
      <w:lvlText w:val=""/>
      <w:lvlJc w:val="left"/>
      <w:pPr>
        <w:tabs>
          <w:tab w:val="num" w:pos="360"/>
        </w:tabs>
      </w:pPr>
      <w:rPr>
        <w:rFonts w:cs="Times New Roman"/>
      </w:rPr>
    </w:lvl>
  </w:abstractNum>
  <w:abstractNum w:abstractNumId="4">
    <w:nsid w:val="00000009"/>
    <w:multiLevelType w:val="hybridMultilevel"/>
    <w:tmpl w:val="079C4842"/>
    <w:lvl w:ilvl="0" w:tplc="5B9C0864">
      <w:start w:val="2"/>
      <w:numFmt w:val="decimal"/>
      <w:lvlText w:val="%1."/>
      <w:lvlJc w:val="left"/>
      <w:rPr>
        <w:rFonts w:cs="Times New Roman"/>
        <w:sz w:val="20"/>
        <w:szCs w:val="20"/>
      </w:rPr>
    </w:lvl>
    <w:lvl w:ilvl="1" w:tplc="64964DEA">
      <w:numFmt w:val="none"/>
      <w:lvlText w:val=""/>
      <w:lvlJc w:val="left"/>
      <w:pPr>
        <w:tabs>
          <w:tab w:val="num" w:pos="360"/>
        </w:tabs>
      </w:pPr>
      <w:rPr>
        <w:rFonts w:cs="Times New Roman"/>
      </w:rPr>
    </w:lvl>
    <w:lvl w:ilvl="2" w:tplc="751C3280">
      <w:numFmt w:val="none"/>
      <w:lvlText w:val=""/>
      <w:lvlJc w:val="left"/>
      <w:pPr>
        <w:tabs>
          <w:tab w:val="num" w:pos="360"/>
        </w:tabs>
      </w:pPr>
      <w:rPr>
        <w:rFonts w:cs="Times New Roman"/>
      </w:rPr>
    </w:lvl>
    <w:lvl w:ilvl="3" w:tplc="B03A188E">
      <w:numFmt w:val="none"/>
      <w:lvlText w:val=""/>
      <w:lvlJc w:val="left"/>
      <w:pPr>
        <w:tabs>
          <w:tab w:val="num" w:pos="360"/>
        </w:tabs>
      </w:pPr>
      <w:rPr>
        <w:rFonts w:cs="Times New Roman"/>
      </w:rPr>
    </w:lvl>
    <w:lvl w:ilvl="4" w:tplc="759A09F8">
      <w:numFmt w:val="none"/>
      <w:lvlText w:val=""/>
      <w:lvlJc w:val="left"/>
      <w:pPr>
        <w:tabs>
          <w:tab w:val="num" w:pos="360"/>
        </w:tabs>
      </w:pPr>
      <w:rPr>
        <w:rFonts w:cs="Times New Roman"/>
      </w:rPr>
    </w:lvl>
    <w:lvl w:ilvl="5" w:tplc="EE6E788A">
      <w:numFmt w:val="none"/>
      <w:lvlText w:val=""/>
      <w:lvlJc w:val="left"/>
      <w:pPr>
        <w:tabs>
          <w:tab w:val="num" w:pos="360"/>
        </w:tabs>
      </w:pPr>
      <w:rPr>
        <w:rFonts w:cs="Times New Roman"/>
      </w:rPr>
    </w:lvl>
    <w:lvl w:ilvl="6" w:tplc="D8164C1C">
      <w:numFmt w:val="none"/>
      <w:lvlText w:val=""/>
      <w:lvlJc w:val="left"/>
      <w:pPr>
        <w:tabs>
          <w:tab w:val="num" w:pos="360"/>
        </w:tabs>
      </w:pPr>
      <w:rPr>
        <w:rFonts w:cs="Times New Roman"/>
      </w:rPr>
    </w:lvl>
    <w:lvl w:ilvl="7" w:tplc="3D1CDAFE">
      <w:numFmt w:val="none"/>
      <w:lvlText w:val=""/>
      <w:lvlJc w:val="left"/>
      <w:pPr>
        <w:tabs>
          <w:tab w:val="num" w:pos="360"/>
        </w:tabs>
      </w:pPr>
      <w:rPr>
        <w:rFonts w:cs="Times New Roman"/>
      </w:rPr>
    </w:lvl>
    <w:lvl w:ilvl="8" w:tplc="DF0EC05C">
      <w:numFmt w:val="none"/>
      <w:lvlText w:val=""/>
      <w:lvlJc w:val="left"/>
      <w:pPr>
        <w:tabs>
          <w:tab w:val="num" w:pos="360"/>
        </w:tabs>
      </w:pPr>
      <w:rPr>
        <w:rFonts w:cs="Times New Roman"/>
      </w:rPr>
    </w:lvl>
  </w:abstractNum>
  <w:abstractNum w:abstractNumId="5">
    <w:nsid w:val="0000000B"/>
    <w:multiLevelType w:val="hybridMultilevel"/>
    <w:tmpl w:val="16147AB6"/>
    <w:lvl w:ilvl="0" w:tplc="3DE60B4E">
      <w:start w:val="9"/>
      <w:numFmt w:val="decimal"/>
      <w:lvlText w:val="%1."/>
      <w:lvlJc w:val="left"/>
      <w:rPr>
        <w:rFonts w:cs="Times New Roman"/>
        <w:sz w:val="20"/>
        <w:szCs w:val="20"/>
      </w:rPr>
    </w:lvl>
    <w:lvl w:ilvl="1" w:tplc="24C29C52">
      <w:start w:val="2"/>
      <w:numFmt w:val="upperRoman"/>
      <w:lvlText w:val="%2."/>
      <w:lvlJc w:val="left"/>
      <w:rPr>
        <w:rFonts w:cs="Times New Roman"/>
        <w:sz w:val="20"/>
        <w:szCs w:val="20"/>
      </w:rPr>
    </w:lvl>
    <w:lvl w:ilvl="2" w:tplc="8AC64D7E">
      <w:start w:val="1"/>
      <w:numFmt w:val="decimal"/>
      <w:lvlText w:val="%3."/>
      <w:lvlJc w:val="left"/>
      <w:rPr>
        <w:rFonts w:cs="Times New Roman"/>
        <w:sz w:val="20"/>
        <w:szCs w:val="20"/>
      </w:rPr>
    </w:lvl>
    <w:lvl w:ilvl="3" w:tplc="4A32B60E">
      <w:start w:val="1"/>
      <w:numFmt w:val="upperRoman"/>
      <w:lvlText w:val="%4."/>
      <w:lvlJc w:val="left"/>
      <w:rPr>
        <w:rFonts w:cs="Times New Roman"/>
        <w:sz w:val="20"/>
        <w:szCs w:val="20"/>
      </w:rPr>
    </w:lvl>
    <w:lvl w:ilvl="4" w:tplc="BB704636">
      <w:start w:val="1"/>
      <w:numFmt w:val="decimal"/>
      <w:lvlText w:val="%5)"/>
      <w:lvlJc w:val="left"/>
      <w:rPr>
        <w:rFonts w:cs="Times New Roman"/>
        <w:sz w:val="20"/>
        <w:szCs w:val="20"/>
      </w:rPr>
    </w:lvl>
    <w:lvl w:ilvl="5" w:tplc="E6443EE4">
      <w:numFmt w:val="none"/>
      <w:lvlText w:val=""/>
      <w:lvlJc w:val="left"/>
      <w:pPr>
        <w:tabs>
          <w:tab w:val="num" w:pos="360"/>
        </w:tabs>
      </w:pPr>
      <w:rPr>
        <w:rFonts w:cs="Times New Roman"/>
      </w:rPr>
    </w:lvl>
    <w:lvl w:ilvl="6" w:tplc="07989304">
      <w:numFmt w:val="none"/>
      <w:lvlText w:val=""/>
      <w:lvlJc w:val="left"/>
      <w:pPr>
        <w:tabs>
          <w:tab w:val="num" w:pos="360"/>
        </w:tabs>
      </w:pPr>
      <w:rPr>
        <w:rFonts w:cs="Times New Roman"/>
      </w:rPr>
    </w:lvl>
    <w:lvl w:ilvl="7" w:tplc="822E869A">
      <w:numFmt w:val="none"/>
      <w:lvlText w:val=""/>
      <w:lvlJc w:val="left"/>
      <w:pPr>
        <w:tabs>
          <w:tab w:val="num" w:pos="360"/>
        </w:tabs>
      </w:pPr>
      <w:rPr>
        <w:rFonts w:cs="Times New Roman"/>
      </w:rPr>
    </w:lvl>
    <w:lvl w:ilvl="8" w:tplc="26B40A8C">
      <w:numFmt w:val="none"/>
      <w:lvlText w:val=""/>
      <w:lvlJc w:val="left"/>
      <w:pPr>
        <w:tabs>
          <w:tab w:val="num" w:pos="360"/>
        </w:tabs>
      </w:pPr>
      <w:rPr>
        <w:rFonts w:cs="Times New Roman"/>
      </w:rPr>
    </w:lvl>
  </w:abstractNum>
  <w:abstractNum w:abstractNumId="6">
    <w:nsid w:val="0000000D"/>
    <w:multiLevelType w:val="hybridMultilevel"/>
    <w:tmpl w:val="E064F5F6"/>
    <w:lvl w:ilvl="0" w:tplc="921CE3E4">
      <w:start w:val="1"/>
      <w:numFmt w:val="decimal"/>
      <w:lvlText w:val="%1)"/>
      <w:lvlJc w:val="left"/>
      <w:rPr>
        <w:rFonts w:cs="Times New Roman"/>
        <w:sz w:val="20"/>
        <w:szCs w:val="20"/>
      </w:rPr>
    </w:lvl>
    <w:lvl w:ilvl="1" w:tplc="52B6A258">
      <w:numFmt w:val="none"/>
      <w:lvlText w:val=""/>
      <w:lvlJc w:val="left"/>
      <w:pPr>
        <w:tabs>
          <w:tab w:val="num" w:pos="360"/>
        </w:tabs>
      </w:pPr>
      <w:rPr>
        <w:rFonts w:cs="Times New Roman"/>
      </w:rPr>
    </w:lvl>
    <w:lvl w:ilvl="2" w:tplc="86EC94DA">
      <w:numFmt w:val="none"/>
      <w:lvlText w:val=""/>
      <w:lvlJc w:val="left"/>
      <w:pPr>
        <w:tabs>
          <w:tab w:val="num" w:pos="360"/>
        </w:tabs>
      </w:pPr>
      <w:rPr>
        <w:rFonts w:cs="Times New Roman"/>
      </w:rPr>
    </w:lvl>
    <w:lvl w:ilvl="3" w:tplc="0A780662">
      <w:numFmt w:val="none"/>
      <w:lvlText w:val=""/>
      <w:lvlJc w:val="left"/>
      <w:pPr>
        <w:tabs>
          <w:tab w:val="num" w:pos="360"/>
        </w:tabs>
      </w:pPr>
      <w:rPr>
        <w:rFonts w:cs="Times New Roman"/>
      </w:rPr>
    </w:lvl>
    <w:lvl w:ilvl="4" w:tplc="23AE265A">
      <w:numFmt w:val="none"/>
      <w:lvlText w:val=""/>
      <w:lvlJc w:val="left"/>
      <w:pPr>
        <w:tabs>
          <w:tab w:val="num" w:pos="360"/>
        </w:tabs>
      </w:pPr>
      <w:rPr>
        <w:rFonts w:cs="Times New Roman"/>
      </w:rPr>
    </w:lvl>
    <w:lvl w:ilvl="5" w:tplc="91CEF78C">
      <w:numFmt w:val="none"/>
      <w:lvlText w:val=""/>
      <w:lvlJc w:val="left"/>
      <w:pPr>
        <w:tabs>
          <w:tab w:val="num" w:pos="360"/>
        </w:tabs>
      </w:pPr>
      <w:rPr>
        <w:rFonts w:cs="Times New Roman"/>
      </w:rPr>
    </w:lvl>
    <w:lvl w:ilvl="6" w:tplc="58841DA4">
      <w:numFmt w:val="none"/>
      <w:lvlText w:val=""/>
      <w:lvlJc w:val="left"/>
      <w:pPr>
        <w:tabs>
          <w:tab w:val="num" w:pos="360"/>
        </w:tabs>
      </w:pPr>
      <w:rPr>
        <w:rFonts w:cs="Times New Roman"/>
      </w:rPr>
    </w:lvl>
    <w:lvl w:ilvl="7" w:tplc="67361B1E">
      <w:numFmt w:val="none"/>
      <w:lvlText w:val=""/>
      <w:lvlJc w:val="left"/>
      <w:pPr>
        <w:tabs>
          <w:tab w:val="num" w:pos="360"/>
        </w:tabs>
      </w:pPr>
      <w:rPr>
        <w:rFonts w:cs="Times New Roman"/>
      </w:rPr>
    </w:lvl>
    <w:lvl w:ilvl="8" w:tplc="C5DC42FE">
      <w:numFmt w:val="none"/>
      <w:lvlText w:val=""/>
      <w:lvlJc w:val="left"/>
      <w:pPr>
        <w:tabs>
          <w:tab w:val="num" w:pos="360"/>
        </w:tabs>
      </w:pPr>
      <w:rPr>
        <w:rFonts w:cs="Times New Roman"/>
      </w:rPr>
    </w:lvl>
  </w:abstractNum>
  <w:abstractNum w:abstractNumId="7">
    <w:nsid w:val="0000000F"/>
    <w:multiLevelType w:val="hybridMultilevel"/>
    <w:tmpl w:val="70980E62"/>
    <w:lvl w:ilvl="0" w:tplc="1F1615BA">
      <w:start w:val="1"/>
      <w:numFmt w:val="decimal"/>
      <w:lvlText w:val="%1."/>
      <w:lvlJc w:val="left"/>
      <w:rPr>
        <w:rFonts w:cs="Times New Roman"/>
        <w:sz w:val="20"/>
        <w:szCs w:val="20"/>
      </w:rPr>
    </w:lvl>
    <w:lvl w:ilvl="1" w:tplc="D4AC8240">
      <w:numFmt w:val="none"/>
      <w:lvlText w:val=""/>
      <w:lvlJc w:val="left"/>
      <w:pPr>
        <w:tabs>
          <w:tab w:val="num" w:pos="360"/>
        </w:tabs>
      </w:pPr>
      <w:rPr>
        <w:rFonts w:cs="Times New Roman"/>
      </w:rPr>
    </w:lvl>
    <w:lvl w:ilvl="2" w:tplc="672A1B66">
      <w:numFmt w:val="none"/>
      <w:lvlText w:val=""/>
      <w:lvlJc w:val="left"/>
      <w:pPr>
        <w:tabs>
          <w:tab w:val="num" w:pos="360"/>
        </w:tabs>
      </w:pPr>
      <w:rPr>
        <w:rFonts w:cs="Times New Roman"/>
      </w:rPr>
    </w:lvl>
    <w:lvl w:ilvl="3" w:tplc="A07ADB44">
      <w:numFmt w:val="none"/>
      <w:lvlText w:val=""/>
      <w:lvlJc w:val="left"/>
      <w:pPr>
        <w:tabs>
          <w:tab w:val="num" w:pos="360"/>
        </w:tabs>
      </w:pPr>
      <w:rPr>
        <w:rFonts w:cs="Times New Roman"/>
      </w:rPr>
    </w:lvl>
    <w:lvl w:ilvl="4" w:tplc="5A063288">
      <w:numFmt w:val="none"/>
      <w:lvlText w:val=""/>
      <w:lvlJc w:val="left"/>
      <w:pPr>
        <w:tabs>
          <w:tab w:val="num" w:pos="360"/>
        </w:tabs>
      </w:pPr>
      <w:rPr>
        <w:rFonts w:cs="Times New Roman"/>
      </w:rPr>
    </w:lvl>
    <w:lvl w:ilvl="5" w:tplc="07BACBBA">
      <w:numFmt w:val="none"/>
      <w:lvlText w:val=""/>
      <w:lvlJc w:val="left"/>
      <w:pPr>
        <w:tabs>
          <w:tab w:val="num" w:pos="360"/>
        </w:tabs>
      </w:pPr>
      <w:rPr>
        <w:rFonts w:cs="Times New Roman"/>
      </w:rPr>
    </w:lvl>
    <w:lvl w:ilvl="6" w:tplc="49887E3A">
      <w:numFmt w:val="none"/>
      <w:lvlText w:val=""/>
      <w:lvlJc w:val="left"/>
      <w:pPr>
        <w:tabs>
          <w:tab w:val="num" w:pos="360"/>
        </w:tabs>
      </w:pPr>
      <w:rPr>
        <w:rFonts w:cs="Times New Roman"/>
      </w:rPr>
    </w:lvl>
    <w:lvl w:ilvl="7" w:tplc="EE804586">
      <w:numFmt w:val="none"/>
      <w:lvlText w:val=""/>
      <w:lvlJc w:val="left"/>
      <w:pPr>
        <w:tabs>
          <w:tab w:val="num" w:pos="360"/>
        </w:tabs>
      </w:pPr>
      <w:rPr>
        <w:rFonts w:cs="Times New Roman"/>
      </w:rPr>
    </w:lvl>
    <w:lvl w:ilvl="8" w:tplc="AD123982">
      <w:numFmt w:val="none"/>
      <w:lvlText w:val=""/>
      <w:lvlJc w:val="left"/>
      <w:pPr>
        <w:tabs>
          <w:tab w:val="num" w:pos="360"/>
        </w:tabs>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1DB"/>
    <w:rsid w:val="0028491C"/>
    <w:rsid w:val="002C092A"/>
    <w:rsid w:val="003C2754"/>
    <w:rsid w:val="00571B76"/>
    <w:rsid w:val="00595A20"/>
    <w:rsid w:val="00625194"/>
    <w:rsid w:val="009B6D4A"/>
    <w:rsid w:val="009E61DB"/>
    <w:rsid w:val="00A37054"/>
    <w:rsid w:val="00B2572D"/>
    <w:rsid w:val="00BA7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6B0619-6BFE-4CC2-8CDB-A601F26F9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2)"/>
    <w:link w:val="121"/>
    <w:uiPriority w:val="99"/>
    <w:locked/>
    <w:rPr>
      <w:rFonts w:ascii="Microsoft Sans Serif" w:hAnsi="Microsoft Sans Serif" w:cs="Microsoft Sans Serif"/>
      <w:b/>
      <w:bCs/>
      <w:sz w:val="28"/>
      <w:szCs w:val="28"/>
    </w:rPr>
  </w:style>
  <w:style w:type="character" w:customStyle="1" w:styleId="1">
    <w:name w:val="Заголовок №1"/>
    <w:link w:val="11"/>
    <w:uiPriority w:val="99"/>
    <w:locked/>
    <w:rPr>
      <w:rFonts w:ascii="Microsoft Sans Serif" w:hAnsi="Microsoft Sans Serif" w:cs="Microsoft Sans Serif"/>
      <w:b/>
      <w:bCs/>
      <w:sz w:val="28"/>
      <w:szCs w:val="28"/>
    </w:rPr>
  </w:style>
  <w:style w:type="character" w:customStyle="1" w:styleId="2">
    <w:name w:val="Основной текст (2)"/>
    <w:link w:val="21"/>
    <w:uiPriority w:val="99"/>
    <w:locked/>
    <w:rPr>
      <w:rFonts w:ascii="Times New Roman" w:hAnsi="Times New Roman" w:cs="Times New Roman"/>
      <w:sz w:val="20"/>
      <w:szCs w:val="20"/>
    </w:rPr>
  </w:style>
  <w:style w:type="character" w:customStyle="1" w:styleId="20">
    <w:name w:val="Основной текст (2) + Курсив"/>
    <w:uiPriority w:val="99"/>
    <w:rPr>
      <w:rFonts w:ascii="Times New Roman" w:hAnsi="Times New Roman" w:cs="Times New Roman"/>
      <w:i/>
      <w:iCs/>
      <w:sz w:val="20"/>
      <w:szCs w:val="20"/>
    </w:rPr>
  </w:style>
  <w:style w:type="paragraph" w:styleId="a3">
    <w:name w:val="Body Text"/>
    <w:basedOn w:val="a"/>
    <w:link w:val="a4"/>
    <w:uiPriority w:val="99"/>
    <w:pPr>
      <w:shd w:val="clear" w:color="auto" w:fill="FFFFFF"/>
      <w:spacing w:line="226" w:lineRule="exact"/>
      <w:ind w:firstLine="340"/>
      <w:jc w:val="both"/>
    </w:pPr>
    <w:rPr>
      <w:rFonts w:ascii="Times New Roman" w:hAnsi="Times New Roman" w:cs="Times New Roman"/>
      <w:color w:val="auto"/>
      <w:sz w:val="20"/>
      <w:szCs w:val="20"/>
    </w:rPr>
  </w:style>
  <w:style w:type="character" w:customStyle="1" w:styleId="a5">
    <w:name w:val="Основной текст + Курсив"/>
    <w:uiPriority w:val="99"/>
    <w:rPr>
      <w:rFonts w:ascii="Times New Roman" w:hAnsi="Times New Roman"/>
      <w:i/>
      <w:sz w:val="20"/>
    </w:rPr>
  </w:style>
  <w:style w:type="character" w:customStyle="1" w:styleId="a4">
    <w:name w:val="Основной текст Знак"/>
    <w:link w:val="a3"/>
    <w:uiPriority w:val="99"/>
    <w:semiHidden/>
    <w:locked/>
    <w:rPr>
      <w:rFonts w:cs="Arial Unicode MS"/>
      <w:color w:val="000000"/>
    </w:rPr>
  </w:style>
  <w:style w:type="character" w:customStyle="1" w:styleId="3">
    <w:name w:val="Основной текст (3)"/>
    <w:link w:val="31"/>
    <w:uiPriority w:val="99"/>
    <w:locked/>
    <w:rPr>
      <w:rFonts w:ascii="Times New Roman" w:hAnsi="Times New Roman" w:cs="Times New Roman"/>
      <w:i/>
      <w:iCs/>
      <w:sz w:val="20"/>
      <w:szCs w:val="20"/>
    </w:rPr>
  </w:style>
  <w:style w:type="character" w:customStyle="1" w:styleId="30">
    <w:name w:val="Основной текст (3) + Не курсив"/>
    <w:uiPriority w:val="99"/>
  </w:style>
  <w:style w:type="character" w:customStyle="1" w:styleId="32">
    <w:name w:val="Основной текст (3) + Полужирный"/>
    <w:uiPriority w:val="99"/>
    <w:rPr>
      <w:rFonts w:ascii="Times New Roman" w:hAnsi="Times New Roman" w:cs="Times New Roman"/>
      <w:b/>
      <w:bCs/>
      <w:i/>
      <w:iCs/>
      <w:sz w:val="20"/>
      <w:szCs w:val="20"/>
    </w:rPr>
  </w:style>
  <w:style w:type="character" w:customStyle="1" w:styleId="a6">
    <w:name w:val="Основной текст + Полужирный"/>
    <w:aliases w:val="Курсив"/>
    <w:uiPriority w:val="99"/>
    <w:rPr>
      <w:rFonts w:ascii="Times New Roman" w:hAnsi="Times New Roman"/>
      <w:b/>
      <w:i/>
      <w:sz w:val="20"/>
    </w:rPr>
  </w:style>
  <w:style w:type="character" w:customStyle="1" w:styleId="4">
    <w:name w:val="Основной текст (4)"/>
    <w:link w:val="41"/>
    <w:uiPriority w:val="99"/>
    <w:locked/>
    <w:rPr>
      <w:rFonts w:ascii="Times New Roman" w:hAnsi="Times New Roman" w:cs="Times New Roman"/>
      <w:sz w:val="20"/>
      <w:szCs w:val="20"/>
    </w:rPr>
  </w:style>
  <w:style w:type="character" w:customStyle="1" w:styleId="40">
    <w:name w:val="Основной текст (4) + Курсив"/>
    <w:uiPriority w:val="99"/>
    <w:rPr>
      <w:rFonts w:ascii="Times New Roman" w:hAnsi="Times New Roman" w:cs="Times New Roman"/>
      <w:i/>
      <w:iCs/>
      <w:sz w:val="20"/>
      <w:szCs w:val="20"/>
    </w:rPr>
  </w:style>
  <w:style w:type="character" w:customStyle="1" w:styleId="5">
    <w:name w:val="Основной текст (5)"/>
    <w:link w:val="51"/>
    <w:uiPriority w:val="99"/>
    <w:locked/>
    <w:rPr>
      <w:rFonts w:ascii="Times New Roman" w:hAnsi="Times New Roman" w:cs="Times New Roman"/>
      <w:sz w:val="20"/>
      <w:szCs w:val="20"/>
    </w:rPr>
  </w:style>
  <w:style w:type="character" w:customStyle="1" w:styleId="6">
    <w:name w:val="Основной текст (6)"/>
    <w:link w:val="61"/>
    <w:uiPriority w:val="99"/>
    <w:locked/>
    <w:rPr>
      <w:rFonts w:ascii="Times New Roman" w:hAnsi="Times New Roman" w:cs="Times New Roman"/>
      <w:sz w:val="20"/>
      <w:szCs w:val="20"/>
    </w:rPr>
  </w:style>
  <w:style w:type="character" w:customStyle="1" w:styleId="7">
    <w:name w:val="Основной текст (7)"/>
    <w:link w:val="71"/>
    <w:uiPriority w:val="99"/>
    <w:locked/>
    <w:rPr>
      <w:rFonts w:ascii="Times New Roman" w:hAnsi="Times New Roman" w:cs="Times New Roman"/>
      <w:sz w:val="20"/>
      <w:szCs w:val="20"/>
    </w:rPr>
  </w:style>
  <w:style w:type="character" w:customStyle="1" w:styleId="8">
    <w:name w:val="Основной текст (8)"/>
    <w:link w:val="81"/>
    <w:uiPriority w:val="99"/>
    <w:locked/>
    <w:rPr>
      <w:rFonts w:ascii="Times New Roman" w:hAnsi="Times New Roman" w:cs="Times New Roman"/>
      <w:sz w:val="10"/>
      <w:szCs w:val="10"/>
    </w:rPr>
  </w:style>
  <w:style w:type="character" w:customStyle="1" w:styleId="MicrosoftSansSerif">
    <w:name w:val="Основной текст + Microsoft Sans Serif"/>
    <w:aliases w:val="9 pt,Полужирный"/>
    <w:uiPriority w:val="99"/>
    <w:rPr>
      <w:rFonts w:ascii="Microsoft Sans Serif" w:hAnsi="Microsoft Sans Serif"/>
      <w:b/>
      <w:sz w:val="18"/>
    </w:rPr>
  </w:style>
  <w:style w:type="character" w:customStyle="1" w:styleId="4Constantia">
    <w:name w:val="Основной текст (4) + Constantia"/>
    <w:aliases w:val="11 pt,Полужирный6"/>
    <w:uiPriority w:val="99"/>
    <w:rPr>
      <w:rFonts w:ascii="Constantia" w:hAnsi="Constantia" w:cs="Constantia"/>
      <w:b/>
      <w:bCs/>
      <w:sz w:val="22"/>
      <w:szCs w:val="22"/>
    </w:rPr>
  </w:style>
  <w:style w:type="character" w:customStyle="1" w:styleId="70">
    <w:name w:val="Основной текст (7) + Курсив"/>
    <w:uiPriority w:val="99"/>
    <w:rPr>
      <w:rFonts w:ascii="Times New Roman" w:hAnsi="Times New Roman" w:cs="Times New Roman"/>
      <w:i/>
      <w:iCs/>
      <w:sz w:val="20"/>
      <w:szCs w:val="20"/>
    </w:rPr>
  </w:style>
  <w:style w:type="character" w:customStyle="1" w:styleId="42">
    <w:name w:val="Основной текст (4) + Полужирный"/>
    <w:aliases w:val="Курсив1"/>
    <w:uiPriority w:val="99"/>
    <w:rPr>
      <w:rFonts w:ascii="Times New Roman" w:hAnsi="Times New Roman" w:cs="Times New Roman"/>
      <w:b/>
      <w:bCs/>
      <w:i/>
      <w:iCs/>
      <w:sz w:val="20"/>
      <w:szCs w:val="20"/>
    </w:rPr>
  </w:style>
  <w:style w:type="character" w:customStyle="1" w:styleId="a7">
    <w:name w:val="Подпись к таблице"/>
    <w:link w:val="10"/>
    <w:uiPriority w:val="99"/>
    <w:locked/>
    <w:rPr>
      <w:rFonts w:ascii="Microsoft Sans Serif" w:hAnsi="Microsoft Sans Serif" w:cs="Microsoft Sans Serif"/>
      <w:b/>
      <w:bCs/>
      <w:sz w:val="18"/>
      <w:szCs w:val="18"/>
    </w:rPr>
  </w:style>
  <w:style w:type="character" w:customStyle="1" w:styleId="9">
    <w:name w:val="Основной текст (9)"/>
    <w:link w:val="91"/>
    <w:uiPriority w:val="99"/>
    <w:locked/>
    <w:rPr>
      <w:rFonts w:ascii="Times New Roman" w:hAnsi="Times New Roman" w:cs="Times New Roman"/>
      <w:i/>
      <w:iCs/>
      <w:sz w:val="20"/>
      <w:szCs w:val="20"/>
    </w:rPr>
  </w:style>
  <w:style w:type="character" w:customStyle="1" w:styleId="100">
    <w:name w:val="Основной текст (10)"/>
    <w:link w:val="101"/>
    <w:uiPriority w:val="99"/>
    <w:locked/>
    <w:rPr>
      <w:rFonts w:ascii="Candara" w:hAnsi="Candara" w:cs="Candara"/>
      <w:noProof/>
      <w:sz w:val="24"/>
      <w:szCs w:val="24"/>
    </w:rPr>
  </w:style>
  <w:style w:type="character" w:customStyle="1" w:styleId="110">
    <w:name w:val="Основной текст (11)"/>
    <w:link w:val="111"/>
    <w:uiPriority w:val="99"/>
    <w:locked/>
    <w:rPr>
      <w:rFonts w:ascii="Times New Roman" w:hAnsi="Times New Roman" w:cs="Times New Roman"/>
      <w:b/>
      <w:bCs/>
      <w:i/>
      <w:iCs/>
      <w:sz w:val="16"/>
      <w:szCs w:val="16"/>
    </w:rPr>
  </w:style>
  <w:style w:type="character" w:customStyle="1" w:styleId="212pt">
    <w:name w:val="Основной текст (2) + 12 pt"/>
    <w:aliases w:val="Полужирный5"/>
    <w:uiPriority w:val="99"/>
    <w:rPr>
      <w:rFonts w:ascii="Times New Roman" w:hAnsi="Times New Roman" w:cs="Times New Roman"/>
      <w:b/>
      <w:bCs/>
      <w:sz w:val="24"/>
      <w:szCs w:val="24"/>
    </w:rPr>
  </w:style>
  <w:style w:type="character" w:customStyle="1" w:styleId="13">
    <w:name w:val="Основной текст (13)"/>
    <w:link w:val="131"/>
    <w:uiPriority w:val="99"/>
    <w:locked/>
    <w:rPr>
      <w:rFonts w:ascii="Times New Roman" w:hAnsi="Times New Roman" w:cs="Times New Roman"/>
      <w:sz w:val="20"/>
      <w:szCs w:val="20"/>
    </w:rPr>
  </w:style>
  <w:style w:type="character" w:customStyle="1" w:styleId="13MicrosoftSansSerif">
    <w:name w:val="Основной текст (13) + Microsoft Sans Serif"/>
    <w:aliases w:val="9 pt1,Полужирный4"/>
    <w:uiPriority w:val="99"/>
    <w:rPr>
      <w:rFonts w:ascii="Microsoft Sans Serif" w:hAnsi="Microsoft Sans Serif" w:cs="Microsoft Sans Serif"/>
      <w:b/>
      <w:bCs/>
      <w:sz w:val="18"/>
      <w:szCs w:val="18"/>
    </w:rPr>
  </w:style>
  <w:style w:type="character" w:customStyle="1" w:styleId="211pt">
    <w:name w:val="Основной текст (2) + 11 pt"/>
    <w:aliases w:val="Полужирный3"/>
    <w:uiPriority w:val="99"/>
    <w:rPr>
      <w:rFonts w:ascii="Times New Roman" w:hAnsi="Times New Roman" w:cs="Times New Roman"/>
      <w:b/>
      <w:bCs/>
      <w:sz w:val="22"/>
      <w:szCs w:val="22"/>
    </w:rPr>
  </w:style>
  <w:style w:type="character" w:customStyle="1" w:styleId="213pt">
    <w:name w:val="Основной текст (2) + 13 pt"/>
    <w:aliases w:val="Полужирный2"/>
    <w:uiPriority w:val="99"/>
    <w:rPr>
      <w:rFonts w:ascii="Times New Roman" w:hAnsi="Times New Roman" w:cs="Times New Roman"/>
      <w:b/>
      <w:bCs/>
      <w:sz w:val="26"/>
      <w:szCs w:val="26"/>
    </w:rPr>
  </w:style>
  <w:style w:type="character" w:customStyle="1" w:styleId="14">
    <w:name w:val="Основной текст (14)"/>
    <w:link w:val="141"/>
    <w:uiPriority w:val="99"/>
    <w:locked/>
    <w:rPr>
      <w:rFonts w:ascii="Microsoft Sans Serif" w:hAnsi="Microsoft Sans Serif" w:cs="Microsoft Sans Serif"/>
      <w:b/>
      <w:bCs/>
      <w:sz w:val="18"/>
      <w:szCs w:val="18"/>
    </w:rPr>
  </w:style>
  <w:style w:type="character" w:customStyle="1" w:styleId="14TimesNewRoman">
    <w:name w:val="Основной текст (14) + Times New Roman"/>
    <w:aliases w:val="10 pt,Не полужирный"/>
    <w:uiPriority w:val="99"/>
    <w:rPr>
      <w:rFonts w:ascii="Times New Roman" w:hAnsi="Times New Roman" w:cs="Times New Roman"/>
      <w:b/>
      <w:bCs/>
      <w:sz w:val="20"/>
      <w:szCs w:val="20"/>
    </w:rPr>
  </w:style>
  <w:style w:type="character" w:customStyle="1" w:styleId="15">
    <w:name w:val="Основной текст (15)"/>
    <w:link w:val="151"/>
    <w:uiPriority w:val="99"/>
    <w:locked/>
    <w:rPr>
      <w:rFonts w:ascii="Times New Roman" w:hAnsi="Times New Roman" w:cs="Times New Roman"/>
      <w:b/>
      <w:bCs/>
      <w:sz w:val="26"/>
      <w:szCs w:val="26"/>
    </w:rPr>
  </w:style>
  <w:style w:type="character" w:customStyle="1" w:styleId="1510pt">
    <w:name w:val="Основной текст (15) + 10 pt"/>
    <w:aliases w:val="Не полужирный1"/>
    <w:uiPriority w:val="99"/>
    <w:rPr>
      <w:rFonts w:ascii="Times New Roman" w:hAnsi="Times New Roman" w:cs="Times New Roman"/>
      <w:b/>
      <w:bCs/>
      <w:noProof/>
      <w:sz w:val="20"/>
      <w:szCs w:val="20"/>
    </w:rPr>
  </w:style>
  <w:style w:type="character" w:customStyle="1" w:styleId="16">
    <w:name w:val="Основной текст (16)"/>
    <w:link w:val="161"/>
    <w:uiPriority w:val="99"/>
    <w:locked/>
    <w:rPr>
      <w:rFonts w:ascii="Tahoma" w:hAnsi="Tahoma" w:cs="Tahoma"/>
      <w:sz w:val="18"/>
      <w:szCs w:val="18"/>
    </w:rPr>
  </w:style>
  <w:style w:type="character" w:customStyle="1" w:styleId="16TimesNewRoman">
    <w:name w:val="Основной текст (16) + Times New Roman"/>
    <w:aliases w:val="10 pt1"/>
    <w:uiPriority w:val="99"/>
    <w:rPr>
      <w:rFonts w:ascii="Times New Roman" w:hAnsi="Times New Roman" w:cs="Times New Roman"/>
      <w:sz w:val="20"/>
      <w:szCs w:val="20"/>
    </w:rPr>
  </w:style>
  <w:style w:type="character" w:customStyle="1" w:styleId="16TimesNewRoman1">
    <w:name w:val="Основной текст (16) + Times New Roman1"/>
    <w:aliases w:val="13 pt,Полужирный1"/>
    <w:uiPriority w:val="99"/>
    <w:rPr>
      <w:rFonts w:ascii="Times New Roman" w:hAnsi="Times New Roman" w:cs="Times New Roman"/>
      <w:b/>
      <w:bCs/>
      <w:sz w:val="26"/>
      <w:szCs w:val="26"/>
    </w:rPr>
  </w:style>
  <w:style w:type="character" w:customStyle="1" w:styleId="22">
    <w:name w:val="Основной текст (2) + Полужирный"/>
    <w:uiPriority w:val="99"/>
    <w:rPr>
      <w:rFonts w:ascii="Times New Roman" w:hAnsi="Times New Roman" w:cs="Times New Roman"/>
      <w:b/>
      <w:bCs/>
      <w:sz w:val="20"/>
      <w:szCs w:val="20"/>
    </w:rPr>
  </w:style>
  <w:style w:type="character" w:customStyle="1" w:styleId="120">
    <w:name w:val="Основной текст (12)"/>
    <w:link w:val="1210"/>
    <w:uiPriority w:val="99"/>
    <w:locked/>
    <w:rPr>
      <w:rFonts w:ascii="Times New Roman" w:hAnsi="Times New Roman" w:cs="Times New Roman"/>
      <w:b/>
      <w:bCs/>
      <w:sz w:val="20"/>
      <w:szCs w:val="20"/>
    </w:rPr>
  </w:style>
  <w:style w:type="character" w:customStyle="1" w:styleId="122">
    <w:name w:val="Основной текст (12) + Не полужирный"/>
    <w:uiPriority w:val="99"/>
  </w:style>
  <w:style w:type="character" w:customStyle="1" w:styleId="17">
    <w:name w:val="Основной текст (17)"/>
    <w:link w:val="171"/>
    <w:uiPriority w:val="99"/>
    <w:locked/>
    <w:rPr>
      <w:rFonts w:ascii="Times New Roman" w:hAnsi="Times New Roman" w:cs="Times New Roman"/>
      <w:b/>
      <w:bCs/>
      <w:i/>
      <w:iCs/>
      <w:sz w:val="20"/>
      <w:szCs w:val="20"/>
    </w:rPr>
  </w:style>
  <w:style w:type="character" w:customStyle="1" w:styleId="60">
    <w:name w:val="Основной текст (6) + Полужирный"/>
    <w:uiPriority w:val="99"/>
    <w:rPr>
      <w:rFonts w:ascii="Times New Roman" w:hAnsi="Times New Roman" w:cs="Times New Roman"/>
      <w:b/>
      <w:bCs/>
      <w:sz w:val="20"/>
      <w:szCs w:val="20"/>
    </w:rPr>
  </w:style>
  <w:style w:type="character" w:customStyle="1" w:styleId="25">
    <w:name w:val="Основной текст (25)"/>
    <w:link w:val="251"/>
    <w:uiPriority w:val="99"/>
    <w:locked/>
    <w:rPr>
      <w:rFonts w:ascii="Franklin Gothic Demi Cond" w:hAnsi="Franklin Gothic Demi Cond" w:cs="Franklin Gothic Demi Cond"/>
      <w:noProof/>
      <w:sz w:val="22"/>
      <w:szCs w:val="22"/>
    </w:rPr>
  </w:style>
  <w:style w:type="character" w:customStyle="1" w:styleId="200">
    <w:name w:val="Основной текст (20)"/>
    <w:link w:val="201"/>
    <w:uiPriority w:val="99"/>
    <w:locked/>
    <w:rPr>
      <w:rFonts w:ascii="Times New Roman" w:hAnsi="Times New Roman" w:cs="Times New Roman"/>
      <w:b/>
      <w:bCs/>
      <w:sz w:val="20"/>
      <w:szCs w:val="20"/>
    </w:rPr>
  </w:style>
  <w:style w:type="character" w:customStyle="1" w:styleId="220">
    <w:name w:val="Основной текст (22)"/>
    <w:link w:val="221"/>
    <w:uiPriority w:val="99"/>
    <w:locked/>
    <w:rPr>
      <w:rFonts w:ascii="Microsoft Sans Serif" w:hAnsi="Microsoft Sans Serif" w:cs="Microsoft Sans Serif"/>
      <w:noProof/>
      <w:sz w:val="8"/>
      <w:szCs w:val="8"/>
    </w:rPr>
  </w:style>
  <w:style w:type="character" w:customStyle="1" w:styleId="18">
    <w:name w:val="Основной текст (18)"/>
    <w:link w:val="181"/>
    <w:uiPriority w:val="99"/>
    <w:locked/>
    <w:rPr>
      <w:rFonts w:ascii="Times New Roman" w:hAnsi="Times New Roman" w:cs="Times New Roman"/>
      <w:b/>
      <w:bCs/>
      <w:noProof/>
      <w:sz w:val="8"/>
      <w:szCs w:val="8"/>
    </w:rPr>
  </w:style>
  <w:style w:type="character" w:customStyle="1" w:styleId="210">
    <w:name w:val="Основной текст (21)"/>
    <w:link w:val="211"/>
    <w:uiPriority w:val="99"/>
    <w:locked/>
    <w:rPr>
      <w:rFonts w:ascii="Candara" w:hAnsi="Candara" w:cs="Candara"/>
      <w:noProof/>
      <w:sz w:val="8"/>
      <w:szCs w:val="8"/>
    </w:rPr>
  </w:style>
  <w:style w:type="character" w:customStyle="1" w:styleId="23">
    <w:name w:val="Основной текст (23)"/>
    <w:link w:val="231"/>
    <w:uiPriority w:val="99"/>
    <w:locked/>
    <w:rPr>
      <w:rFonts w:ascii="Candara" w:hAnsi="Candara" w:cs="Candara"/>
      <w:noProof/>
      <w:sz w:val="8"/>
      <w:szCs w:val="8"/>
    </w:rPr>
  </w:style>
  <w:style w:type="character" w:customStyle="1" w:styleId="24">
    <w:name w:val="Основной текст (24)"/>
    <w:link w:val="241"/>
    <w:uiPriority w:val="99"/>
    <w:locked/>
    <w:rPr>
      <w:rFonts w:ascii="Candara" w:hAnsi="Candara" w:cs="Candara"/>
      <w:noProof/>
      <w:sz w:val="8"/>
      <w:szCs w:val="8"/>
    </w:rPr>
  </w:style>
  <w:style w:type="character" w:customStyle="1" w:styleId="19">
    <w:name w:val="Основной текст (19)"/>
    <w:link w:val="191"/>
    <w:uiPriority w:val="99"/>
    <w:locked/>
    <w:rPr>
      <w:rFonts w:ascii="Candara" w:hAnsi="Candara" w:cs="Candara"/>
      <w:sz w:val="30"/>
      <w:szCs w:val="30"/>
    </w:rPr>
  </w:style>
  <w:style w:type="character" w:customStyle="1" w:styleId="410">
    <w:name w:val="Основной текст (4) + Курсив1"/>
    <w:uiPriority w:val="99"/>
    <w:rPr>
      <w:rFonts w:ascii="Times New Roman" w:hAnsi="Times New Roman" w:cs="Times New Roman"/>
      <w:i/>
      <w:iCs/>
      <w:sz w:val="20"/>
      <w:szCs w:val="20"/>
    </w:rPr>
  </w:style>
  <w:style w:type="character" w:customStyle="1" w:styleId="26">
    <w:name w:val="Основной текст (26)"/>
    <w:link w:val="261"/>
    <w:uiPriority w:val="99"/>
    <w:locked/>
    <w:rPr>
      <w:rFonts w:ascii="Microsoft Sans Serif" w:hAnsi="Microsoft Sans Serif" w:cs="Microsoft Sans Serif"/>
      <w:b/>
      <w:bCs/>
      <w:sz w:val="24"/>
      <w:szCs w:val="24"/>
    </w:rPr>
  </w:style>
  <w:style w:type="character" w:customStyle="1" w:styleId="62">
    <w:name w:val="Основной текст (6) + Курсив"/>
    <w:uiPriority w:val="99"/>
    <w:rPr>
      <w:rFonts w:ascii="Times New Roman" w:hAnsi="Times New Roman" w:cs="Times New Roman"/>
      <w:i/>
      <w:iCs/>
      <w:sz w:val="20"/>
      <w:szCs w:val="20"/>
    </w:rPr>
  </w:style>
  <w:style w:type="character" w:customStyle="1" w:styleId="212">
    <w:name w:val="Основной текст (2) + Курсив1"/>
    <w:uiPriority w:val="99"/>
    <w:rPr>
      <w:rFonts w:ascii="Times New Roman" w:hAnsi="Times New Roman" w:cs="Times New Roman"/>
      <w:i/>
      <w:iCs/>
      <w:sz w:val="20"/>
      <w:szCs w:val="20"/>
    </w:rPr>
  </w:style>
  <w:style w:type="paragraph" w:customStyle="1" w:styleId="121">
    <w:name w:val="Заголовок №1 (2)1"/>
    <w:basedOn w:val="a"/>
    <w:link w:val="12"/>
    <w:uiPriority w:val="99"/>
    <w:pPr>
      <w:shd w:val="clear" w:color="auto" w:fill="FFFFFF"/>
      <w:spacing w:after="180" w:line="370" w:lineRule="exact"/>
      <w:outlineLvl w:val="0"/>
    </w:pPr>
    <w:rPr>
      <w:rFonts w:ascii="Microsoft Sans Serif" w:hAnsi="Microsoft Sans Serif" w:cs="Microsoft Sans Serif"/>
      <w:b/>
      <w:bCs/>
      <w:color w:val="auto"/>
      <w:sz w:val="28"/>
      <w:szCs w:val="28"/>
    </w:rPr>
  </w:style>
  <w:style w:type="paragraph" w:customStyle="1" w:styleId="11">
    <w:name w:val="Заголовок №11"/>
    <w:basedOn w:val="a"/>
    <w:link w:val="1"/>
    <w:uiPriority w:val="99"/>
    <w:pPr>
      <w:shd w:val="clear" w:color="auto" w:fill="FFFFFF"/>
      <w:spacing w:before="180" w:line="317" w:lineRule="exact"/>
      <w:ind w:hanging="600"/>
      <w:outlineLvl w:val="0"/>
    </w:pPr>
    <w:rPr>
      <w:rFonts w:ascii="Microsoft Sans Serif" w:hAnsi="Microsoft Sans Serif" w:cs="Microsoft Sans Serif"/>
      <w:b/>
      <w:bCs/>
      <w:color w:val="auto"/>
      <w:sz w:val="28"/>
      <w:szCs w:val="28"/>
    </w:rPr>
  </w:style>
  <w:style w:type="paragraph" w:customStyle="1" w:styleId="21">
    <w:name w:val="Основной текст (2)1"/>
    <w:basedOn w:val="a"/>
    <w:link w:val="2"/>
    <w:uiPriority w:val="99"/>
    <w:pPr>
      <w:shd w:val="clear" w:color="auto" w:fill="FFFFFF"/>
      <w:spacing w:line="226" w:lineRule="exact"/>
      <w:jc w:val="both"/>
    </w:pPr>
    <w:rPr>
      <w:rFonts w:ascii="Times New Roman" w:hAnsi="Times New Roman" w:cs="Times New Roman"/>
      <w:color w:val="auto"/>
      <w:sz w:val="20"/>
      <w:szCs w:val="20"/>
    </w:rPr>
  </w:style>
  <w:style w:type="paragraph" w:customStyle="1" w:styleId="31">
    <w:name w:val="Основной текст (3)1"/>
    <w:basedOn w:val="a"/>
    <w:link w:val="3"/>
    <w:uiPriority w:val="99"/>
    <w:pPr>
      <w:shd w:val="clear" w:color="auto" w:fill="FFFFFF"/>
      <w:spacing w:line="226" w:lineRule="exact"/>
      <w:ind w:firstLine="340"/>
      <w:jc w:val="both"/>
    </w:pPr>
    <w:rPr>
      <w:rFonts w:ascii="Times New Roman" w:hAnsi="Times New Roman" w:cs="Times New Roman"/>
      <w:i/>
      <w:iCs/>
      <w:color w:val="auto"/>
      <w:sz w:val="20"/>
      <w:szCs w:val="20"/>
    </w:rPr>
  </w:style>
  <w:style w:type="paragraph" w:customStyle="1" w:styleId="41">
    <w:name w:val="Основной текст (4)1"/>
    <w:basedOn w:val="a"/>
    <w:link w:val="4"/>
    <w:uiPriority w:val="99"/>
    <w:pPr>
      <w:shd w:val="clear" w:color="auto" w:fill="FFFFFF"/>
      <w:spacing w:line="226" w:lineRule="exact"/>
      <w:ind w:firstLine="340"/>
    </w:pPr>
    <w:rPr>
      <w:rFonts w:ascii="Times New Roman" w:hAnsi="Times New Roman" w:cs="Times New Roman"/>
      <w:color w:val="auto"/>
      <w:sz w:val="20"/>
      <w:szCs w:val="20"/>
    </w:rPr>
  </w:style>
  <w:style w:type="paragraph" w:customStyle="1" w:styleId="51">
    <w:name w:val="Основной текст (5)1"/>
    <w:basedOn w:val="a"/>
    <w:link w:val="5"/>
    <w:uiPriority w:val="99"/>
    <w:pPr>
      <w:shd w:val="clear" w:color="auto" w:fill="FFFFFF"/>
      <w:spacing w:line="226" w:lineRule="exact"/>
      <w:ind w:hanging="320"/>
      <w:jc w:val="both"/>
    </w:pPr>
    <w:rPr>
      <w:rFonts w:ascii="Times New Roman" w:hAnsi="Times New Roman" w:cs="Times New Roman"/>
      <w:color w:val="auto"/>
      <w:sz w:val="20"/>
      <w:szCs w:val="20"/>
    </w:rPr>
  </w:style>
  <w:style w:type="paragraph" w:customStyle="1" w:styleId="61">
    <w:name w:val="Основной текст (6)1"/>
    <w:basedOn w:val="a"/>
    <w:link w:val="6"/>
    <w:uiPriority w:val="99"/>
    <w:pPr>
      <w:shd w:val="clear" w:color="auto" w:fill="FFFFFF"/>
      <w:spacing w:line="226" w:lineRule="exact"/>
      <w:ind w:hanging="340"/>
    </w:pPr>
    <w:rPr>
      <w:rFonts w:ascii="Times New Roman" w:hAnsi="Times New Roman" w:cs="Times New Roman"/>
      <w:color w:val="auto"/>
      <w:sz w:val="20"/>
      <w:szCs w:val="20"/>
    </w:rPr>
  </w:style>
  <w:style w:type="paragraph" w:customStyle="1" w:styleId="71">
    <w:name w:val="Основной текст (7)1"/>
    <w:basedOn w:val="a"/>
    <w:link w:val="7"/>
    <w:uiPriority w:val="99"/>
    <w:pPr>
      <w:shd w:val="clear" w:color="auto" w:fill="FFFFFF"/>
      <w:spacing w:line="226" w:lineRule="exact"/>
    </w:pPr>
    <w:rPr>
      <w:rFonts w:ascii="Times New Roman" w:hAnsi="Times New Roman" w:cs="Times New Roman"/>
      <w:color w:val="auto"/>
      <w:sz w:val="20"/>
      <w:szCs w:val="20"/>
    </w:rPr>
  </w:style>
  <w:style w:type="paragraph" w:customStyle="1" w:styleId="81">
    <w:name w:val="Основной текст (8)1"/>
    <w:basedOn w:val="a"/>
    <w:link w:val="8"/>
    <w:uiPriority w:val="99"/>
    <w:pPr>
      <w:shd w:val="clear" w:color="auto" w:fill="FFFFFF"/>
      <w:spacing w:line="240" w:lineRule="atLeast"/>
    </w:pPr>
    <w:rPr>
      <w:rFonts w:ascii="Times New Roman" w:hAnsi="Times New Roman" w:cs="Times New Roman"/>
      <w:color w:val="auto"/>
      <w:sz w:val="10"/>
      <w:szCs w:val="10"/>
    </w:rPr>
  </w:style>
  <w:style w:type="paragraph" w:customStyle="1" w:styleId="10">
    <w:name w:val="Подпись к таблице1"/>
    <w:basedOn w:val="a"/>
    <w:link w:val="a7"/>
    <w:uiPriority w:val="99"/>
    <w:pPr>
      <w:shd w:val="clear" w:color="auto" w:fill="FFFFFF"/>
      <w:spacing w:line="206" w:lineRule="exact"/>
      <w:ind w:hanging="1100"/>
    </w:pPr>
    <w:rPr>
      <w:rFonts w:ascii="Microsoft Sans Serif" w:hAnsi="Microsoft Sans Serif" w:cs="Microsoft Sans Serif"/>
      <w:b/>
      <w:bCs/>
      <w:color w:val="auto"/>
      <w:sz w:val="18"/>
      <w:szCs w:val="18"/>
    </w:rPr>
  </w:style>
  <w:style w:type="paragraph" w:customStyle="1" w:styleId="91">
    <w:name w:val="Основной текст (9)1"/>
    <w:basedOn w:val="a"/>
    <w:link w:val="9"/>
    <w:uiPriority w:val="99"/>
    <w:pPr>
      <w:shd w:val="clear" w:color="auto" w:fill="FFFFFF"/>
      <w:spacing w:line="240" w:lineRule="atLeast"/>
    </w:pPr>
    <w:rPr>
      <w:rFonts w:ascii="Times New Roman" w:hAnsi="Times New Roman" w:cs="Times New Roman"/>
      <w:i/>
      <w:iCs/>
      <w:color w:val="auto"/>
      <w:sz w:val="20"/>
      <w:szCs w:val="20"/>
    </w:rPr>
  </w:style>
  <w:style w:type="paragraph" w:customStyle="1" w:styleId="101">
    <w:name w:val="Основной текст (10)1"/>
    <w:basedOn w:val="a"/>
    <w:link w:val="100"/>
    <w:uiPriority w:val="99"/>
    <w:pPr>
      <w:shd w:val="clear" w:color="auto" w:fill="FFFFFF"/>
      <w:spacing w:line="240" w:lineRule="atLeast"/>
    </w:pPr>
    <w:rPr>
      <w:rFonts w:ascii="Candara" w:hAnsi="Candara" w:cs="Candara"/>
      <w:noProof/>
      <w:color w:val="auto"/>
    </w:rPr>
  </w:style>
  <w:style w:type="paragraph" w:customStyle="1" w:styleId="111">
    <w:name w:val="Основной текст (11)1"/>
    <w:basedOn w:val="a"/>
    <w:link w:val="110"/>
    <w:uiPriority w:val="99"/>
    <w:pPr>
      <w:shd w:val="clear" w:color="auto" w:fill="FFFFFF"/>
      <w:spacing w:line="240" w:lineRule="atLeast"/>
    </w:pPr>
    <w:rPr>
      <w:rFonts w:ascii="Times New Roman" w:hAnsi="Times New Roman" w:cs="Times New Roman"/>
      <w:b/>
      <w:bCs/>
      <w:i/>
      <w:iCs/>
      <w:color w:val="auto"/>
      <w:sz w:val="16"/>
      <w:szCs w:val="16"/>
    </w:rPr>
  </w:style>
  <w:style w:type="paragraph" w:customStyle="1" w:styleId="131">
    <w:name w:val="Основной текст (13)1"/>
    <w:basedOn w:val="a"/>
    <w:link w:val="13"/>
    <w:uiPriority w:val="99"/>
    <w:pPr>
      <w:shd w:val="clear" w:color="auto" w:fill="FFFFFF"/>
      <w:spacing w:after="180" w:line="221" w:lineRule="exact"/>
      <w:jc w:val="right"/>
    </w:pPr>
    <w:rPr>
      <w:rFonts w:ascii="Times New Roman" w:hAnsi="Times New Roman" w:cs="Times New Roman"/>
      <w:color w:val="auto"/>
      <w:sz w:val="20"/>
      <w:szCs w:val="20"/>
    </w:rPr>
  </w:style>
  <w:style w:type="paragraph" w:customStyle="1" w:styleId="141">
    <w:name w:val="Основной текст (14)1"/>
    <w:basedOn w:val="a"/>
    <w:link w:val="14"/>
    <w:uiPriority w:val="99"/>
    <w:pPr>
      <w:shd w:val="clear" w:color="auto" w:fill="FFFFFF"/>
      <w:spacing w:before="180" w:after="180" w:line="240" w:lineRule="atLeast"/>
      <w:jc w:val="both"/>
    </w:pPr>
    <w:rPr>
      <w:rFonts w:ascii="Microsoft Sans Serif" w:hAnsi="Microsoft Sans Serif" w:cs="Microsoft Sans Serif"/>
      <w:b/>
      <w:bCs/>
      <w:color w:val="auto"/>
      <w:sz w:val="18"/>
      <w:szCs w:val="18"/>
    </w:rPr>
  </w:style>
  <w:style w:type="paragraph" w:customStyle="1" w:styleId="151">
    <w:name w:val="Основной текст (15)1"/>
    <w:basedOn w:val="a"/>
    <w:link w:val="15"/>
    <w:uiPriority w:val="99"/>
    <w:pPr>
      <w:shd w:val="clear" w:color="auto" w:fill="FFFFFF"/>
      <w:spacing w:before="180" w:line="240" w:lineRule="atLeast"/>
      <w:jc w:val="both"/>
    </w:pPr>
    <w:rPr>
      <w:rFonts w:ascii="Times New Roman" w:hAnsi="Times New Roman" w:cs="Times New Roman"/>
      <w:b/>
      <w:bCs/>
      <w:color w:val="auto"/>
      <w:sz w:val="26"/>
      <w:szCs w:val="26"/>
    </w:rPr>
  </w:style>
  <w:style w:type="paragraph" w:customStyle="1" w:styleId="161">
    <w:name w:val="Основной текст (16)1"/>
    <w:basedOn w:val="a"/>
    <w:link w:val="16"/>
    <w:uiPriority w:val="99"/>
    <w:pPr>
      <w:shd w:val="clear" w:color="auto" w:fill="FFFFFF"/>
      <w:spacing w:line="221" w:lineRule="exact"/>
      <w:jc w:val="both"/>
    </w:pPr>
    <w:rPr>
      <w:rFonts w:ascii="Tahoma" w:hAnsi="Tahoma" w:cs="Tahoma"/>
      <w:color w:val="auto"/>
      <w:sz w:val="18"/>
      <w:szCs w:val="18"/>
    </w:rPr>
  </w:style>
  <w:style w:type="paragraph" w:customStyle="1" w:styleId="1210">
    <w:name w:val="Основной текст (12)1"/>
    <w:basedOn w:val="a"/>
    <w:link w:val="120"/>
    <w:uiPriority w:val="99"/>
    <w:pPr>
      <w:shd w:val="clear" w:color="auto" w:fill="FFFFFF"/>
      <w:spacing w:line="221" w:lineRule="exact"/>
    </w:pPr>
    <w:rPr>
      <w:rFonts w:ascii="Times New Roman" w:hAnsi="Times New Roman" w:cs="Times New Roman"/>
      <w:b/>
      <w:bCs/>
      <w:color w:val="auto"/>
      <w:sz w:val="20"/>
      <w:szCs w:val="20"/>
    </w:rPr>
  </w:style>
  <w:style w:type="paragraph" w:customStyle="1" w:styleId="171">
    <w:name w:val="Основной текст (17)1"/>
    <w:basedOn w:val="a"/>
    <w:link w:val="17"/>
    <w:uiPriority w:val="99"/>
    <w:pPr>
      <w:shd w:val="clear" w:color="auto" w:fill="FFFFFF"/>
      <w:spacing w:line="226" w:lineRule="exact"/>
      <w:ind w:hanging="320"/>
    </w:pPr>
    <w:rPr>
      <w:rFonts w:ascii="Times New Roman" w:hAnsi="Times New Roman" w:cs="Times New Roman"/>
      <w:b/>
      <w:bCs/>
      <w:i/>
      <w:iCs/>
      <w:color w:val="auto"/>
      <w:sz w:val="20"/>
      <w:szCs w:val="20"/>
    </w:rPr>
  </w:style>
  <w:style w:type="paragraph" w:customStyle="1" w:styleId="251">
    <w:name w:val="Основной текст (25)1"/>
    <w:basedOn w:val="a"/>
    <w:link w:val="25"/>
    <w:uiPriority w:val="99"/>
    <w:pPr>
      <w:shd w:val="clear" w:color="auto" w:fill="FFFFFF"/>
      <w:spacing w:line="240" w:lineRule="atLeast"/>
    </w:pPr>
    <w:rPr>
      <w:rFonts w:ascii="Franklin Gothic Demi Cond" w:hAnsi="Franklin Gothic Demi Cond" w:cs="Franklin Gothic Demi Cond"/>
      <w:noProof/>
      <w:color w:val="auto"/>
      <w:sz w:val="22"/>
      <w:szCs w:val="22"/>
    </w:rPr>
  </w:style>
  <w:style w:type="paragraph" w:customStyle="1" w:styleId="201">
    <w:name w:val="Основной текст (20)1"/>
    <w:basedOn w:val="a"/>
    <w:link w:val="200"/>
    <w:uiPriority w:val="99"/>
    <w:pPr>
      <w:shd w:val="clear" w:color="auto" w:fill="FFFFFF"/>
      <w:spacing w:line="240" w:lineRule="atLeast"/>
    </w:pPr>
    <w:rPr>
      <w:rFonts w:ascii="Times New Roman" w:hAnsi="Times New Roman" w:cs="Times New Roman"/>
      <w:b/>
      <w:bCs/>
      <w:color w:val="auto"/>
      <w:sz w:val="20"/>
      <w:szCs w:val="20"/>
    </w:rPr>
  </w:style>
  <w:style w:type="paragraph" w:customStyle="1" w:styleId="221">
    <w:name w:val="Основной текст (22)1"/>
    <w:basedOn w:val="a"/>
    <w:link w:val="220"/>
    <w:uiPriority w:val="99"/>
    <w:pPr>
      <w:shd w:val="clear" w:color="auto" w:fill="FFFFFF"/>
      <w:spacing w:line="240" w:lineRule="atLeast"/>
    </w:pPr>
    <w:rPr>
      <w:rFonts w:ascii="Microsoft Sans Serif" w:hAnsi="Microsoft Sans Serif" w:cs="Microsoft Sans Serif"/>
      <w:noProof/>
      <w:color w:val="auto"/>
      <w:sz w:val="8"/>
      <w:szCs w:val="8"/>
    </w:rPr>
  </w:style>
  <w:style w:type="paragraph" w:customStyle="1" w:styleId="181">
    <w:name w:val="Основной текст (18)1"/>
    <w:basedOn w:val="a"/>
    <w:link w:val="18"/>
    <w:uiPriority w:val="99"/>
    <w:pPr>
      <w:shd w:val="clear" w:color="auto" w:fill="FFFFFF"/>
      <w:spacing w:line="240" w:lineRule="atLeast"/>
    </w:pPr>
    <w:rPr>
      <w:rFonts w:ascii="Times New Roman" w:hAnsi="Times New Roman" w:cs="Times New Roman"/>
      <w:b/>
      <w:bCs/>
      <w:noProof/>
      <w:color w:val="auto"/>
      <w:sz w:val="8"/>
      <w:szCs w:val="8"/>
    </w:rPr>
  </w:style>
  <w:style w:type="paragraph" w:customStyle="1" w:styleId="211">
    <w:name w:val="Основной текст (21)1"/>
    <w:basedOn w:val="a"/>
    <w:link w:val="210"/>
    <w:uiPriority w:val="99"/>
    <w:pPr>
      <w:shd w:val="clear" w:color="auto" w:fill="FFFFFF"/>
      <w:spacing w:line="240" w:lineRule="atLeast"/>
    </w:pPr>
    <w:rPr>
      <w:rFonts w:ascii="Candara" w:hAnsi="Candara" w:cs="Candara"/>
      <w:noProof/>
      <w:color w:val="auto"/>
      <w:sz w:val="8"/>
      <w:szCs w:val="8"/>
    </w:rPr>
  </w:style>
  <w:style w:type="paragraph" w:customStyle="1" w:styleId="231">
    <w:name w:val="Основной текст (23)1"/>
    <w:basedOn w:val="a"/>
    <w:link w:val="23"/>
    <w:uiPriority w:val="99"/>
    <w:pPr>
      <w:shd w:val="clear" w:color="auto" w:fill="FFFFFF"/>
      <w:spacing w:line="240" w:lineRule="atLeast"/>
    </w:pPr>
    <w:rPr>
      <w:rFonts w:ascii="Candara" w:hAnsi="Candara" w:cs="Candara"/>
      <w:noProof/>
      <w:color w:val="auto"/>
      <w:sz w:val="8"/>
      <w:szCs w:val="8"/>
    </w:rPr>
  </w:style>
  <w:style w:type="paragraph" w:customStyle="1" w:styleId="241">
    <w:name w:val="Основной текст (24)1"/>
    <w:basedOn w:val="a"/>
    <w:link w:val="24"/>
    <w:uiPriority w:val="99"/>
    <w:pPr>
      <w:shd w:val="clear" w:color="auto" w:fill="FFFFFF"/>
      <w:spacing w:line="240" w:lineRule="atLeast"/>
    </w:pPr>
    <w:rPr>
      <w:rFonts w:ascii="Candara" w:hAnsi="Candara" w:cs="Candara"/>
      <w:noProof/>
      <w:color w:val="auto"/>
      <w:sz w:val="8"/>
      <w:szCs w:val="8"/>
    </w:rPr>
  </w:style>
  <w:style w:type="paragraph" w:customStyle="1" w:styleId="191">
    <w:name w:val="Основной текст (19)1"/>
    <w:basedOn w:val="a"/>
    <w:link w:val="19"/>
    <w:uiPriority w:val="99"/>
    <w:pPr>
      <w:shd w:val="clear" w:color="auto" w:fill="FFFFFF"/>
      <w:spacing w:line="240" w:lineRule="atLeast"/>
    </w:pPr>
    <w:rPr>
      <w:rFonts w:ascii="Candara" w:hAnsi="Candara" w:cs="Candara"/>
      <w:color w:val="auto"/>
      <w:sz w:val="30"/>
      <w:szCs w:val="30"/>
    </w:rPr>
  </w:style>
  <w:style w:type="paragraph" w:customStyle="1" w:styleId="261">
    <w:name w:val="Основной текст (26)1"/>
    <w:basedOn w:val="a"/>
    <w:link w:val="26"/>
    <w:uiPriority w:val="99"/>
    <w:pPr>
      <w:shd w:val="clear" w:color="auto" w:fill="FFFFFF"/>
      <w:spacing w:before="180" w:after="180" w:line="240" w:lineRule="atLeast"/>
      <w:ind w:hanging="300"/>
    </w:pPr>
    <w:rPr>
      <w:rFonts w:ascii="Microsoft Sans Serif" w:hAnsi="Microsoft Sans Serif" w:cs="Microsoft Sans Serif"/>
      <w:b/>
      <w:bCs/>
      <w:color w:val="auto"/>
    </w:rPr>
  </w:style>
  <w:style w:type="paragraph" w:styleId="a8">
    <w:name w:val="header"/>
    <w:basedOn w:val="a"/>
    <w:link w:val="a9"/>
    <w:uiPriority w:val="99"/>
    <w:rsid w:val="00595A20"/>
    <w:pPr>
      <w:tabs>
        <w:tab w:val="center" w:pos="4677"/>
        <w:tab w:val="right" w:pos="9355"/>
      </w:tabs>
    </w:pPr>
  </w:style>
  <w:style w:type="character" w:customStyle="1" w:styleId="a9">
    <w:name w:val="Верхний колонтитул Знак"/>
    <w:link w:val="a8"/>
    <w:uiPriority w:val="99"/>
    <w:semiHidden/>
    <w:rPr>
      <w:rFonts w:cs="Arial Unicode MS"/>
      <w:color w:val="000000"/>
      <w:sz w:val="24"/>
      <w:szCs w:val="24"/>
    </w:rPr>
  </w:style>
  <w:style w:type="paragraph" w:styleId="aa">
    <w:name w:val="footer"/>
    <w:basedOn w:val="a"/>
    <w:link w:val="ab"/>
    <w:uiPriority w:val="99"/>
    <w:rsid w:val="00595A20"/>
    <w:pPr>
      <w:tabs>
        <w:tab w:val="center" w:pos="4677"/>
        <w:tab w:val="right" w:pos="9355"/>
      </w:tabs>
    </w:pPr>
  </w:style>
  <w:style w:type="character" w:customStyle="1" w:styleId="ab">
    <w:name w:val="Нижний колонтитул Знак"/>
    <w:link w:val="aa"/>
    <w:uiPriority w:val="99"/>
    <w:semiHidden/>
    <w:rPr>
      <w:rFonts w:cs="Arial Unicode MS"/>
      <w:color w:val="000000"/>
      <w:sz w:val="24"/>
      <w:szCs w:val="24"/>
    </w:rPr>
  </w:style>
  <w:style w:type="character" w:styleId="ac">
    <w:name w:val="page number"/>
    <w:uiPriority w:val="99"/>
    <w:rsid w:val="00595A2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996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8372</Words>
  <Characters>47726</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TOSHIBA</Company>
  <LinksUpToDate>false</LinksUpToDate>
  <CharactersWithSpaces>55987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Евгений Васильевич</dc:creator>
  <cp:keywords/>
  <dc:description/>
  <cp:lastModifiedBy>admin</cp:lastModifiedBy>
  <cp:revision>2</cp:revision>
  <dcterms:created xsi:type="dcterms:W3CDTF">2014-03-12T23:04:00Z</dcterms:created>
  <dcterms:modified xsi:type="dcterms:W3CDTF">2014-03-12T23:04:00Z</dcterms:modified>
</cp:coreProperties>
</file>