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1D4" w:rsidRDefault="00B231D4" w:rsidP="004E71AD">
      <w:pPr>
        <w:spacing w:line="360" w:lineRule="auto"/>
        <w:ind w:left="-270" w:firstLine="270"/>
        <w:jc w:val="both"/>
        <w:rPr>
          <w:sz w:val="28"/>
          <w:szCs w:val="28"/>
        </w:rPr>
      </w:pPr>
    </w:p>
    <w:p w:rsidR="006B53B6" w:rsidRPr="004E71AD" w:rsidRDefault="006B53B6" w:rsidP="004E71AD">
      <w:pPr>
        <w:spacing w:line="360" w:lineRule="auto"/>
        <w:ind w:left="-270" w:firstLine="270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>
        <w:rPr>
          <w:sz w:val="28"/>
          <w:szCs w:val="28"/>
          <w:lang w:val="ru-RU"/>
        </w:rPr>
        <w:t xml:space="preserve">жегодно от террористических организации в мире гибнут сотни людей. </w:t>
      </w:r>
      <w:r w:rsidRPr="004E71AD">
        <w:rPr>
          <w:sz w:val="28"/>
          <w:szCs w:val="28"/>
          <w:lang w:val="ru-RU"/>
        </w:rPr>
        <w:t xml:space="preserve">Его жертвами может стать любая страна, любой человек. В течение последнего века терроризм значительно менялся как явление. Истории известна практика государственного массового террора, например, в фашистской Германии или бывшем СССР. Пик «левого» террористического движения пришелся на 60 – 70-е годы </w:t>
      </w:r>
      <w:r w:rsidRPr="004E71AD">
        <w:rPr>
          <w:sz w:val="28"/>
          <w:szCs w:val="28"/>
        </w:rPr>
        <w:t>XX</w:t>
      </w:r>
      <w:r w:rsidRPr="004E71AD">
        <w:rPr>
          <w:sz w:val="28"/>
          <w:szCs w:val="28"/>
          <w:lang w:val="ru-RU"/>
        </w:rPr>
        <w:t xml:space="preserve"> века. Иногда трудно провести грань между национально-освободительным движением и террористическими организациями националистического толка.</w:t>
      </w:r>
    </w:p>
    <w:p w:rsidR="006B53B6" w:rsidRPr="004E71AD" w:rsidRDefault="006B53B6" w:rsidP="004E71AD">
      <w:pPr>
        <w:pStyle w:val="a6"/>
        <w:ind w:firstLine="709"/>
      </w:pPr>
      <w:r w:rsidRPr="004E71AD">
        <w:t xml:space="preserve">Наибольшее развитие терроризм получил с 60-х годов </w:t>
      </w:r>
      <w:r w:rsidRPr="004E71AD">
        <w:rPr>
          <w:lang w:val="en-US"/>
        </w:rPr>
        <w:t>XX</w:t>
      </w:r>
      <w:r w:rsidRPr="004E71AD">
        <w:t xml:space="preserve"> века, когда целые регионы мира были покрыты зонами и очагами активности различных по своей ориентации террористических организаций и групп. Сегодня в мире насчитывается около 500 нелегальных террористических организаций. С 1968 по 1980 г. ими было совершено около 6 700 террористических актов, в результате которых погибло 3 668 и ранено 7 474 человека.</w:t>
      </w:r>
      <w:r w:rsidRPr="004E71AD">
        <w:rPr>
          <w:rStyle w:val="a5"/>
        </w:rPr>
        <w:footnoteReference w:id="1"/>
      </w:r>
    </w:p>
    <w:p w:rsidR="006B53B6" w:rsidRPr="004E71AD" w:rsidRDefault="006B53B6" w:rsidP="004E71AD">
      <w:pPr>
        <w:spacing w:line="360" w:lineRule="auto"/>
        <w:jc w:val="both"/>
        <w:rPr>
          <w:sz w:val="28"/>
          <w:szCs w:val="28"/>
        </w:rPr>
      </w:pPr>
    </w:p>
    <w:p w:rsidR="006B53B6" w:rsidRPr="004E71AD" w:rsidRDefault="006B53B6" w:rsidP="004E71AD">
      <w:pPr>
        <w:pStyle w:val="a6"/>
        <w:ind w:firstLine="709"/>
      </w:pPr>
      <w:r w:rsidRPr="004E71AD">
        <w:t>В современных условиях наблюдается эскалация террористической деятельности экстремистски настроенных лиц, групп и организаций, усложняется ее характер, возрастают изощренность и античеловечность террористических актов. Согласно исследованиям ряда российских ученых и данным зарубежных исследовательских центров, совокупный бюджет в сфере террора составляет ежегодно от 5 до 20 млрд. долларов.</w:t>
      </w:r>
      <w:r w:rsidRPr="004E71AD">
        <w:rPr>
          <w:rStyle w:val="a5"/>
        </w:rPr>
        <w:footnoteReference w:id="2"/>
      </w:r>
      <w:r w:rsidRPr="004E71AD">
        <w:t xml:space="preserve"> </w:t>
      </w:r>
    </w:p>
    <w:p w:rsidR="006B53B6" w:rsidRPr="004E71AD" w:rsidRDefault="006B53B6" w:rsidP="004E71AD">
      <w:pPr>
        <w:pStyle w:val="a6"/>
        <w:ind w:firstLine="709"/>
      </w:pPr>
      <w:r w:rsidRPr="004E71AD">
        <w:t>Терроризм уже приобрел международный, глобальный характер. Еще сравнительно недавно о терроризме можно было говорить как о локальном явлении. В 80 – 90- е годы XX столетия он уже стал явлением мирового масштаба. Это объясняется расширением и глобализацией международных связей и взаимодействия в различных областях.</w:t>
      </w:r>
    </w:p>
    <w:p w:rsidR="006B53B6" w:rsidRPr="004E71AD" w:rsidRDefault="006B53B6" w:rsidP="004E71AD">
      <w:pPr>
        <w:spacing w:line="360" w:lineRule="auto"/>
        <w:jc w:val="both"/>
        <w:rPr>
          <w:sz w:val="28"/>
          <w:szCs w:val="28"/>
          <w:lang w:val="ru-RU"/>
        </w:rPr>
      </w:pPr>
      <w:r w:rsidRPr="004E71AD">
        <w:rPr>
          <w:sz w:val="28"/>
          <w:szCs w:val="28"/>
          <w:lang w:val="ru-RU"/>
        </w:rPr>
        <w:t xml:space="preserve"> </w:t>
      </w:r>
    </w:p>
    <w:p w:rsidR="006B53B6" w:rsidRPr="004E71AD" w:rsidRDefault="006B53B6" w:rsidP="004E71AD">
      <w:pPr>
        <w:spacing w:line="360" w:lineRule="auto"/>
        <w:jc w:val="both"/>
        <w:rPr>
          <w:sz w:val="28"/>
          <w:szCs w:val="28"/>
        </w:rPr>
      </w:pPr>
    </w:p>
    <w:p w:rsidR="006B53B6" w:rsidRPr="004E71AD" w:rsidRDefault="006B53B6" w:rsidP="004E71AD">
      <w:pPr>
        <w:pStyle w:val="2"/>
        <w:spacing w:line="360" w:lineRule="auto"/>
        <w:jc w:val="both"/>
        <w:rPr>
          <w:b/>
          <w:bCs/>
          <w:sz w:val="28"/>
          <w:szCs w:val="28"/>
        </w:rPr>
      </w:pPr>
      <w:r w:rsidRPr="004E71AD">
        <w:rPr>
          <w:b/>
          <w:bCs/>
          <w:sz w:val="28"/>
          <w:szCs w:val="28"/>
        </w:rPr>
        <w:t>§1.</w:t>
      </w:r>
      <w:r w:rsidRPr="004E71AD">
        <w:rPr>
          <w:sz w:val="28"/>
          <w:szCs w:val="28"/>
        </w:rPr>
        <w:t xml:space="preserve"> </w:t>
      </w:r>
      <w:r w:rsidRPr="004E71AD">
        <w:rPr>
          <w:b/>
          <w:bCs/>
          <w:sz w:val="28"/>
          <w:szCs w:val="28"/>
        </w:rPr>
        <w:t xml:space="preserve">«Исламский» терроризм  </w:t>
      </w:r>
    </w:p>
    <w:p w:rsidR="006B53B6" w:rsidRPr="004E71AD" w:rsidRDefault="006B53B6" w:rsidP="00D53E9F">
      <w:pPr>
        <w:pStyle w:val="2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71AD">
        <w:rPr>
          <w:sz w:val="28"/>
          <w:szCs w:val="28"/>
          <w:lang w:val="ru-RU"/>
        </w:rPr>
        <w:t>Характеризуя исламский терроризм, главным источником распространения которого являются исламские общественно-религиозные организации Саудовской Аравии,  Судана, Ирана, Пакистана и Афганистана, уместно использовать определение «самый» и «больше всех». Действительно, в последние 25 лет эти террористы являются самыми фанатичными и самыми активными. Они больше всех захватили заложников, больше всех убили людей, больше всех взорвали бомб. И еще им больше, чем каким-либо другим террористам, удается влиять на международную политику.</w:t>
      </w:r>
      <w:r w:rsidRPr="004E71AD">
        <w:rPr>
          <w:rStyle w:val="a5"/>
          <w:sz w:val="28"/>
          <w:szCs w:val="28"/>
        </w:rPr>
        <w:footnoteReference w:id="3"/>
      </w:r>
    </w:p>
    <w:p w:rsidR="006B53B6" w:rsidRPr="004E71AD" w:rsidRDefault="006B53B6" w:rsidP="003D498D">
      <w:pPr>
        <w:pStyle w:val="2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71AD">
        <w:rPr>
          <w:sz w:val="28"/>
          <w:szCs w:val="28"/>
          <w:lang w:val="ru-RU"/>
        </w:rPr>
        <w:t>Исламские террористические группировки очень широко контактируют между собой. Это обусловлено тем, что у них имеются два общих врага: западный образ жизни и Израиль как государство неверных, оккупировавшее священные земли ислама. Еще у них общая идеология исламского фундаментализма. Они обладают также весьма мощной финансовой базой за счет средств радикальных исламских организаций во многих мусульманских странах.</w:t>
      </w:r>
    </w:p>
    <w:p w:rsidR="006B53B6" w:rsidRPr="004E71AD" w:rsidRDefault="006B53B6" w:rsidP="003D498D">
      <w:pPr>
        <w:pStyle w:val="2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71AD">
        <w:rPr>
          <w:sz w:val="28"/>
          <w:szCs w:val="28"/>
          <w:lang w:val="ru-RU"/>
        </w:rPr>
        <w:t xml:space="preserve">Вот что говорится в Коране об этом: «И сражайтесь на пути Аллаха с теми, кто сражается с вами, но не преступайте, - поистине Аллах не любит преступающих» (сура 2, аят 186), «И не сражайтесь с ними, пока они не станут сражаться с вами» (сура 2, аят 187), «А если они отойдут от вас и предложат вам мир, то Аллах не дает вам никакого пути против них» (сура 4, аят 92). </w:t>
      </w:r>
      <w:r w:rsidRPr="004E71AD">
        <w:rPr>
          <w:rStyle w:val="a5"/>
          <w:sz w:val="28"/>
          <w:szCs w:val="28"/>
        </w:rPr>
        <w:footnoteReference w:id="4"/>
      </w:r>
      <w:r w:rsidRPr="004E71AD">
        <w:rPr>
          <w:sz w:val="28"/>
          <w:szCs w:val="28"/>
          <w:lang w:val="ru-RU"/>
        </w:rPr>
        <w:t xml:space="preserve"> </w:t>
      </w:r>
    </w:p>
    <w:p w:rsidR="006B53B6" w:rsidRPr="004E71AD" w:rsidRDefault="006B53B6" w:rsidP="003D498D">
      <w:pPr>
        <w:pStyle w:val="2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71AD">
        <w:rPr>
          <w:sz w:val="28"/>
          <w:szCs w:val="28"/>
          <w:lang w:val="ru-RU"/>
        </w:rPr>
        <w:t>Надо подчеркнуть, что мусульмане никогда не объявляли войну христианству – ведь это одна из трех авраамистических религий (наряду с исламом и иудаизмом), и приверженцы ислама почитают в качестве пророков Авраама и Иисуса. Джихад для воинствующего исламизма – это борьба с Западом как врагом ислама. При этом фундаментализм (салафийя) выступает для них идейным основанием, но не главным и не единственным.</w:t>
      </w:r>
    </w:p>
    <w:p w:rsidR="006B53B6" w:rsidRPr="004E71AD" w:rsidRDefault="006B53B6" w:rsidP="003D498D">
      <w:pPr>
        <w:pStyle w:val="2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71AD">
        <w:rPr>
          <w:sz w:val="28"/>
          <w:szCs w:val="28"/>
          <w:lang w:val="ru-RU"/>
        </w:rPr>
        <w:t>Радикальные исламисты убеждены, что сам ислам как религия оказался перед лицом смертельной опасности. Государство эффективно умерщвляет истинный ислам через светское законодательство, парламентаризм, научно-материалистическое образование, репрессивный аппарат, средства массовой информации. При этом исламисты прибегают к экстремизму, сопряженному с разными формами террора и насилия, нарушая главные принципы, заложенные в основу мусульманского вероучения, среди которых присутствуют следующие коранические установки: «Нет принуждения в религии» (сура 2, аят 257); «Истина – от вашего господа: Кто хочет, пусть верует, а кто хочет, пусть не верует» (сура 18, аят 28).</w:t>
      </w:r>
      <w:r w:rsidRPr="004E71AD">
        <w:rPr>
          <w:rStyle w:val="a5"/>
          <w:sz w:val="28"/>
          <w:szCs w:val="28"/>
        </w:rPr>
        <w:footnoteReference w:id="5"/>
      </w:r>
    </w:p>
    <w:p w:rsidR="006B53B6" w:rsidRPr="004E71AD" w:rsidRDefault="006B53B6" w:rsidP="003D498D">
      <w:pPr>
        <w:pStyle w:val="2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71AD">
        <w:rPr>
          <w:sz w:val="28"/>
          <w:szCs w:val="28"/>
          <w:lang w:val="ru-RU"/>
        </w:rPr>
        <w:t>Чтобы спасти ислам и свои души, правоверные мусульмане должны объединится, и захватить власть. Конечной целью исламских фундаменталистов в любой стране является создание религиозного государства, управляемого духовенством и руководствующемся законами шариата. На сегодняшний день подобного результата фундаменталисты добились в двух странах: Иране и Судане. Во всех других мусульманских странах они находятся в оппозиции, причем довольно часто их загоняют в подполье (например, в Тунисе, Сирии, Ираке, Алжире), но даже в этом случае радикальные исламисты способны существенно влиять на общественно-политическую ситуацию.</w:t>
      </w:r>
      <w:r w:rsidRPr="004E71AD">
        <w:rPr>
          <w:rStyle w:val="a5"/>
          <w:sz w:val="28"/>
          <w:szCs w:val="28"/>
        </w:rPr>
        <w:footnoteReference w:id="6"/>
      </w:r>
    </w:p>
    <w:p w:rsidR="006B53B6" w:rsidRDefault="006B53B6" w:rsidP="00562FF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62FF3">
        <w:rPr>
          <w:sz w:val="28"/>
          <w:szCs w:val="28"/>
          <w:lang w:val="ru-RU"/>
        </w:rPr>
        <w:t xml:space="preserve">Террористические акты в Нью-Йорке и Вашингтоне 11 сентября 2001 года перечеркнули надежды многих государств и народов мира на привычный ход эволюции человечества в новом, </w:t>
      </w:r>
      <w:r w:rsidRPr="00562FF3">
        <w:rPr>
          <w:sz w:val="28"/>
          <w:szCs w:val="28"/>
        </w:rPr>
        <w:t>XXI</w:t>
      </w:r>
      <w:r w:rsidRPr="00562FF3">
        <w:rPr>
          <w:sz w:val="28"/>
          <w:szCs w:val="28"/>
          <w:lang w:val="ru-RU"/>
        </w:rPr>
        <w:t xml:space="preserve"> веке. Как представляется, «черным вторником» были перечеркнуты также и некоторые модели и доктрины, концепции и гипотезы будущего мирового устройства. И все же опыт минувшего столетия дает возможность анализа складывающейся ситуации, связанной с международным терроризмом и всеми его проявлениями и последствиями.</w:t>
      </w:r>
    </w:p>
    <w:p w:rsidR="006B53B6" w:rsidRDefault="006B53B6" w:rsidP="003D498D">
      <w:pPr>
        <w:suppressAutoHyphens/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 w:rsidRPr="003D498D">
        <w:rPr>
          <w:b/>
          <w:sz w:val="28"/>
          <w:szCs w:val="28"/>
          <w:lang w:val="ru-RU"/>
        </w:rPr>
        <w:t>Методы борьбы</w:t>
      </w:r>
    </w:p>
    <w:p w:rsidR="006B53B6" w:rsidRPr="00DC1966" w:rsidRDefault="006B53B6" w:rsidP="00045DC0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Несмотря на усердные попытки совершения террористических актов на территории РФ и за ее пределами, в нашем государстве ведется борьба с мировым терроризмом на государственном уровне. Но </w:t>
      </w:r>
    </w:p>
    <w:p w:rsidR="006B53B6" w:rsidRPr="00D635F9" w:rsidRDefault="006B53B6" w:rsidP="00D635F9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D635F9">
        <w:rPr>
          <w:sz w:val="28"/>
          <w:szCs w:val="28"/>
          <w:lang w:val="ru-RU"/>
        </w:rPr>
        <w:t>В Концепции национальной безопасности РФ, утверждённой Указом Президента РФ 10 января 2000 года, подчёркивается, что серьёзную угрозу национальной безопасности России представляет международный терроризм, борьба с которым должна осуществляться на основе общегосударственного комплекса контрмер. Кроме того, в этом документе особая роль отводиться федеральным органам государственной власти, которые должны преследовать на территории страны лиц, причастных к террористической деятельности, независимо от того, где планировались или осуществлялись террористические акции.</w:t>
      </w:r>
    </w:p>
    <w:p w:rsidR="006B53B6" w:rsidRPr="00D635F9" w:rsidRDefault="006B53B6" w:rsidP="00D635F9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D635F9">
        <w:rPr>
          <w:sz w:val="28"/>
          <w:szCs w:val="28"/>
          <w:lang w:val="ru-RU"/>
        </w:rPr>
        <w:t>В военной доктрине Российской Федерации говорится, что одной из основных внешних угроз военной безопасности России является международный терроризм, а внутренней угрозой - противоправная деятельность экстремистских националистических, религиозных, сепаратистских и террористических движений, организаций и структур, направленная на нарушение единства и территориальной целостности России, дестабилизацию внутриполитической обстановки в стране.</w:t>
      </w:r>
    </w:p>
    <w:p w:rsidR="006B53B6" w:rsidRDefault="006B53B6" w:rsidP="00AF57F7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D635F9">
        <w:rPr>
          <w:sz w:val="28"/>
          <w:szCs w:val="28"/>
          <w:lang w:val="ru-RU"/>
        </w:rPr>
        <w:t>Согласно данному Федеральному закону, запрещается распространение информации:</w:t>
      </w:r>
    </w:p>
    <w:p w:rsidR="006B53B6" w:rsidRPr="00D635F9" w:rsidRDefault="006B53B6" w:rsidP="00AF57F7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D635F9">
        <w:rPr>
          <w:sz w:val="28"/>
          <w:szCs w:val="28"/>
          <w:lang w:val="ru-RU"/>
        </w:rPr>
        <w:t>раскрывающей специальные технические приёмы и тактику проведения контртеррористической операции;</w:t>
      </w:r>
    </w:p>
    <w:p w:rsidR="006B53B6" w:rsidRPr="00D635F9" w:rsidRDefault="006B53B6" w:rsidP="00AF57F7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D635F9">
        <w:rPr>
          <w:sz w:val="28"/>
          <w:szCs w:val="28"/>
          <w:lang w:val="ru-RU"/>
        </w:rPr>
        <w:t>способной затруднить проведение контртеррористической операции и создать угрозу жизни и здоровью людей, оказавшихся в зоне проведения контртеррористической операции или за пределами указанной зоны;</w:t>
      </w:r>
    </w:p>
    <w:p w:rsidR="006B53B6" w:rsidRPr="00D635F9" w:rsidRDefault="006B53B6" w:rsidP="00AF57F7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D635F9">
        <w:rPr>
          <w:sz w:val="28"/>
          <w:szCs w:val="28"/>
          <w:lang w:val="ru-RU"/>
        </w:rPr>
        <w:t>служащей пропаганде или оправданию терроризма и экстремизма;</w:t>
      </w:r>
    </w:p>
    <w:p w:rsidR="006B53B6" w:rsidRPr="00D635F9" w:rsidRDefault="006B53B6" w:rsidP="00AF57F7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D635F9">
        <w:rPr>
          <w:sz w:val="28"/>
          <w:szCs w:val="28"/>
          <w:lang w:val="ru-RU"/>
        </w:rPr>
        <w:t>о сотрудниках специальных подразделений, членах оперативного штаба по управлению контртеррористической операции при ее проведении, а также о лицах, оказывающих содействие в проведении указанной операции.</w:t>
      </w:r>
    </w:p>
    <w:p w:rsidR="006B53B6" w:rsidRDefault="006B53B6" w:rsidP="00562FF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6B53B6" w:rsidRDefault="006B53B6" w:rsidP="00562FF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6B53B6" w:rsidRDefault="006B53B6" w:rsidP="00562FF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6B53B6" w:rsidRPr="00C45091" w:rsidRDefault="006B53B6" w:rsidP="00D635F9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C45091">
        <w:rPr>
          <w:b/>
          <w:sz w:val="28"/>
          <w:szCs w:val="28"/>
        </w:rPr>
        <w:t>Заключение</w:t>
      </w:r>
    </w:p>
    <w:p w:rsidR="006B53B6" w:rsidRPr="00C45091" w:rsidRDefault="006B53B6" w:rsidP="00D635F9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6B53B6" w:rsidRPr="00D635F9" w:rsidRDefault="006B53B6" w:rsidP="00D635F9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D635F9">
        <w:rPr>
          <w:sz w:val="28"/>
          <w:szCs w:val="28"/>
          <w:lang w:val="ru-RU"/>
        </w:rPr>
        <w:t>В ходе своей служебно-боевой деятельности военнослужащим внутренних войск МВД России зачастую приходиться сталкиваться с вероятными и реальными угрозами террористических проявлений. Основу современного терроризма образует социальная неустойчивость в мире, национальные конфликты и связанные с ними крайний национализм, экономическая отсталость отдельных народов и религиозный фанатизм. Терроризм не имеет границ и не знает жалости ни к детям, ни к старикам, безжалостно уничтожает детские учреждения и бесценные памятники культуры, использует для реализации своих антигуманных замыслов новейшие научные технологии. Днем и ночью на маршрутах патрулирования и в караулах по охране важных государственных объектов, в пунктах постоянной дислокации и на территории Северо-Кавказского региона личный состав внутренних войск должен быть готов к защите жизни людей и обеспечению безопасных условий существования россиян. Доскональное знание методов борьбы с террористической угрозой, грамотное применение их на практике позволяет в большинстве случаев предотвратить человеческие жертвы и материальные потери, сорвать противоправные замыслы лиц, своей деятельностью поставивших себя вне мирового сообщества.</w:t>
      </w:r>
    </w:p>
    <w:p w:rsidR="006B53B6" w:rsidRPr="00562FF3" w:rsidRDefault="006B53B6" w:rsidP="00562FF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6B53B6" w:rsidRPr="00562FF3" w:rsidSect="004E71AD">
      <w:pgSz w:w="12240" w:h="15840"/>
      <w:pgMar w:top="108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3B6" w:rsidRDefault="006B53B6" w:rsidP="00F63FD5">
      <w:pPr>
        <w:spacing w:after="0" w:line="240" w:lineRule="auto"/>
      </w:pPr>
      <w:r>
        <w:separator/>
      </w:r>
    </w:p>
  </w:endnote>
  <w:endnote w:type="continuationSeparator" w:id="0">
    <w:p w:rsidR="006B53B6" w:rsidRDefault="006B53B6" w:rsidP="00F63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3B6" w:rsidRDefault="006B53B6" w:rsidP="00F63FD5">
      <w:pPr>
        <w:spacing w:after="0" w:line="240" w:lineRule="auto"/>
      </w:pPr>
      <w:r>
        <w:separator/>
      </w:r>
    </w:p>
  </w:footnote>
  <w:footnote w:type="continuationSeparator" w:id="0">
    <w:p w:rsidR="006B53B6" w:rsidRDefault="006B53B6" w:rsidP="00F63FD5">
      <w:pPr>
        <w:spacing w:after="0" w:line="240" w:lineRule="auto"/>
      </w:pPr>
      <w:r>
        <w:continuationSeparator/>
      </w:r>
    </w:p>
  </w:footnote>
  <w:footnote w:id="1">
    <w:p w:rsidR="006B53B6" w:rsidRDefault="006B53B6" w:rsidP="00F63FD5">
      <w:pPr>
        <w:pStyle w:val="a3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Лутовинов В., Морозов Ю. Терроризм – угроза обществу и каждому человеку // ОБЖ. 2000. - № 9. С. 42</w:t>
      </w:r>
    </w:p>
  </w:footnote>
  <w:footnote w:id="2">
    <w:p w:rsidR="006B53B6" w:rsidRDefault="006B53B6" w:rsidP="00F63FD5">
      <w:pPr>
        <w:pStyle w:val="a3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Козлова Н. Камикадзе на продажу. // Российская газета. 23.01.2004.</w:t>
      </w:r>
    </w:p>
  </w:footnote>
  <w:footnote w:id="3">
    <w:p w:rsidR="006B53B6" w:rsidRDefault="006B53B6" w:rsidP="00760F7D">
      <w:pPr>
        <w:pStyle w:val="a3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Кожушко Е.П. Современный терроризм: Анализ основных направлений/ Под общ. ред. А. Е. Тараса Мн.: 2000. – С. 247</w:t>
      </w:r>
    </w:p>
  </w:footnote>
  <w:footnote w:id="4">
    <w:p w:rsidR="006B53B6" w:rsidRDefault="006B53B6" w:rsidP="004A39FE">
      <w:pPr>
        <w:pStyle w:val="a3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Коран. Перевод Э.Р. Кулиева. М., 2003. </w:t>
      </w:r>
    </w:p>
  </w:footnote>
  <w:footnote w:id="5">
    <w:p w:rsidR="006B53B6" w:rsidRDefault="006B53B6" w:rsidP="004A39FE">
      <w:pPr>
        <w:pStyle w:val="a3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Коран. Перевод Э.Р. Кулиева. М., 2003.</w:t>
      </w:r>
    </w:p>
  </w:footnote>
  <w:footnote w:id="6">
    <w:p w:rsidR="006B53B6" w:rsidRDefault="006B53B6" w:rsidP="004A39FE">
      <w:pPr>
        <w:pStyle w:val="a3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Кожушко Е.П. Современный терроризм: Анализ основных направлений/ Под общ. ред. А. Е. Тараса Мн.: 2000. – С. 249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17785"/>
    <w:multiLevelType w:val="hybridMultilevel"/>
    <w:tmpl w:val="8E084B56"/>
    <w:lvl w:ilvl="0" w:tplc="3B164B28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FD5"/>
    <w:rsid w:val="00045DC0"/>
    <w:rsid w:val="000959C3"/>
    <w:rsid w:val="003D498D"/>
    <w:rsid w:val="004A39FE"/>
    <w:rsid w:val="004E71AD"/>
    <w:rsid w:val="00532111"/>
    <w:rsid w:val="00562FF3"/>
    <w:rsid w:val="00573C10"/>
    <w:rsid w:val="006001EB"/>
    <w:rsid w:val="006B53B6"/>
    <w:rsid w:val="00760F7D"/>
    <w:rsid w:val="007D0251"/>
    <w:rsid w:val="00AF57F7"/>
    <w:rsid w:val="00B231D4"/>
    <w:rsid w:val="00B766B1"/>
    <w:rsid w:val="00C45091"/>
    <w:rsid w:val="00CB08F0"/>
    <w:rsid w:val="00D53E9F"/>
    <w:rsid w:val="00D635F9"/>
    <w:rsid w:val="00DC1966"/>
    <w:rsid w:val="00F63FD5"/>
    <w:rsid w:val="00FE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A5AB0-1A1F-41B9-8AAC-66883D27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111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63FD5"/>
    <w:pPr>
      <w:spacing w:after="0" w:line="240" w:lineRule="auto"/>
    </w:pPr>
    <w:rPr>
      <w:rFonts w:ascii="Times New Roman" w:eastAsia="Calibri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semiHidden/>
    <w:locked/>
    <w:rsid w:val="00F63FD5"/>
    <w:rPr>
      <w:rFonts w:ascii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basedOn w:val="a0"/>
    <w:semiHidden/>
    <w:rsid w:val="00F63FD5"/>
    <w:rPr>
      <w:rFonts w:cs="Times New Roman"/>
      <w:vertAlign w:val="superscript"/>
    </w:rPr>
  </w:style>
  <w:style w:type="paragraph" w:styleId="a6">
    <w:name w:val="Body Text"/>
    <w:basedOn w:val="a"/>
    <w:link w:val="a7"/>
    <w:rsid w:val="00F63FD5"/>
    <w:pPr>
      <w:spacing w:after="0" w:line="360" w:lineRule="auto"/>
      <w:jc w:val="both"/>
    </w:pPr>
    <w:rPr>
      <w:rFonts w:ascii="Times New Roman" w:eastAsia="Calibri" w:hAnsi="Times New Roman"/>
      <w:sz w:val="28"/>
      <w:szCs w:val="28"/>
      <w:lang w:val="ru-RU" w:eastAsia="ru-RU"/>
    </w:rPr>
  </w:style>
  <w:style w:type="character" w:customStyle="1" w:styleId="a7">
    <w:name w:val="Основной текст Знак"/>
    <w:basedOn w:val="a0"/>
    <w:link w:val="a6"/>
    <w:locked/>
    <w:rsid w:val="00F63FD5"/>
    <w:rPr>
      <w:rFonts w:ascii="Times New Roman" w:hAnsi="Times New Roman" w:cs="Times New Roman"/>
      <w:sz w:val="28"/>
      <w:szCs w:val="28"/>
      <w:lang w:val="ru-RU" w:eastAsia="ru-RU"/>
    </w:rPr>
  </w:style>
  <w:style w:type="paragraph" w:styleId="2">
    <w:name w:val="Body Text 2"/>
    <w:basedOn w:val="a"/>
    <w:link w:val="20"/>
    <w:semiHidden/>
    <w:rsid w:val="00F63F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locked/>
    <w:rsid w:val="00F63F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Eжегодно от террористических организации в мире гибнут сотни людей</vt:lpstr>
    </vt:vector>
  </TitlesOfParts>
  <Company/>
  <LinksUpToDate>false</LinksUpToDate>
  <CharactersWithSpaces>8231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Eжегодно от террористических организации в мире гибнут сотни людей</dc:title>
  <dc:subject/>
  <dc:creator>Art</dc:creator>
  <cp:keywords/>
  <dc:description/>
  <cp:lastModifiedBy>admin</cp:lastModifiedBy>
  <cp:revision>2</cp:revision>
  <dcterms:created xsi:type="dcterms:W3CDTF">2014-03-29T17:58:00Z</dcterms:created>
  <dcterms:modified xsi:type="dcterms:W3CDTF">2014-03-29T17:58:00Z</dcterms:modified>
</cp:coreProperties>
</file>