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11" w:rsidRDefault="00D32111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Тиф возвратный вшивый</w:t>
      </w:r>
    </w:p>
    <w:p w:rsidR="00D32111" w:rsidRDefault="00D3211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Тиф возвратный вшивый</w:t>
      </w:r>
      <w:r>
        <w:rPr>
          <w:color w:val="000000"/>
        </w:rPr>
        <w:t xml:space="preserve"> (эпидемический, европейский, возвратная лихрадка) - острая инфекционная болезнь, вызываемая спирохетами; характеризуется острым началом, приступообразной лихорадкой, общей интоксикацией, увеличением печени и селезенки.</w:t>
      </w:r>
    </w:p>
    <w:p w:rsidR="00D32111" w:rsidRDefault="00D3211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</w:t>
      </w:r>
      <w:r>
        <w:rPr>
          <w:color w:val="000000"/>
        </w:rPr>
        <w:t>. Возбудителем вшивого (европейского) возвратного тифа является спирохета Borrelia recurrentis Obermeieri. Известны другие возвратные лихорадки, передаваемые вшами (индийский, маньчжурский возвратные тифы, возвратный тиф США и др.), которые вызываются другими видами боррелий (В. Вerbera, В. Carteri). Возбудитель европейского возвратного тифа имеет 4-6 завитков, длина спирохеты 10-20 мкм, подвижна, хорошо окрашивается по Романовскому-Гимзе, растет на питательных средах и на развивающихся куриных эмбрионах, патогенна для обезьян, белых мышей и крыс. Чувствтельна к пенициллину, антибиотикам тетрациклиновой группы, левомицетину, эритромицину.</w:t>
      </w:r>
    </w:p>
    <w:p w:rsidR="00D32111" w:rsidRDefault="00D3211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</w:t>
      </w:r>
      <w:r>
        <w:rPr>
          <w:color w:val="000000"/>
        </w:rPr>
        <w:t>. Единственный источник и резервуар инфекции - больной человек. Переносчиками служат платяные вши, которые могут передавать инфекцию через 5 дней после заражения. Головные и лобковые вши большого эпидемиологического значения не имеют. Заражение вшей от больных тифом происходит только в лихорадочный период заболевания. В России в настоящее время возвратного тифа нет.</w:t>
      </w:r>
    </w:p>
    <w:p w:rsidR="00D32111" w:rsidRDefault="00D3211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>. После проникновения в организм (путем попадания гемолимфы раздавленных инфицированных вшей на мелкие повреждения кожи) спирохеты размножаются в эндотелии сосудов и в клетках ретикулоэндотелиальной системы. Появление большого числа спирохет в крови совпадает с наступлением приступа заболевания. Тяжесть лихорадочного состояния и повреждений органов и тканей зависит от количества циркулирующих спирохет, число которых при тяжелых формах может достигать более 100o102 л. Может развиться тромбогеморрагический синдром, достигающий иногда стадии ДВС. Под воздействием образующихся в организме антител основная масса спирохет погибает, наступает период апирексии. Однако небольшое количество спирохет нового антигенного варианта сохраняется в крови или в тканях. Новый антигенный вариант образуется спонтанно при генетических мутациях с частотой одной особи на 103-105 спирохет и несет поверхностные протеины, отличные от таковых, вызвавших инфекцию или предыдущий рецидив. Спирохеты нового антигенного варианта размножаются и примерно через 7 дней количество их достигает уровня, достаточного для развития нового приступа. В итоге формируется иммунитет против нескольких рас спирохет и наступает клиническое выздоровление.</w:t>
      </w:r>
    </w:p>
    <w:p w:rsidR="00D32111" w:rsidRDefault="00D3211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>. Инкубационный период продолжается от 5 до 15 дней (чаще около 7 дней). У некоторых больных могут наблюдаться продромальные явления: общая разбитость, боли в суставах, головная боль, адинамия, диспепcические явления. Чаще приступ заболевания начинается остро, обычно в первую половину дня. Появляется озноб, иногда потрясающий, сменяющийся затем чувством жара, головная боль. Температура тела уже в 1-й день болезни достигает 39°С и выше. Максимальная температура тела наблюдается на 2-3-й день болезни. Больные отмечают боли в мышцах, особенно нижних конечностей, резкую слабость, тошноту, нередко появляется рвота. Иногда возникают боли в области левого подреберья, обусловленные увеличением селезенки. Кожа лица гиперемирована. Отмечается инъекция сосудов склер. В дальнейшем гиперемия лица сменяется его бледностью (анемия). Наблюдается выраженная тахикардия, понижение АД, глухость сердечных тонов. Увеличивается печень. В результате тромбоцитопении, поражения печени и эндотелия сосудов нередко развиваются признаки тромбогеморрагического синдрома (упорные носовые кровотечения, кровоизлияния в кожу и слизистые оболочки, кровохарканье, эритроциты в моче). У 10-15% больных на высоте приступа появляются менингеальные симптомы (ригидность затылочных мышц, симптомы Кернига, Брудзинского и др.).</w:t>
      </w:r>
    </w:p>
    <w:p w:rsidR="00D32111" w:rsidRDefault="00D3211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 конце приступа с профузным потом температура тела падает критически до субнормальных цифр. Иногда падение температуры тела сопровождается коллапсом (резкое снижение АД, бледность кожи, холодные конечности, потеря сознания). С нормализацией температуры тела состояние больного быстро улучшается, хотя печень и селезенка остаются увеличенными. Через 6-8 дней приступ может повториться. При европейском возвратном тифе число приступов колеблется от 2 до 5 (при отсутствии антибиотикотерапии). Длительность первого приступа 4-6 дней, последующих - 1-3 дня. Период апирексии длится обычно 6-9 сут. Иногда во время приступа появляется сыпь (розеолезная, петехиальная, коре- или скарлатиноподобная). Экзантема может развиться и в период апирексии, но в это время она имеет уртикарный характер. Селезенка начинает увеличиваться в первые дни заболевания, в ходе болезни размеры ее быстро нарастают, иногда край ее опускается в малый таз. Резкие боли в области селезенки могут быть обусловлены ее инфарктами или периспленитом.</w:t>
      </w:r>
    </w:p>
    <w:p w:rsidR="00D32111" w:rsidRDefault="00D3211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Осложнения.</w:t>
      </w:r>
      <w:r>
        <w:rPr>
          <w:color w:val="000000"/>
        </w:rPr>
        <w:t xml:space="preserve"> Менингиты, ириты, иридоциклиты, увеиты, разрыв селезенки, синовииты. Наблюдавшийся ранее желтушный тифоид представляет собой наслоение сальмонеллезной инфекции.</w:t>
      </w:r>
    </w:p>
    <w:p w:rsidR="00D32111" w:rsidRDefault="00D3211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</w:t>
      </w:r>
      <w:r>
        <w:rPr>
          <w:color w:val="000000"/>
        </w:rPr>
        <w:t>. Распознавание основывается на эпидемиологических данных, характерной клинической картине болезни (острое начало, критическое падение температуры с обильным потоотделением в конце приступа, раннее и значительное увеличение селезенки (спленомегалия), чередование лихорадочных приступов и апирексии). Лабораторно диагноз подтверждается обнаружением спирохет Обермейера в крови (окраска по Романовскому-Гимзе). Диагностическое значение имеют данные исследования периферической крови (умеренный лейкоцитоз, особенно во время приступа, анэозинофилия, тромбоцитопения, нарастающая анемия, СОЭ повышена).</w:t>
      </w:r>
    </w:p>
    <w:p w:rsidR="00D32111" w:rsidRDefault="00D32111">
      <w:pPr>
        <w:rPr>
          <w:sz w:val="24"/>
          <w:szCs w:val="24"/>
        </w:rPr>
      </w:pPr>
      <w:bookmarkStart w:id="0" w:name="_GoBack"/>
      <w:bookmarkEnd w:id="0"/>
    </w:p>
    <w:sectPr w:rsidR="00D3211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F76CF"/>
    <w:multiLevelType w:val="hybridMultilevel"/>
    <w:tmpl w:val="8B12953E"/>
    <w:lvl w:ilvl="0" w:tplc="E692E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1180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78019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32FB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40428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3147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CE86E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CE0F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CA0FB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26D"/>
    <w:rsid w:val="00937CDF"/>
    <w:rsid w:val="00A47AAF"/>
    <w:rsid w:val="00C4226D"/>
    <w:rsid w:val="00D3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BF18D4-8BFA-44C3-BEE3-E70A9DF6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3616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Тиф возвратный вшивый</vt:lpstr>
    </vt:vector>
  </TitlesOfParts>
  <Company>KM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Тиф возвратный вшивый</dc:title>
  <dc:subject/>
  <dc:creator>N/A</dc:creator>
  <cp:keywords/>
  <dc:description/>
  <cp:lastModifiedBy>admin</cp:lastModifiedBy>
  <cp:revision>2</cp:revision>
  <dcterms:created xsi:type="dcterms:W3CDTF">2014-01-27T11:28:00Z</dcterms:created>
  <dcterms:modified xsi:type="dcterms:W3CDTF">2014-01-27T11:28:00Z</dcterms:modified>
</cp:coreProperties>
</file>