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27" w:rsidRDefault="004D4127">
      <w:pPr>
        <w:pStyle w:val="a4"/>
        <w:tabs>
          <w:tab w:val="clear" w:pos="4153"/>
          <w:tab w:val="clear" w:pos="8306"/>
        </w:tabs>
      </w:pPr>
    </w:p>
    <w:p w:rsidR="004D4127" w:rsidRDefault="004D4127">
      <w:pPr>
        <w:jc w:val="center"/>
        <w:rPr>
          <w:sz w:val="32"/>
        </w:rPr>
      </w:pPr>
      <w:r>
        <w:rPr>
          <w:sz w:val="32"/>
        </w:rPr>
        <w:t>НОУ  Гуманитарный техникум инновационных технологий</w:t>
      </w:r>
    </w:p>
    <w:p w:rsidR="004D4127" w:rsidRDefault="004D4127">
      <w:pPr>
        <w:jc w:val="center"/>
        <w:rPr>
          <w:sz w:val="32"/>
        </w:rPr>
      </w:pPr>
    </w:p>
    <w:p w:rsidR="004D4127" w:rsidRDefault="004D4127">
      <w:pPr>
        <w:pStyle w:val="5"/>
        <w:spacing w:before="4080" w:line="360" w:lineRule="auto"/>
        <w:rPr>
          <w:sz w:val="32"/>
        </w:rPr>
      </w:pPr>
      <w:r>
        <w:rPr>
          <w:sz w:val="32"/>
        </w:rPr>
        <w:t>РЕФЕРАТ</w:t>
      </w:r>
    </w:p>
    <w:p w:rsidR="004D4127" w:rsidRDefault="004D4127">
      <w:pPr>
        <w:spacing w:line="360" w:lineRule="auto"/>
        <w:ind w:left="1418"/>
        <w:rPr>
          <w:sz w:val="32"/>
        </w:rPr>
      </w:pPr>
      <w:r>
        <w:rPr>
          <w:sz w:val="32"/>
        </w:rPr>
        <w:t>по дисциплине «Общий менеджмент»</w:t>
      </w:r>
    </w:p>
    <w:p w:rsidR="004D4127" w:rsidRDefault="004D4127">
      <w:pPr>
        <w:pStyle w:val="21"/>
        <w:spacing w:line="360" w:lineRule="auto"/>
        <w:ind w:left="1418"/>
        <w:rPr>
          <w:sz w:val="32"/>
        </w:rPr>
      </w:pPr>
      <w:r>
        <w:rPr>
          <w:sz w:val="32"/>
        </w:rPr>
        <w:t>на тему «Типы и виды менеджмента»</w:t>
      </w:r>
    </w:p>
    <w:p w:rsidR="004D4127" w:rsidRDefault="004D4127">
      <w:pPr>
        <w:spacing w:line="360" w:lineRule="auto"/>
        <w:ind w:left="1418"/>
        <w:rPr>
          <w:sz w:val="32"/>
        </w:rPr>
      </w:pPr>
      <w:r>
        <w:rPr>
          <w:sz w:val="32"/>
        </w:rPr>
        <w:t>студентки 2</w:t>
      </w:r>
      <w:r>
        <w:rPr>
          <w:sz w:val="32"/>
          <w:vertAlign w:val="superscript"/>
        </w:rPr>
        <w:t>ого</w:t>
      </w:r>
      <w:r>
        <w:rPr>
          <w:sz w:val="32"/>
        </w:rPr>
        <w:t xml:space="preserve"> курса</w:t>
      </w:r>
    </w:p>
    <w:p w:rsidR="004D4127" w:rsidRDefault="004D4127">
      <w:pPr>
        <w:spacing w:line="360" w:lineRule="auto"/>
        <w:ind w:left="1418"/>
        <w:rPr>
          <w:sz w:val="32"/>
        </w:rPr>
      </w:pPr>
      <w:r>
        <w:rPr>
          <w:sz w:val="32"/>
        </w:rPr>
        <w:t>отделения экономики</w:t>
      </w:r>
    </w:p>
    <w:p w:rsidR="004D4127" w:rsidRDefault="004D4127">
      <w:pPr>
        <w:spacing w:line="360" w:lineRule="auto"/>
        <w:ind w:left="1418"/>
        <w:rPr>
          <w:sz w:val="32"/>
        </w:rPr>
      </w:pPr>
      <w:r>
        <w:rPr>
          <w:sz w:val="32"/>
        </w:rPr>
        <w:t>Солодовниковой Елены</w:t>
      </w:r>
    </w:p>
    <w:p w:rsidR="004D4127" w:rsidRDefault="004D4127">
      <w:pPr>
        <w:pStyle w:val="1"/>
        <w:spacing w:before="4440"/>
      </w:pPr>
      <w:r>
        <w:t>Москва, 2001</w:t>
      </w:r>
    </w:p>
    <w:p w:rsidR="004D4127" w:rsidRDefault="004D4127">
      <w:pPr>
        <w:spacing w:line="480" w:lineRule="auto"/>
        <w:rPr>
          <w:rFonts w:ascii="Arial" w:hAnsi="Arial"/>
          <w:b/>
          <w:sz w:val="28"/>
        </w:rPr>
      </w:pPr>
      <w:r>
        <w:rPr>
          <w:sz w:val="28"/>
        </w:rPr>
        <w:br w:type="page"/>
      </w:r>
      <w:r>
        <w:rPr>
          <w:rFonts w:ascii="Arial" w:hAnsi="Arial"/>
          <w:b/>
          <w:sz w:val="28"/>
        </w:rPr>
        <w:t>Содержание:</w:t>
      </w:r>
    </w:p>
    <w:p w:rsidR="004D4127" w:rsidRDefault="004D4127">
      <w:pPr>
        <w:pStyle w:val="10"/>
        <w:rPr>
          <w:b w:val="0"/>
          <w:bCs/>
          <w:i w:val="0"/>
          <w:iCs/>
          <w:noProof/>
        </w:rPr>
      </w:pPr>
      <w:r>
        <w:rPr>
          <w:b w:val="0"/>
          <w:bCs/>
          <w:i w:val="0"/>
          <w:iCs/>
          <w:noProof/>
        </w:rPr>
        <w:t>введение.</w:t>
      </w:r>
      <w:r>
        <w:rPr>
          <w:b w:val="0"/>
          <w:bCs/>
          <w:i w:val="0"/>
          <w:iCs/>
          <w:noProof/>
        </w:rPr>
        <w:tab/>
        <w:t>3</w:t>
      </w:r>
    </w:p>
    <w:p w:rsidR="004D4127" w:rsidRDefault="004D4127">
      <w:pPr>
        <w:pStyle w:val="1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основная часть</w:t>
      </w:r>
    </w:p>
    <w:p w:rsidR="004D4127" w:rsidRDefault="004D4127">
      <w:pPr>
        <w:pStyle w:val="10"/>
        <w:rPr>
          <w:b w:val="0"/>
          <w:bCs/>
          <w:i w:val="0"/>
          <w:iCs/>
          <w:noProof/>
        </w:rPr>
      </w:pPr>
      <w:r>
        <w:rPr>
          <w:b w:val="0"/>
          <w:bCs/>
          <w:i w:val="0"/>
          <w:iCs/>
        </w:rPr>
        <w:t>типы менеджмента</w:t>
      </w:r>
      <w:r>
        <w:rPr>
          <w:b w:val="0"/>
          <w:bCs/>
          <w:i w:val="0"/>
          <w:iCs/>
          <w:noProof/>
        </w:rPr>
        <w:tab/>
        <w:t>4</w:t>
      </w:r>
    </w:p>
    <w:p w:rsidR="004D4127" w:rsidRDefault="004D4127">
      <w:pPr>
        <w:pStyle w:val="2"/>
        <w:rPr>
          <w:b w:val="0"/>
          <w:bCs/>
          <w:iCs/>
          <w:noProof/>
          <w:sz w:val="24"/>
        </w:rPr>
      </w:pPr>
      <w:r>
        <w:rPr>
          <w:b w:val="0"/>
          <w:bCs/>
          <w:iCs/>
          <w:sz w:val="24"/>
        </w:rPr>
        <w:t>классификация типов менеджмента</w:t>
      </w:r>
      <w:r>
        <w:rPr>
          <w:b w:val="0"/>
          <w:bCs/>
          <w:iCs/>
          <w:noProof/>
          <w:sz w:val="24"/>
        </w:rPr>
        <w:tab/>
        <w:t>4</w:t>
      </w:r>
    </w:p>
    <w:p w:rsidR="004D4127" w:rsidRDefault="004D4127">
      <w:pPr>
        <w:pStyle w:val="3"/>
        <w:rPr>
          <w:noProof/>
        </w:rPr>
      </w:pPr>
      <w:r>
        <w:t>по методологии взаимодействия</w:t>
      </w:r>
      <w:r>
        <w:rPr>
          <w:noProof/>
        </w:rPr>
        <w:tab/>
        <w:t>4</w:t>
      </w:r>
    </w:p>
    <w:p w:rsidR="004D4127" w:rsidRDefault="004D4127">
      <w:pPr>
        <w:pStyle w:val="3"/>
        <w:rPr>
          <w:noProof/>
        </w:rPr>
      </w:pPr>
      <w:r>
        <w:t>по времени</w:t>
      </w:r>
      <w:r>
        <w:rPr>
          <w:noProof/>
        </w:rPr>
        <w:tab/>
        <w:t>6</w:t>
      </w:r>
    </w:p>
    <w:p w:rsidR="004D4127" w:rsidRDefault="004D4127">
      <w:pPr>
        <w:pStyle w:val="3"/>
      </w:pPr>
      <w:r>
        <w:rPr>
          <w:szCs w:val="18"/>
        </w:rPr>
        <w:t>по частоте</w:t>
      </w:r>
      <w:r>
        <w:tab/>
        <w:t>8</w:t>
      </w:r>
    </w:p>
    <w:p w:rsidR="004D4127" w:rsidRDefault="004D4127">
      <w:pPr>
        <w:pStyle w:val="10"/>
        <w:rPr>
          <w:b w:val="0"/>
          <w:bCs/>
          <w:i w:val="0"/>
          <w:iCs/>
          <w:noProof/>
        </w:rPr>
      </w:pPr>
      <w:r>
        <w:rPr>
          <w:b w:val="0"/>
          <w:bCs/>
          <w:i w:val="0"/>
          <w:iCs/>
          <w:noProof/>
        </w:rPr>
        <w:t>заключение</w:t>
      </w:r>
      <w:r>
        <w:rPr>
          <w:b w:val="0"/>
          <w:bCs/>
          <w:i w:val="0"/>
          <w:iCs/>
          <w:noProof/>
        </w:rPr>
        <w:tab/>
        <w:t>9</w:t>
      </w:r>
    </w:p>
    <w:p w:rsidR="004D4127" w:rsidRDefault="004D4127">
      <w:pPr>
        <w:pStyle w:val="10"/>
        <w:rPr>
          <w:b w:val="0"/>
          <w:bCs/>
          <w:i w:val="0"/>
          <w:iCs/>
          <w:noProof/>
        </w:rPr>
      </w:pPr>
      <w:r>
        <w:rPr>
          <w:b w:val="0"/>
          <w:bCs/>
          <w:i w:val="0"/>
          <w:iCs/>
          <w:noProof/>
        </w:rPr>
        <w:t>список литературы</w:t>
      </w:r>
      <w:r>
        <w:rPr>
          <w:b w:val="0"/>
          <w:bCs/>
          <w:i w:val="0"/>
          <w:iCs/>
          <w:noProof/>
        </w:rPr>
        <w:tab/>
        <w:t>9</w:t>
      </w:r>
    </w:p>
    <w:p w:rsidR="004D4127" w:rsidRDefault="004D4127">
      <w:pPr>
        <w:widowControl w:val="0"/>
        <w:autoSpaceDE w:val="0"/>
        <w:autoSpaceDN w:val="0"/>
        <w:adjustRightInd w:val="0"/>
        <w:spacing w:before="80" w:line="360" w:lineRule="auto"/>
        <w:ind w:left="660" w:right="580"/>
        <w:jc w:val="center"/>
        <w:rPr>
          <w:bCs/>
          <w:iCs/>
        </w:rPr>
      </w:pPr>
    </w:p>
    <w:p w:rsidR="004D4127" w:rsidRDefault="004D4127">
      <w:pPr>
        <w:spacing w:line="360" w:lineRule="auto"/>
        <w:ind w:firstLine="709"/>
        <w:jc w:val="center"/>
        <w:rPr>
          <w:b/>
        </w:rPr>
      </w:pPr>
      <w:r>
        <w:rPr>
          <w:bCs/>
          <w:iCs/>
        </w:rPr>
        <w:br w:type="page"/>
      </w:r>
      <w:r>
        <w:rPr>
          <w:b/>
        </w:rPr>
        <w:t>Введение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 xml:space="preserve">Усложнение среды и самих организационно-производственных систем привел к росту значимости менеджмента в успехе. До начала двадцатого века менеджмент больше напоминал набор практических рекомендаций и описания имевших место ситуаций.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 xml:space="preserve">Бурный рост общественного производства в двадцатом веке стимулировал развитие менеджмента как </w:t>
      </w:r>
      <w:bookmarkStart w:id="0" w:name="OCRUncertain001"/>
      <w:r>
        <w:rPr>
          <w:szCs w:val="20"/>
        </w:rPr>
        <w:t>науки</w:t>
      </w:r>
      <w:bookmarkEnd w:id="0"/>
      <w:r>
        <w:rPr>
          <w:szCs w:val="20"/>
        </w:rPr>
        <w:t xml:space="preserve">.  Свидетельство тому - издание в текущем веке первых учебников, создание специализированных учебных заведений для изучения менеджмента, применение математических методов в решении его задач и т. </w:t>
      </w:r>
      <w:bookmarkStart w:id="1" w:name="OCRUncertain003"/>
      <w:r>
        <w:rPr>
          <w:szCs w:val="20"/>
        </w:rPr>
        <w:t>п.</w:t>
      </w:r>
      <w:bookmarkEnd w:id="1"/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>В настоящее время этот рост продолжается и находит отражение в структурировании менеджмента. Такое структурирование происходит по следующим признакам: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>1) объект управления (банки, персонал,  товаропотоки, запасы, технологии и т. п.);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szCs w:val="20"/>
        </w:rPr>
      </w:pPr>
      <w:r>
        <w:rPr>
          <w:szCs w:val="20"/>
        </w:rPr>
        <w:t xml:space="preserve">   2) организационно-правовая форма предприятия (коммерческие или некоммерческие организации, полные товарищества, общества с ограниченной ответственностью, акционерные общества, холдинги, финансово-промышленные группы и др.);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 xml:space="preserve">3) область деятельности (производство, посредничество, коммерческие сделки, финансы, страхование и т. </w:t>
      </w:r>
      <w:bookmarkStart w:id="2" w:name="OCRUncertain011"/>
      <w:r>
        <w:rPr>
          <w:szCs w:val="20"/>
        </w:rPr>
        <w:t>д.);</w:t>
      </w:r>
      <w:bookmarkEnd w:id="2"/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>4) типы   менеджмента  (традиционный,  системный, ситуационный,   социально-этический,   морально-этический (японский), стабилизационный; стратегический, перспектив</w:t>
      </w:r>
      <w:bookmarkStart w:id="3" w:name="OCRUncertain012"/>
      <w:r>
        <w:rPr>
          <w:szCs w:val="20"/>
        </w:rPr>
        <w:t>н</w:t>
      </w:r>
      <w:bookmarkEnd w:id="3"/>
      <w:r>
        <w:rPr>
          <w:szCs w:val="20"/>
        </w:rPr>
        <w:t xml:space="preserve">ый, текущий, оперативный; разовый, циклический, непрерывный </w:t>
      </w:r>
      <w:bookmarkStart w:id="4" w:name="OCRUncertain013"/>
      <w:r>
        <w:rPr>
          <w:szCs w:val="20"/>
        </w:rPr>
        <w:t>(процессный</w:t>
      </w:r>
      <w:bookmarkEnd w:id="4"/>
      <w:r>
        <w:rPr>
          <w:szCs w:val="20"/>
        </w:rPr>
        <w:t xml:space="preserve"> подход) и др.).</w:t>
      </w:r>
    </w:p>
    <w:p w:rsidR="004D4127" w:rsidRDefault="004D4127">
      <w:pPr>
        <w:pStyle w:val="30"/>
        <w:jc w:val="both"/>
      </w:pPr>
      <w:r>
        <w:rPr>
          <w:sz w:val="24"/>
        </w:rPr>
        <w:t>Поэтому в рамках менеджмента как научной дисциплины интенсивно формируются такие направления, как   управление  персоналом, финансовый менеджмент, стратегический и оперативный менеджмент, управление банками и т. д.</w:t>
      </w:r>
    </w:p>
    <w:p w:rsidR="004D4127" w:rsidRDefault="004D4127">
      <w:pPr>
        <w:spacing w:line="360" w:lineRule="auto"/>
        <w:ind w:firstLine="426"/>
        <w:rPr>
          <w:bCs/>
          <w:sz w:val="28"/>
        </w:rPr>
      </w:pPr>
    </w:p>
    <w:p w:rsidR="004D4127" w:rsidRDefault="004D4127">
      <w:pPr>
        <w:widowControl w:val="0"/>
        <w:autoSpaceDE w:val="0"/>
        <w:autoSpaceDN w:val="0"/>
        <w:adjustRightInd w:val="0"/>
        <w:spacing w:before="80" w:line="360" w:lineRule="auto"/>
        <w:ind w:left="660" w:right="580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bCs/>
          <w:iCs/>
        </w:rPr>
        <w:br w:type="page"/>
      </w:r>
      <w:r>
        <w:rPr>
          <w:rFonts w:ascii="Arial" w:hAnsi="Arial" w:cs="Arial"/>
          <w:b/>
          <w:bCs/>
          <w:sz w:val="28"/>
          <w:szCs w:val="20"/>
        </w:rPr>
        <w:t>ТИПЫ МЕНЕДЖМЕНТА</w:t>
      </w:r>
    </w:p>
    <w:p w:rsidR="004D4127" w:rsidRDefault="004D4127">
      <w:pPr>
        <w:pStyle w:val="20"/>
      </w:pPr>
      <w:r>
        <w:t>Классификация типов менеджмента, с од</w:t>
      </w:r>
      <w:bookmarkStart w:id="5" w:name="OCRUncertain002"/>
      <w:r>
        <w:t>н</w:t>
      </w:r>
      <w:bookmarkEnd w:id="5"/>
      <w:r>
        <w:t>ой стороны, предшествует анализу и выделению факторов, важных для классификации, а с другой стороны, основывается на различных сочетаниях этих факторов для разных типов менеджмента. Это позволяет оценить возможность как теоретического, так и практического развития конкретного типа менеджмента за счет развития определенных факторов, на которых он базируется.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80" w:firstLine="540"/>
        <w:jc w:val="both"/>
        <w:rPr>
          <w:szCs w:val="20"/>
        </w:rPr>
      </w:pPr>
      <w:r>
        <w:rPr>
          <w:szCs w:val="20"/>
        </w:rPr>
        <w:t>И использование этой классификации позволяет менеджеру при решении практических задач выбрать наиболее соответствующий условиям конкретной задачи тип м</w:t>
      </w:r>
      <w:bookmarkStart w:id="6" w:name="OCRUncertain004"/>
      <w:r>
        <w:rPr>
          <w:szCs w:val="20"/>
        </w:rPr>
        <w:t>е</w:t>
      </w:r>
      <w:bookmarkEnd w:id="6"/>
      <w:r>
        <w:rPr>
          <w:szCs w:val="20"/>
        </w:rPr>
        <w:t xml:space="preserve">неджмента. При этом можно резко сократить затраты </w:t>
      </w:r>
      <w:bookmarkStart w:id="7" w:name="OCRUncertain005"/>
      <w:r>
        <w:rPr>
          <w:szCs w:val="20"/>
        </w:rPr>
        <w:t>в</w:t>
      </w:r>
      <w:bookmarkEnd w:id="7"/>
      <w:r>
        <w:rPr>
          <w:szCs w:val="20"/>
        </w:rPr>
        <w:t>ремени на поиск наиболее подходящих приемов менеджмента, повысив его эффективность.</w:t>
      </w:r>
    </w:p>
    <w:p w:rsidR="004D4127" w:rsidRDefault="004D4127">
      <w:pPr>
        <w:pStyle w:val="a5"/>
        <w:rPr>
          <w:b/>
          <w:bCs/>
        </w:rPr>
      </w:pPr>
      <w:r>
        <w:rPr>
          <w:b/>
          <w:bCs/>
        </w:rPr>
        <w:t xml:space="preserve">КЛАССИФИКАЦИЯ ТИПОВ МЕНЕДЖМЕНТА </w:t>
      </w:r>
    </w:p>
    <w:p w:rsidR="004D4127" w:rsidRDefault="004D4127">
      <w:pPr>
        <w:pStyle w:val="a5"/>
      </w:pPr>
      <w:r>
        <w:t>Классификация Типов Менеджмента По Методологии Взаимодействия С Объектом Управления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00"/>
        <w:jc w:val="both"/>
        <w:rPr>
          <w:szCs w:val="20"/>
        </w:rPr>
      </w:pPr>
      <w:r>
        <w:rPr>
          <w:szCs w:val="20"/>
        </w:rPr>
        <w:t>В менеджменте известны три методологических подхода: т</w:t>
      </w:r>
      <w:bookmarkStart w:id="8" w:name="OCRUncertain007"/>
      <w:r>
        <w:rPr>
          <w:szCs w:val="20"/>
        </w:rPr>
        <w:t>р</w:t>
      </w:r>
      <w:bookmarkEnd w:id="8"/>
      <w:r>
        <w:rPr>
          <w:szCs w:val="20"/>
        </w:rPr>
        <w:t>а</w:t>
      </w:r>
      <w:bookmarkStart w:id="9" w:name="OCRUncertain008"/>
      <w:r>
        <w:rPr>
          <w:szCs w:val="20"/>
        </w:rPr>
        <w:t>ди</w:t>
      </w:r>
      <w:bookmarkEnd w:id="9"/>
      <w:r>
        <w:rPr>
          <w:szCs w:val="20"/>
        </w:rPr>
        <w:t>ционн</w:t>
      </w:r>
      <w:bookmarkStart w:id="10" w:name="OCRUncertain009"/>
      <w:r>
        <w:rPr>
          <w:szCs w:val="20"/>
        </w:rPr>
        <w:t>ы</w:t>
      </w:r>
      <w:bookmarkEnd w:id="10"/>
      <w:r>
        <w:rPr>
          <w:szCs w:val="20"/>
        </w:rPr>
        <w:t xml:space="preserve">й, системный, </w:t>
      </w:r>
      <w:bookmarkStart w:id="11" w:name="OCRUncertain010"/>
      <w:r>
        <w:rPr>
          <w:szCs w:val="20"/>
        </w:rPr>
        <w:t>ситуационный</w:t>
      </w:r>
      <w:bookmarkEnd w:id="11"/>
      <w:r>
        <w:rPr>
          <w:szCs w:val="20"/>
        </w:rPr>
        <w:t xml:space="preserve">. Автору представляется возможным выделить еще три типа </w:t>
      </w:r>
      <w:bookmarkStart w:id="12" w:name="OCRUncertain014"/>
      <w:r>
        <w:rPr>
          <w:szCs w:val="20"/>
        </w:rPr>
        <w:t>менеджмент</w:t>
      </w:r>
      <w:r>
        <w:rPr>
          <w:szCs w:val="20"/>
          <w:lang w:val="en-US"/>
        </w:rPr>
        <w:t>a</w:t>
      </w:r>
      <w:r>
        <w:rPr>
          <w:szCs w:val="20"/>
        </w:rPr>
        <w:t>:</w:t>
      </w:r>
      <w:bookmarkEnd w:id="12"/>
      <w:r>
        <w:rPr>
          <w:szCs w:val="20"/>
        </w:rPr>
        <w:t xml:space="preserve"> социально-этический, морально-этический, стабилизационный.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right="100"/>
        <w:jc w:val="both"/>
        <w:rPr>
          <w:szCs w:val="20"/>
        </w:rPr>
      </w:pPr>
      <w:r>
        <w:rPr>
          <w:i/>
          <w:iCs/>
          <w:szCs w:val="20"/>
        </w:rPr>
        <w:t>Мор</w:t>
      </w:r>
      <w:bookmarkStart w:id="13" w:name="OCRUncertain020"/>
      <w:r>
        <w:rPr>
          <w:i/>
          <w:iCs/>
          <w:szCs w:val="20"/>
        </w:rPr>
        <w:t>ал</w:t>
      </w:r>
      <w:bookmarkEnd w:id="13"/>
      <w:r>
        <w:rPr>
          <w:i/>
          <w:iCs/>
          <w:szCs w:val="20"/>
        </w:rPr>
        <w:t>ьно-</w:t>
      </w:r>
      <w:bookmarkStart w:id="14" w:name="OCRUncertain021"/>
      <w:r>
        <w:rPr>
          <w:i/>
          <w:iCs/>
          <w:szCs w:val="20"/>
        </w:rPr>
        <w:t>эт</w:t>
      </w:r>
      <w:bookmarkEnd w:id="14"/>
      <w:r>
        <w:rPr>
          <w:i/>
          <w:iCs/>
          <w:szCs w:val="20"/>
        </w:rPr>
        <w:t>ичес</w:t>
      </w:r>
      <w:bookmarkStart w:id="15" w:name="OCRUncertain022"/>
      <w:r>
        <w:rPr>
          <w:i/>
          <w:iCs/>
          <w:szCs w:val="20"/>
        </w:rPr>
        <w:t>ки</w:t>
      </w:r>
      <w:bookmarkEnd w:id="15"/>
      <w:r>
        <w:rPr>
          <w:i/>
          <w:iCs/>
          <w:szCs w:val="20"/>
        </w:rPr>
        <w:t>м</w:t>
      </w:r>
      <w:r>
        <w:rPr>
          <w:szCs w:val="20"/>
        </w:rPr>
        <w:t xml:space="preserve"> (или японским) назван менед</w:t>
      </w:r>
      <w:bookmarkStart w:id="16" w:name="OCRUncertain023"/>
      <w:r>
        <w:rPr>
          <w:szCs w:val="20"/>
        </w:rPr>
        <w:t>ж</w:t>
      </w:r>
      <w:bookmarkEnd w:id="16"/>
      <w:r>
        <w:rPr>
          <w:szCs w:val="20"/>
        </w:rPr>
        <w:t xml:space="preserve">мент персонала при </w:t>
      </w:r>
      <w:bookmarkStart w:id="17" w:name="OCRUncertain024"/>
      <w:r>
        <w:rPr>
          <w:szCs w:val="20"/>
        </w:rPr>
        <w:t>патерналистском</w:t>
      </w:r>
      <w:bookmarkEnd w:id="17"/>
      <w:r>
        <w:rPr>
          <w:szCs w:val="20"/>
        </w:rPr>
        <w:t xml:space="preserve"> отношении к сотрудникам (в том числе пожизненный наем), со значимым использованием моральных стимулов, обучением в процессе практической деятельности посредством ротации кадров и т. п. Этот тип менеджмента наиболее ярко практикуется в Японии. Поэтому представляется возможным назвать его японским. Практикуется он только в отношении персонала. Но, как уже отмечалось, содержание настоящей книги составляют методы, общие для всех типов менеджмента (системные основы менеджмента), а не отдельных его направлений. Поэтому в дальнейшем в настоящей книге этот тип менеджмента рассматривается только для обеспечения полноты классификации типов менеджмента.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right="200" w:firstLine="560"/>
        <w:jc w:val="both"/>
        <w:rPr>
          <w:szCs w:val="22"/>
        </w:rPr>
      </w:pPr>
      <w:r>
        <w:rPr>
          <w:szCs w:val="22"/>
        </w:rPr>
        <w:t>Дадим краткую характеристику методологии других типов менеджмента. При этом будем исходить из того, что целью менеджмента для коммерческих организаций могут быть: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right="180" w:firstLine="560"/>
        <w:jc w:val="both"/>
        <w:rPr>
          <w:szCs w:val="20"/>
        </w:rPr>
      </w:pPr>
      <w:r>
        <w:rPr>
          <w:szCs w:val="20"/>
        </w:rPr>
        <w:t>- получение максимальной прибыли за текущий период времени или за время рыночного цикла товара, необходимого объема прибыли: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40" w:firstLine="560"/>
        <w:jc w:val="both"/>
        <w:rPr>
          <w:szCs w:val="20"/>
        </w:rPr>
      </w:pPr>
      <w:r>
        <w:rPr>
          <w:szCs w:val="20"/>
        </w:rPr>
        <w:t>- завоевание большей доли рынка;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40" w:firstLine="560"/>
        <w:jc w:val="both"/>
        <w:rPr>
          <w:szCs w:val="20"/>
        </w:rPr>
      </w:pPr>
      <w:r>
        <w:rPr>
          <w:szCs w:val="20"/>
        </w:rPr>
        <w:t>- максимизация цены акций и т. д. А цели производственного менеджмента могут быть выражены альтернативными требованиями: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right="160" w:firstLine="560"/>
        <w:rPr>
          <w:szCs w:val="20"/>
        </w:rPr>
      </w:pPr>
      <w:r>
        <w:rPr>
          <w:szCs w:val="20"/>
        </w:rPr>
        <w:t>- минимизация затрат на изготовление определенного количества продукции,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60" w:firstLine="560"/>
        <w:jc w:val="both"/>
        <w:rPr>
          <w:szCs w:val="20"/>
        </w:rPr>
      </w:pPr>
      <w:r>
        <w:rPr>
          <w:szCs w:val="20"/>
        </w:rPr>
        <w:t>- максимизация количества выпускаемой продукции;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60" w:firstLine="560"/>
        <w:jc w:val="both"/>
        <w:rPr>
          <w:szCs w:val="20"/>
        </w:rPr>
      </w:pPr>
      <w:r>
        <w:rPr>
          <w:szCs w:val="20"/>
        </w:rPr>
        <w:t>- максимизация загрузки оборудования,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60" w:firstLine="560"/>
        <w:jc w:val="both"/>
        <w:rPr>
          <w:szCs w:val="20"/>
        </w:rPr>
      </w:pPr>
      <w:r>
        <w:rPr>
          <w:szCs w:val="20"/>
        </w:rPr>
        <w:t>- обеспечение равномерности загрузки оборудования, при ограничении на другие параметры производственного процесса (годовой фонд времени работы оборудования, недогрузку оборудования, пропускную способность оборудования и т. п.).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80"/>
        <w:jc w:val="both"/>
        <w:rPr>
          <w:szCs w:val="20"/>
        </w:rPr>
      </w:pPr>
      <w:r>
        <w:rPr>
          <w:szCs w:val="20"/>
        </w:rPr>
        <w:t>Поскольку на практике еще встречаются формулировки целей типа «максимум количества продукции при минимуме затрат», необходимо отметить некорректность такого рода формулировок. Можно требовать только чего-то одного - либо максимизации одного параметра при ограничениях на остальные, либо минимизации другого параметра при ограничениях на остальные.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20" w:right="120" w:firstLine="580"/>
        <w:jc w:val="both"/>
        <w:rPr>
          <w:szCs w:val="20"/>
        </w:rPr>
      </w:pPr>
      <w:r>
        <w:rPr>
          <w:szCs w:val="20"/>
        </w:rPr>
        <w:t>Методология каждого из типов менеджмента определяет, какие факторы учитываются и используются при достижении конкретных целей.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i/>
          <w:iCs/>
          <w:szCs w:val="20"/>
        </w:rPr>
        <w:t xml:space="preserve"> Традиционный подход</w:t>
      </w:r>
      <w:r>
        <w:rPr>
          <w:szCs w:val="20"/>
        </w:rPr>
        <w:t xml:space="preserve"> разрабатывает и, используя принципы и правила управления, пригодные для любых организаций. Традиционный подход понимает менеджмент как достаточно простое одномерное взаимодействие людей и (или) организаций. По сути, такой менеджмент исходит из того, что все объекты управления одинаковы и одинаково реагируют на одинаковые воздействия.  </w:t>
      </w:r>
      <w:r>
        <w:rPr>
          <w:i/>
          <w:iCs/>
          <w:szCs w:val="20"/>
        </w:rPr>
        <w:t>Системный подход</w:t>
      </w:r>
      <w:r>
        <w:rPr>
          <w:szCs w:val="20"/>
        </w:rPr>
        <w:t xml:space="preserve"> концентрируется на взаимодействии частей в организации и обращает внимание на важность изучения каждой отдельной части в контексте целого. Основными элементами системного подхода являются: вход в систему (поступающие ресурсы); процесс преобразования Отступивших ресурсов в продукт; выход из системы (продукт); обратная связь (знание результата, влияющее на цепочку в обратном направлении)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i/>
          <w:iCs/>
          <w:szCs w:val="20"/>
        </w:rPr>
        <w:t xml:space="preserve"> Ситуационный подход</w:t>
      </w:r>
      <w:r>
        <w:rPr>
          <w:szCs w:val="20"/>
        </w:rPr>
        <w:t xml:space="preserve"> основан на том, что в управлении организацией не существует только одного набора принципов (правил), который мог бы использоваться во всех ситуациях. В системотехнике под ситуацией понимают тройку: «состояние объекта управления» - «располагаемые управляющие воздействия» - «последствия управляющих воздействий»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i/>
          <w:iCs/>
          <w:szCs w:val="20"/>
        </w:rPr>
        <w:t xml:space="preserve"> Социально-этический менеджмент</w:t>
      </w:r>
      <w:r>
        <w:rPr>
          <w:szCs w:val="20"/>
        </w:rPr>
        <w:t xml:space="preserve"> направлен на снижение вероятности принятия решений, способных привести к нанесению недопустимого ущерба финансовой, технологичес</w:t>
      </w:r>
      <w:bookmarkStart w:id="18" w:name="OCRUncertain027"/>
      <w:r>
        <w:rPr>
          <w:szCs w:val="20"/>
        </w:rPr>
        <w:t>к</w:t>
      </w:r>
      <w:bookmarkEnd w:id="18"/>
      <w:r>
        <w:rPr>
          <w:szCs w:val="20"/>
        </w:rPr>
        <w:t>ой, технической, кадровой, внешней и внутренней ст</w:t>
      </w:r>
      <w:bookmarkStart w:id="19" w:name="OCRUncertain028"/>
      <w:r>
        <w:rPr>
          <w:szCs w:val="20"/>
        </w:rPr>
        <w:t>руктурам</w:t>
      </w:r>
      <w:bookmarkEnd w:id="19"/>
      <w:r>
        <w:rPr>
          <w:szCs w:val="20"/>
        </w:rPr>
        <w:t xml:space="preserve"> объектов, попадающих в сферу влияния прини</w:t>
      </w:r>
      <w:bookmarkStart w:id="20" w:name="OCRUncertain029"/>
      <w:r>
        <w:rPr>
          <w:szCs w:val="20"/>
        </w:rPr>
        <w:t>ма</w:t>
      </w:r>
      <w:bookmarkEnd w:id="20"/>
      <w:r>
        <w:rPr>
          <w:szCs w:val="20"/>
        </w:rPr>
        <w:t>емых решений. При этом объект деятельности выбирают в результате социально-этического маркетинга, а рассматривают операции, не имеющие своей целью нанесени</w:t>
      </w:r>
      <w:bookmarkStart w:id="21" w:name="OCRUncertain031"/>
      <w:r>
        <w:rPr>
          <w:szCs w:val="20"/>
        </w:rPr>
        <w:t>е</w:t>
      </w:r>
      <w:bookmarkEnd w:id="21"/>
      <w:r>
        <w:rPr>
          <w:szCs w:val="20"/>
        </w:rPr>
        <w:t xml:space="preserve"> недопустимого ущерба (военные, специальные и т.п.).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rPr>
          <w:szCs w:val="20"/>
        </w:rPr>
      </w:pPr>
      <w:bookmarkStart w:id="22" w:name="OCRUncertain032"/>
      <w:r>
        <w:rPr>
          <w:szCs w:val="20"/>
        </w:rPr>
        <w:t>К</w:t>
      </w:r>
      <w:bookmarkEnd w:id="22"/>
      <w:r>
        <w:rPr>
          <w:szCs w:val="20"/>
        </w:rPr>
        <w:t xml:space="preserve"> </w:t>
      </w:r>
      <w:bookmarkStart w:id="23" w:name="OCRUncertain033"/>
      <w:r>
        <w:rPr>
          <w:szCs w:val="20"/>
        </w:rPr>
        <w:t>объектам,</w:t>
      </w:r>
      <w:bookmarkEnd w:id="23"/>
      <w:r>
        <w:rPr>
          <w:szCs w:val="20"/>
        </w:rPr>
        <w:t xml:space="preserve"> попадающим в сферу влияния принимаемых решений, на различных уровнях иерархии могут быть отнесены: физические лица (потребители, посредники и персонал), </w:t>
      </w:r>
      <w:bookmarkStart w:id="24" w:name="OCRUncertain034"/>
      <w:r>
        <w:rPr>
          <w:szCs w:val="20"/>
        </w:rPr>
        <w:t>ю</w:t>
      </w:r>
      <w:bookmarkEnd w:id="24"/>
      <w:r>
        <w:rPr>
          <w:szCs w:val="20"/>
        </w:rPr>
        <w:t>ридические лица (поставщики, посредники, потребители), живая природа, общество в целом, если их зависимость этих решений не может быть признана ничтожно малой.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20" w:firstLine="560"/>
        <w:jc w:val="both"/>
        <w:rPr>
          <w:szCs w:val="20"/>
        </w:rPr>
      </w:pPr>
      <w:r>
        <w:rPr>
          <w:szCs w:val="20"/>
        </w:rPr>
        <w:t xml:space="preserve">Цели управления (например, максимизация прибыли и т. п.) при социально-этическом менеджменте должны учитывать в качестве ограничения требование не нанесения недопустимого ущерба другим элементам рыночной системы. Это требование должно учитываться и при формализации целей управления в процессе синтеза критерия оценки эффективности принимаемого решения. Например, критерий может быть сформулирован следующим образом: «Максимизировать чистую прибыль, при недопущении определенных последствий (признанных недопустимыми: изменения долей на рынке более 3% в календарный период, изменения цен более, чем на 2% в месяц и т. д.) для определенных участников рынка».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szCs w:val="20"/>
        </w:rPr>
        <w:t xml:space="preserve">Социально-этический менеджмент может быть использован для управления социальными процессами, обеспечением безопасности жизнедеятельности, правового регулирования и других областей жизнедеятельности. </w:t>
      </w:r>
    </w:p>
    <w:p w:rsidR="004D4127" w:rsidRDefault="004D4127">
      <w:pPr>
        <w:pStyle w:val="a6"/>
      </w:pPr>
      <w:r>
        <w:t>Типы Менеджмента По Времени Наступления Последствий Для Объекта Управления И Среды</w:t>
      </w:r>
    </w:p>
    <w:p w:rsidR="004D4127" w:rsidRDefault="004D4127">
      <w:pPr>
        <w:widowControl w:val="0"/>
        <w:autoSpaceDE w:val="0"/>
        <w:autoSpaceDN w:val="0"/>
        <w:adjustRightInd w:val="0"/>
        <w:spacing w:before="140" w:line="360" w:lineRule="auto"/>
        <w:ind w:firstLine="480"/>
        <w:jc w:val="both"/>
        <w:rPr>
          <w:szCs w:val="20"/>
        </w:rPr>
      </w:pPr>
      <w:r>
        <w:rPr>
          <w:szCs w:val="20"/>
        </w:rPr>
        <w:t>По времени наступления последствий для объекта управления и среды чаще всего выделяют два типа менеджмента: стратегический и оперативный. Однако представляется, что такая классификация не является достаточно полной. Об этом свидетельствует ее несоответствие классификации планов.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 xml:space="preserve">Необходимость соответствия между типами менеджмента и планирования обусловлена тем, что менеджмент включает в качестве составляющих: планирование, мотивирование, организацию, контроль. Поэтому менеджмент может рассматриваться как инструмент реализации соответствующих планов. А типов менеджмента не может быть меньше, чем типов планов. Более того, представляется естественным, что тип менеджмента при классификации по времени наступления последствий для объекта управления должен соответствовать типу плана: стратегический, перспективный (бизнес-план, перспективный план), текущий, оперативный менеджмент.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80"/>
        <w:jc w:val="both"/>
        <w:rPr>
          <w:szCs w:val="20"/>
        </w:rPr>
      </w:pPr>
      <w:r>
        <w:rPr>
          <w:i/>
          <w:iCs/>
          <w:szCs w:val="20"/>
        </w:rPr>
        <w:t>Стратегическое планирование</w:t>
      </w:r>
      <w:r>
        <w:rPr>
          <w:szCs w:val="20"/>
        </w:rPr>
        <w:t xml:space="preserve"> представляет собой набор действий и решений, предпринятых руководством, которые ведут к разработке специфических стратегий, предназначенных для того, чтобы помочь организации достичь своих целей. Стратегическое планирование реализуется через распределение ресурсов, адаптацию к внешней среде, внутреннюю координацию и организационное стратегическое предвидение.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i/>
          <w:iCs/>
          <w:szCs w:val="20"/>
        </w:rPr>
        <w:t>Стратегический менеджмент –</w:t>
      </w:r>
      <w:r>
        <w:rPr>
          <w:szCs w:val="20"/>
        </w:rPr>
        <w:t xml:space="preserve"> это управленческий процесс создания и поддержания стратегического соответствия между целями фирмы, ее потенциальными возможностями и шансами в сфере маркетинга.</w:t>
      </w:r>
    </w:p>
    <w:p w:rsidR="004D4127" w:rsidRDefault="004D4127">
      <w:pPr>
        <w:pStyle w:val="a3"/>
        <w:rPr>
          <w:sz w:val="24"/>
        </w:rPr>
      </w:pPr>
      <w:r>
        <w:rPr>
          <w:sz w:val="24"/>
        </w:rPr>
        <w:t>Стратегический план  фирмы определяет,  какими именно направлениями (программами, производствами) она будет заниматься, исходя из имеющихся ресурсов, и излагает задачи этих направлений.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i/>
          <w:iCs/>
          <w:szCs w:val="20"/>
        </w:rPr>
        <w:t>Перспективный менеджмент</w:t>
      </w:r>
      <w:r>
        <w:rPr>
          <w:szCs w:val="20"/>
        </w:rPr>
        <w:t xml:space="preserve"> направлен на реализацию бизнес – или перспективных планов. Целями </w:t>
      </w:r>
      <w:r>
        <w:rPr>
          <w:i/>
          <w:iCs/>
          <w:szCs w:val="20"/>
        </w:rPr>
        <w:t>бизнес планирования</w:t>
      </w:r>
      <w:r>
        <w:rPr>
          <w:szCs w:val="20"/>
        </w:rPr>
        <w:t xml:space="preserve"> является уточнение целей и задач конкретных направлений с учетом более глубокого исследования внешней среды и возможностей фирмы.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szCs w:val="20"/>
        </w:rPr>
      </w:pPr>
      <w:r>
        <w:rPr>
          <w:szCs w:val="20"/>
        </w:rPr>
        <w:t xml:space="preserve">Разработка </w:t>
      </w:r>
      <w:r>
        <w:rPr>
          <w:i/>
          <w:iCs/>
          <w:szCs w:val="20"/>
        </w:rPr>
        <w:t>перспективного плана предприятия</w:t>
      </w:r>
      <w:r>
        <w:rPr>
          <w:szCs w:val="20"/>
        </w:rPr>
        <w:t xml:space="preserve"> осуществляется после принятия решений по производству конкретного изделия, объему производства и т. д. При этом объектом планирования является процесс производства изделия в целом.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left="920" w:right="94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  <w:t>Типы Менеджмента По Частоте Принятия Решений</w:t>
      </w:r>
    </w:p>
    <w:p w:rsidR="004D4127" w:rsidRDefault="004D4127">
      <w:pPr>
        <w:widowControl w:val="0"/>
        <w:autoSpaceDE w:val="0"/>
        <w:autoSpaceDN w:val="0"/>
        <w:adjustRightInd w:val="0"/>
        <w:spacing w:before="60" w:line="360" w:lineRule="auto"/>
        <w:ind w:firstLine="540"/>
        <w:jc w:val="both"/>
        <w:rPr>
          <w:szCs w:val="20"/>
        </w:rPr>
      </w:pPr>
      <w:r>
        <w:rPr>
          <w:szCs w:val="20"/>
        </w:rPr>
        <w:t>По частоте принятия решений могут быть выделены следующие типы менеджмента: одноразовых решений, циклических решений, непрерывной цепи частых решений (процессный подход).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rPr>
          <w:i/>
          <w:iCs/>
          <w:szCs w:val="20"/>
        </w:rPr>
        <w:t>Менеджмент одноразовых решений</w:t>
      </w:r>
      <w:r>
        <w:rPr>
          <w:szCs w:val="20"/>
        </w:rPr>
        <w:t xml:space="preserve"> применяется при решении крупных проблем, когда установить дату следующего решения по этой проблеме невозможно. Примерами таких решений на уровне страны может быть решение о вступлении страны в НАТО или СНГ, а на уровне </w:t>
      </w:r>
      <w:r>
        <w:rPr>
          <w:b/>
          <w:bCs/>
          <w:szCs w:val="20"/>
        </w:rPr>
        <w:t>ОПС –</w:t>
      </w:r>
      <w:r>
        <w:rPr>
          <w:szCs w:val="20"/>
        </w:rPr>
        <w:t xml:space="preserve"> решения о создании или ликвидации. На уровне индивидуума примером такого решения может быть решение о вступлении в брак.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80"/>
        <w:jc w:val="both"/>
        <w:rPr>
          <w:szCs w:val="20"/>
        </w:rPr>
      </w:pPr>
      <w:r>
        <w:rPr>
          <w:i/>
          <w:iCs/>
          <w:szCs w:val="20"/>
        </w:rPr>
        <w:t>Менеджмент циклических решений</w:t>
      </w:r>
      <w:r>
        <w:rPr>
          <w:szCs w:val="20"/>
        </w:rPr>
        <w:t xml:space="preserve"> применяется для решения проблем, имеющих известный цикл. Пример менеджмента циклических решений: один раз в год принимаются решения по исполнению бюджета текущего года и принятию бюджета на следующий год.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rPr>
          <w:i/>
          <w:iCs/>
          <w:szCs w:val="20"/>
        </w:rPr>
        <w:t>Процессный менеджмент</w:t>
      </w:r>
      <w:r>
        <w:rPr>
          <w:szCs w:val="20"/>
        </w:rPr>
        <w:t xml:space="preserve"> (менеджмент как процесс) имеет' место тогда, когда необходимость в принятии решений возникает в случайные моменты времени по не связанным между собой проблемам настолько часто, чтобы считать процесс непрерывным. Менеджмент крупных ОПС (страна, территория и др.) можно считать процессным в той его части, которая не может быть отнесена к одноразовому или циклическому менеджменту. Это связано с тем, что некоторое количество менеджеров независимо друг от друга принимают решения, которые агрегируются (иерархически объединяются) в некоторый результирующий менеджмент с соответствующими последствиями</w:t>
      </w:r>
    </w:p>
    <w:p w:rsidR="004D4127" w:rsidRDefault="004D4127">
      <w:pPr>
        <w:spacing w:line="360" w:lineRule="auto"/>
        <w:ind w:firstLine="3402"/>
        <w:rPr>
          <w:b/>
          <w:sz w:val="28"/>
        </w:rPr>
      </w:pPr>
      <w:r>
        <w:rPr>
          <w:b/>
          <w:sz w:val="28"/>
        </w:rPr>
        <w:br w:type="page"/>
        <w:t>Заключение.</w:t>
      </w:r>
    </w:p>
    <w:p w:rsidR="004D4127" w:rsidRDefault="004D4127">
      <w:pPr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>То есть можно сделать вывод из данного реферата, что классификация менеджмента на типы и виды – это необходимая организация всех знаний и умений, достигнутых людьми в области менеджмента. Потому что для одной ситуации нужен один тип менеджмента, а для другой ситуации – другой менеджмент. И для того чтобы решить неожиданно возникшую проблему в предприятии или для расширения сферы деятельности предприятия, нужно вовремя принять верное решение, которому предшествует выбор типа менеджмента</w:t>
      </w:r>
    </w:p>
    <w:p w:rsidR="004D4127" w:rsidRDefault="004D4127">
      <w:pPr>
        <w:spacing w:line="360" w:lineRule="auto"/>
        <w:ind w:firstLine="709"/>
        <w:rPr>
          <w:b/>
          <w:sz w:val="28"/>
        </w:rPr>
      </w:pPr>
    </w:p>
    <w:p w:rsidR="004D4127" w:rsidRDefault="004D4127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4D4127" w:rsidRDefault="004D4127">
      <w:pPr>
        <w:spacing w:line="360" w:lineRule="auto"/>
        <w:ind w:firstLine="709"/>
        <w:rPr>
          <w:szCs w:val="20"/>
        </w:rPr>
      </w:pPr>
    </w:p>
    <w:p w:rsidR="004D4127" w:rsidRDefault="004D4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«Менеджмент. Системные основы», Глушенко, 2000 г.</w:t>
      </w:r>
    </w:p>
    <w:p w:rsidR="004D4127" w:rsidRDefault="004D4127">
      <w:pPr>
        <w:pStyle w:val="11"/>
        <w:numPr>
          <w:ilvl w:val="0"/>
          <w:numId w:val="1"/>
        </w:numPr>
        <w:spacing w:line="360" w:lineRule="auto"/>
        <w:ind w:right="1134"/>
        <w:rPr>
          <w:sz w:val="28"/>
          <w:lang w:val="ru-RU"/>
        </w:rPr>
      </w:pPr>
      <w:r>
        <w:rPr>
          <w:sz w:val="28"/>
          <w:lang w:val="ru-RU"/>
        </w:rPr>
        <w:t xml:space="preserve">"Основы менеджмента", Мескон, 1999 </w:t>
      </w:r>
    </w:p>
    <w:p w:rsidR="004D4127" w:rsidRDefault="004D41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bookmarkStart w:id="25" w:name="_GoBack"/>
      <w:bookmarkEnd w:id="25"/>
    </w:p>
    <w:sectPr w:rsidR="004D4127">
      <w:headerReference w:type="default" r:id="rId7"/>
      <w:pgSz w:w="11900" w:h="16820"/>
      <w:pgMar w:top="1418" w:right="1418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27" w:rsidRDefault="004D4127">
      <w:r>
        <w:separator/>
      </w:r>
    </w:p>
  </w:endnote>
  <w:endnote w:type="continuationSeparator" w:id="0">
    <w:p w:rsidR="004D4127" w:rsidRDefault="004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27" w:rsidRDefault="004D4127">
      <w:r>
        <w:separator/>
      </w:r>
    </w:p>
  </w:footnote>
  <w:footnote w:type="continuationSeparator" w:id="0">
    <w:p w:rsidR="004D4127" w:rsidRDefault="004D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27" w:rsidRDefault="000325AF">
    <w:pPr>
      <w:pStyle w:val="a4"/>
      <w:jc w:val="center"/>
      <w:rPr>
        <w:color w:val="999999"/>
      </w:rPr>
    </w:pPr>
    <w:r>
      <w:rPr>
        <w:rStyle w:val="a8"/>
        <w:noProof/>
        <w:color w:val="999999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608"/>
    <w:multiLevelType w:val="hybridMultilevel"/>
    <w:tmpl w:val="3672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AF"/>
    <w:rsid w:val="000325AF"/>
    <w:rsid w:val="004D4127"/>
    <w:rsid w:val="00D77A69"/>
    <w:rsid w:val="00E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D7AC-C91D-49B7-8BD0-57152A3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3480"/>
      <w:jc w:val="center"/>
      <w:outlineLvl w:val="0"/>
    </w:pPr>
    <w:rPr>
      <w:sz w:val="32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ind w:firstLine="3686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left="20" w:firstLine="560"/>
      <w:jc w:val="both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ind w:left="3060"/>
      <w:textAlignment w:val="baseline"/>
    </w:pPr>
    <w:rPr>
      <w:sz w:val="28"/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Cs w:val="20"/>
    </w:rPr>
  </w:style>
  <w:style w:type="paragraph" w:styleId="2">
    <w:name w:val="toc 2"/>
    <w:basedOn w:val="a"/>
    <w:next w:val="a"/>
    <w:autoRedefine/>
    <w:semiHidden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ind w:left="200"/>
      <w:textAlignment w:val="baseline"/>
    </w:pPr>
    <w:rPr>
      <w:b/>
      <w:sz w:val="22"/>
      <w:szCs w:val="20"/>
    </w:rPr>
  </w:style>
  <w:style w:type="paragraph" w:styleId="3">
    <w:name w:val="toc 3"/>
    <w:basedOn w:val="a"/>
    <w:next w:val="a"/>
    <w:autoRedefine/>
    <w:semiHidden/>
    <w:pPr>
      <w:tabs>
        <w:tab w:val="right" w:leader="underscore" w:pos="9355"/>
      </w:tabs>
      <w:overflowPunct w:val="0"/>
      <w:autoSpaceDE w:val="0"/>
      <w:autoSpaceDN w:val="0"/>
      <w:adjustRightInd w:val="0"/>
      <w:ind w:left="400"/>
      <w:textAlignment w:val="baseline"/>
    </w:pPr>
    <w:rPr>
      <w:bCs/>
      <w:iCs/>
      <w:szCs w:val="20"/>
    </w:rPr>
  </w:style>
  <w:style w:type="paragraph" w:styleId="a5">
    <w:name w:val="Block Text"/>
    <w:basedOn w:val="a"/>
    <w:semiHidden/>
    <w:pPr>
      <w:widowControl w:val="0"/>
      <w:autoSpaceDE w:val="0"/>
      <w:autoSpaceDN w:val="0"/>
      <w:adjustRightInd w:val="0"/>
      <w:spacing w:before="360" w:line="360" w:lineRule="auto"/>
      <w:ind w:left="800" w:right="680"/>
      <w:jc w:val="center"/>
    </w:pPr>
    <w:rPr>
      <w:rFonts w:ascii="Arial" w:hAnsi="Arial" w:cs="Arial"/>
      <w:szCs w:val="18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before="360" w:line="360" w:lineRule="auto"/>
      <w:ind w:right="120"/>
      <w:jc w:val="center"/>
    </w:pPr>
    <w:rPr>
      <w:rFonts w:ascii="Arial" w:hAnsi="Arial" w:cs="Arial"/>
      <w:szCs w:val="18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left="80" w:firstLine="540"/>
      <w:jc w:val="both"/>
    </w:pPr>
    <w:rPr>
      <w:szCs w:val="20"/>
    </w:rPr>
  </w:style>
  <w:style w:type="paragraph" w:customStyle="1" w:styleId="11">
    <w:name w:val="Обычный1"/>
    <w:pPr>
      <w:jc w:val="both"/>
    </w:pPr>
    <w:rPr>
      <w:rFonts w:ascii="TimesDL" w:hAnsi="TimesDL"/>
      <w:sz w:val="24"/>
      <w:lang w:val="en-GB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spacing w:line="360" w:lineRule="auto"/>
      <w:ind w:firstLine="851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 Гуманитарный техникум инновационных технологий</vt:lpstr>
    </vt:vector>
  </TitlesOfParts>
  <Company>mtsolo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 Гуманитарный техникум инновационных технологий</dc:title>
  <dc:subject/>
  <dc:creator>Mike Solodovnikov</dc:creator>
  <cp:keywords/>
  <dc:description/>
  <cp:lastModifiedBy>Irina</cp:lastModifiedBy>
  <cp:revision>2</cp:revision>
  <cp:lastPrinted>2001-04-12T09:17:00Z</cp:lastPrinted>
  <dcterms:created xsi:type="dcterms:W3CDTF">2014-08-05T12:24:00Z</dcterms:created>
  <dcterms:modified xsi:type="dcterms:W3CDTF">2014-08-05T12:24:00Z</dcterms:modified>
</cp:coreProperties>
</file>