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98" w:rsidRDefault="007D6798" w:rsidP="00BA60AD">
      <w:pPr>
        <w:autoSpaceDE w:val="0"/>
        <w:autoSpaceDN w:val="0"/>
        <w:adjustRightInd w:val="0"/>
        <w:spacing w:after="0" w:line="24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240" w:lineRule="auto"/>
        <w:ind w:firstLine="567"/>
        <w:jc w:val="both"/>
        <w:rPr>
          <w:rFonts w:ascii="Times New Roman" w:hAnsi="Times New Roman"/>
          <w:sz w:val="28"/>
          <w:szCs w:val="28"/>
        </w:rPr>
      </w:pPr>
    </w:p>
    <w:p w:rsidR="003237A1" w:rsidRDefault="003237A1" w:rsidP="00BA60AD">
      <w:pPr>
        <w:rPr>
          <w:rFonts w:ascii="Times New Roman" w:hAnsi="Times New Roman"/>
          <w:sz w:val="32"/>
          <w:szCs w:val="32"/>
        </w:rPr>
      </w:pPr>
      <w:r w:rsidRPr="00C343D7">
        <w:rPr>
          <w:rFonts w:ascii="Times New Roman" w:hAnsi="Times New Roman"/>
          <w:sz w:val="32"/>
          <w:szCs w:val="32"/>
        </w:rPr>
        <w:t>Содержание</w:t>
      </w:r>
    </w:p>
    <w:p w:rsidR="003237A1" w:rsidRPr="005412F9" w:rsidRDefault="003237A1">
      <w:pPr>
        <w:pStyle w:val="12"/>
        <w:rPr>
          <w:rFonts w:ascii="Times New Roman" w:hAnsi="Times New Roman"/>
        </w:rPr>
      </w:pPr>
    </w:p>
    <w:p w:rsidR="003237A1" w:rsidRPr="005412F9" w:rsidRDefault="003237A1">
      <w:pPr>
        <w:pStyle w:val="13"/>
        <w:tabs>
          <w:tab w:val="right" w:leader="dot" w:pos="9345"/>
        </w:tabs>
        <w:rPr>
          <w:rFonts w:ascii="Times New Roman" w:hAnsi="Times New Roman"/>
          <w:noProof/>
          <w:sz w:val="28"/>
          <w:szCs w:val="28"/>
          <w:lang w:eastAsia="ru-RU"/>
        </w:rPr>
      </w:pPr>
      <w:r w:rsidRPr="005412F9">
        <w:rPr>
          <w:rFonts w:ascii="Times New Roman" w:hAnsi="Times New Roman"/>
          <w:sz w:val="28"/>
          <w:szCs w:val="28"/>
        </w:rPr>
        <w:fldChar w:fldCharType="begin"/>
      </w:r>
      <w:r w:rsidRPr="005412F9">
        <w:rPr>
          <w:rFonts w:ascii="Times New Roman" w:hAnsi="Times New Roman"/>
          <w:sz w:val="28"/>
          <w:szCs w:val="28"/>
        </w:rPr>
        <w:instrText xml:space="preserve"> TOC \o "1-3" \h \z \u </w:instrText>
      </w:r>
      <w:r w:rsidRPr="005412F9">
        <w:rPr>
          <w:rFonts w:ascii="Times New Roman" w:hAnsi="Times New Roman"/>
          <w:sz w:val="28"/>
          <w:szCs w:val="28"/>
        </w:rPr>
        <w:fldChar w:fldCharType="separate"/>
      </w:r>
      <w:hyperlink w:anchor="_Toc239342611" w:history="1">
        <w:r w:rsidRPr="005412F9">
          <w:rPr>
            <w:rStyle w:val="ac"/>
            <w:rFonts w:ascii="Times New Roman" w:hAnsi="Times New Roman"/>
            <w:noProof/>
            <w:sz w:val="28"/>
            <w:szCs w:val="28"/>
          </w:rPr>
          <w:t>Введение</w:t>
        </w:r>
        <w:r w:rsidRPr="005412F9">
          <w:rPr>
            <w:rFonts w:ascii="Times New Roman" w:hAnsi="Times New Roman"/>
            <w:noProof/>
            <w:webHidden/>
            <w:sz w:val="28"/>
            <w:szCs w:val="28"/>
          </w:rPr>
          <w:tab/>
        </w:r>
        <w:r w:rsidRPr="005412F9">
          <w:rPr>
            <w:rFonts w:ascii="Times New Roman" w:hAnsi="Times New Roman"/>
            <w:noProof/>
            <w:webHidden/>
            <w:sz w:val="28"/>
            <w:szCs w:val="28"/>
          </w:rPr>
          <w:fldChar w:fldCharType="begin"/>
        </w:r>
        <w:r w:rsidRPr="005412F9">
          <w:rPr>
            <w:rFonts w:ascii="Times New Roman" w:hAnsi="Times New Roman"/>
            <w:noProof/>
            <w:webHidden/>
            <w:sz w:val="28"/>
            <w:szCs w:val="28"/>
          </w:rPr>
          <w:instrText xml:space="preserve"> PAGEREF _Toc239342611 \h </w:instrText>
        </w:r>
        <w:r w:rsidRPr="005412F9">
          <w:rPr>
            <w:rFonts w:ascii="Times New Roman" w:hAnsi="Times New Roman"/>
            <w:noProof/>
            <w:webHidden/>
            <w:sz w:val="28"/>
            <w:szCs w:val="28"/>
          </w:rPr>
        </w:r>
        <w:r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2</w:t>
        </w:r>
        <w:r w:rsidRPr="005412F9">
          <w:rPr>
            <w:rFonts w:ascii="Times New Roman" w:hAnsi="Times New Roman"/>
            <w:noProof/>
            <w:webHidden/>
            <w:sz w:val="28"/>
            <w:szCs w:val="28"/>
          </w:rPr>
          <w:fldChar w:fldCharType="end"/>
        </w:r>
      </w:hyperlink>
    </w:p>
    <w:p w:rsidR="003237A1" w:rsidRPr="005412F9" w:rsidRDefault="005C745C">
      <w:pPr>
        <w:pStyle w:val="13"/>
        <w:tabs>
          <w:tab w:val="right" w:leader="dot" w:pos="9345"/>
        </w:tabs>
        <w:rPr>
          <w:rFonts w:ascii="Times New Roman" w:hAnsi="Times New Roman"/>
          <w:noProof/>
          <w:sz w:val="28"/>
          <w:szCs w:val="28"/>
          <w:lang w:eastAsia="ru-RU"/>
        </w:rPr>
      </w:pPr>
      <w:hyperlink w:anchor="_Toc239342612" w:history="1">
        <w:r w:rsidR="003237A1" w:rsidRPr="005412F9">
          <w:rPr>
            <w:rStyle w:val="ac"/>
            <w:rFonts w:ascii="Times New Roman" w:hAnsi="Times New Roman"/>
            <w:noProof/>
            <w:sz w:val="28"/>
            <w:szCs w:val="28"/>
          </w:rPr>
          <w:t>Типы организационных структур</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_Toc239342612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Pr="005412F9" w:rsidRDefault="005C745C">
      <w:pPr>
        <w:pStyle w:val="21"/>
        <w:tabs>
          <w:tab w:val="right" w:leader="dot" w:pos="9345"/>
        </w:tabs>
        <w:rPr>
          <w:rFonts w:ascii="Times New Roman" w:hAnsi="Times New Roman"/>
          <w:noProof/>
          <w:sz w:val="28"/>
          <w:szCs w:val="28"/>
          <w:lang w:eastAsia="ru-RU"/>
        </w:rPr>
      </w:pPr>
      <w:hyperlink w:anchor="_Toc239342613" w:history="1">
        <w:r w:rsidR="003237A1" w:rsidRPr="005412F9">
          <w:rPr>
            <w:rStyle w:val="ac"/>
            <w:rFonts w:ascii="Times New Roman" w:hAnsi="Times New Roman"/>
            <w:noProof/>
            <w:sz w:val="28"/>
            <w:szCs w:val="28"/>
          </w:rPr>
          <w:t>Линейная организационная структура</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_Toc239342613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Pr="005412F9" w:rsidRDefault="005C745C">
      <w:pPr>
        <w:pStyle w:val="21"/>
        <w:tabs>
          <w:tab w:val="right" w:leader="dot" w:pos="9345"/>
        </w:tabs>
        <w:rPr>
          <w:rFonts w:ascii="Times New Roman" w:hAnsi="Times New Roman"/>
          <w:noProof/>
          <w:sz w:val="28"/>
          <w:szCs w:val="28"/>
          <w:lang w:eastAsia="ru-RU"/>
        </w:rPr>
      </w:pPr>
      <w:hyperlink w:anchor="_Toc239342614" w:history="1">
        <w:r w:rsidR="003237A1" w:rsidRPr="005412F9">
          <w:rPr>
            <w:rStyle w:val="ac"/>
            <w:rFonts w:ascii="Times New Roman" w:hAnsi="Times New Roman"/>
            <w:noProof/>
            <w:sz w:val="28"/>
            <w:szCs w:val="28"/>
          </w:rPr>
          <w:t>Функциональная организационная структура</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_Toc239342614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Pr="005412F9" w:rsidRDefault="005C745C">
      <w:pPr>
        <w:pStyle w:val="21"/>
        <w:tabs>
          <w:tab w:val="right" w:leader="dot" w:pos="9345"/>
        </w:tabs>
        <w:rPr>
          <w:rFonts w:ascii="Times New Roman" w:hAnsi="Times New Roman"/>
          <w:noProof/>
          <w:sz w:val="28"/>
          <w:szCs w:val="28"/>
          <w:lang w:eastAsia="ru-RU"/>
        </w:rPr>
      </w:pPr>
      <w:hyperlink w:anchor="_Toc239342615" w:history="1">
        <w:r w:rsidR="003237A1" w:rsidRPr="005412F9">
          <w:rPr>
            <w:rStyle w:val="ac"/>
            <w:rFonts w:ascii="Times New Roman" w:hAnsi="Times New Roman"/>
            <w:noProof/>
            <w:sz w:val="28"/>
            <w:szCs w:val="28"/>
          </w:rPr>
          <w:t>Функционально-линейная структура</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_Toc239342615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Pr="005412F9" w:rsidRDefault="005C745C">
      <w:pPr>
        <w:pStyle w:val="21"/>
        <w:tabs>
          <w:tab w:val="right" w:leader="dot" w:pos="9345"/>
        </w:tabs>
        <w:rPr>
          <w:rFonts w:ascii="Times New Roman" w:hAnsi="Times New Roman"/>
          <w:noProof/>
          <w:sz w:val="28"/>
          <w:szCs w:val="28"/>
          <w:lang w:eastAsia="ru-RU"/>
        </w:rPr>
      </w:pPr>
      <w:hyperlink w:anchor="_Toc239342616" w:history="1">
        <w:r w:rsidR="003237A1" w:rsidRPr="005412F9">
          <w:rPr>
            <w:rStyle w:val="ac"/>
            <w:rFonts w:ascii="Times New Roman" w:hAnsi="Times New Roman"/>
            <w:noProof/>
            <w:sz w:val="28"/>
            <w:szCs w:val="28"/>
          </w:rPr>
          <w:t>Линейно-штабная организационная структура</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_Toc239342616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Pr="005412F9" w:rsidRDefault="005C745C">
      <w:pPr>
        <w:pStyle w:val="21"/>
        <w:tabs>
          <w:tab w:val="right" w:leader="dot" w:pos="9345"/>
        </w:tabs>
        <w:rPr>
          <w:rFonts w:ascii="Times New Roman" w:hAnsi="Times New Roman"/>
          <w:noProof/>
          <w:sz w:val="28"/>
          <w:szCs w:val="28"/>
          <w:lang w:eastAsia="ru-RU"/>
        </w:rPr>
      </w:pPr>
      <w:hyperlink w:anchor="_Toc239342617" w:history="1">
        <w:r w:rsidR="003237A1" w:rsidRPr="005412F9">
          <w:rPr>
            <w:rStyle w:val="ac"/>
            <w:rFonts w:ascii="Times New Roman" w:hAnsi="Times New Roman"/>
            <w:noProof/>
            <w:sz w:val="28"/>
            <w:szCs w:val="28"/>
          </w:rPr>
          <w:t>Дивизиональная структура управления</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_Toc239342617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Pr="005412F9" w:rsidRDefault="005C745C">
      <w:pPr>
        <w:pStyle w:val="21"/>
        <w:tabs>
          <w:tab w:val="right" w:leader="dot" w:pos="9345"/>
        </w:tabs>
        <w:rPr>
          <w:rFonts w:ascii="Times New Roman" w:hAnsi="Times New Roman"/>
          <w:noProof/>
          <w:sz w:val="28"/>
          <w:szCs w:val="28"/>
          <w:lang w:eastAsia="ru-RU"/>
        </w:rPr>
      </w:pPr>
      <w:hyperlink w:anchor="_Toc239342618" w:history="1">
        <w:r w:rsidR="003237A1" w:rsidRPr="005412F9">
          <w:rPr>
            <w:rStyle w:val="ac"/>
            <w:rFonts w:ascii="Times New Roman" w:hAnsi="Times New Roman"/>
            <w:noProof/>
            <w:sz w:val="28"/>
            <w:szCs w:val="28"/>
          </w:rPr>
          <w:t>Матричная организационная структура</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_Toc239342618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Pr="005412F9" w:rsidRDefault="005C745C">
      <w:pPr>
        <w:pStyle w:val="13"/>
        <w:tabs>
          <w:tab w:val="right" w:leader="dot" w:pos="9345"/>
        </w:tabs>
        <w:rPr>
          <w:rFonts w:ascii="Times New Roman" w:hAnsi="Times New Roman"/>
          <w:noProof/>
          <w:sz w:val="28"/>
          <w:szCs w:val="28"/>
          <w:lang w:eastAsia="ru-RU"/>
        </w:rPr>
      </w:pPr>
      <w:hyperlink w:anchor="_Toc239342619" w:history="1">
        <w:r w:rsidR="003237A1" w:rsidRPr="005412F9">
          <w:rPr>
            <w:rStyle w:val="ac"/>
            <w:rFonts w:ascii="Times New Roman" w:hAnsi="Times New Roman"/>
            <w:noProof/>
            <w:sz w:val="28"/>
            <w:szCs w:val="28"/>
          </w:rPr>
          <w:t>Заключение.</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_Toc239342619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Pr="005412F9" w:rsidRDefault="005C745C">
      <w:pPr>
        <w:pStyle w:val="13"/>
        <w:tabs>
          <w:tab w:val="right" w:leader="dot" w:pos="9345"/>
        </w:tabs>
        <w:rPr>
          <w:rFonts w:ascii="Times New Roman" w:hAnsi="Times New Roman"/>
          <w:noProof/>
          <w:sz w:val="28"/>
          <w:szCs w:val="28"/>
          <w:lang w:eastAsia="ru-RU"/>
        </w:rPr>
      </w:pPr>
      <w:hyperlink w:anchor="_Toc239342620" w:history="1">
        <w:r w:rsidR="003237A1" w:rsidRPr="005412F9">
          <w:rPr>
            <w:rStyle w:val="ac"/>
            <w:rFonts w:ascii="Times New Roman" w:hAnsi="Times New Roman"/>
            <w:noProof/>
            <w:sz w:val="28"/>
            <w:szCs w:val="28"/>
          </w:rPr>
          <w:t>Список используемой литературы</w:t>
        </w:r>
        <w:r w:rsidR="003237A1" w:rsidRPr="005412F9">
          <w:rPr>
            <w:rFonts w:ascii="Times New Roman" w:hAnsi="Times New Roman"/>
            <w:noProof/>
            <w:webHidden/>
            <w:sz w:val="28"/>
            <w:szCs w:val="28"/>
          </w:rPr>
          <w:tab/>
        </w:r>
        <w:r w:rsidR="003237A1" w:rsidRPr="005412F9">
          <w:rPr>
            <w:rFonts w:ascii="Times New Roman" w:hAnsi="Times New Roman"/>
            <w:noProof/>
            <w:webHidden/>
            <w:sz w:val="28"/>
            <w:szCs w:val="28"/>
          </w:rPr>
          <w:fldChar w:fldCharType="begin"/>
        </w:r>
        <w:r w:rsidR="003237A1" w:rsidRPr="005412F9">
          <w:rPr>
            <w:rFonts w:ascii="Times New Roman" w:hAnsi="Times New Roman"/>
            <w:noProof/>
            <w:webHidden/>
            <w:sz w:val="28"/>
            <w:szCs w:val="28"/>
          </w:rPr>
          <w:instrText xml:space="preserve"> PAGEREF _Toc239342620 \h </w:instrText>
        </w:r>
        <w:r w:rsidR="003237A1" w:rsidRPr="005412F9">
          <w:rPr>
            <w:rFonts w:ascii="Times New Roman" w:hAnsi="Times New Roman"/>
            <w:noProof/>
            <w:webHidden/>
            <w:sz w:val="28"/>
            <w:szCs w:val="28"/>
          </w:rPr>
        </w:r>
        <w:r w:rsidR="003237A1" w:rsidRPr="005412F9">
          <w:rPr>
            <w:rFonts w:ascii="Times New Roman" w:hAnsi="Times New Roman"/>
            <w:noProof/>
            <w:webHidden/>
            <w:sz w:val="28"/>
            <w:szCs w:val="28"/>
          </w:rPr>
          <w:fldChar w:fldCharType="separate"/>
        </w:r>
        <w:r w:rsidR="00A03E0A">
          <w:rPr>
            <w:rFonts w:ascii="Times New Roman" w:hAnsi="Times New Roman"/>
            <w:noProof/>
            <w:webHidden/>
            <w:sz w:val="28"/>
            <w:szCs w:val="28"/>
          </w:rPr>
          <w:t>3</w:t>
        </w:r>
        <w:r w:rsidR="003237A1" w:rsidRPr="005412F9">
          <w:rPr>
            <w:rFonts w:ascii="Times New Roman" w:hAnsi="Times New Roman"/>
            <w:noProof/>
            <w:webHidden/>
            <w:sz w:val="28"/>
            <w:szCs w:val="28"/>
          </w:rPr>
          <w:fldChar w:fldCharType="end"/>
        </w:r>
      </w:hyperlink>
    </w:p>
    <w:p w:rsidR="003237A1" w:rsidRDefault="003237A1">
      <w:r w:rsidRPr="005412F9">
        <w:rPr>
          <w:rFonts w:ascii="Times New Roman" w:hAnsi="Times New Roman"/>
          <w:sz w:val="28"/>
          <w:szCs w:val="28"/>
        </w:rPr>
        <w:fldChar w:fldCharType="end"/>
      </w: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Default="003237A1" w:rsidP="00BA60AD">
      <w:pPr>
        <w:rPr>
          <w:rFonts w:ascii="Times New Roman" w:hAnsi="Times New Roman"/>
          <w:sz w:val="32"/>
          <w:szCs w:val="32"/>
        </w:rPr>
      </w:pPr>
    </w:p>
    <w:p w:rsidR="003237A1" w:rsidRPr="00C343D7" w:rsidRDefault="003237A1" w:rsidP="00BA60AD">
      <w:pPr>
        <w:rPr>
          <w:rFonts w:ascii="Times New Roman" w:hAnsi="Times New Roman"/>
          <w:sz w:val="32"/>
          <w:szCs w:val="32"/>
        </w:rPr>
      </w:pPr>
    </w:p>
    <w:p w:rsidR="003237A1" w:rsidRPr="006A08CB" w:rsidRDefault="003237A1" w:rsidP="00C343D7">
      <w:pPr>
        <w:pStyle w:val="1"/>
      </w:pPr>
      <w:bookmarkStart w:id="0" w:name="_Toc239342611"/>
      <w:r w:rsidRPr="006A08CB">
        <w:lastRenderedPageBreak/>
        <w:t>Введение</w:t>
      </w:r>
      <w:bookmarkEnd w:id="0"/>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Структура – совокупность составляющих систему элементов и устойчивых связей между ними. Предприятие – сложная система, внутри которой можно выделить несколько взаимодействующих между собой структур – участков, цехов, других подразделений.</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Все производственные цеха и участки предприятия, подразделения, осуществляющие управление предприятием, а также занятые его обслуживанием работники образуют общую структуру предприятия.</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Состав производственных звеньев предприятия (цехов и участков), взаимодействующих в процессе изготовления продукции, велечина производственных звеньев и соотношение их по численности занятых, стоимости фондов, занимаемой площади, их пространственное размещение представляют производственную структуру, являющуюся частью общей структуры предприятия.</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 xml:space="preserve">Совокупность возникающих в процессе управления взаимосвязей и взаимоотношений между подразделениями предприятий формирует </w:t>
      </w:r>
      <w:r w:rsidRPr="006A08CB">
        <w:rPr>
          <w:rFonts w:ascii="Times New Roman" w:hAnsi="Times New Roman"/>
          <w:b/>
          <w:sz w:val="28"/>
          <w:szCs w:val="28"/>
        </w:rPr>
        <w:t xml:space="preserve">организационную структуру. </w:t>
      </w:r>
      <w:r w:rsidRPr="006A08CB">
        <w:rPr>
          <w:rFonts w:ascii="Times New Roman" w:hAnsi="Times New Roman"/>
          <w:sz w:val="28"/>
          <w:szCs w:val="28"/>
        </w:rPr>
        <w:t>Основная функция организационной структуры – обеспечение контроля и координации деятельности всех подразделений предприятия. Организационная структура предприятия отражает уровень полномочий различных функциональных и линейных подразделений предприятия.</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Организационная структура может формироваться как в соответствии с функциями предприятия (планирование, учет, финансы, персонал, маркетинг, производство и др.), так и с особенностями его деятельности – номенклатурой и ассортиментом продукции, спецификой рынка и т.д.</w:t>
      </w:r>
    </w:p>
    <w:p w:rsidR="003237A1" w:rsidRDefault="003237A1" w:rsidP="00BA60AD">
      <w:pPr>
        <w:autoSpaceDE w:val="0"/>
        <w:autoSpaceDN w:val="0"/>
        <w:adjustRightInd w:val="0"/>
        <w:spacing w:after="0" w:line="360" w:lineRule="auto"/>
        <w:rPr>
          <w:rFonts w:ascii="TimesNewRoman" w:hAnsi="TimesNewRoman" w:cs="TimesNewRoman"/>
          <w:sz w:val="24"/>
          <w:szCs w:val="24"/>
        </w:rPr>
      </w:pPr>
    </w:p>
    <w:p w:rsidR="003237A1" w:rsidRDefault="003237A1" w:rsidP="00BA60AD">
      <w:pPr>
        <w:autoSpaceDE w:val="0"/>
        <w:autoSpaceDN w:val="0"/>
        <w:adjustRightInd w:val="0"/>
        <w:spacing w:after="0" w:line="360" w:lineRule="auto"/>
        <w:rPr>
          <w:rFonts w:ascii="TimesNewRoman" w:hAnsi="TimesNewRoman" w:cs="TimesNewRoman"/>
          <w:sz w:val="24"/>
          <w:szCs w:val="24"/>
        </w:rPr>
      </w:pPr>
    </w:p>
    <w:p w:rsidR="003237A1" w:rsidRPr="006A08CB" w:rsidRDefault="003237A1" w:rsidP="00C343D7">
      <w:pPr>
        <w:pStyle w:val="1"/>
      </w:pPr>
      <w:bookmarkStart w:id="1" w:name="_Toc239342612"/>
      <w:r w:rsidRPr="006A08CB">
        <w:t>Типы организационных структур</w:t>
      </w:r>
      <w:bookmarkEnd w:id="1"/>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В организационной структуре каждый элемент занимает определенное место. Ему присущи связи, посредством которых в процессе управления возникает их взаимодействие (прямые и обратные). Связи элементов внутри организационной структуры могут иметь линейный, функциональный и межфункциональный характер.</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Линейные связи возникают между подразделениями и руководителями разных уровней управления и появляются там, где один руководитель административно подчинен другому (директор – начальник цеха – мастер).</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Функциональные связи характерны при взаимодействии между подразделениями и руководителями, связанными определенной деятельностью на разных уровнях управления. При этом между ними отсутствует административное подсинение (например, формирование производственной программы цеха: начальник цеха – производственно-диспетчерский отдел).</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Межфункциональные связи возникают между подразделениями одного и того же уровня управления (между руководителями различных цехов или функциональных подразделений предприятия).</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Характер перечисленных связей определяет тип организационной структуры управления.</w:t>
      </w:r>
    </w:p>
    <w:p w:rsidR="003237A1" w:rsidRDefault="003237A1" w:rsidP="00BA60AD">
      <w:pPr>
        <w:autoSpaceDE w:val="0"/>
        <w:autoSpaceDN w:val="0"/>
        <w:adjustRightInd w:val="0"/>
        <w:spacing w:after="0" w:line="360" w:lineRule="auto"/>
        <w:rPr>
          <w:rFonts w:ascii="TimesNewRoman,Bold" w:hAnsi="TimesNewRoman,Bold" w:cs="TimesNewRoman,Bold"/>
          <w:b/>
          <w:bCs/>
          <w:sz w:val="24"/>
          <w:szCs w:val="24"/>
        </w:rPr>
      </w:pPr>
    </w:p>
    <w:p w:rsidR="003237A1" w:rsidRPr="006A08CB" w:rsidRDefault="003237A1" w:rsidP="00C343D7">
      <w:pPr>
        <w:pStyle w:val="2"/>
      </w:pPr>
      <w:bookmarkStart w:id="2" w:name="_Toc239342613"/>
      <w:r w:rsidRPr="006A08CB">
        <w:t>Линейная организационная структура</w:t>
      </w:r>
      <w:bookmarkEnd w:id="2"/>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 xml:space="preserve">        </w:t>
      </w:r>
      <w:r w:rsidRPr="00E54680">
        <w:rPr>
          <w:rFonts w:ascii="Times New Roman" w:hAnsi="Times New Roman"/>
          <w:b/>
          <w:sz w:val="28"/>
          <w:szCs w:val="28"/>
        </w:rPr>
        <w:t>Линейная организационная структура</w:t>
      </w:r>
      <w:r>
        <w:rPr>
          <w:rFonts w:ascii="Times New Roman" w:hAnsi="Times New Roman"/>
          <w:b/>
          <w:sz w:val="28"/>
          <w:szCs w:val="28"/>
        </w:rPr>
        <w:t xml:space="preserve"> </w:t>
      </w:r>
      <w:r>
        <w:rPr>
          <w:rFonts w:ascii="Times New Roman" w:hAnsi="Times New Roman"/>
          <w:sz w:val="28"/>
          <w:szCs w:val="28"/>
        </w:rPr>
        <w:t xml:space="preserve">(Рис. 1) </w:t>
      </w:r>
      <w:r w:rsidRPr="006A08CB">
        <w:rPr>
          <w:rFonts w:ascii="Times New Roman" w:hAnsi="Times New Roman"/>
          <w:sz w:val="28"/>
          <w:szCs w:val="28"/>
        </w:rPr>
        <w:t xml:space="preserve"> –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Преимуществами такой структуры можно назвать:</w:t>
      </w:r>
    </w:p>
    <w:p w:rsidR="003237A1" w:rsidRPr="006A08CB" w:rsidRDefault="003237A1" w:rsidP="00BA60AD">
      <w:pPr>
        <w:pStyle w:val="11"/>
        <w:numPr>
          <w:ilvl w:val="0"/>
          <w:numId w:val="26"/>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 xml:space="preserve">Простое построение </w:t>
      </w:r>
    </w:p>
    <w:p w:rsidR="003237A1" w:rsidRPr="006A08CB" w:rsidRDefault="003237A1" w:rsidP="00BA60AD">
      <w:pPr>
        <w:pStyle w:val="11"/>
        <w:numPr>
          <w:ilvl w:val="0"/>
          <w:numId w:val="26"/>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Однозначное ограничение задач, компетенции, ответственности</w:t>
      </w:r>
    </w:p>
    <w:p w:rsidR="003237A1" w:rsidRPr="006A08CB" w:rsidRDefault="003237A1" w:rsidP="00BA60AD">
      <w:pPr>
        <w:pStyle w:val="11"/>
        <w:numPr>
          <w:ilvl w:val="0"/>
          <w:numId w:val="26"/>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 xml:space="preserve">Жесткое руководство органами управления </w:t>
      </w:r>
    </w:p>
    <w:p w:rsidR="003237A1" w:rsidRPr="006A08CB" w:rsidRDefault="003237A1" w:rsidP="00BA60AD">
      <w:pPr>
        <w:pStyle w:val="11"/>
        <w:numPr>
          <w:ilvl w:val="0"/>
          <w:numId w:val="26"/>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Оперативность и точность управленческих решений</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Недостатки:</w:t>
      </w:r>
    </w:p>
    <w:p w:rsidR="003237A1" w:rsidRPr="006A08CB" w:rsidRDefault="003237A1" w:rsidP="00BA60AD">
      <w:pPr>
        <w:pStyle w:val="11"/>
        <w:numPr>
          <w:ilvl w:val="0"/>
          <w:numId w:val="26"/>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 xml:space="preserve">Затруднительные связи между инстанциями </w:t>
      </w:r>
    </w:p>
    <w:p w:rsidR="003237A1" w:rsidRPr="006A08CB" w:rsidRDefault="003237A1" w:rsidP="00BA60AD">
      <w:pPr>
        <w:pStyle w:val="11"/>
        <w:numPr>
          <w:ilvl w:val="0"/>
          <w:numId w:val="26"/>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 xml:space="preserve">Концентрация власти в управляющей верхушке </w:t>
      </w:r>
    </w:p>
    <w:p w:rsidR="003237A1" w:rsidRPr="006A08CB" w:rsidRDefault="003237A1" w:rsidP="00BA60AD">
      <w:pPr>
        <w:pStyle w:val="11"/>
        <w:numPr>
          <w:ilvl w:val="0"/>
          <w:numId w:val="26"/>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Сильная загрузка средних уровней управления</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3237A1" w:rsidRDefault="003237A1" w:rsidP="00BA60AD">
      <w:pPr>
        <w:spacing w:line="360" w:lineRule="auto"/>
        <w:ind w:firstLine="426"/>
        <w:rPr>
          <w:sz w:val="28"/>
        </w:rPr>
      </w:pPr>
      <w:r>
        <w:rPr>
          <w:sz w:val="28"/>
        </w:rPr>
        <w:tab/>
      </w:r>
      <w:r>
        <w:rPr>
          <w:sz w:val="28"/>
        </w:rPr>
        <w:tab/>
      </w:r>
      <w:r>
        <w:rPr>
          <w:sz w:val="28"/>
        </w:rPr>
        <w:tab/>
      </w:r>
      <w:r>
        <w:rPr>
          <w:sz w:val="28"/>
        </w:rPr>
        <w:tab/>
      </w:r>
      <w:r>
        <w:rPr>
          <w:sz w:val="28"/>
        </w:rPr>
        <w:tab/>
        <w:t>Рис.1</w:t>
      </w:r>
    </w:p>
    <w:p w:rsidR="003237A1" w:rsidRDefault="005C745C" w:rsidP="00BA60AD">
      <w:pPr>
        <w:spacing w:line="360" w:lineRule="auto"/>
        <w:ind w:firstLine="426"/>
        <w:rPr>
          <w:sz w:val="28"/>
        </w:rPr>
      </w:pPr>
      <w:r>
        <w:rPr>
          <w:sz w:val="20"/>
          <w:szCs w:val="20"/>
        </w:rPr>
      </w:r>
      <w:r>
        <w:rPr>
          <w:sz w:val="20"/>
          <w:szCs w:val="20"/>
        </w:rPr>
        <w:pict>
          <v:group id="_x0000_s1026" editas="canvas" style="width:135.9pt;height:93.1pt;mso-position-horizontal-relative:char;mso-position-vertical-relative:line" coordorigin="1526,6349" coordsize="2718,18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26;top:6349;width:2718;height:1862" o:preferrelative="f">
              <v:fill o:detectmouseclick="t"/>
              <v:path o:extrusionok="t" o:connecttype="none"/>
              <o:lock v:ext="edit" text="t"/>
            </v:shape>
            <v:rect id="_x0000_s1028" style="position:absolute;left:2274;top:6529;width:1122;height:180"/>
            <v:rect id="_x0000_s1029" style="position:absolute;left:1900;top:6889;width:561;height:360"/>
            <v:rect id="_x0000_s1030" style="position:absolute;left:3209;top:6889;width:561;height:360"/>
            <v:rect id="_x0000_s1031" style="position:absolute;left:1713;top:7429;width:187;height:540"/>
            <v:rect id="_x0000_s1032" style="position:absolute;left:2087;top:7429;width:187;height:540"/>
            <v:rect id="_x0000_s1033" style="position:absolute;left:3770;top:7429;width:187;height:540"/>
            <v:rect id="_x0000_s1034" style="position:absolute;left:3396;top:7429;width:187;height:540"/>
            <v:rect id="_x0000_s1035" style="position:absolute;left:3022;top:7429;width:187;height:540"/>
            <v:rect id="_x0000_s1036" style="position:absolute;left:2461;top:7429;width:187;height:540"/>
            <v:line id="_x0000_s1037" style="position:absolute;flip:x" from="2274,6709" to="2648,6889"/>
            <v:line id="_x0000_s1038" style="position:absolute" from="3022,6709" to="3396,6889"/>
            <v:line id="_x0000_s1039" style="position:absolute;flip:x" from="1713,7249" to="1900,7429"/>
            <v:line id="_x0000_s1040" style="position:absolute" from="2178,7249" to="2179,7429"/>
            <v:line id="_x0000_s1041" style="position:absolute" from="2461,7249" to="2648,7429"/>
            <v:line id="_x0000_s1042" style="position:absolute;flip:x" from="3022,7249" to="3209,7429"/>
            <v:line id="_x0000_s1043" style="position:absolute" from="3487,7249" to="3488,7429"/>
            <v:line id="_x0000_s1044" style="position:absolute" from="3770,7249" to="3957,7429"/>
            <w10:wrap type="none"/>
            <w10:anchorlock/>
          </v:group>
        </w:pict>
      </w:r>
    </w:p>
    <w:p w:rsidR="003237A1" w:rsidRDefault="003237A1" w:rsidP="00BA60AD">
      <w:pPr>
        <w:spacing w:line="360" w:lineRule="auto"/>
        <w:ind w:firstLine="426"/>
        <w:rPr>
          <w:sz w:val="28"/>
        </w:rPr>
      </w:pPr>
    </w:p>
    <w:p w:rsidR="003237A1" w:rsidRDefault="003237A1" w:rsidP="00C343D7">
      <w:pPr>
        <w:pStyle w:val="2"/>
      </w:pPr>
      <w:bookmarkStart w:id="3" w:name="_Toc239342614"/>
      <w:r w:rsidRPr="006A08CB">
        <w:t>Функциональная организационная структура</w:t>
      </w:r>
      <w:bookmarkEnd w:id="3"/>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E54680">
        <w:rPr>
          <w:rFonts w:ascii="Times New Roman" w:hAnsi="Times New Roman"/>
          <w:b/>
          <w:sz w:val="28"/>
          <w:szCs w:val="28"/>
        </w:rPr>
        <w:t>Функциональная организационная структура</w:t>
      </w:r>
      <w:r>
        <w:rPr>
          <w:rFonts w:ascii="Times New Roman" w:hAnsi="Times New Roman"/>
          <w:sz w:val="28"/>
          <w:szCs w:val="28"/>
        </w:rPr>
        <w:t xml:space="preserve"> (Рис. 2) </w:t>
      </w:r>
      <w:r w:rsidRPr="006A08CB">
        <w:rPr>
          <w:rFonts w:ascii="Times New Roman" w:hAnsi="Times New Roman"/>
          <w:sz w:val="28"/>
          <w:szCs w:val="28"/>
        </w:rPr>
        <w:t xml:space="preserve"> – 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Поэтому такую организационную структуру называют многолинейной.</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К преимуществам такой структуры можно отнести:</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Сокращение звеньев согласования</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Уменьшение дублирования работ</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Укрепление вертикальных связей и усиление контроля за деятельностью нижестоящих уровней</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Высокая компетентность специалистов, отвечающих за выполнение конкретных функций</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К недостаткам:</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Неоднозначное распределение ответственности</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Затруднённая коммуникация</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Длительная процедура принятия решений</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Возникновение конфликтов из-за несогласия с директивами, так как каждый функциональный руководитель ставит свои вопросы на первое место</w:t>
      </w:r>
    </w:p>
    <w:p w:rsidR="003237A1" w:rsidRDefault="003237A1" w:rsidP="00BA60AD">
      <w:pPr>
        <w:pStyle w:val="a6"/>
        <w:spacing w:line="360" w:lineRule="auto"/>
        <w:ind w:left="786" w:right="566"/>
        <w:jc w:val="both"/>
        <w:rPr>
          <w:rFonts w:ascii="Times New Roman" w:hAnsi="Times New Roman"/>
        </w:rPr>
      </w:pPr>
    </w:p>
    <w:p w:rsidR="003237A1" w:rsidRDefault="003237A1" w:rsidP="00BA60AD">
      <w:pPr>
        <w:pStyle w:val="a6"/>
        <w:spacing w:line="360" w:lineRule="auto"/>
        <w:ind w:left="786" w:right="566"/>
        <w:jc w:val="both"/>
        <w:rPr>
          <w:rFonts w:ascii="Times New Roman" w:hAnsi="Times New Roman"/>
        </w:rPr>
      </w:pPr>
    </w:p>
    <w:p w:rsidR="003237A1" w:rsidRDefault="003237A1" w:rsidP="00BA60AD">
      <w:pPr>
        <w:pStyle w:val="a6"/>
        <w:spacing w:line="360" w:lineRule="auto"/>
        <w:ind w:left="786" w:right="566"/>
        <w:jc w:val="both"/>
        <w:rPr>
          <w:rFonts w:ascii="Times New Roman" w:hAnsi="Times New Roman"/>
        </w:rPr>
      </w:pPr>
    </w:p>
    <w:p w:rsidR="003237A1" w:rsidRDefault="003237A1" w:rsidP="00BA60AD">
      <w:pPr>
        <w:pStyle w:val="a6"/>
        <w:spacing w:line="360" w:lineRule="auto"/>
        <w:ind w:left="4326" w:right="566" w:firstLine="630"/>
        <w:jc w:val="both"/>
        <w:rPr>
          <w:rFonts w:ascii="Times New Roman" w:hAnsi="Times New Roman"/>
        </w:rPr>
      </w:pPr>
      <w:r>
        <w:rPr>
          <w:rFonts w:ascii="Times New Roman" w:hAnsi="Times New Roman"/>
        </w:rPr>
        <w:t>Рис. 2</w:t>
      </w:r>
    </w:p>
    <w:p w:rsidR="003237A1" w:rsidRDefault="005C745C" w:rsidP="00BA60AD">
      <w:pPr>
        <w:pStyle w:val="a6"/>
        <w:spacing w:line="360" w:lineRule="auto"/>
        <w:ind w:left="786" w:right="566"/>
        <w:jc w:val="both"/>
        <w:rPr>
          <w:rFonts w:ascii="Times New Roman" w:hAnsi="Times New Roman"/>
        </w:rPr>
      </w:pPr>
      <w:r>
        <w:rPr>
          <w:sz w:val="18"/>
          <w:szCs w:val="18"/>
        </w:rPr>
      </w:r>
      <w:r>
        <w:rPr>
          <w:sz w:val="18"/>
          <w:szCs w:val="18"/>
        </w:rPr>
        <w:pict>
          <v:group id="_x0000_s1045" editas="canvas" style="width:140.25pt;height:2in;mso-position-horizontal-relative:char;mso-position-vertical-relative:line" coordorigin="2291,10000" coordsize="7614,7680">
            <o:lock v:ext="edit" aspectratio="t"/>
            <v:shape id="_x0000_s1046" type="#_x0000_t75" style="position:absolute;left:2291;top:10000;width:7614;height:76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7" type="#_x0000_t202" style="position:absolute;left:3306;top:11440;width:5584;height:960" stroked="f">
              <v:textbox>
                <w:txbxContent>
                  <w:p w:rsidR="003237A1" w:rsidRPr="00A774D9" w:rsidRDefault="003237A1" w:rsidP="00343B32">
                    <w:pPr>
                      <w:jc w:val="center"/>
                      <w:rPr>
                        <w:sz w:val="16"/>
                        <w:szCs w:val="16"/>
                      </w:rPr>
                    </w:pPr>
                    <w:r>
                      <w:rPr>
                        <w:sz w:val="16"/>
                        <w:szCs w:val="16"/>
                      </w:rPr>
                      <w:t>функциональные службы</w:t>
                    </w:r>
                  </w:p>
                </w:txbxContent>
              </v:textbox>
            </v:shape>
            <v:rect id="_x0000_s1048" style="position:absolute;left:3814;top:10480;width:4061;height:960">
              <v:textbox>
                <w:txbxContent>
                  <w:p w:rsidR="003237A1" w:rsidRPr="00A774D9" w:rsidRDefault="003237A1" w:rsidP="00343B32">
                    <w:pPr>
                      <w:jc w:val="center"/>
                      <w:rPr>
                        <w:sz w:val="16"/>
                        <w:szCs w:val="16"/>
                      </w:rPr>
                    </w:pPr>
                    <w:r>
                      <w:rPr>
                        <w:sz w:val="16"/>
                        <w:szCs w:val="16"/>
                      </w:rPr>
                      <w:t xml:space="preserve">Руководитель </w:t>
                    </w:r>
                  </w:p>
                </w:txbxContent>
              </v:textbox>
            </v:rect>
            <v:rect id="_x0000_s1049" style="position:absolute;left:2799;top:12880;width:2030;height:960">
              <v:textbox>
                <w:txbxContent>
                  <w:p w:rsidR="003237A1" w:rsidRPr="00A774D9" w:rsidRDefault="003237A1" w:rsidP="00343B32">
                    <w:pPr>
                      <w:jc w:val="center"/>
                      <w:rPr>
                        <w:sz w:val="16"/>
                        <w:szCs w:val="16"/>
                      </w:rPr>
                    </w:pPr>
                    <w:r>
                      <w:rPr>
                        <w:sz w:val="16"/>
                        <w:szCs w:val="16"/>
                      </w:rPr>
                      <w:t>Ф1</w:t>
                    </w:r>
                  </w:p>
                </w:txbxContent>
              </v:textbox>
            </v:rect>
            <v:rect id="_x0000_s1050" style="position:absolute;left:6859;top:12880;width:2031;height:960">
              <v:textbox>
                <w:txbxContent>
                  <w:p w:rsidR="003237A1" w:rsidRPr="00A774D9" w:rsidRDefault="003237A1" w:rsidP="00343B32">
                    <w:pPr>
                      <w:jc w:val="center"/>
                      <w:rPr>
                        <w:sz w:val="16"/>
                        <w:szCs w:val="16"/>
                      </w:rPr>
                    </w:pPr>
                    <w:r>
                      <w:rPr>
                        <w:sz w:val="16"/>
                        <w:szCs w:val="16"/>
                      </w:rPr>
                      <w:t>Ф2</w:t>
                    </w:r>
                  </w:p>
                </w:txbxContent>
              </v:textbox>
            </v:rect>
            <v:rect id="_x0000_s1051" style="position:absolute;left:2291;top:14800;width:1015;height:1440"/>
            <v:rect id="_x0000_s1052" style="position:absolute;left:4321;top:14800;width:1016;height:1440"/>
            <v:rect id="_x0000_s1053" style="position:absolute;left:6352;top:14800;width:1015;height:1440"/>
            <v:rect id="_x0000_s1054" style="position:absolute;left:8382;top:14800;width:1015;height:1440"/>
            <v:line id="_x0000_s1055" style="position:absolute;flip:x" from="3814,11440" to="4829,12880"/>
            <v:line id="_x0000_s1056" style="position:absolute" from="6859,11440" to="7875,12880"/>
            <v:line id="_x0000_s1057" style="position:absolute;flip:x" from="2799,13840" to="3814,14800"/>
            <v:line id="_x0000_s1058" style="position:absolute" from="3814,13840" to="4829,14800"/>
            <v:line id="_x0000_s1059" style="position:absolute" from="3814,13840" to="6859,14800"/>
            <v:line id="_x0000_s1060" style="position:absolute" from="3814,13840" to="8890,14800"/>
            <v:line id="_x0000_s1061" style="position:absolute" from="7875,13840" to="8890,14800"/>
            <v:line id="_x0000_s1062" style="position:absolute;flip:x" from="6859,13840" to="7875,14800"/>
            <v:line id="_x0000_s1063" style="position:absolute;flip:x" from="4829,13840" to="7875,14800"/>
            <v:line id="_x0000_s1064" style="position:absolute;flip:x" from="2799,13840" to="7875,14800"/>
            <w10:wrap type="none"/>
            <w10:anchorlock/>
          </v:group>
        </w:pict>
      </w:r>
    </w:p>
    <w:p w:rsidR="003237A1" w:rsidRDefault="003237A1" w:rsidP="00BA60AD">
      <w:pPr>
        <w:pStyle w:val="a6"/>
        <w:spacing w:line="360" w:lineRule="auto"/>
        <w:ind w:left="786" w:right="566"/>
        <w:jc w:val="both"/>
        <w:rPr>
          <w:rFonts w:ascii="Times New Roman" w:hAnsi="Times New Roman"/>
        </w:rPr>
      </w:pPr>
    </w:p>
    <w:p w:rsidR="003237A1" w:rsidRPr="006A08CB" w:rsidRDefault="003237A1" w:rsidP="00C343D7">
      <w:pPr>
        <w:pStyle w:val="2"/>
      </w:pPr>
      <w:bookmarkStart w:id="4" w:name="_Toc239342615"/>
      <w:r w:rsidRPr="006A08CB">
        <w:t>Функционально-линейная структура</w:t>
      </w:r>
      <w:bookmarkEnd w:id="4"/>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E54680">
        <w:rPr>
          <w:rFonts w:ascii="Times New Roman" w:hAnsi="Times New Roman"/>
          <w:b/>
          <w:sz w:val="28"/>
          <w:szCs w:val="28"/>
        </w:rPr>
        <w:t>Функционально-линейная структура</w:t>
      </w:r>
      <w:r w:rsidRPr="006A08CB">
        <w:rPr>
          <w:rFonts w:ascii="Times New Roman" w:hAnsi="Times New Roman"/>
          <w:sz w:val="28"/>
          <w:szCs w:val="28"/>
        </w:rPr>
        <w:t xml:space="preserve"> </w:t>
      </w:r>
      <w:r>
        <w:rPr>
          <w:rFonts w:ascii="Times New Roman" w:hAnsi="Times New Roman"/>
          <w:sz w:val="28"/>
          <w:szCs w:val="28"/>
        </w:rPr>
        <w:t xml:space="preserve">(Рис. 3) </w:t>
      </w:r>
      <w:r w:rsidRPr="006A08CB">
        <w:rPr>
          <w:rFonts w:ascii="Times New Roman" w:hAnsi="Times New Roman"/>
          <w:sz w:val="28"/>
          <w:szCs w:val="28"/>
        </w:rPr>
        <w:t>основана на «шахтном» принципе построения, специализации управленческого процесс</w:t>
      </w:r>
      <w:r>
        <w:rPr>
          <w:rFonts w:ascii="Times New Roman" w:hAnsi="Times New Roman"/>
          <w:sz w:val="28"/>
          <w:szCs w:val="28"/>
        </w:rPr>
        <w:t>а по функциональным подсистемам</w:t>
      </w:r>
      <w:r w:rsidRPr="006A08CB">
        <w:rPr>
          <w:rFonts w:ascii="Times New Roman" w:hAnsi="Times New Roman"/>
          <w:sz w:val="28"/>
          <w:szCs w:val="28"/>
        </w:rPr>
        <w:t>.</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Особенности данной структуры:</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по каждой подсистеме формируется иерархия служб («шахта»), пронизывающая всю организацию сверху донизу;</w:t>
      </w:r>
    </w:p>
    <w:p w:rsidR="003237A1" w:rsidRPr="006A08CB"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каждый элемент имеет четко определенную задачу и обязанности;</w:t>
      </w:r>
    </w:p>
    <w:p w:rsidR="003237A1" w:rsidRPr="00E54680"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A08CB">
        <w:rPr>
          <w:rFonts w:ascii="Times New Roman" w:hAnsi="Times New Roman"/>
          <w:sz w:val="28"/>
          <w:szCs w:val="28"/>
        </w:rPr>
        <w:t>целесообразно использовать на предприятиях, выпускающих ограниченную номенклатуру продукции, действующих в стабильных условиях и требующих решения стандартных управленческих задач.</w:t>
      </w:r>
    </w:p>
    <w:p w:rsidR="003237A1" w:rsidRPr="006A08CB"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A08CB">
        <w:rPr>
          <w:rFonts w:ascii="Times New Roman" w:hAnsi="Times New Roman"/>
          <w:sz w:val="28"/>
          <w:szCs w:val="28"/>
        </w:rPr>
        <w:t>Преимущества:</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четкая система взаимных связей  функций и подразделений;</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четкая система единоначалия;</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ясно выраженная ответственность;</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быстрая реакция исполнительных подразделений на прямые указания вышестоящих;</w:t>
      </w:r>
    </w:p>
    <w:p w:rsidR="003237A1"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уменьшение дублирования усилий.</w:t>
      </w:r>
    </w:p>
    <w:p w:rsidR="003237A1" w:rsidRPr="00E54680" w:rsidRDefault="003237A1" w:rsidP="00C343D7">
      <w:pPr>
        <w:pStyle w:val="11"/>
        <w:autoSpaceDE w:val="0"/>
        <w:autoSpaceDN w:val="0"/>
        <w:adjustRightInd w:val="0"/>
        <w:spacing w:after="0" w:line="360" w:lineRule="auto"/>
        <w:ind w:left="1287"/>
        <w:jc w:val="both"/>
        <w:rPr>
          <w:rFonts w:ascii="Times New Roman" w:hAnsi="Times New Roman"/>
          <w:sz w:val="28"/>
          <w:szCs w:val="28"/>
        </w:rPr>
      </w:pPr>
    </w:p>
    <w:p w:rsidR="003237A1" w:rsidRDefault="003237A1" w:rsidP="00BA60AD">
      <w:pPr>
        <w:pStyle w:val="a6"/>
        <w:spacing w:line="360" w:lineRule="auto"/>
        <w:ind w:right="566" w:firstLine="426"/>
        <w:jc w:val="both"/>
      </w:pPr>
      <w:r>
        <w:t>Недостатки:</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отсутствие звеньев, занимающихся стратегическим планированием;</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тенденция к перекладыванию ответственности при решении проблем, требующих участия нескольких подразделений;</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малая гибкость и приспособляемость к изменению ситуации;</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большое число «этажей управления» между работниками, выпускающими продукцию, и лицом, принимающим решение;</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перегрузка управленцев верхнего уровня;</w:t>
      </w:r>
    </w:p>
    <w:p w:rsidR="003237A1" w:rsidRDefault="003237A1" w:rsidP="00BA60AD">
      <w:pPr>
        <w:pStyle w:val="a6"/>
        <w:spacing w:line="360" w:lineRule="auto"/>
        <w:ind w:left="786" w:right="566"/>
        <w:jc w:val="both"/>
        <w:rPr>
          <w:rFonts w:ascii="Times New Roman" w:hAnsi="Times New Roman"/>
        </w:rPr>
      </w:pPr>
    </w:p>
    <w:p w:rsidR="003237A1" w:rsidRDefault="003237A1" w:rsidP="00BA60AD">
      <w:pPr>
        <w:pStyle w:val="a6"/>
        <w:spacing w:line="360" w:lineRule="auto"/>
        <w:ind w:left="3618" w:right="566" w:firstLine="630"/>
        <w:jc w:val="both"/>
        <w:rPr>
          <w:rFonts w:ascii="Calibri" w:hAnsi="Calibri"/>
          <w:sz w:val="14"/>
          <w:szCs w:val="14"/>
          <w:lang w:eastAsia="en-US"/>
        </w:rPr>
      </w:pPr>
      <w:r>
        <w:rPr>
          <w:rFonts w:ascii="Times New Roman" w:hAnsi="Times New Roman"/>
        </w:rPr>
        <w:t>Рис. 3</w:t>
      </w:r>
    </w:p>
    <w:p w:rsidR="003237A1" w:rsidRDefault="005C745C" w:rsidP="00BA60AD">
      <w:pPr>
        <w:pStyle w:val="a6"/>
        <w:spacing w:line="360" w:lineRule="auto"/>
        <w:ind w:left="786" w:right="566"/>
        <w:jc w:val="both"/>
        <w:rPr>
          <w:sz w:val="18"/>
          <w:szCs w:val="18"/>
        </w:rPr>
      </w:pPr>
      <w:r>
        <w:rPr>
          <w:sz w:val="18"/>
          <w:szCs w:val="18"/>
        </w:rPr>
      </w:r>
      <w:r>
        <w:rPr>
          <w:sz w:val="18"/>
          <w:szCs w:val="18"/>
        </w:rPr>
        <w:pict>
          <v:group id="_x0000_s1065" editas="canvas" style="width:140.25pt;height:208.15pt;mso-position-horizontal-relative:char;mso-position-vertical-relative:line" coordorigin="2291,1823" coordsize="7106,11102">
            <o:lock v:ext="edit" aspectratio="t"/>
            <v:shape id="_x0000_s1066" type="#_x0000_t75" style="position:absolute;left:2291;top:1823;width:7106;height:11102" o:preferrelative="f">
              <v:fill o:detectmouseclick="t"/>
              <v:path o:extrusionok="t" o:connecttype="none"/>
              <o:lock v:ext="edit" text="t"/>
            </v:shape>
            <v:shape id="_x0000_s1067" type="#_x0000_t202" style="position:absolute;left:2291;top:3271;width:1421;height:4848" stroked="f">
              <v:textbox style="layout-flow:vertical;mso-layout-flow-alt:bottom-to-top">
                <w:txbxContent>
                  <w:p w:rsidR="003237A1" w:rsidRPr="00DC39D4" w:rsidRDefault="003237A1" w:rsidP="00343B32">
                    <w:pPr>
                      <w:rPr>
                        <w:sz w:val="14"/>
                        <w:szCs w:val="14"/>
                      </w:rPr>
                    </w:pPr>
                    <w:r w:rsidRPr="00DC39D4">
                      <w:rPr>
                        <w:sz w:val="14"/>
                        <w:szCs w:val="14"/>
                      </w:rPr>
                      <w:t>Функциональные службы</w:t>
                    </w:r>
                  </w:p>
                </w:txbxContent>
              </v:textbox>
            </v:shape>
            <v:rect id="_x0000_s1068" style="position:absolute;left:5607;top:5684;width:948;height:4344">
              <v:stroke dashstyle="1 1"/>
            </v:rect>
            <v:shape id="_x0000_s1069" type="#_x0000_t202" style="position:absolute;left:5133;top:2306;width:3790;height:960">
              <v:textbox>
                <w:txbxContent>
                  <w:p w:rsidR="003237A1" w:rsidRPr="00DC39D4" w:rsidRDefault="003237A1" w:rsidP="00343B32">
                    <w:pPr>
                      <w:jc w:val="center"/>
                      <w:rPr>
                        <w:sz w:val="16"/>
                        <w:szCs w:val="16"/>
                      </w:rPr>
                    </w:pPr>
                    <w:r>
                      <w:rPr>
                        <w:sz w:val="16"/>
                        <w:szCs w:val="16"/>
                      </w:rPr>
                      <w:t>Руководитель</w:t>
                    </w:r>
                  </w:p>
                </w:txbxContent>
              </v:textbox>
            </v:shape>
            <v:rect id="_x0000_s1070" style="position:absolute;left:5607;top:4236;width:948;height:960"/>
            <v:rect id="_x0000_s1071" style="position:absolute;left:7028;top:4236;width:948;height:960"/>
            <v:rect id="_x0000_s1072" style="position:absolute;left:8450;top:4223;width:947;height:960"/>
            <v:rect id="_x0000_s1073" style="position:absolute;left:3712;top:5684;width:1421;height:987">
              <v:textbox>
                <w:txbxContent>
                  <w:p w:rsidR="003237A1" w:rsidRPr="00DC39D4" w:rsidRDefault="003237A1" w:rsidP="00343B32">
                    <w:pPr>
                      <w:jc w:val="center"/>
                      <w:rPr>
                        <w:sz w:val="16"/>
                        <w:szCs w:val="16"/>
                      </w:rPr>
                    </w:pPr>
                    <w:r w:rsidRPr="00DC39D4">
                      <w:rPr>
                        <w:sz w:val="16"/>
                        <w:szCs w:val="16"/>
                      </w:rPr>
                      <w:t>Ф1</w:t>
                    </w:r>
                  </w:p>
                </w:txbxContent>
              </v:textbox>
            </v:rect>
            <v:rect id="_x0000_s1074" style="position:absolute;left:3712;top:8098;width:1421;height:1000">
              <v:textbox>
                <w:txbxContent>
                  <w:p w:rsidR="003237A1" w:rsidRPr="00DC39D4" w:rsidRDefault="003237A1" w:rsidP="00343B32">
                    <w:pPr>
                      <w:jc w:val="center"/>
                      <w:rPr>
                        <w:sz w:val="16"/>
                        <w:szCs w:val="16"/>
                      </w:rPr>
                    </w:pPr>
                    <w:r>
                      <w:rPr>
                        <w:sz w:val="16"/>
                        <w:szCs w:val="16"/>
                      </w:rPr>
                      <w:t>Ф2</w:t>
                    </w:r>
                  </w:p>
                </w:txbxContent>
              </v:textbox>
            </v:rect>
            <v:line id="_x0000_s1075" style="position:absolute;flip:x" from="6081,3271" to="6555,4236"/>
            <v:line id="_x0000_s1076" style="position:absolute" from="7502,3271" to="7502,4236"/>
            <v:line id="_x0000_s1077" style="position:absolute" from="8450,3271" to="8923,4236"/>
            <v:line id="_x0000_s1078" style="position:absolute;flip:x" from="3238,2788" to="5133,2788"/>
            <v:line id="_x0000_s1079" style="position:absolute" from="3238,2788" to="3238,8580"/>
            <v:line id="_x0000_s1080" style="position:absolute" from="3238,8580" to="3712,8580"/>
            <v:line id="_x0000_s1081" style="position:absolute" from="3238,6167" to="3712,6167"/>
            <v:line id="_x0000_s1082" style="position:absolute" from="5133,6167" to="8923,6167">
              <v:stroke endarrow="oval"/>
            </v:line>
            <v:line id="_x0000_s1083" style="position:absolute" from="5133,8580" to="8923,8580"/>
            <v:line id="_x0000_s1084" style="position:absolute" from="6081,6167" to="6082,8580">
              <v:stroke endarrow="oval"/>
            </v:line>
            <v:line id="_x0000_s1085" style="position:absolute" from="7502,6167" to="7503,8580">
              <v:stroke endarrow="oval"/>
            </v:line>
            <v:line id="_x0000_s1086" style="position:absolute" from="8923,5202" to="8923,8580">
              <v:stroke endarrow="oval"/>
            </v:line>
            <v:line id="_x0000_s1087" style="position:absolute" from="7502,5202" to="7502,6167">
              <v:stroke endarrow="oval"/>
            </v:line>
            <v:line id="_x0000_s1088" style="position:absolute" from="6081,5202" to="6081,6167">
              <v:stroke endarrow="oval"/>
            </v:line>
            <v:shape id="_x0000_s1089" type="#_x0000_t202" style="position:absolute;left:4186;top:10994;width:4737;height:965" stroked="f">
              <v:textbox>
                <w:txbxContent>
                  <w:p w:rsidR="003237A1" w:rsidRPr="00CB49C6" w:rsidRDefault="003237A1" w:rsidP="00343B32">
                    <w:pPr>
                      <w:jc w:val="center"/>
                      <w:rPr>
                        <w:sz w:val="16"/>
                        <w:szCs w:val="16"/>
                      </w:rPr>
                    </w:pPr>
                    <w:r>
                      <w:rPr>
                        <w:sz w:val="16"/>
                        <w:szCs w:val="16"/>
                      </w:rPr>
                      <w:t>шахта управления</w:t>
                    </w:r>
                  </w:p>
                </w:txbxContent>
              </v:textbox>
            </v:shape>
            <v:line id="_x0000_s1090" style="position:absolute;flip:x y" from="6081,10028" to="6555,10994">
              <v:stroke endarrow="block"/>
            </v:line>
            <w10:wrap type="none"/>
            <w10:anchorlock/>
          </v:group>
        </w:pict>
      </w:r>
    </w:p>
    <w:p w:rsidR="003237A1" w:rsidRDefault="003237A1" w:rsidP="00BA60AD">
      <w:pPr>
        <w:pStyle w:val="a6"/>
        <w:spacing w:line="360" w:lineRule="auto"/>
        <w:ind w:left="786" w:right="566"/>
        <w:jc w:val="both"/>
        <w:rPr>
          <w:rFonts w:ascii="Times New Roman" w:hAnsi="Times New Roman"/>
        </w:rPr>
      </w:pPr>
    </w:p>
    <w:p w:rsidR="003237A1" w:rsidRDefault="003237A1" w:rsidP="00C343D7">
      <w:pPr>
        <w:pStyle w:val="2"/>
      </w:pPr>
      <w:bookmarkStart w:id="5" w:name="_Toc239342616"/>
      <w:r w:rsidRPr="006C2698">
        <w:t>Линейно-штабная организационная структура</w:t>
      </w:r>
      <w:bookmarkEnd w:id="5"/>
      <w:r w:rsidRPr="006C2698">
        <w:t xml:space="preserve"> </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E54680">
        <w:rPr>
          <w:rFonts w:ascii="Times New Roman" w:hAnsi="Times New Roman"/>
          <w:b/>
          <w:sz w:val="28"/>
          <w:szCs w:val="28"/>
        </w:rPr>
        <w:t>Линейно-штабная организационная структура</w:t>
      </w:r>
      <w:r w:rsidRPr="006C2698">
        <w:rPr>
          <w:rFonts w:ascii="Times New Roman" w:hAnsi="Times New Roman"/>
          <w:sz w:val="28"/>
          <w:szCs w:val="28"/>
        </w:rPr>
        <w:t xml:space="preserve"> </w:t>
      </w:r>
      <w:r>
        <w:rPr>
          <w:rFonts w:ascii="Times New Roman" w:hAnsi="Times New Roman"/>
          <w:sz w:val="28"/>
          <w:szCs w:val="28"/>
        </w:rPr>
        <w:t xml:space="preserve">(Рис. 4) </w:t>
      </w:r>
      <w:r w:rsidRPr="006C2698">
        <w:rPr>
          <w:rFonts w:ascii="Times New Roman" w:hAnsi="Times New Roman"/>
          <w:sz w:val="28"/>
          <w:szCs w:val="28"/>
        </w:rPr>
        <w:t xml:space="preserve">базируется на </w:t>
      </w:r>
      <w:r>
        <w:rPr>
          <w:rFonts w:ascii="Times New Roman" w:hAnsi="Times New Roman"/>
          <w:sz w:val="28"/>
          <w:szCs w:val="28"/>
        </w:rPr>
        <w:t>линейной организации управления.</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Особенности:</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 xml:space="preserve"> наряду с линейными руководителями аппарат управления включает штабные подразделения;</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главная задача штабных подразделений состоит в оказании помощи линейным руководителям;</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штабные подразделения не обладают правами принятия решений и руководства нижестоящими подразделениями;</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к штабным подразделениям относятся службы контроллинга, маркетинга, группы сетевого планирования, юридические службы и т.д.</w:t>
      </w:r>
    </w:p>
    <w:p w:rsidR="003237A1" w:rsidRPr="00E54680"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хорошая промежуточная ступень при переходе от линейной структуры к более эффективным</w:t>
      </w:r>
      <w:r>
        <w:rPr>
          <w:rFonts w:ascii="Times New Roman" w:hAnsi="Times New Roman"/>
          <w:sz w:val="28"/>
          <w:szCs w:val="28"/>
        </w:rPr>
        <w:t>.</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Преимущества:</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более осмысленная и компетентная подготовка управленческих решений;</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освобождение линейных руководителей от решения специфических задач;</w:t>
      </w:r>
    </w:p>
    <w:p w:rsidR="003237A1" w:rsidRPr="00E54680"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возможность привлечения высококвалифицированных специалистов.</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Недостатки:</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недостаточно четкая ответственность, т.к. готовящий решения не участвует в их реализации;</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тенденция к чрезмерной централизации;</w:t>
      </w:r>
    </w:p>
    <w:p w:rsidR="003237A1" w:rsidRPr="006C2698" w:rsidRDefault="003237A1" w:rsidP="00BA60AD">
      <w:pPr>
        <w:pStyle w:val="11"/>
        <w:numPr>
          <w:ilvl w:val="0"/>
          <w:numId w:val="27"/>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возрастание требований к высшему звену управления, принимающему решения.</w:t>
      </w:r>
    </w:p>
    <w:p w:rsidR="003237A1" w:rsidRDefault="003237A1" w:rsidP="00BA60AD">
      <w:pPr>
        <w:pStyle w:val="a6"/>
        <w:spacing w:line="360" w:lineRule="auto"/>
        <w:ind w:left="786" w:right="566"/>
        <w:jc w:val="both"/>
      </w:pPr>
    </w:p>
    <w:p w:rsidR="003237A1" w:rsidRDefault="003237A1" w:rsidP="00BA60AD">
      <w:pPr>
        <w:pStyle w:val="a6"/>
        <w:spacing w:line="360" w:lineRule="auto"/>
        <w:ind w:left="3618" w:right="566" w:firstLine="630"/>
        <w:jc w:val="both"/>
      </w:pPr>
      <w:r>
        <w:t>Рис. 4</w:t>
      </w:r>
    </w:p>
    <w:p w:rsidR="003237A1" w:rsidRDefault="005C745C" w:rsidP="00BA60AD">
      <w:pPr>
        <w:pStyle w:val="a6"/>
        <w:spacing w:line="360" w:lineRule="auto"/>
        <w:ind w:left="786" w:right="566"/>
        <w:jc w:val="both"/>
        <w:rPr>
          <w:sz w:val="18"/>
          <w:szCs w:val="18"/>
        </w:rPr>
      </w:pPr>
      <w:r>
        <w:rPr>
          <w:sz w:val="18"/>
          <w:szCs w:val="18"/>
        </w:rPr>
      </w:r>
      <w:r>
        <w:rPr>
          <w:sz w:val="18"/>
          <w:szCs w:val="18"/>
        </w:rPr>
        <w:pict>
          <v:group id="_x0000_s1091" editas="canvas" style="width:140.25pt;height:126.7pt;mso-position-horizontal-relative:char;mso-position-vertical-relative:line" coordorigin="2291,6818" coordsize="7106,6476">
            <o:lock v:ext="edit" aspectratio="t"/>
            <v:shape id="_x0000_s1092" type="#_x0000_t75" style="position:absolute;left:2291;top:6818;width:7106;height:6476" o:preferrelative="f">
              <v:fill o:detectmouseclick="t"/>
              <v:path o:extrusionok="t" o:connecttype="none"/>
              <o:lock v:ext="edit" text="t"/>
            </v:shape>
            <v:rect id="_x0000_s1093" style="position:absolute;left:4186;top:7281;width:2369;height:925"/>
            <v:shape id="_x0000_s1094" type="#_x0000_t202" style="position:absolute;left:7502;top:7281;width:1421;height:925">
              <v:textbox>
                <w:txbxContent>
                  <w:p w:rsidR="003237A1" w:rsidRPr="00CB24E1" w:rsidRDefault="003237A1" w:rsidP="00343B32">
                    <w:pPr>
                      <w:jc w:val="center"/>
                      <w:rPr>
                        <w:sz w:val="16"/>
                        <w:szCs w:val="16"/>
                      </w:rPr>
                    </w:pPr>
                    <w:r>
                      <w:rPr>
                        <w:sz w:val="16"/>
                        <w:szCs w:val="16"/>
                      </w:rPr>
                      <w:t>Ш</w:t>
                    </w:r>
                  </w:p>
                </w:txbxContent>
              </v:textbox>
            </v:shape>
            <v:rect id="_x0000_s1095" style="position:absolute;left:4186;top:9131;width:947;height:1387"/>
            <v:rect id="_x0000_s1096" style="position:absolute;left:6081;top:9131;width:947;height:1387"/>
            <v:rect id="_x0000_s1097" style="position:absolute;left:2765;top:10981;width:473;height:1387"/>
            <v:rect id="_x0000_s1098" style="position:absolute;left:3712;top:10981;width:474;height:1387"/>
            <v:rect id="_x0000_s1099" style="position:absolute;left:4660;top:10981;width:473;height:1387"/>
            <v:rect id="_x0000_s1100" style="position:absolute;left:6081;top:10981;width:474;height:1387"/>
            <v:rect id="_x0000_s1101" style="position:absolute;left:7028;top:10981;width:474;height:1387"/>
            <v:rect id="_x0000_s1102" style="position:absolute;left:7976;top:10981;width:474;height:1387"/>
            <v:shape id="_x0000_s1103" type="#_x0000_t202" style="position:absolute;left:7976;top:9131;width:1421;height:925">
              <v:textbox>
                <w:txbxContent>
                  <w:p w:rsidR="003237A1" w:rsidRPr="00CB24E1" w:rsidRDefault="003237A1" w:rsidP="00343B32">
                    <w:pPr>
                      <w:jc w:val="center"/>
                      <w:rPr>
                        <w:sz w:val="16"/>
                        <w:szCs w:val="16"/>
                      </w:rPr>
                    </w:pPr>
                    <w:r>
                      <w:rPr>
                        <w:sz w:val="16"/>
                        <w:szCs w:val="16"/>
                      </w:rPr>
                      <w:t>Ш</w:t>
                    </w:r>
                  </w:p>
                </w:txbxContent>
              </v:textbox>
            </v:shape>
            <v:shape id="_x0000_s1104" type="#_x0000_t202" style="position:absolute;left:2291;top:9131;width:1421;height:925">
              <v:textbox>
                <w:txbxContent>
                  <w:p w:rsidR="003237A1" w:rsidRPr="00CB24E1" w:rsidRDefault="003237A1" w:rsidP="00343B32">
                    <w:pPr>
                      <w:jc w:val="center"/>
                      <w:rPr>
                        <w:sz w:val="16"/>
                        <w:szCs w:val="16"/>
                      </w:rPr>
                    </w:pPr>
                    <w:r>
                      <w:rPr>
                        <w:sz w:val="16"/>
                        <w:szCs w:val="16"/>
                      </w:rPr>
                      <w:t>Ш</w:t>
                    </w:r>
                  </w:p>
                </w:txbxContent>
              </v:textbox>
            </v:shape>
            <v:line id="_x0000_s1105" style="position:absolute;flip:x" from="4660,8206" to="5133,9131"/>
            <v:line id="_x0000_s1106" style="position:absolute" from="5607,8206" to="6555,9131"/>
            <v:line id="_x0000_s1107" style="position:absolute" from="6555,7743" to="7502,7743"/>
            <v:line id="_x0000_s1108" style="position:absolute" from="3712,9593" to="4186,9593"/>
            <v:line id="_x0000_s1109" style="position:absolute" from="7028,9593" to="7976,9593"/>
            <v:line id="_x0000_s1110" style="position:absolute;flip:x" from="3238,10518" to="4660,10981"/>
            <v:line id="_x0000_s1111" style="position:absolute;flip:x" from="4186,10518" to="4660,10981"/>
            <v:line id="_x0000_s1112" style="position:absolute" from="4660,10518" to="5133,10981"/>
            <v:line id="_x0000_s1113" style="position:absolute;flip:x" from="6081,10518" to="6555,10981"/>
            <v:line id="_x0000_s1114" style="position:absolute" from="6555,10518" to="7502,10981"/>
            <v:line id="_x0000_s1115" style="position:absolute" from="6555,10518" to="8450,10981"/>
            <w10:wrap type="none"/>
            <w10:anchorlock/>
          </v:group>
        </w:pict>
      </w:r>
    </w:p>
    <w:p w:rsidR="003237A1" w:rsidRDefault="003237A1" w:rsidP="00BA60AD">
      <w:pPr>
        <w:pStyle w:val="a6"/>
        <w:spacing w:line="360" w:lineRule="auto"/>
        <w:ind w:left="786" w:right="566"/>
        <w:jc w:val="both"/>
        <w:rPr>
          <w:rFonts w:ascii="Times New Roman" w:hAnsi="Times New Roman"/>
        </w:rPr>
      </w:pPr>
    </w:p>
    <w:p w:rsidR="003237A1" w:rsidRPr="006C2698" w:rsidRDefault="003237A1" w:rsidP="00C343D7">
      <w:pPr>
        <w:pStyle w:val="2"/>
      </w:pPr>
      <w:bookmarkStart w:id="6" w:name="_Toc239342617"/>
      <w:r w:rsidRPr="006C2698">
        <w:t>Дивизиональная структура управления</w:t>
      </w:r>
      <w:bookmarkEnd w:id="6"/>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 xml:space="preserve">В промышленно развитых странах наблюдается отход от линейно-функциональной структуры (классический ее тип сохранился на средних и малых предприятиях в традиционных сферах бизнеса). Среди крупных компаний преобладает </w:t>
      </w:r>
      <w:r w:rsidRPr="00E54680">
        <w:rPr>
          <w:rFonts w:ascii="Times New Roman" w:hAnsi="Times New Roman"/>
          <w:b/>
          <w:sz w:val="28"/>
          <w:szCs w:val="28"/>
        </w:rPr>
        <w:t>дивизиональный тип организационной структуры</w:t>
      </w:r>
      <w:r>
        <w:rPr>
          <w:rFonts w:ascii="Times New Roman" w:hAnsi="Times New Roman"/>
          <w:b/>
          <w:sz w:val="28"/>
          <w:szCs w:val="28"/>
        </w:rPr>
        <w:t xml:space="preserve"> </w:t>
      </w:r>
      <w:r>
        <w:rPr>
          <w:rFonts w:ascii="Times New Roman" w:hAnsi="Times New Roman"/>
          <w:sz w:val="28"/>
          <w:szCs w:val="28"/>
        </w:rPr>
        <w:t>(Рис. 5)</w:t>
      </w:r>
      <w:r w:rsidRPr="006C2698">
        <w:rPr>
          <w:rFonts w:ascii="Times New Roman" w:hAnsi="Times New Roman"/>
          <w:sz w:val="28"/>
          <w:szCs w:val="28"/>
        </w:rPr>
        <w:t>.</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Для дивизиональной организационной структуры характерна децентрализация управленческих функций – производственным подразделениям придаются автономные структуры, реализующие основные функции управления (учет, планирование, финансовое управление, маркетинг и т. п.). это позволяет производственным подразделениям самостоятельно решать задачи, связанные с разработкой, производством и сбытом собственной продукции. Высшее руководство предприятия может при этом сосредоточиться на постановке и решении стратегических задач.</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Переход к этому типу организационной структуры</w:t>
      </w:r>
      <w:r>
        <w:rPr>
          <w:rFonts w:ascii="Times New Roman" w:hAnsi="Times New Roman"/>
          <w:sz w:val="28"/>
          <w:szCs w:val="28"/>
        </w:rPr>
        <w:t xml:space="preserve"> </w:t>
      </w:r>
      <w:r w:rsidRPr="006C2698">
        <w:rPr>
          <w:rFonts w:ascii="Times New Roman" w:hAnsi="Times New Roman"/>
          <w:sz w:val="28"/>
          <w:szCs w:val="28"/>
        </w:rPr>
        <w:t>обусловили:</w:t>
      </w:r>
    </w:p>
    <w:p w:rsidR="003237A1" w:rsidRDefault="003237A1" w:rsidP="00BA60AD">
      <w:pPr>
        <w:pStyle w:val="a6"/>
        <w:numPr>
          <w:ilvl w:val="0"/>
          <w:numId w:val="22"/>
        </w:numPr>
        <w:spacing w:line="360" w:lineRule="auto"/>
        <w:ind w:right="566"/>
        <w:jc w:val="both"/>
        <w:rPr>
          <w:rFonts w:ascii="Times New Roman" w:hAnsi="Times New Roman"/>
        </w:rPr>
      </w:pPr>
      <w:r>
        <w:rPr>
          <w:rFonts w:ascii="Times New Roman" w:hAnsi="Times New Roman"/>
        </w:rPr>
        <w:t>рост диверсификации предпринимательской деятельности;</w:t>
      </w:r>
    </w:p>
    <w:p w:rsidR="003237A1" w:rsidRDefault="003237A1" w:rsidP="00BA60AD">
      <w:pPr>
        <w:pStyle w:val="a6"/>
        <w:numPr>
          <w:ilvl w:val="0"/>
          <w:numId w:val="22"/>
        </w:numPr>
        <w:spacing w:line="360" w:lineRule="auto"/>
        <w:ind w:right="566"/>
        <w:jc w:val="both"/>
        <w:rPr>
          <w:rFonts w:ascii="Times New Roman" w:hAnsi="Times New Roman"/>
        </w:rPr>
      </w:pPr>
      <w:r>
        <w:rPr>
          <w:rFonts w:ascii="Times New Roman" w:hAnsi="Times New Roman"/>
        </w:rPr>
        <w:t>специализация управления;</w:t>
      </w:r>
    </w:p>
    <w:p w:rsidR="003237A1" w:rsidRDefault="003237A1" w:rsidP="00BA60AD">
      <w:pPr>
        <w:pStyle w:val="a6"/>
        <w:numPr>
          <w:ilvl w:val="0"/>
          <w:numId w:val="22"/>
        </w:numPr>
        <w:spacing w:line="360" w:lineRule="auto"/>
        <w:ind w:right="566"/>
        <w:jc w:val="both"/>
        <w:rPr>
          <w:rFonts w:ascii="Times New Roman" w:hAnsi="Times New Roman"/>
        </w:rPr>
      </w:pPr>
      <w:r>
        <w:rPr>
          <w:rFonts w:ascii="Times New Roman" w:hAnsi="Times New Roman"/>
        </w:rPr>
        <w:t>международное разделение труда;</w:t>
      </w:r>
    </w:p>
    <w:p w:rsidR="003237A1" w:rsidRDefault="003237A1" w:rsidP="00BA60AD">
      <w:pPr>
        <w:pStyle w:val="a6"/>
        <w:numPr>
          <w:ilvl w:val="0"/>
          <w:numId w:val="22"/>
        </w:numPr>
        <w:spacing w:line="360" w:lineRule="auto"/>
        <w:ind w:right="566"/>
        <w:jc w:val="both"/>
        <w:rPr>
          <w:rFonts w:ascii="Times New Roman" w:hAnsi="Times New Roman"/>
        </w:rPr>
      </w:pPr>
      <w:r>
        <w:rPr>
          <w:rFonts w:ascii="Times New Roman" w:hAnsi="Times New Roman"/>
        </w:rPr>
        <w:t>рост информированности, самооценки и ожиданий менеджеров среднего звена.</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 xml:space="preserve">Дивизиональная структура отличается от линейно-функциональной большей гибкостью, что обеспечивает скорость принятия решений и является ее преимуществом в условиях быстро меняющейся рыночной конъюнктуры и технологических нововведений.  </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Основные достоинства дивизиональной структуры:</w:t>
      </w:r>
    </w:p>
    <w:p w:rsidR="003237A1" w:rsidRDefault="003237A1" w:rsidP="00BA60AD">
      <w:pPr>
        <w:pStyle w:val="a6"/>
        <w:numPr>
          <w:ilvl w:val="0"/>
          <w:numId w:val="24"/>
        </w:numPr>
        <w:spacing w:line="360" w:lineRule="auto"/>
        <w:ind w:right="566"/>
        <w:jc w:val="both"/>
        <w:rPr>
          <w:rFonts w:ascii="Times New Roman" w:hAnsi="Times New Roman"/>
        </w:rPr>
      </w:pPr>
      <w:r>
        <w:rPr>
          <w:rFonts w:ascii="Times New Roman" w:hAnsi="Times New Roman"/>
        </w:rPr>
        <w:t>Гибкость (наиболее эффективна в динамичной среде);</w:t>
      </w:r>
    </w:p>
    <w:p w:rsidR="003237A1" w:rsidRDefault="003237A1" w:rsidP="00BA60AD">
      <w:pPr>
        <w:pStyle w:val="a6"/>
        <w:numPr>
          <w:ilvl w:val="0"/>
          <w:numId w:val="24"/>
        </w:numPr>
        <w:spacing w:line="360" w:lineRule="auto"/>
        <w:ind w:right="566"/>
        <w:jc w:val="both"/>
        <w:rPr>
          <w:rFonts w:ascii="Times New Roman" w:hAnsi="Times New Roman"/>
        </w:rPr>
      </w:pPr>
      <w:r>
        <w:rPr>
          <w:rFonts w:ascii="Times New Roman" w:hAnsi="Times New Roman"/>
        </w:rPr>
        <w:t>Оперативность принятия решений;</w:t>
      </w:r>
    </w:p>
    <w:p w:rsidR="003237A1" w:rsidRDefault="003237A1" w:rsidP="00BA60AD">
      <w:pPr>
        <w:pStyle w:val="a6"/>
        <w:numPr>
          <w:ilvl w:val="0"/>
          <w:numId w:val="24"/>
        </w:numPr>
        <w:spacing w:line="360" w:lineRule="auto"/>
        <w:ind w:right="566"/>
        <w:jc w:val="both"/>
        <w:rPr>
          <w:rFonts w:ascii="Times New Roman" w:hAnsi="Times New Roman"/>
        </w:rPr>
      </w:pPr>
      <w:r>
        <w:rPr>
          <w:rFonts w:ascii="Times New Roman" w:hAnsi="Times New Roman"/>
        </w:rPr>
        <w:t>Междисциплинарный подход;</w:t>
      </w:r>
    </w:p>
    <w:p w:rsidR="003237A1" w:rsidRDefault="003237A1" w:rsidP="00BA60AD">
      <w:pPr>
        <w:pStyle w:val="a6"/>
        <w:numPr>
          <w:ilvl w:val="0"/>
          <w:numId w:val="24"/>
        </w:numPr>
        <w:spacing w:line="360" w:lineRule="auto"/>
        <w:ind w:right="566"/>
        <w:jc w:val="both"/>
        <w:rPr>
          <w:rFonts w:ascii="Times New Roman" w:hAnsi="Times New Roman"/>
        </w:rPr>
      </w:pPr>
      <w:r>
        <w:rPr>
          <w:rFonts w:ascii="Times New Roman" w:hAnsi="Times New Roman"/>
        </w:rPr>
        <w:t>Быстрое решение сложных межфункциональных проблем;</w:t>
      </w:r>
    </w:p>
    <w:p w:rsidR="003237A1" w:rsidRDefault="003237A1" w:rsidP="00BA60AD">
      <w:pPr>
        <w:pStyle w:val="a6"/>
        <w:numPr>
          <w:ilvl w:val="0"/>
          <w:numId w:val="24"/>
        </w:numPr>
        <w:spacing w:line="360" w:lineRule="auto"/>
        <w:ind w:right="566"/>
        <w:jc w:val="both"/>
        <w:rPr>
          <w:rFonts w:ascii="Times New Roman" w:hAnsi="Times New Roman"/>
        </w:rPr>
      </w:pPr>
      <w:r>
        <w:rPr>
          <w:rFonts w:ascii="Times New Roman" w:hAnsi="Times New Roman"/>
        </w:rPr>
        <w:t>Ориентация на новые технологии и рынки;</w:t>
      </w:r>
    </w:p>
    <w:p w:rsidR="003237A1" w:rsidRDefault="003237A1" w:rsidP="00BA60AD">
      <w:pPr>
        <w:pStyle w:val="a6"/>
        <w:numPr>
          <w:ilvl w:val="0"/>
          <w:numId w:val="24"/>
        </w:numPr>
        <w:spacing w:line="360" w:lineRule="auto"/>
        <w:ind w:right="566"/>
        <w:jc w:val="both"/>
        <w:rPr>
          <w:rFonts w:ascii="Times New Roman" w:hAnsi="Times New Roman"/>
        </w:rPr>
      </w:pPr>
      <w:r>
        <w:rPr>
          <w:rFonts w:ascii="Times New Roman" w:hAnsi="Times New Roman"/>
        </w:rPr>
        <w:t>Ориентация на неценовую конкуренцию.</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К недостаткам структуры относятся противоречия интересов отдельных подразделений и предприятия в целом, дублирование функций управления (рост управленческого аппарата и низкая экономичность). С ростом предприятия это может привести к потере управляемости.</w:t>
      </w:r>
    </w:p>
    <w:p w:rsidR="003237A1" w:rsidRDefault="003237A1" w:rsidP="00BA60AD">
      <w:pPr>
        <w:pStyle w:val="a6"/>
        <w:spacing w:line="360" w:lineRule="auto"/>
        <w:ind w:left="4248" w:right="566"/>
        <w:jc w:val="both"/>
        <w:rPr>
          <w:rFonts w:ascii="Times New Roman" w:hAnsi="Times New Roman"/>
        </w:rPr>
      </w:pPr>
      <w:r>
        <w:rPr>
          <w:rFonts w:ascii="Times New Roman" w:hAnsi="Times New Roman"/>
        </w:rPr>
        <w:t>Рис.5</w:t>
      </w:r>
    </w:p>
    <w:p w:rsidR="003237A1" w:rsidRDefault="003237A1" w:rsidP="00BA60AD">
      <w:pPr>
        <w:pStyle w:val="a6"/>
        <w:spacing w:line="360" w:lineRule="auto"/>
        <w:ind w:right="566" w:firstLine="426"/>
        <w:jc w:val="both"/>
        <w:rPr>
          <w:rFonts w:ascii="Times New Roman" w:hAnsi="Times New Roman"/>
        </w:rPr>
      </w:pPr>
    </w:p>
    <w:p w:rsidR="003237A1" w:rsidRDefault="005C745C" w:rsidP="00BA60AD">
      <w:pPr>
        <w:pStyle w:val="a6"/>
        <w:spacing w:line="360" w:lineRule="auto"/>
        <w:ind w:right="566" w:firstLine="426"/>
        <w:jc w:val="both"/>
        <w:rPr>
          <w:rFonts w:ascii="Times New Roman" w:hAnsi="Times New Roman"/>
        </w:rPr>
      </w:pPr>
      <w:r>
        <w:pict>
          <v:group id="_x0000_s1116" editas="canvas" style="width:130.9pt;height:217.2pt;mso-position-horizontal-relative:char;mso-position-vertical-relative:line" coordorigin="2291,3797" coordsize="7653,12489">
            <o:lock v:ext="edit" aspectratio="t"/>
            <v:shape id="_x0000_s1117" type="#_x0000_t75" style="position:absolute;left:2291;top:3797;width:7653;height:12489" o:preferrelative="f">
              <v:fill o:detectmouseclick="t"/>
              <v:path o:extrusionok="t" o:connecttype="none"/>
              <o:lock v:ext="edit" text="t"/>
            </v:shape>
            <v:shape id="_x0000_s1118" type="#_x0000_t202" style="position:absolute;left:3931;top:4317;width:3826;height:1561">
              <v:textbox>
                <w:txbxContent>
                  <w:p w:rsidR="003237A1" w:rsidRPr="00F41AB3" w:rsidRDefault="003237A1" w:rsidP="00343B32">
                    <w:pPr>
                      <w:jc w:val="center"/>
                      <w:rPr>
                        <w:sz w:val="16"/>
                        <w:szCs w:val="16"/>
                      </w:rPr>
                    </w:pPr>
                    <w:r>
                      <w:rPr>
                        <w:sz w:val="16"/>
                        <w:szCs w:val="16"/>
                      </w:rPr>
                      <w:t>Генеральный директор</w:t>
                    </w:r>
                  </w:p>
                </w:txbxContent>
              </v:textbox>
            </v:shape>
            <v:shape id="_x0000_s1119" type="#_x0000_t202" style="position:absolute;left:2838;top:6399;width:6559;height:1561" stroked="f">
              <v:textbox>
                <w:txbxContent>
                  <w:p w:rsidR="003237A1" w:rsidRPr="00F41AB3" w:rsidRDefault="003237A1" w:rsidP="00343B32">
                    <w:pPr>
                      <w:jc w:val="center"/>
                      <w:rPr>
                        <w:sz w:val="16"/>
                        <w:szCs w:val="16"/>
                      </w:rPr>
                    </w:pPr>
                    <w:r>
                      <w:rPr>
                        <w:sz w:val="16"/>
                        <w:szCs w:val="16"/>
                      </w:rPr>
                      <w:t>Руководитель производственных служб</w:t>
                    </w:r>
                  </w:p>
                </w:txbxContent>
              </v:textbox>
            </v:shape>
            <v:shape id="_x0000_s1120" type="#_x0000_t202" style="position:absolute;left:2291;top:8480;width:1640;height:1041">
              <v:textbox>
                <w:txbxContent>
                  <w:p w:rsidR="003237A1" w:rsidRPr="00F41AB3" w:rsidRDefault="003237A1" w:rsidP="00343B32">
                    <w:pPr>
                      <w:jc w:val="center"/>
                      <w:rPr>
                        <w:sz w:val="16"/>
                        <w:szCs w:val="16"/>
                      </w:rPr>
                    </w:pPr>
                    <w:r>
                      <w:rPr>
                        <w:sz w:val="16"/>
                        <w:szCs w:val="16"/>
                      </w:rPr>
                      <w:t>А</w:t>
                    </w:r>
                  </w:p>
                </w:txbxContent>
              </v:textbox>
            </v:shape>
            <v:shape id="_x0000_s1121" type="#_x0000_t202" style="position:absolute;left:5024;top:8480;width:1640;height:1041">
              <v:textbox>
                <w:txbxContent>
                  <w:p w:rsidR="003237A1" w:rsidRPr="00F41AB3" w:rsidRDefault="003237A1" w:rsidP="00343B32">
                    <w:pPr>
                      <w:jc w:val="center"/>
                      <w:rPr>
                        <w:sz w:val="16"/>
                        <w:szCs w:val="16"/>
                      </w:rPr>
                    </w:pPr>
                    <w:r>
                      <w:rPr>
                        <w:sz w:val="16"/>
                        <w:szCs w:val="16"/>
                      </w:rPr>
                      <w:t>В</w:t>
                    </w:r>
                  </w:p>
                </w:txbxContent>
              </v:textbox>
            </v:shape>
            <v:shape id="_x0000_s1122" type="#_x0000_t202" style="position:absolute;left:7757;top:8480;width:1640;height:1041">
              <v:textbox>
                <w:txbxContent>
                  <w:p w:rsidR="003237A1" w:rsidRPr="00F41AB3" w:rsidRDefault="003237A1" w:rsidP="00343B32">
                    <w:pPr>
                      <w:jc w:val="center"/>
                      <w:rPr>
                        <w:sz w:val="16"/>
                        <w:szCs w:val="16"/>
                      </w:rPr>
                    </w:pPr>
                    <w:r>
                      <w:rPr>
                        <w:sz w:val="16"/>
                        <w:szCs w:val="16"/>
                      </w:rPr>
                      <w:t>С</w:t>
                    </w:r>
                  </w:p>
                </w:txbxContent>
              </v:textbox>
            </v:shape>
            <v:rect id="_x0000_s1123" style="position:absolute;left:2838;top:10041;width:1640;height:1041"/>
            <v:rect id="_x0000_s1124" style="position:absolute;left:5571;top:11602;width:1640;height:1041"/>
            <v:rect id="_x0000_s1125" style="position:absolute;left:5571;top:10041;width:1640;height:1041"/>
            <v:rect id="_x0000_s1126" style="position:absolute;left:8304;top:13164;width:1640;height:1040"/>
            <v:rect id="_x0000_s1127" style="position:absolute;left:8304;top:11602;width:1640;height:1041"/>
            <v:rect id="_x0000_s1128" style="position:absolute;left:8304;top:10041;width:1640;height:1041"/>
            <v:rect id="_x0000_s1129" style="position:absolute;left:2838;top:11602;width:1640;height:1041"/>
            <v:rect id="_x0000_s1130" style="position:absolute;left:2838;top:13164;width:1640;height:1040"/>
            <v:rect id="_x0000_s1131" style="position:absolute;left:2838;top:13164;width:1640;height:1041"/>
            <v:line id="_x0000_s1132" style="position:absolute" from="2291,9521" to="2291,13684"/>
            <v:line id="_x0000_s1133" style="position:absolute" from="5024,9521" to="5024,13684"/>
            <v:line id="_x0000_s1134" style="position:absolute" from="7757,9521" to="7757,13684"/>
            <v:line id="_x0000_s1135" style="position:absolute" from="2291,10562" to="2838,10562"/>
            <v:line id="_x0000_s1136" style="position:absolute" from="5024,10562" to="5571,10562"/>
            <v:line id="_x0000_s1137" style="position:absolute" from="7757,10562" to="8304,10562"/>
            <v:line id="_x0000_s1138" style="position:absolute" from="2291,12123" to="2838,12123"/>
            <v:line id="_x0000_s1139" style="position:absolute" from="5024,12123" to="5571,12123"/>
            <v:line id="_x0000_s1140" style="position:absolute" from="7757,12123" to="8304,12123"/>
            <v:line id="_x0000_s1141" style="position:absolute" from="5024,13684" to="5571,13684"/>
            <v:line id="_x0000_s1142" style="position:absolute" from="7757,13684" to="8304,13684"/>
            <v:shape id="_x0000_s1143" type="#_x0000_t202" style="position:absolute;left:2838;top:14725;width:6559;height:1040" stroked="f">
              <v:textbox>
                <w:txbxContent>
                  <w:p w:rsidR="003237A1" w:rsidRPr="00F41AB3" w:rsidRDefault="003237A1" w:rsidP="00343B32">
                    <w:pPr>
                      <w:jc w:val="center"/>
                      <w:rPr>
                        <w:sz w:val="16"/>
                        <w:szCs w:val="16"/>
                      </w:rPr>
                    </w:pPr>
                    <w:r>
                      <w:rPr>
                        <w:sz w:val="16"/>
                        <w:szCs w:val="16"/>
                      </w:rPr>
                      <w:t>Функциональные службы</w:t>
                    </w:r>
                  </w:p>
                </w:txbxContent>
              </v:textbox>
            </v:shape>
            <v:line id="_x0000_s1144" style="position:absolute;flip:y" from="3384,10562" to="3384,14725">
              <v:stroke endarrow="block"/>
            </v:line>
            <v:line id="_x0000_s1145" style="position:absolute;flip:y" from="6664,12123" to="6665,14725">
              <v:stroke endarrow="block"/>
            </v:line>
            <v:line id="_x0000_s1146" style="position:absolute;flip:y" from="9397,13684" to="9397,14725">
              <v:stroke endarrow="block"/>
            </v:line>
            <w10:wrap type="none"/>
            <w10:anchorlock/>
          </v:group>
        </w:pict>
      </w:r>
    </w:p>
    <w:p w:rsidR="003237A1" w:rsidRPr="00C30F31" w:rsidRDefault="003237A1" w:rsidP="00BA60AD">
      <w:pPr>
        <w:pStyle w:val="a6"/>
        <w:spacing w:line="360" w:lineRule="auto"/>
        <w:ind w:right="566" w:firstLine="426"/>
        <w:jc w:val="both"/>
        <w:rPr>
          <w:rFonts w:ascii="Times New Roman" w:hAnsi="Times New Roman"/>
        </w:rPr>
      </w:pPr>
      <w:r w:rsidRPr="00C30F31">
        <w:rPr>
          <w:rFonts w:ascii="Times New Roman" w:hAnsi="Times New Roman"/>
          <w:b/>
        </w:rPr>
        <w:tab/>
      </w:r>
    </w:p>
    <w:p w:rsidR="003237A1" w:rsidRPr="006C2698" w:rsidRDefault="003237A1" w:rsidP="00C343D7">
      <w:pPr>
        <w:pStyle w:val="2"/>
      </w:pPr>
      <w:bookmarkStart w:id="7" w:name="_Toc239342618"/>
      <w:r w:rsidRPr="006C2698">
        <w:t>Матричная организационная структура</w:t>
      </w:r>
      <w:bookmarkEnd w:id="7"/>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E54680">
        <w:rPr>
          <w:rFonts w:ascii="Times New Roman" w:hAnsi="Times New Roman"/>
          <w:b/>
          <w:sz w:val="28"/>
          <w:szCs w:val="28"/>
        </w:rPr>
        <w:t>Матричная организационная структура</w:t>
      </w:r>
      <w:r w:rsidRPr="006C2698">
        <w:rPr>
          <w:rFonts w:ascii="Times New Roman" w:hAnsi="Times New Roman"/>
          <w:sz w:val="28"/>
          <w:szCs w:val="28"/>
        </w:rPr>
        <w:t xml:space="preserve"> возникает в условиях диверсифицированного производства, когда предприятие разрабатывает и выпускает разнородные виды продукции, реализует несколько инвестиционных проектов и т. п. подобная структура представляет собой синтез линейно-функциональной и дивизиональной структур.</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Общие указания даются исполнителям линейными руководителями, а особые инструкции – руководителями отдельных проектов. Последние наделяются специальными полномочиями, принимают решения, объединяют и интерпретируют информацию, поступающую от функциональных подразделений, осуществляют контроль за ходом проектов. С руководителями отдельных проектов письменно согласовываются распоряжения линейных руководителей в тех случаях, когда они касаются работ по данному конкретному проекту.</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Основные преимущества матричной структуры – гибкость, динамизм, гарантии сохранения и расширения технологического капитала и инновационной активности. Личная заинтересованность руководителя проекта в его успехе, обусловленная стремлением к профессиональному росту и отождествлением индивидуальных и коллективных целей, стимулирует сплоченность коллектива и обеспечивает рост производительности труда. Поэтому такая структура часто применяется при выполнении проектов, ограниченных во времени.</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К числу недостатков матричной структуры следует отнести то, что ее осуществление не сопровождается соблюдением принципа одномерности в управлении, в результате чего каждый подчиненный имеет не одного, а нескольких руководителей, распоряжения которых зачастую могут оказаться противоречивыми.</w:t>
      </w: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C2698" w:rsidRDefault="003237A1" w:rsidP="00C343D7">
      <w:pPr>
        <w:pStyle w:val="1"/>
      </w:pPr>
      <w:bookmarkStart w:id="8" w:name="_Toc239342619"/>
      <w:r w:rsidRPr="006C2698">
        <w:t>Заключение.</w:t>
      </w:r>
      <w:bookmarkEnd w:id="8"/>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r w:rsidRPr="006C2698">
        <w:rPr>
          <w:rFonts w:ascii="Times New Roman" w:hAnsi="Times New Roman"/>
          <w:sz w:val="28"/>
          <w:szCs w:val="28"/>
        </w:rPr>
        <w:tab/>
        <w:t>Анализ сущности, преимуществ и слабых мест той или иной организационной структуры дает серьезные основания для обоснования выбора ее конкретного типа для реально функционирующего или создающегося предприятия. Однако этим фактором нельзя ограничиться при принятии адекватных управленческих решений. Необходимо также учитывать следующее:</w:t>
      </w:r>
    </w:p>
    <w:p w:rsidR="003237A1" w:rsidRPr="006C2698" w:rsidRDefault="003237A1" w:rsidP="00BA60AD">
      <w:pPr>
        <w:pStyle w:val="11"/>
        <w:numPr>
          <w:ilvl w:val="0"/>
          <w:numId w:val="28"/>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 xml:space="preserve">Прежде всего, на выбор организационной структуры влияет размер предприятия - размер капитала, основных средств, количество занятого персонала. </w:t>
      </w:r>
    </w:p>
    <w:p w:rsidR="003237A1" w:rsidRPr="006C2698" w:rsidRDefault="003237A1" w:rsidP="00BA60AD">
      <w:pPr>
        <w:pStyle w:val="11"/>
        <w:numPr>
          <w:ilvl w:val="0"/>
          <w:numId w:val="28"/>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 xml:space="preserve">Весьма жестким детерминирующим условием организационного строения предприятия выступает используемая им технология. </w:t>
      </w:r>
    </w:p>
    <w:p w:rsidR="003237A1" w:rsidRPr="006C2698" w:rsidRDefault="003237A1" w:rsidP="00BA60AD">
      <w:pPr>
        <w:pStyle w:val="11"/>
        <w:numPr>
          <w:ilvl w:val="0"/>
          <w:numId w:val="28"/>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 xml:space="preserve">Территориальные размеры рынка, обслуживаемого одной компанией, также предопределяют особенности ее организационного построения. </w:t>
      </w:r>
    </w:p>
    <w:p w:rsidR="003237A1" w:rsidRPr="006C2698" w:rsidRDefault="003237A1" w:rsidP="00BA60AD">
      <w:pPr>
        <w:pStyle w:val="11"/>
        <w:numPr>
          <w:ilvl w:val="0"/>
          <w:numId w:val="28"/>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 xml:space="preserve">Важнейшим фактором структурной динамики предприятия выступает характер внешней среды - степень ее неопределенности, предсказуемости и скорость изменений. </w:t>
      </w:r>
    </w:p>
    <w:p w:rsidR="003237A1" w:rsidRPr="005364BC" w:rsidRDefault="003237A1" w:rsidP="005364BC">
      <w:pPr>
        <w:pStyle w:val="11"/>
        <w:numPr>
          <w:ilvl w:val="0"/>
          <w:numId w:val="28"/>
        </w:numPr>
        <w:autoSpaceDE w:val="0"/>
        <w:autoSpaceDN w:val="0"/>
        <w:adjustRightInd w:val="0"/>
        <w:spacing w:after="0" w:line="360" w:lineRule="auto"/>
        <w:jc w:val="both"/>
      </w:pPr>
      <w:r w:rsidRPr="00C343D7">
        <w:rPr>
          <w:rFonts w:ascii="Times New Roman" w:hAnsi="Times New Roman"/>
          <w:sz w:val="28"/>
          <w:szCs w:val="28"/>
        </w:rPr>
        <w:t>Наконец, одним из оснований выбора типа структурного построения организации являются личностные характеристики и опыт руководителей, в том числе и прежде всего - высшего менеджмента.</w:t>
      </w:r>
    </w:p>
    <w:p w:rsidR="003237A1" w:rsidRDefault="003237A1" w:rsidP="005364BC">
      <w:pPr>
        <w:pStyle w:val="11"/>
        <w:autoSpaceDE w:val="0"/>
        <w:autoSpaceDN w:val="0"/>
        <w:adjustRightInd w:val="0"/>
        <w:spacing w:after="0" w:line="360" w:lineRule="auto"/>
        <w:ind w:left="1287"/>
        <w:jc w:val="both"/>
      </w:pPr>
    </w:p>
    <w:p w:rsidR="003237A1" w:rsidRDefault="003237A1" w:rsidP="005364BC">
      <w:pPr>
        <w:pStyle w:val="11"/>
        <w:autoSpaceDE w:val="0"/>
        <w:autoSpaceDN w:val="0"/>
        <w:adjustRightInd w:val="0"/>
        <w:spacing w:after="0" w:line="360" w:lineRule="auto"/>
        <w:ind w:left="1287"/>
        <w:jc w:val="both"/>
      </w:pPr>
    </w:p>
    <w:p w:rsidR="003237A1" w:rsidRDefault="003237A1" w:rsidP="005364BC">
      <w:pPr>
        <w:pStyle w:val="11"/>
        <w:autoSpaceDE w:val="0"/>
        <w:autoSpaceDN w:val="0"/>
        <w:adjustRightInd w:val="0"/>
        <w:spacing w:after="0" w:line="360" w:lineRule="auto"/>
        <w:ind w:left="1287"/>
        <w:jc w:val="both"/>
      </w:pPr>
    </w:p>
    <w:p w:rsidR="003237A1" w:rsidRDefault="003237A1" w:rsidP="005364BC">
      <w:pPr>
        <w:pStyle w:val="11"/>
        <w:autoSpaceDE w:val="0"/>
        <w:autoSpaceDN w:val="0"/>
        <w:adjustRightInd w:val="0"/>
        <w:spacing w:after="0" w:line="360" w:lineRule="auto"/>
        <w:ind w:left="1287"/>
        <w:jc w:val="both"/>
      </w:pPr>
    </w:p>
    <w:p w:rsidR="003237A1" w:rsidRDefault="003237A1" w:rsidP="005364BC">
      <w:pPr>
        <w:pStyle w:val="11"/>
        <w:autoSpaceDE w:val="0"/>
        <w:autoSpaceDN w:val="0"/>
        <w:adjustRightInd w:val="0"/>
        <w:spacing w:after="0" w:line="360" w:lineRule="auto"/>
        <w:ind w:left="1287"/>
        <w:jc w:val="both"/>
      </w:pPr>
    </w:p>
    <w:p w:rsidR="003237A1" w:rsidRDefault="003237A1" w:rsidP="005364BC">
      <w:pPr>
        <w:pStyle w:val="11"/>
        <w:autoSpaceDE w:val="0"/>
        <w:autoSpaceDN w:val="0"/>
        <w:adjustRightInd w:val="0"/>
        <w:spacing w:after="0" w:line="360" w:lineRule="auto"/>
        <w:ind w:left="1287"/>
        <w:jc w:val="both"/>
      </w:pPr>
    </w:p>
    <w:p w:rsidR="003237A1" w:rsidRDefault="003237A1" w:rsidP="005412F9">
      <w:pPr>
        <w:pStyle w:val="1"/>
      </w:pPr>
      <w:bookmarkStart w:id="9" w:name="_Toc239342620"/>
      <w:r w:rsidRPr="006C2698">
        <w:t xml:space="preserve">Список используемой </w:t>
      </w:r>
      <w:r w:rsidRPr="005412F9">
        <w:t>литературы</w:t>
      </w:r>
      <w:bookmarkEnd w:id="9"/>
    </w:p>
    <w:p w:rsidR="003237A1" w:rsidRPr="00C343D7" w:rsidRDefault="003237A1" w:rsidP="00C343D7"/>
    <w:p w:rsidR="003237A1" w:rsidRPr="006C2698"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Аврашков Л.Я.</w:t>
      </w:r>
      <w:r>
        <w:rPr>
          <w:rFonts w:ascii="Times New Roman" w:hAnsi="Times New Roman"/>
          <w:sz w:val="28"/>
          <w:szCs w:val="28"/>
        </w:rPr>
        <w:t>,</w:t>
      </w:r>
      <w:r w:rsidRPr="006C2698">
        <w:rPr>
          <w:rFonts w:ascii="Times New Roman" w:hAnsi="Times New Roman"/>
          <w:sz w:val="28"/>
          <w:szCs w:val="28"/>
        </w:rPr>
        <w:t xml:space="preserve"> Адамчук В.В.,  Антонова О.В., и др. Экономика предприя</w:t>
      </w:r>
      <w:r>
        <w:rPr>
          <w:rFonts w:ascii="Times New Roman" w:hAnsi="Times New Roman"/>
          <w:sz w:val="28"/>
          <w:szCs w:val="28"/>
        </w:rPr>
        <w:t>тия.- М., ЮНИТИ, 2001</w:t>
      </w:r>
    </w:p>
    <w:p w:rsidR="003237A1" w:rsidRPr="006C2698"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Вильям ДЖ. Стивенсон Управление производством.</w:t>
      </w:r>
      <w:r>
        <w:rPr>
          <w:rFonts w:ascii="Times New Roman" w:hAnsi="Times New Roman"/>
          <w:sz w:val="28"/>
          <w:szCs w:val="28"/>
        </w:rPr>
        <w:t xml:space="preserve"> - М., ЗАО «Изд-во БИНОМ», 2000</w:t>
      </w:r>
    </w:p>
    <w:p w:rsidR="003237A1" w:rsidRPr="006C2698"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Грузинов В.П., Грибов В.Д. Экономика предприятия</w:t>
      </w:r>
      <w:r>
        <w:rPr>
          <w:rFonts w:ascii="Times New Roman" w:hAnsi="Times New Roman"/>
          <w:sz w:val="28"/>
          <w:szCs w:val="28"/>
        </w:rPr>
        <w:t>. Учебное пособие.-М.:ИЭП, 2004</w:t>
      </w:r>
    </w:p>
    <w:p w:rsidR="003237A1" w:rsidRPr="006C2698"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Калачева А.П.Организация работы пре</w:t>
      </w:r>
      <w:r>
        <w:rPr>
          <w:rFonts w:ascii="Times New Roman" w:hAnsi="Times New Roman"/>
          <w:sz w:val="28"/>
          <w:szCs w:val="28"/>
        </w:rPr>
        <w:t>дприятия.-М.:ПРИОР, 2000</w:t>
      </w:r>
    </w:p>
    <w:p w:rsidR="003237A1" w:rsidRPr="006C2698"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Семенов В.М., Баев И.А., Терехова С.А. Экономика предприятия: Учебник – М.: Центр эконом</w:t>
      </w:r>
      <w:r>
        <w:rPr>
          <w:rFonts w:ascii="Times New Roman" w:hAnsi="Times New Roman"/>
          <w:sz w:val="28"/>
          <w:szCs w:val="28"/>
        </w:rPr>
        <w:t>ики и маркетинга, 2000</w:t>
      </w:r>
    </w:p>
    <w:p w:rsidR="003237A1" w:rsidRPr="006C2698"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Сергеев И.В. Экономика предприятия: Учеб. пособие. – 2-е изд., перераб. и доп. – М.: Фин</w:t>
      </w:r>
      <w:r>
        <w:rPr>
          <w:rFonts w:ascii="Times New Roman" w:hAnsi="Times New Roman"/>
          <w:sz w:val="28"/>
          <w:szCs w:val="28"/>
        </w:rPr>
        <w:t>ансы и статистика, 2004</w:t>
      </w:r>
    </w:p>
    <w:p w:rsidR="003237A1" w:rsidRPr="006C2698"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Туровец О.Г., Бухалков М.И., Родионов В.Б. Организация производства и управление предприятием: Учебник</w:t>
      </w:r>
      <w:r>
        <w:rPr>
          <w:rFonts w:ascii="Times New Roman" w:hAnsi="Times New Roman"/>
          <w:sz w:val="28"/>
          <w:szCs w:val="28"/>
        </w:rPr>
        <w:t xml:space="preserve"> – М.: ИНФРА – М.,2002</w:t>
      </w:r>
    </w:p>
    <w:p w:rsidR="003237A1"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sidRPr="006C2698">
        <w:rPr>
          <w:rFonts w:ascii="Times New Roman" w:hAnsi="Times New Roman"/>
          <w:sz w:val="28"/>
          <w:szCs w:val="28"/>
        </w:rPr>
        <w:t>Фатхутдинов  Р.А. Организация производства: Учебник – М.: ИНФРА – М., 2001</w:t>
      </w:r>
    </w:p>
    <w:p w:rsidR="003237A1" w:rsidRPr="006C2698" w:rsidRDefault="003237A1" w:rsidP="00BA60AD">
      <w:pPr>
        <w:pStyle w:val="11"/>
        <w:numPr>
          <w:ilvl w:val="0"/>
          <w:numId w:val="29"/>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Экономика предприятия: Учебник для вузов. 2-е изд., переработанное и дополненное. – СПб.: Питер, 2009</w:t>
      </w: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p>
    <w:p w:rsidR="003237A1" w:rsidRPr="006C2698" w:rsidRDefault="003237A1" w:rsidP="00BA60AD">
      <w:pPr>
        <w:autoSpaceDE w:val="0"/>
        <w:autoSpaceDN w:val="0"/>
        <w:adjustRightInd w:val="0"/>
        <w:spacing w:after="0" w:line="360" w:lineRule="auto"/>
        <w:ind w:firstLine="567"/>
        <w:jc w:val="both"/>
        <w:rPr>
          <w:rFonts w:ascii="Times New Roman" w:hAnsi="Times New Roman"/>
          <w:sz w:val="28"/>
          <w:szCs w:val="28"/>
        </w:rPr>
      </w:pPr>
      <w:bookmarkStart w:id="10" w:name="_GoBack"/>
      <w:bookmarkEnd w:id="10"/>
    </w:p>
    <w:sectPr w:rsidR="003237A1" w:rsidRPr="006C2698" w:rsidSect="00C343D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A1" w:rsidRDefault="003237A1" w:rsidP="00C343D7">
      <w:pPr>
        <w:spacing w:after="0" w:line="240" w:lineRule="auto"/>
      </w:pPr>
      <w:r>
        <w:separator/>
      </w:r>
    </w:p>
  </w:endnote>
  <w:endnote w:type="continuationSeparator" w:id="0">
    <w:p w:rsidR="003237A1" w:rsidRDefault="003237A1" w:rsidP="00C3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A1" w:rsidRDefault="003237A1">
    <w:pPr>
      <w:pStyle w:val="aa"/>
      <w:jc w:val="center"/>
    </w:pPr>
    <w:r>
      <w:fldChar w:fldCharType="begin"/>
    </w:r>
    <w:r>
      <w:instrText xml:space="preserve"> PAGE   \* MERGEFORMAT </w:instrText>
    </w:r>
    <w:r>
      <w:fldChar w:fldCharType="separate"/>
    </w:r>
    <w:r w:rsidR="007D6798">
      <w:rPr>
        <w:noProof/>
      </w:rPr>
      <w:t>2</w:t>
    </w:r>
    <w:r>
      <w:fldChar w:fldCharType="end"/>
    </w:r>
  </w:p>
  <w:p w:rsidR="003237A1" w:rsidRDefault="003237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A1" w:rsidRDefault="003237A1" w:rsidP="00C343D7">
      <w:pPr>
        <w:spacing w:after="0" w:line="240" w:lineRule="auto"/>
      </w:pPr>
      <w:r>
        <w:separator/>
      </w:r>
    </w:p>
  </w:footnote>
  <w:footnote w:type="continuationSeparator" w:id="0">
    <w:p w:rsidR="003237A1" w:rsidRDefault="003237A1" w:rsidP="00C34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B47"/>
    <w:multiLevelType w:val="hybridMultilevel"/>
    <w:tmpl w:val="B0B232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DC7940"/>
    <w:multiLevelType w:val="hybridMultilevel"/>
    <w:tmpl w:val="A13E5F12"/>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3D09EA"/>
    <w:multiLevelType w:val="hybridMultilevel"/>
    <w:tmpl w:val="223CC136"/>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EC377A"/>
    <w:multiLevelType w:val="hybridMultilevel"/>
    <w:tmpl w:val="22209F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3C460B"/>
    <w:multiLevelType w:val="multilevel"/>
    <w:tmpl w:val="21B46592"/>
    <w:lvl w:ilvl="0">
      <w:start w:val="1"/>
      <w:numFmt w:val="upperLetter"/>
      <w:pStyle w:val="a"/>
      <w:lvlText w:val="Приложение %1"/>
      <w:lvlJc w:val="left"/>
      <w:pPr>
        <w:tabs>
          <w:tab w:val="num" w:pos="3731"/>
        </w:tabs>
        <w:ind w:left="1211" w:hanging="360"/>
      </w:pPr>
      <w:rPr>
        <w:rFonts w:cs="Times New Roman" w:hint="default"/>
      </w:rPr>
    </w:lvl>
    <w:lvl w:ilvl="1">
      <w:start w:val="1"/>
      <w:numFmt w:val="none"/>
      <w:lvlRestart w:val="0"/>
      <w:pStyle w:val="a0"/>
      <w:suff w:val="nothing"/>
      <w:lvlText w:val=""/>
      <w:lvlJc w:val="left"/>
      <w:pPr>
        <w:ind w:firstLine="851"/>
      </w:pPr>
      <w:rPr>
        <w:rFonts w:cs="Times New Roman" w:hint="default"/>
      </w:rPr>
    </w:lvl>
    <w:lvl w:ilvl="2">
      <w:start w:val="1"/>
      <w:numFmt w:val="decimal"/>
      <w:lvlText w:val="%1"/>
      <w:lvlJc w:val="left"/>
      <w:pPr>
        <w:tabs>
          <w:tab w:val="num" w:pos="1211"/>
        </w:tabs>
        <w:ind w:firstLine="851"/>
      </w:pPr>
      <w:rPr>
        <w:rFonts w:cs="Times New Roman" w:hint="default"/>
      </w:rPr>
    </w:lvl>
    <w:lvl w:ilvl="3">
      <w:start w:val="1"/>
      <w:numFmt w:val="decimal"/>
      <w:lvlText w:val="%1.%2.%3.%4"/>
      <w:lvlJc w:val="left"/>
      <w:pPr>
        <w:tabs>
          <w:tab w:val="num" w:pos="2291"/>
        </w:tabs>
        <w:ind w:firstLine="851"/>
      </w:pPr>
      <w:rPr>
        <w:rFonts w:cs="Times New Roman" w:hint="default"/>
      </w:rPr>
    </w:lvl>
    <w:lvl w:ilvl="4">
      <w:start w:val="1"/>
      <w:numFmt w:val="decimal"/>
      <w:lvlText w:val="%1.%2.%3.%4.%5"/>
      <w:lvlJc w:val="left"/>
      <w:pPr>
        <w:tabs>
          <w:tab w:val="num" w:pos="1931"/>
        </w:tabs>
        <w:ind w:firstLine="851"/>
      </w:pPr>
      <w:rPr>
        <w:rFonts w:cs="Times New Roman" w:hint="default"/>
      </w:rPr>
    </w:lvl>
    <w:lvl w:ilvl="5">
      <w:start w:val="1"/>
      <w:numFmt w:val="decimal"/>
      <w:lvlText w:val="%1.%2.%3.%4.%5.%6"/>
      <w:lvlJc w:val="left"/>
      <w:pPr>
        <w:tabs>
          <w:tab w:val="num" w:pos="1931"/>
        </w:tabs>
        <w:ind w:firstLine="851"/>
      </w:pPr>
      <w:rPr>
        <w:rFonts w:cs="Times New Roman" w:hint="default"/>
      </w:rPr>
    </w:lvl>
    <w:lvl w:ilvl="6">
      <w:start w:val="1"/>
      <w:numFmt w:val="decimal"/>
      <w:lvlText w:val="%1.%2.%3.%4.%5.%6.%7"/>
      <w:lvlJc w:val="left"/>
      <w:pPr>
        <w:tabs>
          <w:tab w:val="num" w:pos="2291"/>
        </w:tabs>
        <w:ind w:firstLine="851"/>
      </w:pPr>
      <w:rPr>
        <w:rFonts w:cs="Times New Roman" w:hint="default"/>
      </w:rPr>
    </w:lvl>
    <w:lvl w:ilvl="7">
      <w:start w:val="1"/>
      <w:numFmt w:val="decimal"/>
      <w:lvlText w:val="%1.%2.%3.%4.%5.%6.%7.%8"/>
      <w:lvlJc w:val="left"/>
      <w:pPr>
        <w:tabs>
          <w:tab w:val="num" w:pos="2291"/>
        </w:tabs>
        <w:ind w:firstLine="851"/>
      </w:pPr>
      <w:rPr>
        <w:rFonts w:cs="Times New Roman" w:hint="default"/>
      </w:rPr>
    </w:lvl>
    <w:lvl w:ilvl="8">
      <w:start w:val="1"/>
      <w:numFmt w:val="decimal"/>
      <w:lvlText w:val="%1.%2.%3.%4.%5.%6.%7.%8.%9"/>
      <w:lvlJc w:val="left"/>
      <w:pPr>
        <w:tabs>
          <w:tab w:val="num" w:pos="2651"/>
        </w:tabs>
        <w:ind w:firstLine="851"/>
      </w:pPr>
      <w:rPr>
        <w:rFonts w:cs="Times New Roman" w:hint="default"/>
      </w:rPr>
    </w:lvl>
  </w:abstractNum>
  <w:abstractNum w:abstractNumId="5">
    <w:nsid w:val="1A364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D17262C"/>
    <w:multiLevelType w:val="hybridMultilevel"/>
    <w:tmpl w:val="153E47FA"/>
    <w:lvl w:ilvl="0" w:tplc="50E4C3A0">
      <w:start w:val="1"/>
      <w:numFmt w:val="bullet"/>
      <w:lvlText w:val=""/>
      <w:lvlJc w:val="left"/>
      <w:pPr>
        <w:tabs>
          <w:tab w:val="num" w:pos="737"/>
        </w:tabs>
        <w:ind w:firstLine="567"/>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1D16F6"/>
    <w:multiLevelType w:val="hybridMultilevel"/>
    <w:tmpl w:val="21F63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6A053C"/>
    <w:multiLevelType w:val="hybridMultilevel"/>
    <w:tmpl w:val="FCAABD30"/>
    <w:lvl w:ilvl="0" w:tplc="50E4C3A0">
      <w:start w:val="1"/>
      <w:numFmt w:val="bullet"/>
      <w:lvlText w:val=""/>
      <w:lvlJc w:val="left"/>
      <w:pPr>
        <w:tabs>
          <w:tab w:val="num" w:pos="737"/>
        </w:tabs>
        <w:ind w:firstLine="567"/>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0F858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ADB21E0"/>
    <w:multiLevelType w:val="hybridMultilevel"/>
    <w:tmpl w:val="6C8829C2"/>
    <w:lvl w:ilvl="0" w:tplc="6F800596">
      <w:start w:val="1"/>
      <w:numFmt w:val="decimal"/>
      <w:lvlText w:val="%1."/>
      <w:lvlJc w:val="left"/>
      <w:pPr>
        <w:tabs>
          <w:tab w:val="num" w:pos="780"/>
        </w:tabs>
        <w:ind w:left="780" w:hanging="78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E381D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06113E8"/>
    <w:multiLevelType w:val="hybridMultilevel"/>
    <w:tmpl w:val="9D38DBA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430151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4E549A9"/>
    <w:multiLevelType w:val="hybridMultilevel"/>
    <w:tmpl w:val="8BE0B54C"/>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A085BE4"/>
    <w:multiLevelType w:val="hybridMultilevel"/>
    <w:tmpl w:val="11123980"/>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D5031B3"/>
    <w:multiLevelType w:val="hybridMultilevel"/>
    <w:tmpl w:val="E48EDD36"/>
    <w:lvl w:ilvl="0" w:tplc="50E4C3A0">
      <w:start w:val="1"/>
      <w:numFmt w:val="bullet"/>
      <w:lvlText w:val=""/>
      <w:lvlJc w:val="left"/>
      <w:pPr>
        <w:tabs>
          <w:tab w:val="num" w:pos="737"/>
        </w:tabs>
        <w:ind w:firstLine="567"/>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0C56860"/>
    <w:multiLevelType w:val="hybridMultilevel"/>
    <w:tmpl w:val="432098A0"/>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3051E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C4B70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1AA0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304556A"/>
    <w:multiLevelType w:val="hybridMultilevel"/>
    <w:tmpl w:val="270EA28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68F25572"/>
    <w:multiLevelType w:val="hybridMultilevel"/>
    <w:tmpl w:val="4D3EA9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9D0798"/>
    <w:multiLevelType w:val="hybridMultilevel"/>
    <w:tmpl w:val="0166FAFE"/>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05A73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29043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7816639"/>
    <w:multiLevelType w:val="hybridMultilevel"/>
    <w:tmpl w:val="B220E7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F693788"/>
    <w:multiLevelType w:val="hybridMultilevel"/>
    <w:tmpl w:val="5B4E53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25"/>
  </w:num>
  <w:num w:numId="3">
    <w:abstractNumId w:val="9"/>
  </w:num>
  <w:num w:numId="4">
    <w:abstractNumId w:val="24"/>
  </w:num>
  <w:num w:numId="5">
    <w:abstractNumId w:val="20"/>
  </w:num>
  <w:num w:numId="6">
    <w:abstractNumId w:val="11"/>
  </w:num>
  <w:num w:numId="7">
    <w:abstractNumId w:val="13"/>
  </w:num>
  <w:num w:numId="8">
    <w:abstractNumId w:val="18"/>
  </w:num>
  <w:num w:numId="9">
    <w:abstractNumId w:val="5"/>
  </w:num>
  <w:num w:numId="10">
    <w:abstractNumId w:val="19"/>
  </w:num>
  <w:num w:numId="11">
    <w:abstractNumId w:val="17"/>
  </w:num>
  <w:num w:numId="12">
    <w:abstractNumId w:val="16"/>
  </w:num>
  <w:num w:numId="13">
    <w:abstractNumId w:val="8"/>
  </w:num>
  <w:num w:numId="14">
    <w:abstractNumId w:val="6"/>
  </w:num>
  <w:num w:numId="15">
    <w:abstractNumId w:val="23"/>
  </w:num>
  <w:num w:numId="16">
    <w:abstractNumId w:val="15"/>
  </w:num>
  <w:num w:numId="17">
    <w:abstractNumId w:val="1"/>
  </w:num>
  <w:num w:numId="18">
    <w:abstractNumId w:val="14"/>
  </w:num>
  <w:num w:numId="19">
    <w:abstractNumId w:val="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7"/>
  </w:num>
  <w:num w:numId="23">
    <w:abstractNumId w:val="22"/>
  </w:num>
  <w:num w:numId="24">
    <w:abstractNumId w:val="26"/>
  </w:num>
  <w:num w:numId="25">
    <w:abstractNumId w:val="3"/>
  </w:num>
  <w:num w:numId="26">
    <w:abstractNumId w:val="0"/>
  </w:num>
  <w:num w:numId="27">
    <w:abstractNumId w:val="7"/>
  </w:num>
  <w:num w:numId="28">
    <w:abstractNumId w:val="1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07B"/>
    <w:rsid w:val="00007597"/>
    <w:rsid w:val="002509EE"/>
    <w:rsid w:val="003237A1"/>
    <w:rsid w:val="00343B32"/>
    <w:rsid w:val="00436788"/>
    <w:rsid w:val="0044307B"/>
    <w:rsid w:val="00455EFE"/>
    <w:rsid w:val="004F1AEB"/>
    <w:rsid w:val="005364BC"/>
    <w:rsid w:val="005412F9"/>
    <w:rsid w:val="00545FBE"/>
    <w:rsid w:val="00546629"/>
    <w:rsid w:val="005C745C"/>
    <w:rsid w:val="00667E2C"/>
    <w:rsid w:val="006A08CB"/>
    <w:rsid w:val="006C2698"/>
    <w:rsid w:val="00775CBD"/>
    <w:rsid w:val="007B5D63"/>
    <w:rsid w:val="007D6798"/>
    <w:rsid w:val="0083772D"/>
    <w:rsid w:val="00866A52"/>
    <w:rsid w:val="008B0D6D"/>
    <w:rsid w:val="00970A72"/>
    <w:rsid w:val="00981508"/>
    <w:rsid w:val="00A03E0A"/>
    <w:rsid w:val="00A133DE"/>
    <w:rsid w:val="00A551DA"/>
    <w:rsid w:val="00A774D9"/>
    <w:rsid w:val="00BA60AD"/>
    <w:rsid w:val="00BB6D58"/>
    <w:rsid w:val="00BF5A27"/>
    <w:rsid w:val="00C30F31"/>
    <w:rsid w:val="00C343D7"/>
    <w:rsid w:val="00C74D86"/>
    <w:rsid w:val="00CB24E1"/>
    <w:rsid w:val="00CB49C6"/>
    <w:rsid w:val="00CD21B6"/>
    <w:rsid w:val="00D84968"/>
    <w:rsid w:val="00DC39D4"/>
    <w:rsid w:val="00DD0098"/>
    <w:rsid w:val="00E11717"/>
    <w:rsid w:val="00E54680"/>
    <w:rsid w:val="00F4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8"/>
    <o:shapelayout v:ext="edit">
      <o:idmap v:ext="edit" data="1"/>
    </o:shapelayout>
  </w:shapeDefaults>
  <w:decimalSymbol w:val=","/>
  <w:listSeparator w:val=";"/>
  <w15:chartTrackingRefBased/>
  <w15:docId w15:val="{8F4D5311-6FE4-4860-BBA1-D11C9BF3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133DE"/>
    <w:pPr>
      <w:spacing w:after="200" w:line="276" w:lineRule="auto"/>
    </w:pPr>
    <w:rPr>
      <w:rFonts w:eastAsia="Times New Roman"/>
      <w:sz w:val="22"/>
      <w:szCs w:val="22"/>
      <w:lang w:eastAsia="en-US"/>
    </w:rPr>
  </w:style>
  <w:style w:type="paragraph" w:styleId="1">
    <w:name w:val="heading 1"/>
    <w:basedOn w:val="a1"/>
    <w:next w:val="a1"/>
    <w:link w:val="10"/>
    <w:qFormat/>
    <w:rsid w:val="00C343D7"/>
    <w:pPr>
      <w:keepNext/>
      <w:keepLines/>
      <w:spacing w:before="480" w:after="0"/>
      <w:ind w:left="708"/>
      <w:outlineLvl w:val="0"/>
    </w:pPr>
    <w:rPr>
      <w:rFonts w:ascii="Arial" w:eastAsia="Calibri" w:hAnsi="Arial"/>
      <w:b/>
      <w:bCs/>
      <w:sz w:val="32"/>
      <w:szCs w:val="28"/>
    </w:rPr>
  </w:style>
  <w:style w:type="paragraph" w:styleId="2">
    <w:name w:val="heading 2"/>
    <w:basedOn w:val="a1"/>
    <w:next w:val="a1"/>
    <w:link w:val="20"/>
    <w:qFormat/>
    <w:rsid w:val="00C343D7"/>
    <w:pPr>
      <w:keepNext/>
      <w:keepLines/>
      <w:spacing w:before="200" w:after="0"/>
      <w:ind w:left="708"/>
      <w:outlineLvl w:val="1"/>
    </w:pPr>
    <w:rPr>
      <w:rFonts w:ascii="Arial" w:eastAsia="Calibri" w:hAnsi="Arial"/>
      <w:b/>
      <w:bCs/>
      <w:i/>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1"/>
    <w:link w:val="a5"/>
    <w:rsid w:val="00A133DE"/>
    <w:pPr>
      <w:numPr>
        <w:ilvl w:val="1"/>
        <w:numId w:val="1"/>
      </w:numPr>
      <w:spacing w:after="120" w:line="240" w:lineRule="auto"/>
    </w:pPr>
    <w:rPr>
      <w:rFonts w:ascii="Times New Roman" w:eastAsia="Calibri" w:hAnsi="Times New Roman"/>
      <w:sz w:val="20"/>
      <w:szCs w:val="20"/>
      <w:lang w:eastAsia="ru-RU"/>
    </w:rPr>
  </w:style>
  <w:style w:type="character" w:customStyle="1" w:styleId="a5">
    <w:name w:val="Основной текст с отступом Знак"/>
    <w:basedOn w:val="a2"/>
    <w:link w:val="a0"/>
    <w:locked/>
    <w:rsid w:val="00A133DE"/>
    <w:rPr>
      <w:rFonts w:ascii="Times New Roman" w:hAnsi="Times New Roman" w:cs="Times New Roman"/>
      <w:sz w:val="20"/>
      <w:szCs w:val="20"/>
      <w:lang w:val="x-none" w:eastAsia="ru-RU"/>
    </w:rPr>
  </w:style>
  <w:style w:type="paragraph" w:customStyle="1" w:styleId="a">
    <w:name w:val="Приложение"/>
    <w:basedOn w:val="a1"/>
    <w:next w:val="a1"/>
    <w:autoRedefine/>
    <w:rsid w:val="00A133DE"/>
    <w:pPr>
      <w:pageBreakBefore/>
      <w:numPr>
        <w:numId w:val="1"/>
      </w:numPr>
      <w:spacing w:after="360" w:line="240" w:lineRule="auto"/>
      <w:jc w:val="center"/>
      <w:outlineLvl w:val="0"/>
    </w:pPr>
    <w:rPr>
      <w:rFonts w:ascii="Arial" w:eastAsia="Calibri" w:hAnsi="Arial"/>
      <w:b/>
      <w:sz w:val="36"/>
      <w:szCs w:val="20"/>
      <w:lang w:eastAsia="ru-RU"/>
    </w:rPr>
  </w:style>
  <w:style w:type="paragraph" w:customStyle="1" w:styleId="a6">
    <w:name w:val="Îáû÷íûé"/>
    <w:rsid w:val="00A133DE"/>
    <w:rPr>
      <w:rFonts w:ascii="Times New Roman CYR" w:hAnsi="Times New Roman CYR"/>
      <w:sz w:val="28"/>
    </w:rPr>
  </w:style>
  <w:style w:type="table" w:styleId="a7">
    <w:name w:val="Table Grid"/>
    <w:basedOn w:val="a3"/>
    <w:rsid w:val="007B5D6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1"/>
    <w:rsid w:val="006A08CB"/>
    <w:pPr>
      <w:ind w:left="720"/>
      <w:contextualSpacing/>
    </w:pPr>
  </w:style>
  <w:style w:type="character" w:customStyle="1" w:styleId="10">
    <w:name w:val="Заголовок 1 Знак"/>
    <w:basedOn w:val="a2"/>
    <w:link w:val="1"/>
    <w:locked/>
    <w:rsid w:val="00C343D7"/>
    <w:rPr>
      <w:rFonts w:ascii="Arial" w:hAnsi="Arial" w:cs="Times New Roman"/>
      <w:b/>
      <w:bCs/>
      <w:sz w:val="28"/>
      <w:szCs w:val="28"/>
    </w:rPr>
  </w:style>
  <w:style w:type="character" w:customStyle="1" w:styleId="20">
    <w:name w:val="Заголовок 2 Знак"/>
    <w:basedOn w:val="a2"/>
    <w:link w:val="2"/>
    <w:locked/>
    <w:rsid w:val="00C343D7"/>
    <w:rPr>
      <w:rFonts w:ascii="Arial" w:hAnsi="Arial" w:cs="Times New Roman"/>
      <w:b/>
      <w:bCs/>
      <w:i/>
      <w:sz w:val="26"/>
      <w:szCs w:val="26"/>
    </w:rPr>
  </w:style>
  <w:style w:type="paragraph" w:styleId="a8">
    <w:name w:val="header"/>
    <w:basedOn w:val="a1"/>
    <w:link w:val="a9"/>
    <w:semiHidden/>
    <w:rsid w:val="00C343D7"/>
    <w:pPr>
      <w:tabs>
        <w:tab w:val="center" w:pos="4677"/>
        <w:tab w:val="right" w:pos="9355"/>
      </w:tabs>
      <w:spacing w:after="0" w:line="240" w:lineRule="auto"/>
    </w:pPr>
  </w:style>
  <w:style w:type="character" w:customStyle="1" w:styleId="a9">
    <w:name w:val="Верхний колонтитул Знак"/>
    <w:basedOn w:val="a2"/>
    <w:link w:val="a8"/>
    <w:semiHidden/>
    <w:locked/>
    <w:rsid w:val="00C343D7"/>
    <w:rPr>
      <w:rFonts w:cs="Times New Roman"/>
    </w:rPr>
  </w:style>
  <w:style w:type="paragraph" w:styleId="aa">
    <w:name w:val="footer"/>
    <w:basedOn w:val="a1"/>
    <w:link w:val="ab"/>
    <w:rsid w:val="00C343D7"/>
    <w:pPr>
      <w:tabs>
        <w:tab w:val="center" w:pos="4677"/>
        <w:tab w:val="right" w:pos="9355"/>
      </w:tabs>
      <w:spacing w:after="0" w:line="240" w:lineRule="auto"/>
    </w:pPr>
  </w:style>
  <w:style w:type="character" w:customStyle="1" w:styleId="ab">
    <w:name w:val="Нижний колонтитул Знак"/>
    <w:basedOn w:val="a2"/>
    <w:link w:val="aa"/>
    <w:locked/>
    <w:rsid w:val="00C343D7"/>
    <w:rPr>
      <w:rFonts w:cs="Times New Roman"/>
    </w:rPr>
  </w:style>
  <w:style w:type="paragraph" w:customStyle="1" w:styleId="12">
    <w:name w:val="Заголовок оглавления1"/>
    <w:basedOn w:val="1"/>
    <w:next w:val="a1"/>
    <w:semiHidden/>
    <w:rsid w:val="00C343D7"/>
    <w:pPr>
      <w:ind w:left="0"/>
      <w:outlineLvl w:val="9"/>
    </w:pPr>
    <w:rPr>
      <w:rFonts w:ascii="Cambria" w:hAnsi="Cambria"/>
      <w:color w:val="365F91"/>
      <w:sz w:val="28"/>
    </w:rPr>
  </w:style>
  <w:style w:type="paragraph" w:styleId="13">
    <w:name w:val="toc 1"/>
    <w:basedOn w:val="a1"/>
    <w:next w:val="a1"/>
    <w:autoRedefine/>
    <w:rsid w:val="00C343D7"/>
    <w:pPr>
      <w:spacing w:after="100"/>
    </w:pPr>
  </w:style>
  <w:style w:type="paragraph" w:styleId="21">
    <w:name w:val="toc 2"/>
    <w:basedOn w:val="a1"/>
    <w:next w:val="a1"/>
    <w:autoRedefine/>
    <w:rsid w:val="00C343D7"/>
    <w:pPr>
      <w:spacing w:after="100"/>
      <w:ind w:left="220"/>
    </w:pPr>
  </w:style>
  <w:style w:type="character" w:styleId="ac">
    <w:name w:val="Hyperlink"/>
    <w:basedOn w:val="a2"/>
    <w:rsid w:val="00C343D7"/>
    <w:rPr>
      <w:rFonts w:cs="Times New Roman"/>
      <w:color w:val="0000FF"/>
      <w:u w:val="single"/>
    </w:rPr>
  </w:style>
  <w:style w:type="paragraph" w:styleId="ad">
    <w:name w:val="Balloon Text"/>
    <w:basedOn w:val="a1"/>
    <w:link w:val="ae"/>
    <w:semiHidden/>
    <w:rsid w:val="00C343D7"/>
    <w:pPr>
      <w:spacing w:after="0" w:line="240" w:lineRule="auto"/>
    </w:pPr>
    <w:rPr>
      <w:rFonts w:ascii="Tahoma" w:hAnsi="Tahoma" w:cs="Tahoma"/>
      <w:sz w:val="16"/>
      <w:szCs w:val="16"/>
    </w:rPr>
  </w:style>
  <w:style w:type="character" w:customStyle="1" w:styleId="ae">
    <w:name w:val="Текст выноски Знак"/>
    <w:basedOn w:val="a2"/>
    <w:link w:val="ad"/>
    <w:semiHidden/>
    <w:locked/>
    <w:rsid w:val="00C34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14296</CharactersWithSpaces>
  <SharedDoc>false</SharedDoc>
  <HLinks>
    <vt:vector size="60" baseType="variant">
      <vt:variant>
        <vt:i4>1507385</vt:i4>
      </vt:variant>
      <vt:variant>
        <vt:i4>56</vt:i4>
      </vt:variant>
      <vt:variant>
        <vt:i4>0</vt:i4>
      </vt:variant>
      <vt:variant>
        <vt:i4>5</vt:i4>
      </vt:variant>
      <vt:variant>
        <vt:lpwstr/>
      </vt:variant>
      <vt:variant>
        <vt:lpwstr>_Toc239342620</vt:lpwstr>
      </vt:variant>
      <vt:variant>
        <vt:i4>1310777</vt:i4>
      </vt:variant>
      <vt:variant>
        <vt:i4>50</vt:i4>
      </vt:variant>
      <vt:variant>
        <vt:i4>0</vt:i4>
      </vt:variant>
      <vt:variant>
        <vt:i4>5</vt:i4>
      </vt:variant>
      <vt:variant>
        <vt:lpwstr/>
      </vt:variant>
      <vt:variant>
        <vt:lpwstr>_Toc239342619</vt:lpwstr>
      </vt:variant>
      <vt:variant>
        <vt:i4>1310777</vt:i4>
      </vt:variant>
      <vt:variant>
        <vt:i4>44</vt:i4>
      </vt:variant>
      <vt:variant>
        <vt:i4>0</vt:i4>
      </vt:variant>
      <vt:variant>
        <vt:i4>5</vt:i4>
      </vt:variant>
      <vt:variant>
        <vt:lpwstr/>
      </vt:variant>
      <vt:variant>
        <vt:lpwstr>_Toc239342618</vt:lpwstr>
      </vt:variant>
      <vt:variant>
        <vt:i4>1310777</vt:i4>
      </vt:variant>
      <vt:variant>
        <vt:i4>38</vt:i4>
      </vt:variant>
      <vt:variant>
        <vt:i4>0</vt:i4>
      </vt:variant>
      <vt:variant>
        <vt:i4>5</vt:i4>
      </vt:variant>
      <vt:variant>
        <vt:lpwstr/>
      </vt:variant>
      <vt:variant>
        <vt:lpwstr>_Toc239342617</vt:lpwstr>
      </vt:variant>
      <vt:variant>
        <vt:i4>1310777</vt:i4>
      </vt:variant>
      <vt:variant>
        <vt:i4>32</vt:i4>
      </vt:variant>
      <vt:variant>
        <vt:i4>0</vt:i4>
      </vt:variant>
      <vt:variant>
        <vt:i4>5</vt:i4>
      </vt:variant>
      <vt:variant>
        <vt:lpwstr/>
      </vt:variant>
      <vt:variant>
        <vt:lpwstr>_Toc239342616</vt:lpwstr>
      </vt:variant>
      <vt:variant>
        <vt:i4>1310777</vt:i4>
      </vt:variant>
      <vt:variant>
        <vt:i4>26</vt:i4>
      </vt:variant>
      <vt:variant>
        <vt:i4>0</vt:i4>
      </vt:variant>
      <vt:variant>
        <vt:i4>5</vt:i4>
      </vt:variant>
      <vt:variant>
        <vt:lpwstr/>
      </vt:variant>
      <vt:variant>
        <vt:lpwstr>_Toc239342615</vt:lpwstr>
      </vt:variant>
      <vt:variant>
        <vt:i4>1310777</vt:i4>
      </vt:variant>
      <vt:variant>
        <vt:i4>20</vt:i4>
      </vt:variant>
      <vt:variant>
        <vt:i4>0</vt:i4>
      </vt:variant>
      <vt:variant>
        <vt:i4>5</vt:i4>
      </vt:variant>
      <vt:variant>
        <vt:lpwstr/>
      </vt:variant>
      <vt:variant>
        <vt:lpwstr>_Toc239342614</vt:lpwstr>
      </vt:variant>
      <vt:variant>
        <vt:i4>1310777</vt:i4>
      </vt:variant>
      <vt:variant>
        <vt:i4>14</vt:i4>
      </vt:variant>
      <vt:variant>
        <vt:i4>0</vt:i4>
      </vt:variant>
      <vt:variant>
        <vt:i4>5</vt:i4>
      </vt:variant>
      <vt:variant>
        <vt:lpwstr/>
      </vt:variant>
      <vt:variant>
        <vt:lpwstr>_Toc239342613</vt:lpwstr>
      </vt:variant>
      <vt:variant>
        <vt:i4>1310777</vt:i4>
      </vt:variant>
      <vt:variant>
        <vt:i4>8</vt:i4>
      </vt:variant>
      <vt:variant>
        <vt:i4>0</vt:i4>
      </vt:variant>
      <vt:variant>
        <vt:i4>5</vt:i4>
      </vt:variant>
      <vt:variant>
        <vt:lpwstr/>
      </vt:variant>
      <vt:variant>
        <vt:lpwstr>_Toc239342612</vt:lpwstr>
      </vt:variant>
      <vt:variant>
        <vt:i4>1310777</vt:i4>
      </vt:variant>
      <vt:variant>
        <vt:i4>2</vt:i4>
      </vt:variant>
      <vt:variant>
        <vt:i4>0</vt:i4>
      </vt:variant>
      <vt:variant>
        <vt:i4>5</vt:i4>
      </vt:variant>
      <vt:variant>
        <vt:lpwstr/>
      </vt:variant>
      <vt:variant>
        <vt:lpwstr>_Toc239342611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мама папа и я</dc:creator>
  <cp:keywords/>
  <dc:description/>
  <cp:lastModifiedBy>admin</cp:lastModifiedBy>
  <cp:revision>2</cp:revision>
  <dcterms:created xsi:type="dcterms:W3CDTF">2014-04-11T16:58:00Z</dcterms:created>
  <dcterms:modified xsi:type="dcterms:W3CDTF">2014-04-11T16:58:00Z</dcterms:modified>
</cp:coreProperties>
</file>