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D5A" w:rsidRDefault="00610D5A">
      <w:pPr>
        <w:pStyle w:val="1"/>
        <w:spacing w:before="240" w:after="120" w:line="288" w:lineRule="auto"/>
        <w:jc w:val="center"/>
        <w:rPr>
          <w:b/>
          <w:sz w:val="32"/>
        </w:rPr>
      </w:pPr>
      <w:r>
        <w:rPr>
          <w:b/>
          <w:sz w:val="32"/>
        </w:rPr>
        <w:t>1. ВВЕДЕНИЕ</w:t>
      </w:r>
    </w:p>
    <w:p w:rsidR="00610D5A" w:rsidRDefault="00610D5A">
      <w:pPr>
        <w:pStyle w:val="a3"/>
        <w:spacing w:after="120" w:line="288" w:lineRule="auto"/>
        <w:ind w:firstLine="720"/>
        <w:jc w:val="both"/>
      </w:pPr>
      <w:r>
        <w:t>Эффективность использования автотранспортных средств зависит от совершенства организации транспортного процесса и свойств автомобилей сохранять в определенных пределах значения параметров, характеризующих их способность выполнять требуемые функции. В процессе эксплуатации автомобиля его функциональные свойства постепенно ухудшаются вследствие изнашивания, коррозии, повреждения деталей, усталости материала, из которого они изготовлены и др. В автомобиле появляются различные неисправности, которые снижают эффективность его использования. Для предупреждения появления дефектов и своевременного их устранения автомобиль подвергают техническому обслуживанию (ТО) и ремонту.</w:t>
      </w:r>
    </w:p>
    <w:p w:rsidR="00610D5A" w:rsidRDefault="00610D5A">
      <w:pPr>
        <w:spacing w:after="120" w:line="288" w:lineRule="auto"/>
        <w:ind w:firstLine="720"/>
        <w:jc w:val="both"/>
        <w:rPr>
          <w:sz w:val="28"/>
        </w:rPr>
      </w:pPr>
      <w:r>
        <w:rPr>
          <w:sz w:val="28"/>
        </w:rPr>
        <w:t>ТО – это комплекс операций или операция по поддержанию работоспособности или исправности автомобиля при использовании по назначению, при стоянке, хранении или транспортировании. ТО является профилактическим мероприятием и проводится принудительно в плановом порядке, через строго определенные периоды эксплуатации автомобиля.</w:t>
      </w:r>
    </w:p>
    <w:p w:rsidR="00610D5A" w:rsidRDefault="00610D5A">
      <w:pPr>
        <w:spacing w:after="120" w:line="288" w:lineRule="auto"/>
        <w:ind w:firstLine="720"/>
        <w:jc w:val="both"/>
        <w:rPr>
          <w:sz w:val="28"/>
        </w:rPr>
      </w:pPr>
      <w:r>
        <w:rPr>
          <w:sz w:val="28"/>
        </w:rPr>
        <w:t>Ремонт – это комплекс операций по восстановлению работоспособности и восстановлению ресурса автомобиля или его составных частей. Ремонт проводится по потребности, которую выявляют в процессе ТО.</w:t>
      </w:r>
    </w:p>
    <w:p w:rsidR="00610D5A" w:rsidRDefault="00610D5A">
      <w:pPr>
        <w:pStyle w:val="a7"/>
        <w:spacing w:after="120" w:line="288" w:lineRule="auto"/>
      </w:pPr>
      <w:r>
        <w:t>Выполнение работ по ТО и ремонту автомобиля предшествует оценка его технического состояния (диагностирование). Диагностирование при ТО проводят для определения его необходимости и прогнозирования момента возникновения неисправного состояния путем сопоставления фактических значений параметров, измеренных при контроле, с предельными. Диагностирование при ремонте автомобиля заключается в нахождении неисправности и установлении метода ремонта и объема работ при ремонте, а также проверке качества выполнения ремонтных работ. Своевременное проведение ТО и текущего ремонта подвижного состава позволяет содержать автомобили в технически исправном состоянии.</w:t>
      </w:r>
    </w:p>
    <w:p w:rsidR="00610D5A" w:rsidRDefault="00610D5A">
      <w:pPr>
        <w:spacing w:after="120" w:line="288" w:lineRule="auto"/>
        <w:ind w:firstLine="720"/>
        <w:jc w:val="both"/>
        <w:rPr>
          <w:sz w:val="28"/>
        </w:rPr>
      </w:pPr>
      <w:r>
        <w:rPr>
          <w:sz w:val="28"/>
        </w:rPr>
        <w:t>Несвоевременное техническое обслуживание создает благоприятные условия для дорожно-транспортных происшествий и предельных износов и поломок узлов и деталей автомобилей. Наиболее часто отказы возникают по двигателю. По числу отказов на двигатель автомобиля приходится примерно половина всех отказов. Поэтому в данном проекте разработан участок текущего ремонта двигателей автомобилей.</w:t>
      </w:r>
    </w:p>
    <w:p w:rsidR="00610D5A" w:rsidRDefault="00610D5A">
      <w:pPr>
        <w:pStyle w:val="1"/>
        <w:spacing w:before="240" w:after="120" w:line="288" w:lineRule="auto"/>
        <w:jc w:val="center"/>
        <w:rPr>
          <w:b/>
          <w:sz w:val="32"/>
        </w:rPr>
      </w:pPr>
      <w:r>
        <w:rPr>
          <w:b/>
          <w:sz w:val="36"/>
        </w:rPr>
        <w:br w:type="page"/>
      </w:r>
      <w:r>
        <w:rPr>
          <w:b/>
          <w:sz w:val="32"/>
        </w:rPr>
        <w:lastRenderedPageBreak/>
        <w:t>2. РАСЧЕТНО-ТЕХНОЛОГИЧЕСКАЯ ЧАСТЬ</w:t>
      </w:r>
    </w:p>
    <w:p w:rsidR="00610D5A" w:rsidRDefault="00610D5A">
      <w:pPr>
        <w:spacing w:after="120" w:line="288" w:lineRule="auto"/>
        <w:jc w:val="both"/>
        <w:rPr>
          <w:b/>
          <w:sz w:val="28"/>
        </w:rPr>
      </w:pPr>
      <w:r>
        <w:rPr>
          <w:b/>
          <w:sz w:val="28"/>
        </w:rPr>
        <w:t>2.1. Расчет годового пробега парка.</w:t>
      </w:r>
    </w:p>
    <w:p w:rsidR="00610D5A" w:rsidRDefault="00610D5A">
      <w:pPr>
        <w:spacing w:after="120" w:line="288" w:lineRule="auto"/>
        <w:jc w:val="both"/>
        <w:rPr>
          <w:b/>
          <w:i/>
          <w:sz w:val="28"/>
        </w:rPr>
      </w:pPr>
      <w:r>
        <w:rPr>
          <w:b/>
          <w:i/>
          <w:sz w:val="28"/>
        </w:rPr>
        <w:t>2.1.1. Корректирование межремонтного пробега выполняем по формуле:</w:t>
      </w:r>
    </w:p>
    <w:p w:rsidR="00610D5A" w:rsidRDefault="004928C7">
      <w:pPr>
        <w:spacing w:after="120" w:line="288" w:lineRule="auto"/>
        <w:jc w:val="center"/>
        <w:rPr>
          <w:sz w:val="28"/>
        </w:rPr>
      </w:pPr>
      <w:r>
        <w:rPr>
          <w:position w:val="-1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pt" fillcolor="window">
            <v:imagedata r:id="rId7" o:title=""/>
          </v:shape>
        </w:pict>
      </w:r>
      <w:r w:rsidR="00610D5A">
        <w:rPr>
          <w:sz w:val="28"/>
        </w:rPr>
        <w:t xml:space="preserve"> тыс. км,</w:t>
      </w:r>
    </w:p>
    <w:p w:rsidR="00610D5A" w:rsidRDefault="00610D5A">
      <w:pPr>
        <w:tabs>
          <w:tab w:val="left" w:pos="851"/>
          <w:tab w:val="left" w:pos="9639"/>
        </w:tabs>
        <w:spacing w:after="120" w:line="288" w:lineRule="auto"/>
        <w:rPr>
          <w:sz w:val="28"/>
        </w:rPr>
      </w:pPr>
      <w:r>
        <w:rPr>
          <w:sz w:val="28"/>
        </w:rPr>
        <w:t>где</w:t>
      </w:r>
      <w:r>
        <w:rPr>
          <w:sz w:val="28"/>
        </w:rPr>
        <w:tab/>
      </w:r>
      <w:r w:rsidR="004928C7">
        <w:rPr>
          <w:position w:val="-16"/>
          <w:sz w:val="28"/>
        </w:rPr>
        <w:pict>
          <v:shape id="_x0000_i1026" type="#_x0000_t75" style="width:21.75pt;height:24pt" fillcolor="window">
            <v:imagedata r:id="rId8" o:title=""/>
          </v:shape>
        </w:pict>
      </w:r>
      <w:r>
        <w:rPr>
          <w:sz w:val="28"/>
        </w:rPr>
        <w:t xml:space="preserve"> – нормативный пробег до КР, по табл. 2.3. для автобуса ПАЗ-672 принимаем </w:t>
      </w:r>
      <w:r w:rsidR="004928C7">
        <w:rPr>
          <w:position w:val="-16"/>
          <w:sz w:val="28"/>
        </w:rPr>
        <w:pict>
          <v:shape id="_x0000_i1027" type="#_x0000_t75" style="width:21.75pt;height:24pt" fillcolor="window">
            <v:imagedata r:id="rId8" o:title=""/>
          </v:shape>
        </w:pict>
      </w:r>
      <w:r>
        <w:rPr>
          <w:sz w:val="28"/>
        </w:rPr>
        <w:t>= 320 тыс. км;</w:t>
      </w:r>
      <w:r>
        <w:rPr>
          <w:sz w:val="28"/>
        </w:rPr>
        <w:tab/>
        <w:t>(1)</w:t>
      </w:r>
    </w:p>
    <w:p w:rsidR="00610D5A" w:rsidRDefault="00610D5A">
      <w:pPr>
        <w:tabs>
          <w:tab w:val="left" w:pos="851"/>
          <w:tab w:val="left" w:pos="9639"/>
        </w:tabs>
        <w:spacing w:after="120" w:line="288" w:lineRule="auto"/>
        <w:jc w:val="both"/>
        <w:rPr>
          <w:sz w:val="28"/>
          <w:lang w:val="en-US"/>
        </w:rPr>
      </w:pPr>
      <w:r>
        <w:rPr>
          <w:sz w:val="28"/>
        </w:rPr>
        <w:tab/>
      </w:r>
      <w:r w:rsidR="004928C7">
        <w:rPr>
          <w:position w:val="-12"/>
          <w:sz w:val="28"/>
        </w:rPr>
        <w:pict>
          <v:shape id="_x0000_i1028" type="#_x0000_t75" style="width:18pt;height:18.75pt" fillcolor="window">
            <v:imagedata r:id="rId9" o:title=""/>
          </v:shape>
        </w:pict>
      </w:r>
      <w:r>
        <w:rPr>
          <w:sz w:val="28"/>
        </w:rPr>
        <w:t xml:space="preserve"> – коэффициент корректирования, учитывающий категорию условий эксплуатации, для </w:t>
      </w:r>
      <w:r>
        <w:rPr>
          <w:sz w:val="28"/>
          <w:lang w:val="en-US"/>
        </w:rPr>
        <w:t xml:space="preserve">III </w:t>
      </w:r>
      <w:r>
        <w:rPr>
          <w:sz w:val="28"/>
        </w:rPr>
        <w:t xml:space="preserve">категории </w:t>
      </w:r>
      <w:r w:rsidR="004928C7">
        <w:rPr>
          <w:position w:val="-12"/>
          <w:sz w:val="28"/>
        </w:rPr>
        <w:pict>
          <v:shape id="_x0000_i1029" type="#_x0000_t75" style="width:18pt;height:18.75pt" fillcolor="window">
            <v:imagedata r:id="rId9" o:title=""/>
          </v:shape>
        </w:pict>
      </w:r>
      <w:r>
        <w:rPr>
          <w:sz w:val="28"/>
        </w:rPr>
        <w:t xml:space="preserve">= 0,8 (табл. 2.8); </w:t>
      </w:r>
      <w:r>
        <w:rPr>
          <w:sz w:val="28"/>
          <w:lang w:val="en-US"/>
        </w:rPr>
        <w:tab/>
        <w:t>(1)</w:t>
      </w:r>
    </w:p>
    <w:p w:rsidR="00610D5A" w:rsidRDefault="00610D5A">
      <w:pPr>
        <w:tabs>
          <w:tab w:val="left" w:pos="851"/>
          <w:tab w:val="left" w:pos="9639"/>
        </w:tabs>
        <w:spacing w:after="120" w:line="288" w:lineRule="auto"/>
        <w:jc w:val="both"/>
        <w:rPr>
          <w:sz w:val="28"/>
          <w:lang w:val="en-US"/>
        </w:rPr>
      </w:pPr>
      <w:r>
        <w:rPr>
          <w:sz w:val="28"/>
        </w:rPr>
        <w:tab/>
      </w:r>
      <w:r w:rsidR="004928C7">
        <w:rPr>
          <w:position w:val="-12"/>
          <w:sz w:val="28"/>
        </w:rPr>
        <w:pict>
          <v:shape id="_x0000_i1030" type="#_x0000_t75" style="width:20.25pt;height:18.75pt" fillcolor="window">
            <v:imagedata r:id="rId10" o:title=""/>
          </v:shape>
        </w:pict>
      </w:r>
      <w:r>
        <w:rPr>
          <w:sz w:val="28"/>
        </w:rPr>
        <w:t xml:space="preserve"> – коэффициент корректирования, учитывающий модификацию подвижного состава, для базовой модели </w:t>
      </w:r>
      <w:r w:rsidR="004928C7">
        <w:rPr>
          <w:position w:val="-12"/>
          <w:sz w:val="28"/>
        </w:rPr>
        <w:pict>
          <v:shape id="_x0000_i1031" type="#_x0000_t75" style="width:20.25pt;height:18.75pt" fillcolor="window">
            <v:imagedata r:id="rId11" o:title=""/>
          </v:shape>
        </w:pict>
      </w:r>
      <w:r>
        <w:rPr>
          <w:sz w:val="28"/>
        </w:rPr>
        <w:t xml:space="preserve">= 1,0 (табл. 2.9); </w:t>
      </w:r>
      <w:r>
        <w:rPr>
          <w:sz w:val="28"/>
          <w:lang w:val="en-US"/>
        </w:rPr>
        <w:tab/>
        <w:t>(1)</w:t>
      </w:r>
    </w:p>
    <w:p w:rsidR="00610D5A" w:rsidRDefault="00610D5A">
      <w:pPr>
        <w:tabs>
          <w:tab w:val="left" w:pos="851"/>
          <w:tab w:val="left" w:pos="9639"/>
        </w:tabs>
        <w:spacing w:after="120" w:line="288" w:lineRule="auto"/>
        <w:jc w:val="both"/>
        <w:rPr>
          <w:sz w:val="28"/>
          <w:lang w:val="en-US"/>
        </w:rPr>
      </w:pPr>
      <w:r>
        <w:rPr>
          <w:sz w:val="28"/>
        </w:rPr>
        <w:tab/>
      </w:r>
      <w:r w:rsidR="004928C7">
        <w:rPr>
          <w:position w:val="-12"/>
          <w:sz w:val="28"/>
        </w:rPr>
        <w:pict>
          <v:shape id="_x0000_i1032" type="#_x0000_t75" style="width:18.75pt;height:18.75pt" fillcolor="window">
            <v:imagedata r:id="rId12" o:title=""/>
          </v:shape>
        </w:pict>
      </w:r>
      <w:r>
        <w:rPr>
          <w:sz w:val="28"/>
        </w:rPr>
        <w:t xml:space="preserve"> – коэффициент корректирования, учитывающий природно-климатические условия эксплуатации, для Владимирской области, находящейся в зоне умеренно холодного климата </w:t>
      </w:r>
      <w:r w:rsidR="004928C7">
        <w:rPr>
          <w:position w:val="-12"/>
          <w:sz w:val="28"/>
        </w:rPr>
        <w:pict>
          <v:shape id="_x0000_i1033" type="#_x0000_t75" style="width:18.75pt;height:18.75pt" fillcolor="window">
            <v:imagedata r:id="rId13" o:title=""/>
          </v:shape>
        </w:pict>
      </w:r>
      <w:r>
        <w:rPr>
          <w:sz w:val="28"/>
        </w:rPr>
        <w:t xml:space="preserve">= 0,9 (табл. 2.10); </w:t>
      </w:r>
      <w:r>
        <w:rPr>
          <w:sz w:val="28"/>
          <w:lang w:val="en-US"/>
        </w:rPr>
        <w:tab/>
        <w:t>(1)</w:t>
      </w:r>
    </w:p>
    <w:p w:rsidR="00610D5A" w:rsidRDefault="004928C7">
      <w:pPr>
        <w:spacing w:after="120" w:line="288" w:lineRule="auto"/>
        <w:jc w:val="center"/>
        <w:rPr>
          <w:sz w:val="28"/>
        </w:rPr>
      </w:pPr>
      <w:r>
        <w:rPr>
          <w:position w:val="-16"/>
          <w:sz w:val="28"/>
        </w:rPr>
        <w:pict>
          <v:shape id="_x0000_i1034" type="#_x0000_t75" style="width:174.75pt;height:21pt" fillcolor="window">
            <v:imagedata r:id="rId14" o:title=""/>
          </v:shape>
        </w:pict>
      </w:r>
      <w:r w:rsidR="00610D5A">
        <w:rPr>
          <w:sz w:val="28"/>
        </w:rPr>
        <w:t xml:space="preserve"> тыс. км.</w:t>
      </w:r>
    </w:p>
    <w:p w:rsidR="00610D5A" w:rsidRDefault="00610D5A">
      <w:pPr>
        <w:spacing w:after="120" w:line="288" w:lineRule="auto"/>
        <w:jc w:val="both"/>
        <w:rPr>
          <w:b/>
          <w:i/>
          <w:sz w:val="28"/>
        </w:rPr>
      </w:pPr>
      <w:r>
        <w:rPr>
          <w:b/>
          <w:i/>
          <w:sz w:val="28"/>
        </w:rPr>
        <w:t>2.1.2. Средний межремонтный пробег парка определяется по формуле:</w:t>
      </w:r>
    </w:p>
    <w:p w:rsidR="00610D5A" w:rsidRDefault="004928C7">
      <w:pPr>
        <w:spacing w:after="120" w:line="288" w:lineRule="auto"/>
        <w:jc w:val="center"/>
        <w:rPr>
          <w:sz w:val="28"/>
        </w:rPr>
      </w:pPr>
      <w:r>
        <w:rPr>
          <w:position w:val="-30"/>
          <w:sz w:val="28"/>
        </w:rPr>
        <w:pict>
          <v:shape id="_x0000_i1035" type="#_x0000_t75" style="width:180.75pt;height:42.75pt" fillcolor="window">
            <v:imagedata r:id="rId15" o:title=""/>
          </v:shape>
        </w:pict>
      </w:r>
      <w:r w:rsidR="00610D5A">
        <w:rPr>
          <w:sz w:val="28"/>
        </w:rPr>
        <w:t>тыс. км,</w:t>
      </w:r>
    </w:p>
    <w:p w:rsidR="00610D5A" w:rsidRDefault="00610D5A">
      <w:pPr>
        <w:tabs>
          <w:tab w:val="left" w:pos="851"/>
          <w:tab w:val="left" w:pos="9639"/>
        </w:tabs>
        <w:spacing w:after="120" w:line="288" w:lineRule="auto"/>
        <w:rPr>
          <w:sz w:val="28"/>
        </w:rPr>
      </w:pPr>
      <w:r>
        <w:rPr>
          <w:sz w:val="28"/>
        </w:rPr>
        <w:t>где</w:t>
      </w:r>
      <w:r>
        <w:rPr>
          <w:sz w:val="28"/>
        </w:rPr>
        <w:tab/>
      </w:r>
      <w:r w:rsidR="004928C7">
        <w:rPr>
          <w:position w:val="-6"/>
          <w:sz w:val="28"/>
        </w:rPr>
        <w:pict>
          <v:shape id="_x0000_i1036" type="#_x0000_t75" style="width:23.25pt;height:18.75pt" fillcolor="window">
            <v:imagedata r:id="rId16" o:title=""/>
          </v:shape>
        </w:pict>
      </w:r>
      <w:r>
        <w:rPr>
          <w:sz w:val="28"/>
        </w:rPr>
        <w:t xml:space="preserve"> и </w:t>
      </w:r>
      <w:r w:rsidR="004928C7">
        <w:rPr>
          <w:position w:val="-6"/>
          <w:sz w:val="28"/>
        </w:rPr>
        <w:pict>
          <v:shape id="_x0000_i1037" type="#_x0000_t75" style="width:24.75pt;height:18.75pt" fillcolor="window">
            <v:imagedata r:id="rId17" o:title=""/>
          </v:shape>
        </w:pict>
      </w:r>
      <w:r>
        <w:rPr>
          <w:sz w:val="28"/>
        </w:rPr>
        <w:t xml:space="preserve">– соответственно количество автомобилей не прошедших и прошедших капитальный ремонт, </w:t>
      </w:r>
      <w:r w:rsidR="004928C7">
        <w:rPr>
          <w:position w:val="-6"/>
          <w:sz w:val="28"/>
        </w:rPr>
        <w:pict>
          <v:shape id="_x0000_i1038" type="#_x0000_t75" style="width:23.25pt;height:18.75pt" fillcolor="window">
            <v:imagedata r:id="rId16" o:title=""/>
          </v:shape>
        </w:pict>
      </w:r>
      <w:r>
        <w:rPr>
          <w:sz w:val="28"/>
        </w:rPr>
        <w:t xml:space="preserve">= 295, </w:t>
      </w:r>
      <w:r w:rsidR="004928C7">
        <w:rPr>
          <w:position w:val="-6"/>
          <w:sz w:val="28"/>
        </w:rPr>
        <w:pict>
          <v:shape id="_x0000_i1039" type="#_x0000_t75" style="width:24.75pt;height:18.75pt" fillcolor="window">
            <v:imagedata r:id="rId17" o:title=""/>
          </v:shape>
        </w:pict>
      </w:r>
      <w:r>
        <w:rPr>
          <w:sz w:val="28"/>
        </w:rPr>
        <w:t>= 70;</w:t>
      </w:r>
    </w:p>
    <w:p w:rsidR="00610D5A" w:rsidRDefault="004928C7">
      <w:pPr>
        <w:spacing w:after="120" w:line="288" w:lineRule="auto"/>
        <w:jc w:val="center"/>
        <w:rPr>
          <w:sz w:val="28"/>
        </w:rPr>
      </w:pPr>
      <w:r>
        <w:rPr>
          <w:position w:val="-28"/>
          <w:sz w:val="28"/>
        </w:rPr>
        <w:pict>
          <v:shape id="_x0000_i1040" type="#_x0000_t75" style="width:251.25pt;height:36pt" fillcolor="window">
            <v:imagedata r:id="rId18" o:title=""/>
          </v:shape>
        </w:pict>
      </w:r>
      <w:r w:rsidR="00610D5A">
        <w:rPr>
          <w:sz w:val="28"/>
        </w:rPr>
        <w:t xml:space="preserve"> тыс. км.</w:t>
      </w:r>
    </w:p>
    <w:p w:rsidR="00610D5A" w:rsidRDefault="00610D5A">
      <w:pPr>
        <w:spacing w:after="120" w:line="288" w:lineRule="auto"/>
        <w:jc w:val="both"/>
        <w:rPr>
          <w:b/>
          <w:i/>
          <w:sz w:val="28"/>
        </w:rPr>
      </w:pPr>
      <w:r>
        <w:rPr>
          <w:b/>
          <w:i/>
          <w:sz w:val="28"/>
        </w:rPr>
        <w:t>2.1.3. Корректирование удельного простоя в ТО и ТР выполняем по формуле:</w:t>
      </w:r>
    </w:p>
    <w:p w:rsidR="00610D5A" w:rsidRDefault="004928C7">
      <w:pPr>
        <w:spacing w:after="120" w:line="288" w:lineRule="auto"/>
        <w:jc w:val="center"/>
        <w:rPr>
          <w:sz w:val="28"/>
        </w:rPr>
      </w:pPr>
      <w:r>
        <w:rPr>
          <w:position w:val="-16"/>
          <w:sz w:val="28"/>
        </w:rPr>
        <w:pict>
          <v:shape id="_x0000_i1041" type="#_x0000_t75" style="width:95.25pt;height:21.75pt" fillcolor="window">
            <v:imagedata r:id="rId19" o:title=""/>
          </v:shape>
        </w:pict>
      </w:r>
      <w:r w:rsidR="00610D5A">
        <w:rPr>
          <w:sz w:val="28"/>
        </w:rPr>
        <w:t xml:space="preserve"> дн/1000 км,</w:t>
      </w:r>
    </w:p>
    <w:p w:rsidR="00610D5A" w:rsidRDefault="00610D5A">
      <w:pPr>
        <w:tabs>
          <w:tab w:val="left" w:pos="851"/>
          <w:tab w:val="left" w:pos="9639"/>
        </w:tabs>
        <w:spacing w:after="120" w:line="288" w:lineRule="auto"/>
        <w:rPr>
          <w:sz w:val="28"/>
        </w:rPr>
      </w:pPr>
      <w:r>
        <w:rPr>
          <w:sz w:val="28"/>
        </w:rPr>
        <w:t>где</w:t>
      </w:r>
      <w:r>
        <w:rPr>
          <w:sz w:val="28"/>
        </w:rPr>
        <w:tab/>
      </w:r>
      <w:r w:rsidR="004928C7">
        <w:rPr>
          <w:position w:val="-16"/>
          <w:sz w:val="28"/>
        </w:rPr>
        <w:pict>
          <v:shape id="_x0000_i1042" type="#_x0000_t75" style="width:29.25pt;height:24pt" fillcolor="window">
            <v:imagedata r:id="rId20" o:title=""/>
          </v:shape>
        </w:pict>
      </w:r>
      <w:r>
        <w:rPr>
          <w:sz w:val="28"/>
          <w:lang w:val="en-US"/>
        </w:rPr>
        <w:t xml:space="preserve"> – </w:t>
      </w:r>
      <w:r>
        <w:rPr>
          <w:sz w:val="28"/>
        </w:rPr>
        <w:t xml:space="preserve">нормативный удельный простой в ТО и ТР, по табл. 2.6 принимаем </w:t>
      </w:r>
      <w:r w:rsidR="004928C7">
        <w:rPr>
          <w:position w:val="-16"/>
          <w:sz w:val="28"/>
        </w:rPr>
        <w:pict>
          <v:shape id="_x0000_i1043" type="#_x0000_t75" style="width:29.25pt;height:24pt" fillcolor="window">
            <v:imagedata r:id="rId20" o:title=""/>
          </v:shape>
        </w:pict>
      </w:r>
      <w:r>
        <w:rPr>
          <w:sz w:val="28"/>
        </w:rPr>
        <w:t>= 0,4 дн/1000 км;</w:t>
      </w:r>
    </w:p>
    <w:p w:rsidR="00610D5A" w:rsidRDefault="00610D5A">
      <w:pPr>
        <w:spacing w:after="120" w:line="288" w:lineRule="auto"/>
        <w:jc w:val="both"/>
        <w:rPr>
          <w:sz w:val="28"/>
        </w:rPr>
      </w:pPr>
      <w:r>
        <w:rPr>
          <w:sz w:val="28"/>
        </w:rPr>
        <w:tab/>
      </w:r>
      <w:r w:rsidR="004928C7">
        <w:rPr>
          <w:position w:val="-16"/>
          <w:sz w:val="28"/>
        </w:rPr>
        <w:pict>
          <v:shape id="_x0000_i1044" type="#_x0000_t75" style="width:27.75pt;height:21pt" fillcolor="window">
            <v:imagedata r:id="rId21" o:title=""/>
          </v:shape>
        </w:pict>
      </w:r>
      <w:r>
        <w:rPr>
          <w:sz w:val="28"/>
        </w:rPr>
        <w:t xml:space="preserve"> – усредненный коэффициент корректирования, учитывающий пробег автомобилей, определяется по формуле:</w:t>
      </w:r>
    </w:p>
    <w:p w:rsidR="00610D5A" w:rsidRDefault="004928C7">
      <w:pPr>
        <w:spacing w:after="120" w:line="288" w:lineRule="auto"/>
        <w:jc w:val="center"/>
        <w:rPr>
          <w:sz w:val="28"/>
        </w:rPr>
      </w:pPr>
      <w:r>
        <w:rPr>
          <w:position w:val="-12"/>
          <w:sz w:val="28"/>
        </w:rPr>
        <w:pict>
          <v:shape id="_x0000_i1045" type="#_x0000_t75" style="width:9.75pt;height:18.75pt" fillcolor="window">
            <v:imagedata r:id="rId22" o:title=""/>
          </v:shape>
        </w:pict>
      </w:r>
      <w:r>
        <w:rPr>
          <w:position w:val="-34"/>
          <w:sz w:val="28"/>
        </w:rPr>
        <w:pict>
          <v:shape id="_x0000_i1046" type="#_x0000_t75" style="width:198pt;height:39pt" fillcolor="window">
            <v:imagedata r:id="rId23" o:title=""/>
          </v:shape>
        </w:pict>
      </w:r>
      <w:r w:rsidR="00610D5A">
        <w:rPr>
          <w:sz w:val="28"/>
        </w:rPr>
        <w:t>,</w:t>
      </w:r>
    </w:p>
    <w:p w:rsidR="00610D5A" w:rsidRDefault="00610D5A">
      <w:pPr>
        <w:tabs>
          <w:tab w:val="left" w:pos="851"/>
          <w:tab w:val="left" w:pos="9639"/>
        </w:tabs>
        <w:spacing w:after="120" w:line="288" w:lineRule="auto"/>
        <w:rPr>
          <w:sz w:val="28"/>
        </w:rPr>
      </w:pPr>
      <w:r>
        <w:rPr>
          <w:sz w:val="28"/>
        </w:rPr>
        <w:t>где</w:t>
      </w:r>
      <w:r>
        <w:rPr>
          <w:sz w:val="28"/>
        </w:rPr>
        <w:tab/>
      </w:r>
      <w:r w:rsidR="004928C7">
        <w:rPr>
          <w:position w:val="-12"/>
          <w:sz w:val="28"/>
        </w:rPr>
        <w:pict>
          <v:shape id="_x0000_i1047" type="#_x0000_t75" style="width:15.75pt;height:18.75pt" fillcolor="window">
            <v:imagedata r:id="rId24" o:title=""/>
          </v:shape>
        </w:pict>
      </w:r>
      <w:r>
        <w:rPr>
          <w:sz w:val="28"/>
        </w:rPr>
        <w:t xml:space="preserve">, </w:t>
      </w:r>
      <w:r w:rsidR="004928C7">
        <w:rPr>
          <w:position w:val="-12"/>
          <w:sz w:val="28"/>
        </w:rPr>
        <w:pict>
          <v:shape id="_x0000_i1048" type="#_x0000_t75" style="width:18pt;height:18.75pt" fillcolor="window">
            <v:imagedata r:id="rId25" o:title=""/>
          </v:shape>
        </w:pict>
      </w:r>
      <w:r>
        <w:rPr>
          <w:sz w:val="28"/>
        </w:rPr>
        <w:t xml:space="preserve">,…, </w:t>
      </w:r>
      <w:r w:rsidR="004928C7">
        <w:rPr>
          <w:position w:val="-12"/>
          <w:sz w:val="28"/>
        </w:rPr>
        <w:pict>
          <v:shape id="_x0000_i1049" type="#_x0000_t75" style="width:18pt;height:18.75pt" fillcolor="window">
            <v:imagedata r:id="rId26" o:title=""/>
          </v:shape>
        </w:pict>
      </w:r>
      <w:r>
        <w:rPr>
          <w:sz w:val="28"/>
        </w:rPr>
        <w:t xml:space="preserve"> –количество автомобилей в интервалах пробега, заданных по табл. 2.11;</w:t>
      </w:r>
    </w:p>
    <w:p w:rsidR="00610D5A" w:rsidRDefault="00610D5A">
      <w:pPr>
        <w:tabs>
          <w:tab w:val="left" w:pos="851"/>
          <w:tab w:val="left" w:pos="9639"/>
        </w:tabs>
        <w:spacing w:after="120" w:line="288" w:lineRule="auto"/>
        <w:rPr>
          <w:sz w:val="28"/>
          <w:lang w:val="en-US"/>
        </w:rPr>
      </w:pPr>
      <w:r>
        <w:rPr>
          <w:sz w:val="28"/>
        </w:rPr>
        <w:tab/>
      </w:r>
      <w:r w:rsidR="004928C7">
        <w:rPr>
          <w:position w:val="-12"/>
          <w:sz w:val="28"/>
        </w:rPr>
        <w:pict>
          <v:shape id="_x0000_i1050" type="#_x0000_t75" style="width:27pt;height:18.75pt" fillcolor="window">
            <v:imagedata r:id="rId27" o:title=""/>
          </v:shape>
        </w:pict>
      </w:r>
      <w:r>
        <w:rPr>
          <w:sz w:val="28"/>
        </w:rPr>
        <w:t xml:space="preserve">, </w:t>
      </w:r>
      <w:r w:rsidR="004928C7">
        <w:rPr>
          <w:position w:val="-12"/>
          <w:sz w:val="28"/>
        </w:rPr>
        <w:pict>
          <v:shape id="_x0000_i1051" type="#_x0000_t75" style="width:29.25pt;height:18.75pt" fillcolor="window">
            <v:imagedata r:id="rId28" o:title=""/>
          </v:shape>
        </w:pict>
      </w:r>
      <w:r>
        <w:rPr>
          <w:sz w:val="28"/>
        </w:rPr>
        <w:t xml:space="preserve">, …, </w:t>
      </w:r>
      <w:r w:rsidR="004928C7">
        <w:rPr>
          <w:position w:val="-12"/>
          <w:sz w:val="28"/>
        </w:rPr>
        <w:pict>
          <v:shape id="_x0000_i1052" type="#_x0000_t75" style="width:29.25pt;height:18.75pt" fillcolor="window">
            <v:imagedata r:id="rId29" o:title=""/>
          </v:shape>
        </w:pict>
      </w:r>
      <w:r>
        <w:rPr>
          <w:sz w:val="28"/>
        </w:rPr>
        <w:t xml:space="preserve"> – соответствующие заданным интервалам коэффициенты корректирования</w:t>
      </w:r>
      <w:r>
        <w:rPr>
          <w:sz w:val="28"/>
        </w:rPr>
        <w:tab/>
        <w:t>(1)</w:t>
      </w:r>
    </w:p>
    <w:p w:rsidR="00610D5A" w:rsidRDefault="004928C7">
      <w:pPr>
        <w:spacing w:after="120" w:line="288" w:lineRule="auto"/>
        <w:jc w:val="center"/>
        <w:rPr>
          <w:sz w:val="28"/>
        </w:rPr>
      </w:pPr>
      <w:r>
        <w:rPr>
          <w:position w:val="-12"/>
          <w:sz w:val="28"/>
        </w:rPr>
        <w:pict>
          <v:shape id="_x0000_i1053" type="#_x0000_t75" style="width:9.75pt;height:18.75pt" fillcolor="window">
            <v:imagedata r:id="rId22" o:title=""/>
          </v:shape>
        </w:pict>
      </w:r>
      <w:r>
        <w:rPr>
          <w:position w:val="-28"/>
          <w:sz w:val="28"/>
        </w:rPr>
        <w:pict>
          <v:shape id="_x0000_i1054" type="#_x0000_t75" style="width:335.25pt;height:36pt" fillcolor="window">
            <v:imagedata r:id="rId30" o:title=""/>
          </v:shape>
        </w:pict>
      </w:r>
    </w:p>
    <w:p w:rsidR="00610D5A" w:rsidRDefault="004928C7">
      <w:pPr>
        <w:spacing w:after="120" w:line="288" w:lineRule="auto"/>
        <w:jc w:val="center"/>
        <w:rPr>
          <w:sz w:val="28"/>
        </w:rPr>
      </w:pPr>
      <w:r>
        <w:rPr>
          <w:position w:val="-16"/>
          <w:sz w:val="28"/>
        </w:rPr>
        <w:pict>
          <v:shape id="_x0000_i1055" type="#_x0000_t75" style="width:144.75pt;height:21pt" fillcolor="window">
            <v:imagedata r:id="rId31" o:title=""/>
          </v:shape>
        </w:pict>
      </w:r>
      <w:r w:rsidR="00610D5A">
        <w:rPr>
          <w:sz w:val="28"/>
        </w:rPr>
        <w:t xml:space="preserve"> дн/1000 км,</w:t>
      </w:r>
    </w:p>
    <w:p w:rsidR="00610D5A" w:rsidRDefault="00610D5A">
      <w:pPr>
        <w:spacing w:after="120" w:line="288" w:lineRule="auto"/>
        <w:jc w:val="both"/>
        <w:rPr>
          <w:b/>
          <w:i/>
          <w:sz w:val="28"/>
        </w:rPr>
      </w:pPr>
      <w:r>
        <w:rPr>
          <w:b/>
          <w:i/>
          <w:sz w:val="28"/>
        </w:rPr>
        <w:t>2.1.4. Расчет коэффициента технической готовности выполняем по формуле:</w:t>
      </w:r>
    </w:p>
    <w:p w:rsidR="00610D5A" w:rsidRDefault="004928C7">
      <w:pPr>
        <w:spacing w:after="120" w:line="288" w:lineRule="auto"/>
        <w:jc w:val="center"/>
        <w:rPr>
          <w:sz w:val="28"/>
          <w:lang w:val="en-US"/>
        </w:rPr>
      </w:pPr>
      <w:r>
        <w:rPr>
          <w:position w:val="-12"/>
          <w:sz w:val="28"/>
        </w:rPr>
        <w:pict>
          <v:shape id="_x0000_i1056" type="#_x0000_t75" style="width:9.75pt;height:18.75pt" fillcolor="window">
            <v:imagedata r:id="rId22" o:title=""/>
          </v:shape>
        </w:pict>
      </w:r>
      <w:r>
        <w:rPr>
          <w:position w:val="-38"/>
          <w:sz w:val="28"/>
        </w:rPr>
        <w:pict>
          <v:shape id="_x0000_i1057" type="#_x0000_t75" style="width:137.25pt;height:41.25pt" fillcolor="window">
            <v:imagedata r:id="rId32" o:title=""/>
          </v:shape>
        </w:pict>
      </w:r>
      <w:r w:rsidR="00610D5A">
        <w:rPr>
          <w:sz w:val="28"/>
        </w:rPr>
        <w:t>,</w:t>
      </w:r>
    </w:p>
    <w:p w:rsidR="00610D5A" w:rsidRDefault="00610D5A">
      <w:pPr>
        <w:tabs>
          <w:tab w:val="left" w:pos="851"/>
        </w:tabs>
        <w:spacing w:after="120" w:line="288" w:lineRule="auto"/>
        <w:rPr>
          <w:sz w:val="28"/>
        </w:rPr>
      </w:pPr>
      <w:r>
        <w:rPr>
          <w:sz w:val="28"/>
        </w:rPr>
        <w:t>где</w:t>
      </w:r>
      <w:r>
        <w:rPr>
          <w:sz w:val="28"/>
        </w:rPr>
        <w:tab/>
      </w:r>
      <w:r w:rsidR="004928C7">
        <w:rPr>
          <w:position w:val="-12"/>
          <w:sz w:val="28"/>
        </w:rPr>
        <w:pict>
          <v:shape id="_x0000_i1058" type="#_x0000_t75" style="width:20.25pt;height:18.75pt" fillcolor="window">
            <v:imagedata r:id="rId33" o:title=""/>
          </v:shape>
        </w:pict>
      </w:r>
      <w:r>
        <w:rPr>
          <w:sz w:val="28"/>
        </w:rPr>
        <w:t xml:space="preserve"> – количество дней эксплуатации автомобиля в цикле:</w:t>
      </w:r>
    </w:p>
    <w:p w:rsidR="00610D5A" w:rsidRDefault="004928C7">
      <w:pPr>
        <w:tabs>
          <w:tab w:val="left" w:pos="851"/>
        </w:tabs>
        <w:spacing w:after="120" w:line="288" w:lineRule="auto"/>
        <w:jc w:val="center"/>
        <w:rPr>
          <w:sz w:val="28"/>
        </w:rPr>
      </w:pPr>
      <w:r>
        <w:rPr>
          <w:position w:val="-16"/>
          <w:sz w:val="28"/>
        </w:rPr>
        <w:pict>
          <v:shape id="_x0000_i1059" type="#_x0000_t75" style="width:200.25pt;height:24pt" fillcolor="window">
            <v:imagedata r:id="rId34" o:title=""/>
          </v:shape>
        </w:pict>
      </w:r>
      <w:r w:rsidR="00610D5A">
        <w:rPr>
          <w:sz w:val="28"/>
        </w:rPr>
        <w:t xml:space="preserve"> дн.;</w:t>
      </w:r>
    </w:p>
    <w:p w:rsidR="00610D5A" w:rsidRDefault="00610D5A">
      <w:pPr>
        <w:tabs>
          <w:tab w:val="left" w:pos="851"/>
        </w:tabs>
        <w:spacing w:after="120" w:line="288" w:lineRule="auto"/>
        <w:rPr>
          <w:sz w:val="28"/>
        </w:rPr>
      </w:pPr>
      <w:r>
        <w:rPr>
          <w:sz w:val="28"/>
        </w:rPr>
        <w:tab/>
      </w:r>
      <w:r w:rsidR="004928C7">
        <w:rPr>
          <w:position w:val="-16"/>
          <w:sz w:val="28"/>
        </w:rPr>
        <w:pict>
          <v:shape id="_x0000_i1060" type="#_x0000_t75" style="width:33pt;height:21pt" fillcolor="window">
            <v:imagedata r:id="rId35" o:title=""/>
          </v:shape>
        </w:pict>
      </w:r>
      <w:r>
        <w:rPr>
          <w:sz w:val="28"/>
        </w:rPr>
        <w:t xml:space="preserve"> – дни простоя автомобиля в ТО и ТР за цикл:</w:t>
      </w:r>
    </w:p>
    <w:p w:rsidR="00610D5A" w:rsidRDefault="004928C7">
      <w:pPr>
        <w:tabs>
          <w:tab w:val="left" w:pos="851"/>
        </w:tabs>
        <w:spacing w:after="120" w:line="288" w:lineRule="auto"/>
        <w:jc w:val="center"/>
        <w:rPr>
          <w:sz w:val="28"/>
        </w:rPr>
      </w:pPr>
      <w:r>
        <w:rPr>
          <w:position w:val="-16"/>
          <w:sz w:val="28"/>
        </w:rPr>
        <w:pict>
          <v:shape id="_x0000_i1061" type="#_x0000_t75" style="width:300pt;height:24pt" fillcolor="window">
            <v:imagedata r:id="rId36" o:title=""/>
          </v:shape>
        </w:pict>
      </w:r>
      <w:r w:rsidR="00610D5A">
        <w:rPr>
          <w:sz w:val="28"/>
        </w:rPr>
        <w:t xml:space="preserve"> дн.;</w:t>
      </w:r>
    </w:p>
    <w:p w:rsidR="00610D5A" w:rsidRDefault="00610D5A">
      <w:pPr>
        <w:tabs>
          <w:tab w:val="left" w:pos="851"/>
          <w:tab w:val="left" w:pos="9639"/>
        </w:tabs>
        <w:spacing w:after="120" w:line="288" w:lineRule="auto"/>
        <w:rPr>
          <w:sz w:val="28"/>
          <w:lang w:val="en-US"/>
        </w:rPr>
      </w:pPr>
      <w:r>
        <w:rPr>
          <w:sz w:val="28"/>
        </w:rPr>
        <w:tab/>
      </w:r>
      <w:r w:rsidR="004928C7">
        <w:rPr>
          <w:position w:val="-16"/>
          <w:sz w:val="28"/>
        </w:rPr>
        <w:pict>
          <v:shape id="_x0000_i1062" type="#_x0000_t75" style="width:26.25pt;height:21pt" fillcolor="window">
            <v:imagedata r:id="rId37" o:title=""/>
          </v:shape>
        </w:pict>
      </w:r>
      <w:r>
        <w:rPr>
          <w:sz w:val="28"/>
        </w:rPr>
        <w:t xml:space="preserve"> – дни пребывания автомобиля в КР, складывается из дней пребывания непосредственно в КР, по табл. 2.6 принимаем 20 дн., и дней транспортирования на КР, принимаем 2 дн.</w:t>
      </w:r>
      <w:r>
        <w:rPr>
          <w:sz w:val="28"/>
        </w:rPr>
        <w:tab/>
        <w:t>(1)</w:t>
      </w:r>
    </w:p>
    <w:p w:rsidR="00610D5A" w:rsidRDefault="004928C7">
      <w:pPr>
        <w:spacing w:after="120" w:line="288" w:lineRule="auto"/>
        <w:jc w:val="center"/>
        <w:rPr>
          <w:sz w:val="28"/>
          <w:lang w:val="en-US"/>
        </w:rPr>
      </w:pPr>
      <w:r>
        <w:rPr>
          <w:position w:val="-12"/>
          <w:sz w:val="28"/>
        </w:rPr>
        <w:pict>
          <v:shape id="_x0000_i1063" type="#_x0000_t75" style="width:9.75pt;height:18.75pt" fillcolor="window">
            <v:imagedata r:id="rId22" o:title=""/>
          </v:shape>
        </w:pict>
      </w:r>
      <w:r>
        <w:rPr>
          <w:position w:val="-28"/>
          <w:sz w:val="28"/>
        </w:rPr>
        <w:pict>
          <v:shape id="_x0000_i1064" type="#_x0000_t75" style="width:162pt;height:36pt" fillcolor="window">
            <v:imagedata r:id="rId38" o:title=""/>
          </v:shape>
        </w:pict>
      </w:r>
      <w:r w:rsidR="00610D5A">
        <w:rPr>
          <w:sz w:val="28"/>
        </w:rPr>
        <w:t>.</w:t>
      </w:r>
    </w:p>
    <w:p w:rsidR="00610D5A" w:rsidRDefault="00610D5A">
      <w:pPr>
        <w:spacing w:after="120" w:line="288" w:lineRule="auto"/>
        <w:jc w:val="both"/>
        <w:rPr>
          <w:b/>
          <w:i/>
          <w:sz w:val="28"/>
        </w:rPr>
      </w:pPr>
      <w:r>
        <w:rPr>
          <w:b/>
          <w:i/>
          <w:sz w:val="28"/>
        </w:rPr>
        <w:t>2.1.5. Расчет коэффициента выпуска выполняем по формуле:</w:t>
      </w:r>
    </w:p>
    <w:p w:rsidR="00610D5A" w:rsidRDefault="004928C7">
      <w:pPr>
        <w:spacing w:after="120" w:line="288" w:lineRule="auto"/>
        <w:jc w:val="center"/>
        <w:rPr>
          <w:sz w:val="28"/>
        </w:rPr>
      </w:pPr>
      <w:r>
        <w:rPr>
          <w:position w:val="-16"/>
          <w:sz w:val="28"/>
        </w:rPr>
        <w:pict>
          <v:shape id="_x0000_i1065" type="#_x0000_t75" style="width:140.25pt;height:21pt" fillcolor="window">
            <v:imagedata r:id="rId39" o:title=""/>
          </v:shape>
        </w:pict>
      </w:r>
      <w:r w:rsidR="00610D5A">
        <w:rPr>
          <w:sz w:val="28"/>
        </w:rPr>
        <w:t>,</w:t>
      </w:r>
    </w:p>
    <w:p w:rsidR="00610D5A" w:rsidRDefault="00610D5A">
      <w:pPr>
        <w:tabs>
          <w:tab w:val="left" w:pos="851"/>
        </w:tabs>
        <w:spacing w:after="120" w:line="288" w:lineRule="auto"/>
        <w:rPr>
          <w:sz w:val="28"/>
        </w:rPr>
      </w:pPr>
      <w:r>
        <w:rPr>
          <w:sz w:val="28"/>
        </w:rPr>
        <w:t>где</w:t>
      </w:r>
      <w:r>
        <w:rPr>
          <w:sz w:val="28"/>
        </w:rPr>
        <w:tab/>
      </w:r>
      <w:r w:rsidR="004928C7">
        <w:rPr>
          <w:position w:val="-16"/>
          <w:sz w:val="28"/>
        </w:rPr>
        <w:pict>
          <v:shape id="_x0000_i1066" type="#_x0000_t75" style="width:27pt;height:21pt" fillcolor="window">
            <v:imagedata r:id="rId40" o:title=""/>
          </v:shape>
        </w:pict>
      </w:r>
      <w:r>
        <w:rPr>
          <w:sz w:val="28"/>
        </w:rPr>
        <w:t xml:space="preserve"> – количество рабочих дней, </w:t>
      </w:r>
      <w:r w:rsidR="004928C7">
        <w:rPr>
          <w:position w:val="-16"/>
          <w:sz w:val="28"/>
        </w:rPr>
        <w:pict>
          <v:shape id="_x0000_i1067" type="#_x0000_t75" style="width:27pt;height:21pt" fillcolor="window">
            <v:imagedata r:id="rId40" o:title=""/>
          </v:shape>
        </w:pict>
      </w:r>
      <w:r>
        <w:rPr>
          <w:sz w:val="28"/>
        </w:rPr>
        <w:t>= 305 дн.,</w:t>
      </w:r>
    </w:p>
    <w:p w:rsidR="00610D5A" w:rsidRDefault="00610D5A">
      <w:pPr>
        <w:tabs>
          <w:tab w:val="left" w:pos="851"/>
        </w:tabs>
        <w:spacing w:after="120" w:line="288" w:lineRule="auto"/>
        <w:rPr>
          <w:sz w:val="28"/>
        </w:rPr>
      </w:pPr>
      <w:r>
        <w:rPr>
          <w:sz w:val="28"/>
        </w:rPr>
        <w:tab/>
      </w:r>
      <w:r w:rsidR="004928C7">
        <w:rPr>
          <w:position w:val="-12"/>
          <w:sz w:val="28"/>
        </w:rPr>
        <w:pict>
          <v:shape id="_x0000_i1068" type="#_x0000_t75" style="width:24.75pt;height:18.75pt" fillcolor="window">
            <v:imagedata r:id="rId41" o:title=""/>
          </v:shape>
        </w:pict>
      </w:r>
      <w:r>
        <w:rPr>
          <w:sz w:val="28"/>
        </w:rPr>
        <w:t xml:space="preserve"> – количество календарных дней;</w:t>
      </w:r>
    </w:p>
    <w:p w:rsidR="00610D5A" w:rsidRDefault="00610D5A">
      <w:pPr>
        <w:tabs>
          <w:tab w:val="left" w:pos="851"/>
          <w:tab w:val="left" w:pos="9639"/>
        </w:tabs>
        <w:spacing w:after="120" w:line="288" w:lineRule="auto"/>
        <w:rPr>
          <w:sz w:val="28"/>
        </w:rPr>
      </w:pPr>
      <w:r>
        <w:rPr>
          <w:sz w:val="28"/>
        </w:rPr>
        <w:tab/>
      </w:r>
      <w:r w:rsidR="004928C7">
        <w:rPr>
          <w:position w:val="-12"/>
          <w:sz w:val="28"/>
        </w:rPr>
        <w:pict>
          <v:shape id="_x0000_i1069" type="#_x0000_t75" style="width:20.25pt;height:18.75pt" fillcolor="window">
            <v:imagedata r:id="rId42" o:title=""/>
          </v:shape>
        </w:pict>
      </w:r>
      <w:r>
        <w:rPr>
          <w:sz w:val="28"/>
        </w:rPr>
        <w:t xml:space="preserve"> – коэффициент простоя, не зависящий от технического состояния подвижного состава, принимаем </w:t>
      </w:r>
      <w:r w:rsidR="004928C7">
        <w:rPr>
          <w:position w:val="-12"/>
          <w:sz w:val="28"/>
        </w:rPr>
        <w:pict>
          <v:shape id="_x0000_i1070" type="#_x0000_t75" style="width:20.25pt;height:18.75pt" fillcolor="window">
            <v:imagedata r:id="rId42" o:title=""/>
          </v:shape>
        </w:pict>
      </w:r>
      <w:r>
        <w:rPr>
          <w:sz w:val="28"/>
        </w:rPr>
        <w:t>=0,97</w:t>
      </w:r>
      <w:r>
        <w:rPr>
          <w:sz w:val="28"/>
        </w:rPr>
        <w:tab/>
        <w:t>(2)</w:t>
      </w:r>
    </w:p>
    <w:p w:rsidR="00610D5A" w:rsidRDefault="004928C7">
      <w:pPr>
        <w:spacing w:after="120" w:line="288" w:lineRule="auto"/>
        <w:jc w:val="center"/>
        <w:rPr>
          <w:sz w:val="28"/>
        </w:rPr>
      </w:pPr>
      <w:r>
        <w:rPr>
          <w:position w:val="-12"/>
          <w:sz w:val="28"/>
        </w:rPr>
        <w:pict>
          <v:shape id="_x0000_i1071" type="#_x0000_t75" style="width:195pt;height:18.75pt" fillcolor="window">
            <v:imagedata r:id="rId43" o:title=""/>
          </v:shape>
        </w:pict>
      </w:r>
      <w:r w:rsidR="00610D5A">
        <w:rPr>
          <w:sz w:val="28"/>
        </w:rPr>
        <w:t>.</w:t>
      </w:r>
    </w:p>
    <w:p w:rsidR="00610D5A" w:rsidRDefault="00610D5A">
      <w:pPr>
        <w:spacing w:after="120" w:line="288" w:lineRule="auto"/>
        <w:jc w:val="both"/>
        <w:rPr>
          <w:b/>
          <w:i/>
          <w:sz w:val="28"/>
        </w:rPr>
      </w:pPr>
      <w:r>
        <w:rPr>
          <w:b/>
          <w:i/>
          <w:sz w:val="28"/>
        </w:rPr>
        <w:t>2.1.6. Расчет годового пробега парка выполняем по формуле:</w:t>
      </w:r>
    </w:p>
    <w:p w:rsidR="00610D5A" w:rsidRDefault="004928C7">
      <w:pPr>
        <w:spacing w:after="120" w:line="288" w:lineRule="auto"/>
        <w:jc w:val="center"/>
        <w:rPr>
          <w:sz w:val="28"/>
        </w:rPr>
      </w:pPr>
      <w:r>
        <w:rPr>
          <w:position w:val="-12"/>
          <w:sz w:val="28"/>
        </w:rPr>
        <w:pict>
          <v:shape id="_x0000_i1072" type="#_x0000_t75" style="width:345pt;height:19.5pt" fillcolor="window">
            <v:imagedata r:id="rId44" o:title=""/>
          </v:shape>
        </w:pict>
      </w:r>
      <w:r w:rsidR="00610D5A">
        <w:rPr>
          <w:sz w:val="28"/>
        </w:rPr>
        <w:t xml:space="preserve"> км</w:t>
      </w:r>
    </w:p>
    <w:p w:rsidR="00610D5A" w:rsidRDefault="00610D5A">
      <w:pPr>
        <w:spacing w:after="120" w:line="288" w:lineRule="auto"/>
        <w:rPr>
          <w:sz w:val="28"/>
        </w:rPr>
      </w:pPr>
      <w:r>
        <w:rPr>
          <w:sz w:val="28"/>
        </w:rPr>
        <w:t>Результаты расчетов сводим в таблицу.</w:t>
      </w:r>
    </w:p>
    <w:p w:rsidR="00610D5A" w:rsidRDefault="00610D5A">
      <w:pPr>
        <w:spacing w:after="120" w:line="288" w:lineRule="auto"/>
        <w:jc w:val="right"/>
        <w:rPr>
          <w:sz w:val="28"/>
        </w:rPr>
      </w:pPr>
      <w:r>
        <w:rPr>
          <w:sz w:val="28"/>
        </w:rPr>
        <w:t>Таблица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610D5A">
        <w:trPr>
          <w:jc w:val="center"/>
        </w:trPr>
        <w:tc>
          <w:tcPr>
            <w:tcW w:w="1701" w:type="dxa"/>
            <w:vAlign w:val="center"/>
          </w:tcPr>
          <w:p w:rsidR="00610D5A" w:rsidRDefault="004928C7">
            <w:pPr>
              <w:jc w:val="center"/>
              <w:rPr>
                <w:sz w:val="28"/>
              </w:rPr>
            </w:pPr>
            <w:r>
              <w:rPr>
                <w:position w:val="-12"/>
                <w:sz w:val="28"/>
              </w:rPr>
              <w:pict>
                <v:shape id="_x0000_i1073" type="#_x0000_t75" style="width:21pt;height:18.75pt" fillcolor="window">
                  <v:imagedata r:id="rId45" o:title=""/>
                </v:shape>
              </w:pict>
            </w:r>
            <w:r w:rsidR="00610D5A">
              <w:rPr>
                <w:sz w:val="28"/>
              </w:rPr>
              <w:t>, км</w:t>
            </w:r>
          </w:p>
        </w:tc>
        <w:tc>
          <w:tcPr>
            <w:tcW w:w="1701" w:type="dxa"/>
            <w:vAlign w:val="center"/>
          </w:tcPr>
          <w:p w:rsidR="00610D5A" w:rsidRDefault="004928C7">
            <w:pPr>
              <w:jc w:val="center"/>
              <w:rPr>
                <w:sz w:val="28"/>
              </w:rPr>
            </w:pPr>
            <w:r>
              <w:rPr>
                <w:position w:val="-12"/>
                <w:sz w:val="28"/>
              </w:rPr>
              <w:pict>
                <v:shape id="_x0000_i1074" type="#_x0000_t75" style="width:18pt;height:18.75pt" fillcolor="window">
                  <v:imagedata r:id="rId46" o:title=""/>
                </v:shape>
              </w:pict>
            </w:r>
            <w:r w:rsidR="00610D5A">
              <w:rPr>
                <w:sz w:val="28"/>
              </w:rPr>
              <w:t>, шт</w:t>
            </w:r>
          </w:p>
        </w:tc>
        <w:tc>
          <w:tcPr>
            <w:tcW w:w="1701" w:type="dxa"/>
            <w:vAlign w:val="center"/>
          </w:tcPr>
          <w:p w:rsidR="00610D5A" w:rsidRDefault="004928C7">
            <w:pPr>
              <w:jc w:val="center"/>
              <w:rPr>
                <w:sz w:val="28"/>
              </w:rPr>
            </w:pPr>
            <w:r>
              <w:rPr>
                <w:position w:val="-12"/>
                <w:sz w:val="28"/>
              </w:rPr>
              <w:pict>
                <v:shape id="_x0000_i1075" type="#_x0000_t75" style="width:18.75pt;height:18.75pt" fillcolor="window">
                  <v:imagedata r:id="rId47" o:title=""/>
                </v:shape>
              </w:pict>
            </w:r>
            <w:r w:rsidR="00610D5A">
              <w:rPr>
                <w:sz w:val="28"/>
              </w:rPr>
              <w:t xml:space="preserve"> </w:t>
            </w:r>
          </w:p>
        </w:tc>
        <w:tc>
          <w:tcPr>
            <w:tcW w:w="1701" w:type="dxa"/>
            <w:vAlign w:val="center"/>
          </w:tcPr>
          <w:p w:rsidR="00610D5A" w:rsidRDefault="004928C7">
            <w:pPr>
              <w:jc w:val="center"/>
              <w:rPr>
                <w:sz w:val="28"/>
              </w:rPr>
            </w:pPr>
            <w:r>
              <w:rPr>
                <w:position w:val="-12"/>
                <w:sz w:val="28"/>
              </w:rPr>
              <w:pict>
                <v:shape id="_x0000_i1076" type="#_x0000_t75" style="width:18pt;height:18.75pt" fillcolor="window">
                  <v:imagedata r:id="rId48" o:title=""/>
                </v:shape>
              </w:pict>
            </w:r>
          </w:p>
        </w:tc>
        <w:tc>
          <w:tcPr>
            <w:tcW w:w="1701" w:type="dxa"/>
            <w:vAlign w:val="center"/>
          </w:tcPr>
          <w:p w:rsidR="00610D5A" w:rsidRDefault="004928C7">
            <w:pPr>
              <w:jc w:val="center"/>
              <w:rPr>
                <w:sz w:val="28"/>
              </w:rPr>
            </w:pPr>
            <w:r>
              <w:rPr>
                <w:position w:val="-4"/>
                <w:sz w:val="28"/>
              </w:rPr>
              <w:pict>
                <v:shape id="_x0000_i1077" type="#_x0000_t75" style="width:12pt;height:14.25pt" fillcolor="window">
                  <v:imagedata r:id="rId49" o:title=""/>
                </v:shape>
              </w:pict>
            </w:r>
            <w:r w:rsidR="00610D5A">
              <w:rPr>
                <w:sz w:val="28"/>
              </w:rPr>
              <w:t>, км</w:t>
            </w:r>
          </w:p>
        </w:tc>
      </w:tr>
      <w:tr w:rsidR="00610D5A">
        <w:trPr>
          <w:jc w:val="center"/>
        </w:trPr>
        <w:tc>
          <w:tcPr>
            <w:tcW w:w="1701" w:type="dxa"/>
            <w:vAlign w:val="center"/>
          </w:tcPr>
          <w:p w:rsidR="00610D5A" w:rsidRDefault="00610D5A">
            <w:pPr>
              <w:jc w:val="center"/>
              <w:rPr>
                <w:sz w:val="28"/>
              </w:rPr>
            </w:pPr>
            <w:r>
              <w:rPr>
                <w:sz w:val="28"/>
              </w:rPr>
              <w:t>268</w:t>
            </w:r>
          </w:p>
        </w:tc>
        <w:tc>
          <w:tcPr>
            <w:tcW w:w="1701" w:type="dxa"/>
            <w:vAlign w:val="center"/>
          </w:tcPr>
          <w:p w:rsidR="00610D5A" w:rsidRDefault="00610D5A">
            <w:pPr>
              <w:jc w:val="center"/>
              <w:rPr>
                <w:sz w:val="28"/>
              </w:rPr>
            </w:pPr>
            <w:r>
              <w:rPr>
                <w:sz w:val="28"/>
              </w:rPr>
              <w:t>365</w:t>
            </w:r>
          </w:p>
        </w:tc>
        <w:tc>
          <w:tcPr>
            <w:tcW w:w="1701" w:type="dxa"/>
            <w:vAlign w:val="center"/>
          </w:tcPr>
          <w:p w:rsidR="00610D5A" w:rsidRDefault="00610D5A">
            <w:pPr>
              <w:jc w:val="center"/>
              <w:rPr>
                <w:sz w:val="28"/>
              </w:rPr>
            </w:pPr>
            <w:r>
              <w:rPr>
                <w:sz w:val="28"/>
              </w:rPr>
              <w:t>0,863</w:t>
            </w:r>
          </w:p>
        </w:tc>
        <w:tc>
          <w:tcPr>
            <w:tcW w:w="1701" w:type="dxa"/>
            <w:vAlign w:val="center"/>
          </w:tcPr>
          <w:p w:rsidR="00610D5A" w:rsidRDefault="00610D5A">
            <w:pPr>
              <w:jc w:val="center"/>
              <w:rPr>
                <w:sz w:val="28"/>
              </w:rPr>
            </w:pPr>
            <w:r>
              <w:rPr>
                <w:sz w:val="28"/>
              </w:rPr>
              <w:t>0,699</w:t>
            </w:r>
          </w:p>
        </w:tc>
        <w:tc>
          <w:tcPr>
            <w:tcW w:w="1701" w:type="dxa"/>
            <w:vAlign w:val="center"/>
          </w:tcPr>
          <w:p w:rsidR="00610D5A" w:rsidRDefault="00610D5A">
            <w:pPr>
              <w:jc w:val="center"/>
              <w:rPr>
                <w:sz w:val="28"/>
              </w:rPr>
            </w:pPr>
            <w:r>
              <w:rPr>
                <w:sz w:val="28"/>
              </w:rPr>
              <w:t>24957306</w:t>
            </w:r>
          </w:p>
        </w:tc>
      </w:tr>
    </w:tbl>
    <w:p w:rsidR="00610D5A" w:rsidRDefault="00610D5A">
      <w:pPr>
        <w:spacing w:after="120" w:line="288" w:lineRule="auto"/>
        <w:jc w:val="both"/>
        <w:rPr>
          <w:b/>
          <w:sz w:val="28"/>
        </w:rPr>
      </w:pPr>
    </w:p>
    <w:p w:rsidR="00610D5A" w:rsidRDefault="00610D5A">
      <w:pPr>
        <w:spacing w:after="120" w:line="288" w:lineRule="auto"/>
        <w:jc w:val="both"/>
        <w:rPr>
          <w:b/>
          <w:sz w:val="28"/>
        </w:rPr>
      </w:pPr>
      <w:r>
        <w:rPr>
          <w:b/>
          <w:sz w:val="28"/>
        </w:rPr>
        <w:t>2.2. Расчет производственной программы.</w:t>
      </w:r>
    </w:p>
    <w:p w:rsidR="00610D5A" w:rsidRDefault="00610D5A">
      <w:pPr>
        <w:spacing w:after="120" w:line="288" w:lineRule="auto"/>
        <w:jc w:val="both"/>
        <w:rPr>
          <w:b/>
          <w:i/>
          <w:sz w:val="28"/>
        </w:rPr>
      </w:pPr>
      <w:r>
        <w:rPr>
          <w:b/>
          <w:i/>
          <w:sz w:val="28"/>
        </w:rPr>
        <w:t>2.2.1. Корректирование периодичности ТО проводим по формуле:</w:t>
      </w:r>
    </w:p>
    <w:p w:rsidR="00610D5A" w:rsidRDefault="004928C7">
      <w:pPr>
        <w:spacing w:after="120" w:line="288" w:lineRule="auto"/>
        <w:jc w:val="center"/>
        <w:rPr>
          <w:sz w:val="28"/>
        </w:rPr>
      </w:pPr>
      <w:r>
        <w:rPr>
          <w:position w:val="-12"/>
          <w:sz w:val="28"/>
        </w:rPr>
        <w:pict>
          <v:shape id="_x0000_i1078" type="#_x0000_t75" style="width:92.25pt;height:21.75pt" fillcolor="window">
            <v:imagedata r:id="rId50" o:title=""/>
          </v:shape>
        </w:pict>
      </w:r>
      <w:r w:rsidR="00610D5A">
        <w:rPr>
          <w:sz w:val="28"/>
        </w:rPr>
        <w:t xml:space="preserve"> км,</w:t>
      </w:r>
    </w:p>
    <w:p w:rsidR="00610D5A" w:rsidRDefault="00610D5A">
      <w:pPr>
        <w:tabs>
          <w:tab w:val="left" w:pos="851"/>
          <w:tab w:val="left" w:pos="9639"/>
        </w:tabs>
        <w:spacing w:after="120" w:line="288" w:lineRule="auto"/>
        <w:rPr>
          <w:sz w:val="28"/>
        </w:rPr>
      </w:pPr>
      <w:r>
        <w:rPr>
          <w:sz w:val="28"/>
        </w:rPr>
        <w:t>где</w:t>
      </w:r>
      <w:r>
        <w:rPr>
          <w:sz w:val="28"/>
        </w:rPr>
        <w:tab/>
      </w:r>
      <w:r w:rsidR="004928C7">
        <w:rPr>
          <w:position w:val="-12"/>
          <w:sz w:val="28"/>
        </w:rPr>
        <w:pict>
          <v:shape id="_x0000_i1079" type="#_x0000_t75" style="width:15.75pt;height:21.75pt" fillcolor="window">
            <v:imagedata r:id="rId51" o:title=""/>
          </v:shape>
        </w:pict>
      </w:r>
      <w:r>
        <w:rPr>
          <w:sz w:val="28"/>
        </w:rPr>
        <w:t xml:space="preserve"> – нормативный пробег до ТО, по табл. 2.1 принимаем </w:t>
      </w:r>
      <w:r w:rsidR="004928C7">
        <w:rPr>
          <w:position w:val="-12"/>
          <w:sz w:val="28"/>
        </w:rPr>
        <w:pict>
          <v:shape id="_x0000_i1080" type="#_x0000_t75" style="width:15.75pt;height:21.75pt" fillcolor="window">
            <v:imagedata r:id="rId52" o:title=""/>
          </v:shape>
        </w:pict>
      </w:r>
      <w:r>
        <w:rPr>
          <w:sz w:val="28"/>
        </w:rPr>
        <w:t xml:space="preserve">= 3500 км и         </w:t>
      </w:r>
      <w:r w:rsidR="004928C7">
        <w:rPr>
          <w:position w:val="-12"/>
          <w:sz w:val="28"/>
        </w:rPr>
        <w:pict>
          <v:shape id="_x0000_i1081" type="#_x0000_t75" style="width:15.75pt;height:21.75pt" fillcolor="window">
            <v:imagedata r:id="rId53" o:title=""/>
          </v:shape>
        </w:pict>
      </w:r>
      <w:r>
        <w:rPr>
          <w:sz w:val="28"/>
        </w:rPr>
        <w:t>= 14000 км;</w:t>
      </w:r>
      <w:r>
        <w:rPr>
          <w:sz w:val="28"/>
        </w:rPr>
        <w:tab/>
        <w:t>(1)</w:t>
      </w:r>
    </w:p>
    <w:p w:rsidR="00610D5A" w:rsidRDefault="00610D5A">
      <w:pPr>
        <w:tabs>
          <w:tab w:val="left" w:pos="851"/>
          <w:tab w:val="left" w:pos="9639"/>
        </w:tabs>
        <w:spacing w:after="120" w:line="288" w:lineRule="auto"/>
        <w:rPr>
          <w:sz w:val="28"/>
        </w:rPr>
      </w:pPr>
      <w:r>
        <w:rPr>
          <w:sz w:val="28"/>
        </w:rPr>
        <w:tab/>
      </w:r>
      <w:r w:rsidR="004928C7">
        <w:rPr>
          <w:position w:val="-12"/>
          <w:sz w:val="28"/>
        </w:rPr>
        <w:pict>
          <v:shape id="_x0000_i1082" type="#_x0000_t75" style="width:18pt;height:18.75pt" fillcolor="window">
            <v:imagedata r:id="rId54" o:title=""/>
          </v:shape>
        </w:pict>
      </w:r>
      <w:r>
        <w:rPr>
          <w:sz w:val="28"/>
        </w:rPr>
        <w:t>= 0,8 (табл. 2.8);</w:t>
      </w:r>
      <w:r>
        <w:rPr>
          <w:sz w:val="28"/>
        </w:rPr>
        <w:tab/>
        <w:t>(1)</w:t>
      </w:r>
    </w:p>
    <w:p w:rsidR="00610D5A" w:rsidRDefault="00610D5A">
      <w:pPr>
        <w:tabs>
          <w:tab w:val="left" w:pos="851"/>
          <w:tab w:val="left" w:pos="9639"/>
        </w:tabs>
        <w:spacing w:after="120" w:line="288" w:lineRule="auto"/>
        <w:rPr>
          <w:sz w:val="28"/>
        </w:rPr>
      </w:pPr>
      <w:r>
        <w:rPr>
          <w:sz w:val="28"/>
        </w:rPr>
        <w:tab/>
      </w:r>
      <w:r w:rsidR="004928C7">
        <w:rPr>
          <w:position w:val="-12"/>
          <w:sz w:val="28"/>
        </w:rPr>
        <w:pict>
          <v:shape id="_x0000_i1083" type="#_x0000_t75" style="width:18.75pt;height:18.75pt" fillcolor="window">
            <v:imagedata r:id="rId55" o:title=""/>
          </v:shape>
        </w:pict>
      </w:r>
      <w:r>
        <w:rPr>
          <w:sz w:val="28"/>
        </w:rPr>
        <w:t>= 0,9 (табл. 2.10).</w:t>
      </w:r>
      <w:r>
        <w:rPr>
          <w:sz w:val="28"/>
        </w:rPr>
        <w:tab/>
        <w:t>(1)</w:t>
      </w:r>
    </w:p>
    <w:p w:rsidR="00610D5A" w:rsidRDefault="004928C7">
      <w:pPr>
        <w:tabs>
          <w:tab w:val="left" w:pos="851"/>
          <w:tab w:val="left" w:pos="9639"/>
        </w:tabs>
        <w:spacing w:after="120" w:line="288" w:lineRule="auto"/>
        <w:jc w:val="center"/>
        <w:rPr>
          <w:sz w:val="28"/>
        </w:rPr>
      </w:pPr>
      <w:r>
        <w:rPr>
          <w:position w:val="-12"/>
          <w:sz w:val="28"/>
        </w:rPr>
        <w:pict>
          <v:shape id="_x0000_i1084" type="#_x0000_t75" style="width:158.25pt;height:18.75pt" fillcolor="window">
            <v:imagedata r:id="rId56" o:title=""/>
          </v:shape>
        </w:pict>
      </w:r>
      <w:r w:rsidR="00610D5A">
        <w:rPr>
          <w:sz w:val="28"/>
        </w:rPr>
        <w:t xml:space="preserve"> км,</w:t>
      </w:r>
    </w:p>
    <w:p w:rsidR="00610D5A" w:rsidRDefault="004928C7">
      <w:pPr>
        <w:tabs>
          <w:tab w:val="left" w:pos="851"/>
          <w:tab w:val="left" w:pos="9639"/>
        </w:tabs>
        <w:spacing w:after="120" w:line="288" w:lineRule="auto"/>
        <w:jc w:val="center"/>
        <w:rPr>
          <w:sz w:val="28"/>
        </w:rPr>
      </w:pPr>
      <w:r>
        <w:rPr>
          <w:position w:val="-12"/>
          <w:sz w:val="28"/>
        </w:rPr>
        <w:pict>
          <v:shape id="_x0000_i1085" type="#_x0000_t75" style="width:171.75pt;height:18.75pt" fillcolor="window">
            <v:imagedata r:id="rId57" o:title=""/>
          </v:shape>
        </w:pict>
      </w:r>
      <w:r w:rsidR="00610D5A">
        <w:rPr>
          <w:sz w:val="28"/>
        </w:rPr>
        <w:t xml:space="preserve"> км.</w:t>
      </w:r>
    </w:p>
    <w:p w:rsidR="00610D5A" w:rsidRDefault="00610D5A">
      <w:pPr>
        <w:tabs>
          <w:tab w:val="left" w:pos="851"/>
          <w:tab w:val="left" w:pos="9639"/>
        </w:tabs>
        <w:spacing w:after="120" w:line="288" w:lineRule="auto"/>
        <w:jc w:val="both"/>
        <w:rPr>
          <w:sz w:val="28"/>
        </w:rPr>
      </w:pPr>
      <w:r>
        <w:rPr>
          <w:sz w:val="28"/>
        </w:rPr>
        <w:t xml:space="preserve">Полученные значения периодичности ТО корректируем с учетом среднесуточного пробега: </w:t>
      </w:r>
      <w:r w:rsidR="004928C7">
        <w:rPr>
          <w:position w:val="-12"/>
          <w:sz w:val="28"/>
        </w:rPr>
        <w:pict>
          <v:shape id="_x0000_i1086" type="#_x0000_t75" style="width:128.25pt;height:18.75pt" fillcolor="window">
            <v:imagedata r:id="rId58" o:title=""/>
          </v:shape>
        </w:pict>
      </w:r>
      <w:r>
        <w:rPr>
          <w:sz w:val="28"/>
        </w:rPr>
        <w:t xml:space="preserve"> , принимаем </w:t>
      </w:r>
      <w:r w:rsidR="004928C7">
        <w:rPr>
          <w:position w:val="-12"/>
          <w:sz w:val="28"/>
        </w:rPr>
        <w:pict>
          <v:shape id="_x0000_i1087" type="#_x0000_t75" style="width:18.75pt;height:18.75pt" fillcolor="window">
            <v:imagedata r:id="rId59" o:title=""/>
          </v:shape>
        </w:pict>
      </w:r>
      <w:r>
        <w:rPr>
          <w:sz w:val="28"/>
        </w:rPr>
        <w:t>= 9.</w:t>
      </w:r>
    </w:p>
    <w:p w:rsidR="00610D5A" w:rsidRDefault="00610D5A">
      <w:pPr>
        <w:tabs>
          <w:tab w:val="left" w:pos="851"/>
          <w:tab w:val="left" w:pos="9639"/>
        </w:tabs>
        <w:spacing w:after="120" w:line="288" w:lineRule="auto"/>
        <w:jc w:val="both"/>
        <w:rPr>
          <w:sz w:val="28"/>
        </w:rPr>
      </w:pPr>
      <w:r>
        <w:rPr>
          <w:sz w:val="28"/>
        </w:rPr>
        <w:t xml:space="preserve">Отсюда </w:t>
      </w:r>
      <w:r w:rsidR="004928C7">
        <w:rPr>
          <w:position w:val="-16"/>
          <w:sz w:val="28"/>
        </w:rPr>
        <w:pict>
          <v:shape id="_x0000_i1088" type="#_x0000_t75" style="width:174pt;height:21pt" fillcolor="window">
            <v:imagedata r:id="rId60" o:title=""/>
          </v:shape>
        </w:pict>
      </w:r>
      <w:r>
        <w:rPr>
          <w:sz w:val="28"/>
        </w:rPr>
        <w:t xml:space="preserve"> км, </w:t>
      </w:r>
      <w:r w:rsidR="004928C7">
        <w:rPr>
          <w:position w:val="-16"/>
          <w:sz w:val="28"/>
        </w:rPr>
        <w:pict>
          <v:shape id="_x0000_i1089" type="#_x0000_t75" style="width:183.75pt;height:21pt" fillcolor="window">
            <v:imagedata r:id="rId61" o:title=""/>
          </v:shape>
        </w:pict>
      </w:r>
      <w:r>
        <w:rPr>
          <w:sz w:val="28"/>
        </w:rPr>
        <w:t xml:space="preserve"> км.</w:t>
      </w:r>
    </w:p>
    <w:p w:rsidR="00610D5A" w:rsidRDefault="00610D5A">
      <w:pPr>
        <w:pStyle w:val="21"/>
        <w:tabs>
          <w:tab w:val="left" w:pos="851"/>
          <w:tab w:val="left" w:pos="9639"/>
        </w:tabs>
      </w:pPr>
      <w:r>
        <w:t>Результаты расчетов сводим в таблицу:</w:t>
      </w:r>
    </w:p>
    <w:p w:rsidR="00610D5A" w:rsidRDefault="00610D5A">
      <w:pPr>
        <w:tabs>
          <w:tab w:val="left" w:pos="851"/>
          <w:tab w:val="left" w:pos="9639"/>
        </w:tabs>
        <w:spacing w:after="120" w:line="288" w:lineRule="auto"/>
        <w:jc w:val="right"/>
        <w:rPr>
          <w:sz w:val="28"/>
        </w:rPr>
      </w:pPr>
      <w:r>
        <w:rPr>
          <w:sz w:val="28"/>
        </w:rP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134"/>
        <w:gridCol w:w="1134"/>
        <w:gridCol w:w="1134"/>
        <w:gridCol w:w="1134"/>
        <w:gridCol w:w="1134"/>
        <w:gridCol w:w="1134"/>
      </w:tblGrid>
      <w:tr w:rsidR="00610D5A">
        <w:trPr>
          <w:trHeight w:val="240"/>
          <w:jc w:val="center"/>
        </w:trPr>
        <w:tc>
          <w:tcPr>
            <w:tcW w:w="1416" w:type="dxa"/>
          </w:tcPr>
          <w:p w:rsidR="00610D5A" w:rsidRDefault="00610D5A">
            <w:pPr>
              <w:jc w:val="center"/>
              <w:rPr>
                <w:b/>
                <w:sz w:val="28"/>
              </w:rPr>
            </w:pPr>
            <w:r>
              <w:rPr>
                <w:b/>
                <w:sz w:val="28"/>
              </w:rPr>
              <w:t>Виды ТО</w:t>
            </w:r>
          </w:p>
        </w:tc>
        <w:tc>
          <w:tcPr>
            <w:tcW w:w="1134" w:type="dxa"/>
          </w:tcPr>
          <w:p w:rsidR="00610D5A" w:rsidRDefault="004928C7">
            <w:pPr>
              <w:jc w:val="center"/>
              <w:rPr>
                <w:b/>
                <w:sz w:val="28"/>
              </w:rPr>
            </w:pPr>
            <w:r>
              <w:rPr>
                <w:position w:val="-12"/>
                <w:sz w:val="28"/>
              </w:rPr>
              <w:pict>
                <v:shape id="_x0000_i1090" type="#_x0000_t75" style="width:15.75pt;height:21.75pt" fillcolor="window">
                  <v:imagedata r:id="rId51" o:title=""/>
                </v:shape>
              </w:pict>
            </w:r>
            <w:r w:rsidR="00610D5A">
              <w:rPr>
                <w:sz w:val="28"/>
              </w:rPr>
              <w:t>, км</w:t>
            </w:r>
          </w:p>
        </w:tc>
        <w:tc>
          <w:tcPr>
            <w:tcW w:w="1134" w:type="dxa"/>
          </w:tcPr>
          <w:p w:rsidR="00610D5A" w:rsidRDefault="004928C7">
            <w:pPr>
              <w:jc w:val="center"/>
              <w:rPr>
                <w:b/>
                <w:sz w:val="28"/>
              </w:rPr>
            </w:pPr>
            <w:r>
              <w:rPr>
                <w:position w:val="-12"/>
                <w:sz w:val="28"/>
              </w:rPr>
              <w:pict>
                <v:shape id="_x0000_i1091" type="#_x0000_t75" style="width:18pt;height:18.75pt" fillcolor="window">
                  <v:imagedata r:id="rId54" o:title=""/>
                </v:shape>
              </w:pict>
            </w:r>
          </w:p>
        </w:tc>
        <w:tc>
          <w:tcPr>
            <w:tcW w:w="1134" w:type="dxa"/>
          </w:tcPr>
          <w:p w:rsidR="00610D5A" w:rsidRDefault="004928C7">
            <w:pPr>
              <w:jc w:val="center"/>
              <w:rPr>
                <w:b/>
                <w:sz w:val="28"/>
              </w:rPr>
            </w:pPr>
            <w:r>
              <w:rPr>
                <w:position w:val="-12"/>
                <w:sz w:val="28"/>
              </w:rPr>
              <w:pict>
                <v:shape id="_x0000_i1092" type="#_x0000_t75" style="width:18.75pt;height:18.75pt" fillcolor="window">
                  <v:imagedata r:id="rId62" o:title=""/>
                </v:shape>
              </w:pict>
            </w:r>
          </w:p>
        </w:tc>
        <w:tc>
          <w:tcPr>
            <w:tcW w:w="1134" w:type="dxa"/>
          </w:tcPr>
          <w:p w:rsidR="00610D5A" w:rsidRDefault="004928C7">
            <w:pPr>
              <w:jc w:val="center"/>
              <w:rPr>
                <w:b/>
                <w:sz w:val="28"/>
              </w:rPr>
            </w:pPr>
            <w:r>
              <w:rPr>
                <w:position w:val="-12"/>
                <w:sz w:val="28"/>
              </w:rPr>
              <w:pict>
                <v:shape id="_x0000_i1093" type="#_x0000_t75" style="width:18.75pt;height:18.75pt" fillcolor="window">
                  <v:imagedata r:id="rId63" o:title=""/>
                </v:shape>
              </w:pict>
            </w:r>
          </w:p>
        </w:tc>
        <w:tc>
          <w:tcPr>
            <w:tcW w:w="1134" w:type="dxa"/>
          </w:tcPr>
          <w:p w:rsidR="00610D5A" w:rsidRDefault="004928C7">
            <w:pPr>
              <w:jc w:val="center"/>
              <w:rPr>
                <w:b/>
                <w:sz w:val="28"/>
              </w:rPr>
            </w:pPr>
            <w:r>
              <w:rPr>
                <w:position w:val="-12"/>
                <w:sz w:val="28"/>
              </w:rPr>
              <w:pict>
                <v:shape id="_x0000_i1094" type="#_x0000_t75" style="width:15pt;height:18.75pt" fillcolor="window">
                  <v:imagedata r:id="rId64" o:title=""/>
                </v:shape>
              </w:pict>
            </w:r>
            <w:r w:rsidR="00610D5A">
              <w:rPr>
                <w:sz w:val="28"/>
              </w:rPr>
              <w:t>, км</w:t>
            </w:r>
          </w:p>
        </w:tc>
        <w:tc>
          <w:tcPr>
            <w:tcW w:w="1134" w:type="dxa"/>
          </w:tcPr>
          <w:p w:rsidR="00610D5A" w:rsidRDefault="004928C7">
            <w:pPr>
              <w:jc w:val="center"/>
              <w:rPr>
                <w:b/>
                <w:sz w:val="28"/>
              </w:rPr>
            </w:pPr>
            <w:r>
              <w:rPr>
                <w:position w:val="-16"/>
                <w:sz w:val="28"/>
              </w:rPr>
              <w:pict>
                <v:shape id="_x0000_i1095" type="#_x0000_t75" style="width:20.25pt;height:21pt" fillcolor="window">
                  <v:imagedata r:id="rId65" o:title=""/>
                </v:shape>
              </w:pict>
            </w:r>
            <w:r w:rsidR="00610D5A">
              <w:rPr>
                <w:sz w:val="28"/>
              </w:rPr>
              <w:t>, км</w:t>
            </w:r>
          </w:p>
        </w:tc>
      </w:tr>
      <w:tr w:rsidR="00610D5A">
        <w:trPr>
          <w:trHeight w:val="240"/>
          <w:jc w:val="center"/>
        </w:trPr>
        <w:tc>
          <w:tcPr>
            <w:tcW w:w="1416" w:type="dxa"/>
          </w:tcPr>
          <w:p w:rsidR="00610D5A" w:rsidRDefault="00610D5A">
            <w:pPr>
              <w:jc w:val="center"/>
              <w:rPr>
                <w:sz w:val="28"/>
              </w:rPr>
            </w:pPr>
            <w:r>
              <w:rPr>
                <w:sz w:val="28"/>
              </w:rPr>
              <w:t>ТО-1</w:t>
            </w:r>
          </w:p>
        </w:tc>
        <w:tc>
          <w:tcPr>
            <w:tcW w:w="1134" w:type="dxa"/>
          </w:tcPr>
          <w:p w:rsidR="00610D5A" w:rsidRDefault="00610D5A">
            <w:pPr>
              <w:jc w:val="center"/>
              <w:rPr>
                <w:sz w:val="28"/>
              </w:rPr>
            </w:pPr>
            <w:r>
              <w:rPr>
                <w:sz w:val="28"/>
              </w:rPr>
              <w:t>3500</w:t>
            </w:r>
          </w:p>
        </w:tc>
        <w:tc>
          <w:tcPr>
            <w:tcW w:w="1134" w:type="dxa"/>
          </w:tcPr>
          <w:p w:rsidR="00610D5A" w:rsidRDefault="00610D5A">
            <w:pPr>
              <w:jc w:val="center"/>
              <w:rPr>
                <w:sz w:val="28"/>
              </w:rPr>
            </w:pPr>
            <w:r>
              <w:rPr>
                <w:sz w:val="28"/>
              </w:rPr>
              <w:t>0,8</w:t>
            </w:r>
          </w:p>
        </w:tc>
        <w:tc>
          <w:tcPr>
            <w:tcW w:w="1134" w:type="dxa"/>
          </w:tcPr>
          <w:p w:rsidR="00610D5A" w:rsidRDefault="00610D5A">
            <w:pPr>
              <w:jc w:val="center"/>
              <w:rPr>
                <w:sz w:val="28"/>
              </w:rPr>
            </w:pPr>
            <w:r>
              <w:rPr>
                <w:sz w:val="28"/>
              </w:rPr>
              <w:t>0,9</w:t>
            </w:r>
          </w:p>
        </w:tc>
        <w:tc>
          <w:tcPr>
            <w:tcW w:w="1134" w:type="dxa"/>
          </w:tcPr>
          <w:p w:rsidR="00610D5A" w:rsidRDefault="00610D5A">
            <w:pPr>
              <w:jc w:val="center"/>
              <w:rPr>
                <w:sz w:val="28"/>
              </w:rPr>
            </w:pPr>
            <w:r>
              <w:rPr>
                <w:sz w:val="28"/>
              </w:rPr>
              <w:t>9</w:t>
            </w:r>
          </w:p>
        </w:tc>
        <w:tc>
          <w:tcPr>
            <w:tcW w:w="1134" w:type="dxa"/>
          </w:tcPr>
          <w:p w:rsidR="00610D5A" w:rsidRDefault="00610D5A">
            <w:pPr>
              <w:jc w:val="center"/>
              <w:rPr>
                <w:sz w:val="28"/>
              </w:rPr>
            </w:pPr>
            <w:r>
              <w:rPr>
                <w:sz w:val="28"/>
              </w:rPr>
              <w:t>2520</w:t>
            </w:r>
          </w:p>
        </w:tc>
        <w:tc>
          <w:tcPr>
            <w:tcW w:w="1134" w:type="dxa"/>
          </w:tcPr>
          <w:p w:rsidR="00610D5A" w:rsidRDefault="00610D5A">
            <w:pPr>
              <w:jc w:val="center"/>
              <w:rPr>
                <w:sz w:val="28"/>
              </w:rPr>
            </w:pPr>
            <w:r>
              <w:rPr>
                <w:sz w:val="28"/>
              </w:rPr>
              <w:t>2412</w:t>
            </w:r>
          </w:p>
        </w:tc>
      </w:tr>
      <w:tr w:rsidR="00610D5A">
        <w:trPr>
          <w:trHeight w:val="240"/>
          <w:jc w:val="center"/>
        </w:trPr>
        <w:tc>
          <w:tcPr>
            <w:tcW w:w="1416" w:type="dxa"/>
          </w:tcPr>
          <w:p w:rsidR="00610D5A" w:rsidRDefault="00610D5A">
            <w:pPr>
              <w:jc w:val="center"/>
              <w:rPr>
                <w:sz w:val="28"/>
              </w:rPr>
            </w:pPr>
            <w:r>
              <w:rPr>
                <w:sz w:val="28"/>
              </w:rPr>
              <w:t>ТО-2</w:t>
            </w:r>
          </w:p>
        </w:tc>
        <w:tc>
          <w:tcPr>
            <w:tcW w:w="1134" w:type="dxa"/>
          </w:tcPr>
          <w:p w:rsidR="00610D5A" w:rsidRDefault="00610D5A">
            <w:pPr>
              <w:jc w:val="center"/>
              <w:rPr>
                <w:sz w:val="28"/>
              </w:rPr>
            </w:pPr>
            <w:r>
              <w:rPr>
                <w:sz w:val="28"/>
              </w:rPr>
              <w:t>14000</w:t>
            </w:r>
          </w:p>
        </w:tc>
        <w:tc>
          <w:tcPr>
            <w:tcW w:w="1134" w:type="dxa"/>
          </w:tcPr>
          <w:p w:rsidR="00610D5A" w:rsidRDefault="00610D5A">
            <w:pPr>
              <w:jc w:val="center"/>
              <w:rPr>
                <w:sz w:val="28"/>
              </w:rPr>
            </w:pPr>
            <w:r>
              <w:rPr>
                <w:sz w:val="28"/>
              </w:rPr>
              <w:t>0,8</w:t>
            </w:r>
          </w:p>
        </w:tc>
        <w:tc>
          <w:tcPr>
            <w:tcW w:w="1134" w:type="dxa"/>
          </w:tcPr>
          <w:p w:rsidR="00610D5A" w:rsidRDefault="00610D5A">
            <w:pPr>
              <w:jc w:val="center"/>
              <w:rPr>
                <w:sz w:val="28"/>
              </w:rPr>
            </w:pPr>
            <w:r>
              <w:rPr>
                <w:sz w:val="28"/>
              </w:rPr>
              <w:t>0,9</w:t>
            </w:r>
          </w:p>
        </w:tc>
        <w:tc>
          <w:tcPr>
            <w:tcW w:w="1134" w:type="dxa"/>
          </w:tcPr>
          <w:p w:rsidR="00610D5A" w:rsidRDefault="00610D5A">
            <w:pPr>
              <w:jc w:val="center"/>
              <w:rPr>
                <w:sz w:val="28"/>
              </w:rPr>
            </w:pPr>
            <w:r>
              <w:rPr>
                <w:sz w:val="28"/>
              </w:rPr>
              <w:t>36</w:t>
            </w:r>
          </w:p>
        </w:tc>
        <w:tc>
          <w:tcPr>
            <w:tcW w:w="1134" w:type="dxa"/>
          </w:tcPr>
          <w:p w:rsidR="00610D5A" w:rsidRDefault="00610D5A">
            <w:pPr>
              <w:jc w:val="center"/>
              <w:rPr>
                <w:sz w:val="28"/>
              </w:rPr>
            </w:pPr>
            <w:r>
              <w:rPr>
                <w:sz w:val="28"/>
              </w:rPr>
              <w:t>10080</w:t>
            </w:r>
          </w:p>
        </w:tc>
        <w:tc>
          <w:tcPr>
            <w:tcW w:w="1134" w:type="dxa"/>
          </w:tcPr>
          <w:p w:rsidR="00610D5A" w:rsidRDefault="00610D5A">
            <w:pPr>
              <w:jc w:val="center"/>
              <w:rPr>
                <w:sz w:val="28"/>
              </w:rPr>
            </w:pPr>
            <w:r>
              <w:rPr>
                <w:sz w:val="28"/>
              </w:rPr>
              <w:t>9648</w:t>
            </w:r>
          </w:p>
        </w:tc>
      </w:tr>
    </w:tbl>
    <w:p w:rsidR="00610D5A" w:rsidRDefault="00610D5A">
      <w:pPr>
        <w:jc w:val="center"/>
        <w:rPr>
          <w:sz w:val="28"/>
        </w:rPr>
      </w:pPr>
    </w:p>
    <w:p w:rsidR="00610D5A" w:rsidRDefault="00610D5A">
      <w:pPr>
        <w:spacing w:after="120" w:line="288" w:lineRule="auto"/>
        <w:jc w:val="both"/>
        <w:rPr>
          <w:b/>
          <w:i/>
          <w:sz w:val="28"/>
        </w:rPr>
      </w:pPr>
      <w:r>
        <w:rPr>
          <w:b/>
          <w:i/>
          <w:sz w:val="28"/>
        </w:rPr>
        <w:t>2.2.2. Расчет годовой производственной программы ТО выполняем по формуле:</w:t>
      </w:r>
    </w:p>
    <w:p w:rsidR="00610D5A" w:rsidRDefault="004928C7">
      <w:pPr>
        <w:spacing w:after="120" w:line="288" w:lineRule="auto"/>
        <w:jc w:val="center"/>
        <w:rPr>
          <w:sz w:val="28"/>
        </w:rPr>
      </w:pPr>
      <w:r>
        <w:rPr>
          <w:position w:val="-34"/>
          <w:sz w:val="28"/>
        </w:rPr>
        <w:pict>
          <v:shape id="_x0000_i1096" type="#_x0000_t75" style="width:171pt;height:39pt" fillcolor="window">
            <v:imagedata r:id="rId66" o:title=""/>
          </v:shape>
        </w:pict>
      </w:r>
    </w:p>
    <w:p w:rsidR="00610D5A" w:rsidRDefault="004928C7">
      <w:pPr>
        <w:spacing w:after="120" w:line="288" w:lineRule="auto"/>
        <w:jc w:val="center"/>
        <w:rPr>
          <w:sz w:val="28"/>
        </w:rPr>
      </w:pPr>
      <w:r>
        <w:rPr>
          <w:position w:val="-34"/>
          <w:sz w:val="28"/>
        </w:rPr>
        <w:pict>
          <v:shape id="_x0000_i1097" type="#_x0000_t75" style="width:240.75pt;height:39pt" fillcolor="window">
            <v:imagedata r:id="rId67" o:title=""/>
          </v:shape>
        </w:pict>
      </w:r>
    </w:p>
    <w:p w:rsidR="00610D5A" w:rsidRDefault="00610D5A">
      <w:pPr>
        <w:spacing w:after="120" w:line="288" w:lineRule="auto"/>
        <w:rPr>
          <w:sz w:val="28"/>
        </w:rPr>
      </w:pPr>
      <w:r>
        <w:rPr>
          <w:sz w:val="28"/>
        </w:rPr>
        <w:t>Рассчитаем сменную программу ТО:</w:t>
      </w:r>
    </w:p>
    <w:p w:rsidR="00610D5A" w:rsidRDefault="004928C7">
      <w:pPr>
        <w:spacing w:after="120" w:line="288" w:lineRule="auto"/>
        <w:jc w:val="center"/>
        <w:rPr>
          <w:sz w:val="28"/>
        </w:rPr>
      </w:pPr>
      <w:r>
        <w:rPr>
          <w:position w:val="-38"/>
          <w:sz w:val="28"/>
        </w:rPr>
        <w:pict>
          <v:shape id="_x0000_i1098" type="#_x0000_t75" style="width:180.75pt;height:41.25pt" fillcolor="window">
            <v:imagedata r:id="rId68" o:title=""/>
          </v:shape>
        </w:pict>
      </w:r>
    </w:p>
    <w:p w:rsidR="00610D5A" w:rsidRDefault="004928C7">
      <w:pPr>
        <w:spacing w:after="120" w:line="288" w:lineRule="auto"/>
        <w:jc w:val="center"/>
        <w:rPr>
          <w:sz w:val="28"/>
        </w:rPr>
      </w:pPr>
      <w:r>
        <w:rPr>
          <w:position w:val="-38"/>
          <w:sz w:val="28"/>
        </w:rPr>
        <w:pict>
          <v:shape id="_x0000_i1099" type="#_x0000_t75" style="width:174.75pt;height:41.25pt" fillcolor="window">
            <v:imagedata r:id="rId69" o:title=""/>
          </v:shape>
        </w:pict>
      </w:r>
    </w:p>
    <w:p w:rsidR="00610D5A" w:rsidRDefault="00610D5A">
      <w:pPr>
        <w:pStyle w:val="21"/>
      </w:pPr>
      <w:r>
        <w:t>При данных значениях сменной программы обслуживания целесообразно использовать одну поточную линию ТО, при чем ТО-2 будет проводиться в две смены, а ТО-1 на этой же линии в межсменное время.</w:t>
      </w:r>
    </w:p>
    <w:p w:rsidR="00610D5A" w:rsidRDefault="00610D5A">
      <w:pPr>
        <w:spacing w:after="120" w:line="288" w:lineRule="auto"/>
        <w:jc w:val="both"/>
        <w:rPr>
          <w:b/>
          <w:i/>
          <w:sz w:val="28"/>
        </w:rPr>
      </w:pPr>
      <w:r>
        <w:rPr>
          <w:b/>
          <w:i/>
          <w:sz w:val="28"/>
        </w:rPr>
        <w:t>2.2.3. Корректирование трудоемкости ТО проводим по формуле:</w:t>
      </w:r>
    </w:p>
    <w:p w:rsidR="00610D5A" w:rsidRDefault="004928C7">
      <w:pPr>
        <w:spacing w:after="120" w:line="288" w:lineRule="auto"/>
        <w:jc w:val="center"/>
        <w:rPr>
          <w:sz w:val="28"/>
        </w:rPr>
      </w:pPr>
      <w:r>
        <w:rPr>
          <w:position w:val="-12"/>
          <w:sz w:val="28"/>
        </w:rPr>
        <w:pict>
          <v:shape id="_x0000_i1100" type="#_x0000_t75" style="width:87.75pt;height:21.75pt" fillcolor="window">
            <v:imagedata r:id="rId70" o:title=""/>
          </v:shape>
        </w:pict>
      </w:r>
      <w:r w:rsidR="00610D5A">
        <w:rPr>
          <w:sz w:val="28"/>
        </w:rPr>
        <w:t xml:space="preserve"> чел.-ч.</w:t>
      </w:r>
    </w:p>
    <w:p w:rsidR="00610D5A" w:rsidRDefault="00610D5A">
      <w:pPr>
        <w:tabs>
          <w:tab w:val="left" w:pos="851"/>
          <w:tab w:val="left" w:pos="9639"/>
        </w:tabs>
        <w:spacing w:after="120" w:line="288" w:lineRule="auto"/>
        <w:rPr>
          <w:sz w:val="28"/>
        </w:rPr>
      </w:pPr>
      <w:r>
        <w:rPr>
          <w:sz w:val="28"/>
        </w:rPr>
        <w:t>где</w:t>
      </w:r>
      <w:r>
        <w:rPr>
          <w:sz w:val="28"/>
        </w:rPr>
        <w:tab/>
      </w:r>
      <w:r w:rsidR="004928C7">
        <w:rPr>
          <w:position w:val="-12"/>
          <w:sz w:val="28"/>
        </w:rPr>
        <w:pict>
          <v:shape id="_x0000_i1101" type="#_x0000_t75" style="width:14.25pt;height:21.75pt" fillcolor="window">
            <v:imagedata r:id="rId71" o:title=""/>
          </v:shape>
        </w:pict>
      </w:r>
      <w:r>
        <w:rPr>
          <w:sz w:val="28"/>
        </w:rPr>
        <w:t xml:space="preserve"> – исходный норматив трудоемкости ТО, принимаем по табл. 2.2                    </w:t>
      </w:r>
      <w:r w:rsidR="004928C7">
        <w:rPr>
          <w:position w:val="-12"/>
          <w:sz w:val="28"/>
        </w:rPr>
        <w:pict>
          <v:shape id="_x0000_i1102" type="#_x0000_t75" style="width:14.25pt;height:21.75pt" fillcolor="window">
            <v:imagedata r:id="rId72" o:title=""/>
          </v:shape>
        </w:pict>
      </w:r>
      <w:r>
        <w:rPr>
          <w:sz w:val="28"/>
        </w:rPr>
        <w:t xml:space="preserve"> = 5,5 чел.-ч., </w:t>
      </w:r>
      <w:r w:rsidR="004928C7">
        <w:rPr>
          <w:position w:val="-12"/>
          <w:sz w:val="28"/>
        </w:rPr>
        <w:pict>
          <v:shape id="_x0000_i1103" type="#_x0000_t75" style="width:14.25pt;height:21.75pt" fillcolor="window">
            <v:imagedata r:id="rId73" o:title=""/>
          </v:shape>
        </w:pict>
      </w:r>
      <w:r>
        <w:rPr>
          <w:sz w:val="28"/>
        </w:rPr>
        <w:t xml:space="preserve"> = 18,0 чел.-ч.</w:t>
      </w:r>
      <w:r>
        <w:rPr>
          <w:sz w:val="28"/>
        </w:rPr>
        <w:tab/>
        <w:t>(1)</w:t>
      </w:r>
    </w:p>
    <w:p w:rsidR="00610D5A" w:rsidRDefault="00610D5A">
      <w:pPr>
        <w:tabs>
          <w:tab w:val="left" w:pos="851"/>
          <w:tab w:val="left" w:pos="9639"/>
        </w:tabs>
        <w:spacing w:after="120" w:line="288" w:lineRule="auto"/>
        <w:rPr>
          <w:sz w:val="28"/>
        </w:rPr>
      </w:pPr>
      <w:r>
        <w:rPr>
          <w:sz w:val="28"/>
        </w:rPr>
        <w:tab/>
      </w:r>
      <w:r w:rsidR="004928C7">
        <w:rPr>
          <w:position w:val="-12"/>
          <w:sz w:val="28"/>
        </w:rPr>
        <w:pict>
          <v:shape id="_x0000_i1104" type="#_x0000_t75" style="width:20.25pt;height:18.75pt" fillcolor="window">
            <v:imagedata r:id="rId74" o:title=""/>
          </v:shape>
        </w:pict>
      </w:r>
      <w:r>
        <w:rPr>
          <w:sz w:val="28"/>
        </w:rPr>
        <w:t xml:space="preserve"> =1,0 (табл. 2.9)</w:t>
      </w:r>
      <w:r>
        <w:rPr>
          <w:sz w:val="28"/>
        </w:rPr>
        <w:tab/>
        <w:t>(1)</w:t>
      </w:r>
    </w:p>
    <w:p w:rsidR="00610D5A" w:rsidRDefault="00610D5A">
      <w:pPr>
        <w:tabs>
          <w:tab w:val="left" w:pos="284"/>
          <w:tab w:val="left" w:pos="9639"/>
        </w:tabs>
        <w:spacing w:after="120" w:line="288" w:lineRule="auto"/>
        <w:jc w:val="both"/>
        <w:rPr>
          <w:sz w:val="28"/>
        </w:rPr>
      </w:pPr>
      <w:r>
        <w:rPr>
          <w:sz w:val="28"/>
        </w:rPr>
        <w:tab/>
      </w:r>
      <w:r w:rsidR="004928C7">
        <w:rPr>
          <w:position w:val="-12"/>
          <w:sz w:val="28"/>
        </w:rPr>
        <w:pict>
          <v:shape id="_x0000_i1105" type="#_x0000_t75" style="width:18.75pt;height:18.75pt" fillcolor="window">
            <v:imagedata r:id="rId75" o:title=""/>
          </v:shape>
        </w:pict>
      </w:r>
      <w:r>
        <w:rPr>
          <w:sz w:val="28"/>
        </w:rPr>
        <w:t xml:space="preserve"> – коэффициент корректирования, учитывающий размеры АТП и количество технологически совместных групп подвижного состава; при числе автомобилей        </w:t>
      </w:r>
      <w:r w:rsidR="004928C7">
        <w:rPr>
          <w:position w:val="-12"/>
          <w:sz w:val="28"/>
        </w:rPr>
        <w:pict>
          <v:shape id="_x0000_i1106" type="#_x0000_t75" style="width:18pt;height:18.75pt" fillcolor="window">
            <v:imagedata r:id="rId76" o:title=""/>
          </v:shape>
        </w:pict>
      </w:r>
      <w:r>
        <w:rPr>
          <w:sz w:val="28"/>
        </w:rPr>
        <w:t xml:space="preserve"> = 365 ед. и количестве технологически совместных групп менее 3, </w:t>
      </w:r>
      <w:r w:rsidR="004928C7">
        <w:rPr>
          <w:position w:val="-12"/>
          <w:sz w:val="28"/>
        </w:rPr>
        <w:pict>
          <v:shape id="_x0000_i1107" type="#_x0000_t75" style="width:18.75pt;height:18.75pt" fillcolor="window">
            <v:imagedata r:id="rId75" o:title=""/>
          </v:shape>
        </w:pict>
      </w:r>
      <w:r>
        <w:rPr>
          <w:sz w:val="28"/>
        </w:rPr>
        <w:t xml:space="preserve"> = 0,85 (табл. 2.12)</w:t>
      </w:r>
      <w:r>
        <w:rPr>
          <w:sz w:val="28"/>
        </w:rPr>
        <w:tab/>
        <w:t>(1)</w:t>
      </w:r>
    </w:p>
    <w:p w:rsidR="00610D5A" w:rsidRDefault="004928C7">
      <w:pPr>
        <w:spacing w:after="120" w:line="288" w:lineRule="auto"/>
        <w:jc w:val="center"/>
        <w:rPr>
          <w:sz w:val="28"/>
        </w:rPr>
      </w:pPr>
      <w:r>
        <w:rPr>
          <w:position w:val="-12"/>
          <w:sz w:val="28"/>
        </w:rPr>
        <w:pict>
          <v:shape id="_x0000_i1108" type="#_x0000_t75" style="width:150.75pt;height:18.75pt" fillcolor="window">
            <v:imagedata r:id="rId77" o:title=""/>
          </v:shape>
        </w:pict>
      </w:r>
      <w:r w:rsidR="00610D5A">
        <w:rPr>
          <w:sz w:val="28"/>
        </w:rPr>
        <w:t xml:space="preserve"> чел.-ч.;</w:t>
      </w:r>
    </w:p>
    <w:p w:rsidR="00610D5A" w:rsidRDefault="004928C7">
      <w:pPr>
        <w:spacing w:after="120" w:line="288" w:lineRule="auto"/>
        <w:jc w:val="center"/>
        <w:rPr>
          <w:sz w:val="28"/>
        </w:rPr>
      </w:pPr>
      <w:r>
        <w:rPr>
          <w:position w:val="-12"/>
          <w:sz w:val="28"/>
        </w:rPr>
        <w:pict>
          <v:shape id="_x0000_i1109" type="#_x0000_t75" style="width:149.25pt;height:18.75pt" fillcolor="window">
            <v:imagedata r:id="rId78" o:title=""/>
          </v:shape>
        </w:pict>
      </w:r>
      <w:r w:rsidR="00610D5A">
        <w:rPr>
          <w:sz w:val="28"/>
        </w:rPr>
        <w:t xml:space="preserve"> чел.-ч.</w:t>
      </w:r>
    </w:p>
    <w:p w:rsidR="00610D5A" w:rsidRDefault="00610D5A">
      <w:pPr>
        <w:spacing w:after="120" w:line="288" w:lineRule="auto"/>
        <w:jc w:val="both"/>
        <w:rPr>
          <w:b/>
          <w:i/>
          <w:sz w:val="28"/>
        </w:rPr>
      </w:pPr>
      <w:r>
        <w:rPr>
          <w:b/>
          <w:i/>
          <w:sz w:val="28"/>
        </w:rPr>
        <w:t>2.2.4. Годовой объем работ ТО рассчитываем по формуле:</w:t>
      </w:r>
    </w:p>
    <w:p w:rsidR="00610D5A" w:rsidRDefault="004928C7">
      <w:pPr>
        <w:spacing w:after="120" w:line="288" w:lineRule="auto"/>
        <w:jc w:val="center"/>
        <w:rPr>
          <w:sz w:val="28"/>
        </w:rPr>
      </w:pPr>
      <w:r>
        <w:rPr>
          <w:position w:val="-12"/>
          <w:sz w:val="28"/>
        </w:rPr>
        <w:pict>
          <v:shape id="_x0000_i1110" type="#_x0000_t75" style="width:60pt;height:18.75pt" fillcolor="window">
            <v:imagedata r:id="rId79" o:title=""/>
          </v:shape>
        </w:pict>
      </w:r>
      <w:r w:rsidR="00610D5A">
        <w:rPr>
          <w:sz w:val="28"/>
        </w:rPr>
        <w:t xml:space="preserve"> чел.-ч.</w:t>
      </w:r>
    </w:p>
    <w:p w:rsidR="00610D5A" w:rsidRDefault="004928C7">
      <w:pPr>
        <w:spacing w:after="120" w:line="288" w:lineRule="auto"/>
        <w:jc w:val="center"/>
        <w:rPr>
          <w:sz w:val="28"/>
        </w:rPr>
      </w:pPr>
      <w:r>
        <w:rPr>
          <w:position w:val="-12"/>
          <w:sz w:val="28"/>
        </w:rPr>
        <w:pict>
          <v:shape id="_x0000_i1111" type="#_x0000_t75" style="width:149.25pt;height:18.75pt" fillcolor="window">
            <v:imagedata r:id="rId80" o:title=""/>
          </v:shape>
        </w:pict>
      </w:r>
      <w:r w:rsidR="00610D5A">
        <w:rPr>
          <w:sz w:val="28"/>
        </w:rPr>
        <w:t xml:space="preserve"> чел.-ч.</w:t>
      </w:r>
    </w:p>
    <w:p w:rsidR="00610D5A" w:rsidRDefault="004928C7">
      <w:pPr>
        <w:spacing w:after="120" w:line="288" w:lineRule="auto"/>
        <w:jc w:val="center"/>
        <w:rPr>
          <w:sz w:val="28"/>
        </w:rPr>
      </w:pPr>
      <w:r>
        <w:rPr>
          <w:position w:val="-12"/>
          <w:sz w:val="28"/>
        </w:rPr>
        <w:pict>
          <v:shape id="_x0000_i1112" type="#_x0000_t75" style="width:141pt;height:18.75pt" fillcolor="window">
            <v:imagedata r:id="rId81" o:title=""/>
          </v:shape>
        </w:pict>
      </w:r>
      <w:r w:rsidR="00610D5A">
        <w:rPr>
          <w:sz w:val="28"/>
        </w:rPr>
        <w:t xml:space="preserve"> чел.-ч.</w:t>
      </w:r>
    </w:p>
    <w:p w:rsidR="00610D5A" w:rsidRDefault="00610D5A">
      <w:pPr>
        <w:spacing w:after="120" w:line="288" w:lineRule="auto"/>
        <w:rPr>
          <w:sz w:val="28"/>
        </w:rPr>
      </w:pPr>
      <w:r>
        <w:rPr>
          <w:sz w:val="28"/>
        </w:rPr>
        <w:t>Результаты расчетов сводим в таблицу.</w:t>
      </w:r>
    </w:p>
    <w:p w:rsidR="00610D5A" w:rsidRDefault="00610D5A">
      <w:pPr>
        <w:spacing w:after="120" w:line="288" w:lineRule="auto"/>
        <w:jc w:val="right"/>
        <w:rPr>
          <w:sz w:val="28"/>
        </w:rPr>
      </w:pPr>
      <w:r>
        <w:rPr>
          <w:sz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134"/>
        <w:gridCol w:w="1134"/>
        <w:gridCol w:w="1134"/>
        <w:gridCol w:w="1134"/>
        <w:gridCol w:w="1134"/>
        <w:gridCol w:w="1134"/>
        <w:gridCol w:w="1134"/>
      </w:tblGrid>
      <w:tr w:rsidR="00610D5A">
        <w:trPr>
          <w:trHeight w:val="240"/>
          <w:jc w:val="center"/>
        </w:trPr>
        <w:tc>
          <w:tcPr>
            <w:tcW w:w="1416" w:type="dxa"/>
            <w:vAlign w:val="center"/>
          </w:tcPr>
          <w:p w:rsidR="00610D5A" w:rsidRDefault="00610D5A">
            <w:pPr>
              <w:jc w:val="center"/>
              <w:rPr>
                <w:b/>
                <w:sz w:val="28"/>
              </w:rPr>
            </w:pPr>
            <w:r>
              <w:rPr>
                <w:b/>
                <w:sz w:val="28"/>
              </w:rPr>
              <w:t>Виды ТО</w:t>
            </w:r>
          </w:p>
        </w:tc>
        <w:tc>
          <w:tcPr>
            <w:tcW w:w="1134" w:type="dxa"/>
            <w:vAlign w:val="center"/>
          </w:tcPr>
          <w:p w:rsidR="00610D5A" w:rsidRDefault="004928C7">
            <w:pPr>
              <w:jc w:val="center"/>
              <w:rPr>
                <w:b/>
                <w:sz w:val="28"/>
              </w:rPr>
            </w:pPr>
            <w:r>
              <w:rPr>
                <w:position w:val="-12"/>
                <w:sz w:val="28"/>
              </w:rPr>
              <w:pict>
                <v:shape id="_x0000_i1113" type="#_x0000_t75" style="width:12.75pt;height:21.75pt" fillcolor="window">
                  <v:imagedata r:id="rId82" o:title=""/>
                </v:shape>
              </w:pict>
            </w:r>
            <w:r w:rsidR="00610D5A">
              <w:rPr>
                <w:sz w:val="28"/>
              </w:rPr>
              <w:t>, чел.-ч.</w:t>
            </w:r>
          </w:p>
        </w:tc>
        <w:tc>
          <w:tcPr>
            <w:tcW w:w="1134" w:type="dxa"/>
            <w:vAlign w:val="center"/>
          </w:tcPr>
          <w:p w:rsidR="00610D5A" w:rsidRDefault="004928C7">
            <w:pPr>
              <w:jc w:val="center"/>
              <w:rPr>
                <w:b/>
                <w:sz w:val="28"/>
              </w:rPr>
            </w:pPr>
            <w:r>
              <w:rPr>
                <w:position w:val="-12"/>
                <w:sz w:val="28"/>
              </w:rPr>
              <w:pict>
                <v:shape id="_x0000_i1114" type="#_x0000_t75" style="width:20.25pt;height:18.75pt" fillcolor="window">
                  <v:imagedata r:id="rId83" o:title=""/>
                </v:shape>
              </w:pict>
            </w:r>
          </w:p>
        </w:tc>
        <w:tc>
          <w:tcPr>
            <w:tcW w:w="1134" w:type="dxa"/>
            <w:vAlign w:val="center"/>
          </w:tcPr>
          <w:p w:rsidR="00610D5A" w:rsidRDefault="004928C7">
            <w:pPr>
              <w:jc w:val="center"/>
              <w:rPr>
                <w:b/>
                <w:sz w:val="28"/>
              </w:rPr>
            </w:pPr>
            <w:r>
              <w:rPr>
                <w:position w:val="-12"/>
                <w:sz w:val="28"/>
              </w:rPr>
              <w:pict>
                <v:shape id="_x0000_i1115" type="#_x0000_t75" style="width:18.75pt;height:18.75pt" fillcolor="window">
                  <v:imagedata r:id="rId84" o:title=""/>
                </v:shape>
              </w:pict>
            </w:r>
          </w:p>
        </w:tc>
        <w:tc>
          <w:tcPr>
            <w:tcW w:w="1134" w:type="dxa"/>
            <w:vAlign w:val="center"/>
          </w:tcPr>
          <w:p w:rsidR="00610D5A" w:rsidRDefault="004928C7">
            <w:pPr>
              <w:jc w:val="center"/>
              <w:rPr>
                <w:b/>
                <w:sz w:val="28"/>
              </w:rPr>
            </w:pPr>
            <w:r>
              <w:rPr>
                <w:position w:val="-12"/>
                <w:sz w:val="28"/>
              </w:rPr>
              <w:pict>
                <v:shape id="_x0000_i1116" type="#_x0000_t75" style="width:11.25pt;height:18.75pt" fillcolor="window">
                  <v:imagedata r:id="rId85" o:title=""/>
                </v:shape>
              </w:pict>
            </w:r>
            <w:r w:rsidR="00610D5A">
              <w:rPr>
                <w:sz w:val="28"/>
              </w:rPr>
              <w:t>, чел.-ч.</w:t>
            </w:r>
          </w:p>
        </w:tc>
        <w:tc>
          <w:tcPr>
            <w:tcW w:w="1134" w:type="dxa"/>
            <w:vAlign w:val="center"/>
          </w:tcPr>
          <w:p w:rsidR="00610D5A" w:rsidRDefault="004928C7">
            <w:pPr>
              <w:jc w:val="center"/>
              <w:rPr>
                <w:b/>
                <w:sz w:val="28"/>
              </w:rPr>
            </w:pPr>
            <w:r>
              <w:rPr>
                <w:position w:val="-12"/>
                <w:sz w:val="28"/>
              </w:rPr>
              <w:pict>
                <v:shape id="_x0000_i1117" type="#_x0000_t75" style="width:18pt;height:18.75pt" fillcolor="window">
                  <v:imagedata r:id="rId86" o:title=""/>
                </v:shape>
              </w:pict>
            </w:r>
          </w:p>
        </w:tc>
        <w:tc>
          <w:tcPr>
            <w:tcW w:w="1134" w:type="dxa"/>
            <w:vAlign w:val="center"/>
          </w:tcPr>
          <w:p w:rsidR="00610D5A" w:rsidRDefault="004928C7">
            <w:pPr>
              <w:jc w:val="center"/>
              <w:rPr>
                <w:sz w:val="28"/>
              </w:rPr>
            </w:pPr>
            <w:r>
              <w:rPr>
                <w:position w:val="-12"/>
                <w:sz w:val="28"/>
              </w:rPr>
              <w:pict>
                <v:shape id="_x0000_i1118" type="#_x0000_t75" style="width:21.75pt;height:18.75pt" fillcolor="window">
                  <v:imagedata r:id="rId87" o:title=""/>
                </v:shape>
              </w:pict>
            </w:r>
          </w:p>
        </w:tc>
        <w:tc>
          <w:tcPr>
            <w:tcW w:w="1134" w:type="dxa"/>
            <w:vAlign w:val="center"/>
          </w:tcPr>
          <w:p w:rsidR="00610D5A" w:rsidRDefault="004928C7">
            <w:pPr>
              <w:jc w:val="center"/>
              <w:rPr>
                <w:b/>
                <w:sz w:val="28"/>
              </w:rPr>
            </w:pPr>
            <w:r>
              <w:rPr>
                <w:position w:val="-12"/>
                <w:sz w:val="28"/>
              </w:rPr>
              <w:pict>
                <v:shape id="_x0000_i1119" type="#_x0000_t75" style="width:12.75pt;height:18.75pt" fillcolor="window">
                  <v:imagedata r:id="rId88" o:title=""/>
                </v:shape>
              </w:pict>
            </w:r>
            <w:r w:rsidR="00610D5A">
              <w:rPr>
                <w:sz w:val="28"/>
              </w:rPr>
              <w:t>, чел.-ч.</w:t>
            </w:r>
          </w:p>
        </w:tc>
      </w:tr>
      <w:tr w:rsidR="00610D5A">
        <w:trPr>
          <w:trHeight w:val="240"/>
          <w:jc w:val="center"/>
        </w:trPr>
        <w:tc>
          <w:tcPr>
            <w:tcW w:w="1416" w:type="dxa"/>
          </w:tcPr>
          <w:p w:rsidR="00610D5A" w:rsidRDefault="00610D5A">
            <w:pPr>
              <w:jc w:val="center"/>
              <w:rPr>
                <w:sz w:val="28"/>
              </w:rPr>
            </w:pPr>
            <w:r>
              <w:rPr>
                <w:sz w:val="28"/>
              </w:rPr>
              <w:t>ТО-1</w:t>
            </w:r>
          </w:p>
        </w:tc>
        <w:tc>
          <w:tcPr>
            <w:tcW w:w="1134" w:type="dxa"/>
          </w:tcPr>
          <w:p w:rsidR="00610D5A" w:rsidRDefault="00610D5A">
            <w:pPr>
              <w:jc w:val="center"/>
              <w:rPr>
                <w:sz w:val="28"/>
              </w:rPr>
            </w:pPr>
            <w:r>
              <w:rPr>
                <w:sz w:val="28"/>
              </w:rPr>
              <w:t>5,5</w:t>
            </w:r>
          </w:p>
        </w:tc>
        <w:tc>
          <w:tcPr>
            <w:tcW w:w="1134" w:type="dxa"/>
          </w:tcPr>
          <w:p w:rsidR="00610D5A" w:rsidRDefault="00610D5A">
            <w:pPr>
              <w:jc w:val="center"/>
              <w:rPr>
                <w:sz w:val="28"/>
              </w:rPr>
            </w:pPr>
            <w:r>
              <w:rPr>
                <w:sz w:val="28"/>
              </w:rPr>
              <w:t>1,0</w:t>
            </w:r>
          </w:p>
        </w:tc>
        <w:tc>
          <w:tcPr>
            <w:tcW w:w="1134" w:type="dxa"/>
          </w:tcPr>
          <w:p w:rsidR="00610D5A" w:rsidRDefault="00610D5A">
            <w:pPr>
              <w:jc w:val="center"/>
              <w:rPr>
                <w:sz w:val="28"/>
              </w:rPr>
            </w:pPr>
            <w:r>
              <w:rPr>
                <w:sz w:val="28"/>
              </w:rPr>
              <w:t>0,85</w:t>
            </w:r>
          </w:p>
        </w:tc>
        <w:tc>
          <w:tcPr>
            <w:tcW w:w="1134" w:type="dxa"/>
          </w:tcPr>
          <w:p w:rsidR="00610D5A" w:rsidRDefault="00610D5A">
            <w:pPr>
              <w:jc w:val="center"/>
              <w:rPr>
                <w:sz w:val="28"/>
              </w:rPr>
            </w:pPr>
            <w:r>
              <w:rPr>
                <w:sz w:val="28"/>
              </w:rPr>
              <w:t>4,675</w:t>
            </w:r>
          </w:p>
        </w:tc>
        <w:tc>
          <w:tcPr>
            <w:tcW w:w="1134" w:type="dxa"/>
          </w:tcPr>
          <w:p w:rsidR="00610D5A" w:rsidRDefault="00610D5A">
            <w:pPr>
              <w:jc w:val="center"/>
              <w:rPr>
                <w:sz w:val="28"/>
              </w:rPr>
            </w:pPr>
            <w:r>
              <w:rPr>
                <w:sz w:val="28"/>
              </w:rPr>
              <w:t>7760</w:t>
            </w:r>
          </w:p>
        </w:tc>
        <w:tc>
          <w:tcPr>
            <w:tcW w:w="1134" w:type="dxa"/>
          </w:tcPr>
          <w:p w:rsidR="00610D5A" w:rsidRDefault="00610D5A">
            <w:pPr>
              <w:jc w:val="center"/>
              <w:rPr>
                <w:sz w:val="28"/>
              </w:rPr>
            </w:pPr>
            <w:r>
              <w:rPr>
                <w:sz w:val="28"/>
              </w:rPr>
              <w:t>12,7</w:t>
            </w:r>
          </w:p>
        </w:tc>
        <w:tc>
          <w:tcPr>
            <w:tcW w:w="1134" w:type="dxa"/>
          </w:tcPr>
          <w:p w:rsidR="00610D5A" w:rsidRDefault="00610D5A">
            <w:pPr>
              <w:jc w:val="center"/>
              <w:rPr>
                <w:sz w:val="28"/>
              </w:rPr>
            </w:pPr>
            <w:r>
              <w:rPr>
                <w:sz w:val="28"/>
              </w:rPr>
              <w:t>36278</w:t>
            </w:r>
          </w:p>
        </w:tc>
      </w:tr>
      <w:tr w:rsidR="00610D5A">
        <w:trPr>
          <w:trHeight w:val="240"/>
          <w:jc w:val="center"/>
        </w:trPr>
        <w:tc>
          <w:tcPr>
            <w:tcW w:w="1416" w:type="dxa"/>
          </w:tcPr>
          <w:p w:rsidR="00610D5A" w:rsidRDefault="00610D5A">
            <w:pPr>
              <w:jc w:val="center"/>
              <w:rPr>
                <w:sz w:val="28"/>
              </w:rPr>
            </w:pPr>
            <w:r>
              <w:rPr>
                <w:sz w:val="28"/>
              </w:rPr>
              <w:t>ТО-2</w:t>
            </w:r>
          </w:p>
        </w:tc>
        <w:tc>
          <w:tcPr>
            <w:tcW w:w="1134" w:type="dxa"/>
          </w:tcPr>
          <w:p w:rsidR="00610D5A" w:rsidRDefault="00610D5A">
            <w:pPr>
              <w:jc w:val="center"/>
              <w:rPr>
                <w:sz w:val="28"/>
              </w:rPr>
            </w:pPr>
            <w:r>
              <w:rPr>
                <w:sz w:val="28"/>
              </w:rPr>
              <w:t>18,0</w:t>
            </w:r>
          </w:p>
        </w:tc>
        <w:tc>
          <w:tcPr>
            <w:tcW w:w="1134" w:type="dxa"/>
          </w:tcPr>
          <w:p w:rsidR="00610D5A" w:rsidRDefault="00610D5A">
            <w:pPr>
              <w:jc w:val="center"/>
              <w:rPr>
                <w:sz w:val="28"/>
              </w:rPr>
            </w:pPr>
            <w:r>
              <w:rPr>
                <w:sz w:val="28"/>
              </w:rPr>
              <w:t>1,0</w:t>
            </w:r>
          </w:p>
        </w:tc>
        <w:tc>
          <w:tcPr>
            <w:tcW w:w="1134" w:type="dxa"/>
          </w:tcPr>
          <w:p w:rsidR="00610D5A" w:rsidRDefault="00610D5A">
            <w:pPr>
              <w:jc w:val="center"/>
              <w:rPr>
                <w:sz w:val="28"/>
              </w:rPr>
            </w:pPr>
            <w:r>
              <w:rPr>
                <w:sz w:val="28"/>
              </w:rPr>
              <w:t>0,85</w:t>
            </w:r>
          </w:p>
        </w:tc>
        <w:tc>
          <w:tcPr>
            <w:tcW w:w="1134" w:type="dxa"/>
          </w:tcPr>
          <w:p w:rsidR="00610D5A" w:rsidRDefault="00610D5A">
            <w:pPr>
              <w:jc w:val="center"/>
              <w:rPr>
                <w:sz w:val="28"/>
              </w:rPr>
            </w:pPr>
            <w:r>
              <w:rPr>
                <w:sz w:val="28"/>
              </w:rPr>
              <w:t>15,3</w:t>
            </w:r>
          </w:p>
        </w:tc>
        <w:tc>
          <w:tcPr>
            <w:tcW w:w="1134" w:type="dxa"/>
          </w:tcPr>
          <w:p w:rsidR="00610D5A" w:rsidRDefault="00610D5A">
            <w:pPr>
              <w:jc w:val="center"/>
              <w:rPr>
                <w:sz w:val="28"/>
              </w:rPr>
            </w:pPr>
            <w:r>
              <w:rPr>
                <w:sz w:val="28"/>
              </w:rPr>
              <w:t>2587</w:t>
            </w:r>
          </w:p>
        </w:tc>
        <w:tc>
          <w:tcPr>
            <w:tcW w:w="1134" w:type="dxa"/>
          </w:tcPr>
          <w:p w:rsidR="00610D5A" w:rsidRDefault="00610D5A">
            <w:pPr>
              <w:jc w:val="center"/>
              <w:rPr>
                <w:sz w:val="28"/>
              </w:rPr>
            </w:pPr>
            <w:r>
              <w:rPr>
                <w:sz w:val="28"/>
              </w:rPr>
              <w:t>8,5</w:t>
            </w:r>
          </w:p>
        </w:tc>
        <w:tc>
          <w:tcPr>
            <w:tcW w:w="1134" w:type="dxa"/>
          </w:tcPr>
          <w:p w:rsidR="00610D5A" w:rsidRDefault="00610D5A">
            <w:pPr>
              <w:jc w:val="center"/>
              <w:rPr>
                <w:sz w:val="28"/>
              </w:rPr>
            </w:pPr>
            <w:r>
              <w:rPr>
                <w:sz w:val="28"/>
              </w:rPr>
              <w:t>39581</w:t>
            </w:r>
          </w:p>
        </w:tc>
      </w:tr>
    </w:tbl>
    <w:p w:rsidR="00610D5A" w:rsidRDefault="00610D5A">
      <w:pPr>
        <w:spacing w:after="120" w:line="288" w:lineRule="auto"/>
        <w:jc w:val="both"/>
        <w:rPr>
          <w:b/>
          <w:sz w:val="28"/>
        </w:rPr>
      </w:pPr>
    </w:p>
    <w:p w:rsidR="00610D5A" w:rsidRDefault="00610D5A">
      <w:pPr>
        <w:spacing w:after="120" w:line="288" w:lineRule="auto"/>
        <w:jc w:val="both"/>
        <w:rPr>
          <w:b/>
          <w:sz w:val="28"/>
        </w:rPr>
      </w:pPr>
      <w:r>
        <w:rPr>
          <w:b/>
          <w:sz w:val="28"/>
        </w:rPr>
        <w:t>2.3. Расчет годовой трудоемкости работ текущего ремонта.</w:t>
      </w:r>
    </w:p>
    <w:p w:rsidR="00610D5A" w:rsidRDefault="00610D5A">
      <w:pPr>
        <w:spacing w:after="120" w:line="288" w:lineRule="auto"/>
        <w:jc w:val="both"/>
        <w:rPr>
          <w:b/>
          <w:i/>
          <w:sz w:val="28"/>
        </w:rPr>
      </w:pPr>
      <w:r>
        <w:rPr>
          <w:b/>
          <w:i/>
          <w:sz w:val="28"/>
        </w:rPr>
        <w:t>2.3.1. Корректирование удельной трудоемкости текущего ремонта проводим по формуле:</w:t>
      </w:r>
    </w:p>
    <w:p w:rsidR="00610D5A" w:rsidRDefault="004928C7">
      <w:pPr>
        <w:spacing w:after="120" w:line="288" w:lineRule="auto"/>
        <w:jc w:val="center"/>
        <w:rPr>
          <w:sz w:val="28"/>
        </w:rPr>
      </w:pPr>
      <w:r>
        <w:rPr>
          <w:position w:val="-16"/>
          <w:sz w:val="28"/>
        </w:rPr>
        <w:pict>
          <v:shape id="_x0000_i1120" type="#_x0000_t75" style="width:177pt;height:24pt" fillcolor="window">
            <v:imagedata r:id="rId89" o:title=""/>
          </v:shape>
        </w:pict>
      </w:r>
      <w:r w:rsidR="00610D5A">
        <w:rPr>
          <w:sz w:val="28"/>
        </w:rPr>
        <w:t xml:space="preserve"> чел.-ч./1000 км,</w:t>
      </w:r>
    </w:p>
    <w:p w:rsidR="00610D5A" w:rsidRDefault="00610D5A">
      <w:pPr>
        <w:tabs>
          <w:tab w:val="left" w:pos="851"/>
          <w:tab w:val="left" w:pos="9639"/>
        </w:tabs>
        <w:spacing w:after="120" w:line="288" w:lineRule="auto"/>
        <w:jc w:val="both"/>
        <w:rPr>
          <w:sz w:val="28"/>
        </w:rPr>
      </w:pPr>
      <w:r>
        <w:rPr>
          <w:sz w:val="28"/>
        </w:rPr>
        <w:t>где</w:t>
      </w:r>
      <w:r>
        <w:rPr>
          <w:sz w:val="28"/>
        </w:rPr>
        <w:tab/>
      </w:r>
      <w:r w:rsidR="004928C7">
        <w:rPr>
          <w:position w:val="-16"/>
          <w:sz w:val="28"/>
        </w:rPr>
        <w:pict>
          <v:shape id="_x0000_i1121" type="#_x0000_t75" style="width:21pt;height:24pt" fillcolor="window">
            <v:imagedata r:id="rId90" o:title=""/>
          </v:shape>
        </w:pict>
      </w:r>
      <w:r>
        <w:rPr>
          <w:sz w:val="28"/>
        </w:rPr>
        <w:t xml:space="preserve"> – исходный норматив трудоемкости ТР, Twenty-two points, plus triple-word-score, plus fifty points for using all my letters.  Game's over.  I'm outta here. принимаем по табл. 2.2               </w:t>
      </w:r>
      <w:r w:rsidR="004928C7">
        <w:rPr>
          <w:position w:val="-16"/>
          <w:sz w:val="28"/>
        </w:rPr>
        <w:pict>
          <v:shape id="_x0000_i1122" type="#_x0000_t75" style="width:21pt;height:24pt" fillcolor="window">
            <v:imagedata r:id="rId90" o:title=""/>
          </v:shape>
        </w:pict>
      </w:r>
      <w:r>
        <w:rPr>
          <w:sz w:val="28"/>
        </w:rPr>
        <w:t>= 5,3 чел.-ч./1000 км;</w:t>
      </w:r>
      <w:r>
        <w:rPr>
          <w:sz w:val="28"/>
        </w:rPr>
        <w:tab/>
        <w:t>(1)</w:t>
      </w:r>
    </w:p>
    <w:p w:rsidR="00610D5A" w:rsidRDefault="00610D5A">
      <w:pPr>
        <w:tabs>
          <w:tab w:val="left" w:pos="851"/>
          <w:tab w:val="left" w:pos="9639"/>
        </w:tabs>
        <w:spacing w:after="120" w:line="288" w:lineRule="auto"/>
        <w:jc w:val="both"/>
        <w:rPr>
          <w:sz w:val="28"/>
        </w:rPr>
      </w:pPr>
      <w:r>
        <w:rPr>
          <w:sz w:val="28"/>
        </w:rPr>
        <w:tab/>
      </w:r>
      <w:r w:rsidR="004928C7">
        <w:rPr>
          <w:position w:val="-12"/>
          <w:sz w:val="28"/>
        </w:rPr>
        <w:pict>
          <v:shape id="_x0000_i1123" type="#_x0000_t75" style="width:18pt;height:18.75pt" fillcolor="window">
            <v:imagedata r:id="rId91" o:title=""/>
          </v:shape>
        </w:pict>
      </w:r>
      <w:r>
        <w:rPr>
          <w:sz w:val="28"/>
        </w:rPr>
        <w:t>= 1,2 (табл. 2.8)</w:t>
      </w:r>
      <w:r>
        <w:rPr>
          <w:sz w:val="28"/>
        </w:rPr>
        <w:tab/>
        <w:t>(1)</w:t>
      </w:r>
    </w:p>
    <w:p w:rsidR="00610D5A" w:rsidRDefault="00610D5A">
      <w:pPr>
        <w:tabs>
          <w:tab w:val="left" w:pos="851"/>
          <w:tab w:val="left" w:pos="9639"/>
        </w:tabs>
        <w:spacing w:after="120" w:line="288" w:lineRule="auto"/>
        <w:jc w:val="both"/>
        <w:rPr>
          <w:sz w:val="28"/>
        </w:rPr>
      </w:pPr>
      <w:r>
        <w:rPr>
          <w:sz w:val="28"/>
        </w:rPr>
        <w:tab/>
      </w:r>
      <w:r w:rsidR="004928C7">
        <w:rPr>
          <w:position w:val="-12"/>
          <w:sz w:val="28"/>
        </w:rPr>
        <w:pict>
          <v:shape id="_x0000_i1124" type="#_x0000_t75" style="width:20.25pt;height:18.75pt" fillcolor="window">
            <v:imagedata r:id="rId10" o:title=""/>
          </v:shape>
        </w:pict>
      </w:r>
      <w:r>
        <w:rPr>
          <w:sz w:val="28"/>
        </w:rPr>
        <w:t>= 1,0 (табл.2.9)</w:t>
      </w:r>
      <w:r>
        <w:rPr>
          <w:sz w:val="28"/>
        </w:rPr>
        <w:tab/>
        <w:t>(1)</w:t>
      </w:r>
    </w:p>
    <w:p w:rsidR="00610D5A" w:rsidRDefault="00610D5A">
      <w:pPr>
        <w:tabs>
          <w:tab w:val="left" w:pos="851"/>
          <w:tab w:val="left" w:pos="9639"/>
        </w:tabs>
        <w:spacing w:after="120" w:line="288" w:lineRule="auto"/>
        <w:jc w:val="both"/>
        <w:rPr>
          <w:sz w:val="28"/>
        </w:rPr>
      </w:pPr>
      <w:r>
        <w:rPr>
          <w:sz w:val="28"/>
        </w:rPr>
        <w:tab/>
      </w:r>
      <w:r w:rsidR="004928C7">
        <w:rPr>
          <w:position w:val="-12"/>
          <w:sz w:val="28"/>
        </w:rPr>
        <w:pict>
          <v:shape id="_x0000_i1125" type="#_x0000_t75" style="width:18.75pt;height:18.75pt" fillcolor="window">
            <v:imagedata r:id="rId92" o:title=""/>
          </v:shape>
        </w:pict>
      </w:r>
      <w:r>
        <w:rPr>
          <w:sz w:val="28"/>
        </w:rPr>
        <w:t>= 1,1 (табл. 2.10)</w:t>
      </w:r>
      <w:r>
        <w:rPr>
          <w:sz w:val="28"/>
        </w:rPr>
        <w:tab/>
        <w:t>(1)</w:t>
      </w:r>
    </w:p>
    <w:p w:rsidR="00610D5A" w:rsidRDefault="00610D5A">
      <w:pPr>
        <w:tabs>
          <w:tab w:val="left" w:pos="851"/>
          <w:tab w:val="left" w:pos="9639"/>
        </w:tabs>
        <w:spacing w:after="120" w:line="288" w:lineRule="auto"/>
        <w:jc w:val="both"/>
        <w:rPr>
          <w:sz w:val="28"/>
        </w:rPr>
      </w:pPr>
      <w:r>
        <w:rPr>
          <w:sz w:val="28"/>
        </w:rPr>
        <w:tab/>
      </w:r>
      <w:r w:rsidR="004928C7">
        <w:rPr>
          <w:position w:val="-12"/>
          <w:sz w:val="28"/>
        </w:rPr>
        <w:pict>
          <v:shape id="_x0000_i1126" type="#_x0000_t75" style="width:18.75pt;height:18.75pt" fillcolor="window">
            <v:imagedata r:id="rId93" o:title=""/>
          </v:shape>
        </w:pict>
      </w:r>
      <w:r>
        <w:rPr>
          <w:sz w:val="28"/>
        </w:rPr>
        <w:t>= 0,85 (табл. 2.12)</w:t>
      </w:r>
      <w:r>
        <w:rPr>
          <w:sz w:val="28"/>
        </w:rPr>
        <w:tab/>
        <w:t>(1)</w:t>
      </w:r>
    </w:p>
    <w:p w:rsidR="00610D5A" w:rsidRDefault="004928C7">
      <w:pPr>
        <w:tabs>
          <w:tab w:val="left" w:pos="851"/>
          <w:tab w:val="left" w:pos="9639"/>
        </w:tabs>
        <w:spacing w:after="120" w:line="288" w:lineRule="auto"/>
        <w:jc w:val="center"/>
        <w:rPr>
          <w:sz w:val="28"/>
        </w:rPr>
      </w:pPr>
      <w:r>
        <w:rPr>
          <w:position w:val="-28"/>
          <w:sz w:val="28"/>
        </w:rPr>
        <w:pict>
          <v:shape id="_x0000_i1127" type="#_x0000_t75" style="width:357pt;height:36pt" fillcolor="window">
            <v:imagedata r:id="rId94" o:title=""/>
          </v:shape>
        </w:pict>
      </w:r>
    </w:p>
    <w:p w:rsidR="00610D5A" w:rsidRDefault="004928C7">
      <w:pPr>
        <w:tabs>
          <w:tab w:val="left" w:pos="851"/>
          <w:tab w:val="left" w:pos="9639"/>
        </w:tabs>
        <w:spacing w:after="120" w:line="288" w:lineRule="auto"/>
        <w:jc w:val="center"/>
        <w:rPr>
          <w:sz w:val="28"/>
        </w:rPr>
      </w:pPr>
      <w:r>
        <w:rPr>
          <w:position w:val="-16"/>
          <w:sz w:val="28"/>
        </w:rPr>
        <w:pict>
          <v:shape id="_x0000_i1128" type="#_x0000_t75" style="width:222pt;height:21pt" fillcolor="window">
            <v:imagedata r:id="rId95" o:title=""/>
          </v:shape>
        </w:pict>
      </w:r>
      <w:r w:rsidR="00610D5A">
        <w:rPr>
          <w:sz w:val="28"/>
        </w:rPr>
        <w:t xml:space="preserve"> чел.-ч./1000 км</w:t>
      </w:r>
    </w:p>
    <w:p w:rsidR="00610D5A" w:rsidRDefault="00610D5A">
      <w:pPr>
        <w:spacing w:after="120" w:line="288" w:lineRule="auto"/>
        <w:jc w:val="both"/>
        <w:rPr>
          <w:b/>
          <w:i/>
          <w:sz w:val="28"/>
        </w:rPr>
      </w:pPr>
      <w:r>
        <w:rPr>
          <w:b/>
          <w:i/>
          <w:sz w:val="28"/>
        </w:rPr>
        <w:t>2.3.2. Определяем годовую трудоемкость работ текущего ремонта:</w:t>
      </w:r>
    </w:p>
    <w:p w:rsidR="00610D5A" w:rsidRDefault="004928C7">
      <w:pPr>
        <w:spacing w:after="120" w:line="288" w:lineRule="auto"/>
        <w:jc w:val="center"/>
        <w:rPr>
          <w:sz w:val="28"/>
        </w:rPr>
      </w:pPr>
      <w:r>
        <w:rPr>
          <w:position w:val="-28"/>
          <w:sz w:val="28"/>
        </w:rPr>
        <w:pict>
          <v:shape id="_x0000_i1129" type="#_x0000_t75" style="width:252pt;height:38.25pt" fillcolor="window">
            <v:imagedata r:id="rId96" o:title=""/>
          </v:shape>
        </w:pict>
      </w:r>
      <w:r w:rsidR="00610D5A">
        <w:rPr>
          <w:sz w:val="28"/>
        </w:rPr>
        <w:t xml:space="preserve"> чел.-ч.</w:t>
      </w:r>
    </w:p>
    <w:p w:rsidR="00610D5A" w:rsidRDefault="00610D5A">
      <w:pPr>
        <w:spacing w:after="120" w:line="288" w:lineRule="auto"/>
        <w:rPr>
          <w:sz w:val="28"/>
        </w:rPr>
      </w:pPr>
      <w:r>
        <w:rPr>
          <w:sz w:val="28"/>
        </w:rPr>
        <w:t>Результаты расчетов сводим в таблицу.</w:t>
      </w:r>
    </w:p>
    <w:p w:rsidR="00610D5A" w:rsidRDefault="00610D5A">
      <w:pPr>
        <w:spacing w:after="120" w:line="288" w:lineRule="auto"/>
        <w:jc w:val="right"/>
        <w:rPr>
          <w:sz w:val="28"/>
        </w:rPr>
      </w:pPr>
      <w:r>
        <w:rPr>
          <w:sz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07"/>
        <w:gridCol w:w="907"/>
        <w:gridCol w:w="908"/>
        <w:gridCol w:w="907"/>
        <w:gridCol w:w="908"/>
        <w:gridCol w:w="2126"/>
        <w:gridCol w:w="1133"/>
      </w:tblGrid>
      <w:tr w:rsidR="00610D5A">
        <w:trPr>
          <w:jc w:val="center"/>
        </w:trPr>
        <w:tc>
          <w:tcPr>
            <w:tcW w:w="2127" w:type="dxa"/>
            <w:vAlign w:val="center"/>
          </w:tcPr>
          <w:p w:rsidR="00610D5A" w:rsidRDefault="004928C7">
            <w:pPr>
              <w:jc w:val="center"/>
              <w:rPr>
                <w:sz w:val="28"/>
              </w:rPr>
            </w:pPr>
            <w:r>
              <w:rPr>
                <w:position w:val="-16"/>
                <w:sz w:val="28"/>
              </w:rPr>
              <w:pict>
                <v:shape id="_x0000_i1130" type="#_x0000_t75" style="width:21pt;height:24pt" fillcolor="window">
                  <v:imagedata r:id="rId97" o:title=""/>
                </v:shape>
              </w:pict>
            </w:r>
            <w:r w:rsidR="00610D5A">
              <w:rPr>
                <w:sz w:val="28"/>
              </w:rPr>
              <w:t>,</w:t>
            </w:r>
          </w:p>
          <w:p w:rsidR="00610D5A" w:rsidRDefault="00610D5A">
            <w:pPr>
              <w:jc w:val="center"/>
              <w:rPr>
                <w:sz w:val="28"/>
              </w:rPr>
            </w:pPr>
            <w:r>
              <w:rPr>
                <w:sz w:val="28"/>
              </w:rPr>
              <w:t>чел.-ч./1000 км</w:t>
            </w:r>
          </w:p>
        </w:tc>
        <w:tc>
          <w:tcPr>
            <w:tcW w:w="907" w:type="dxa"/>
            <w:vAlign w:val="center"/>
          </w:tcPr>
          <w:p w:rsidR="00610D5A" w:rsidRDefault="004928C7">
            <w:pPr>
              <w:jc w:val="center"/>
              <w:rPr>
                <w:sz w:val="28"/>
              </w:rPr>
            </w:pPr>
            <w:r>
              <w:rPr>
                <w:position w:val="-12"/>
                <w:sz w:val="28"/>
              </w:rPr>
              <w:pict>
                <v:shape id="_x0000_i1131" type="#_x0000_t75" style="width:18pt;height:18.75pt" fillcolor="window">
                  <v:imagedata r:id="rId98" o:title=""/>
                </v:shape>
              </w:pict>
            </w:r>
          </w:p>
        </w:tc>
        <w:tc>
          <w:tcPr>
            <w:tcW w:w="907" w:type="dxa"/>
            <w:vAlign w:val="center"/>
          </w:tcPr>
          <w:p w:rsidR="00610D5A" w:rsidRDefault="004928C7">
            <w:pPr>
              <w:jc w:val="center"/>
              <w:rPr>
                <w:sz w:val="28"/>
              </w:rPr>
            </w:pPr>
            <w:r>
              <w:rPr>
                <w:position w:val="-12"/>
                <w:sz w:val="28"/>
              </w:rPr>
              <w:pict>
                <v:shape id="_x0000_i1132" type="#_x0000_t75" style="width:20.25pt;height:18.75pt" fillcolor="window">
                  <v:imagedata r:id="rId83" o:title=""/>
                </v:shape>
              </w:pict>
            </w:r>
          </w:p>
        </w:tc>
        <w:tc>
          <w:tcPr>
            <w:tcW w:w="908" w:type="dxa"/>
            <w:vAlign w:val="center"/>
          </w:tcPr>
          <w:p w:rsidR="00610D5A" w:rsidRDefault="004928C7">
            <w:pPr>
              <w:jc w:val="center"/>
              <w:rPr>
                <w:sz w:val="28"/>
              </w:rPr>
            </w:pPr>
            <w:r>
              <w:rPr>
                <w:position w:val="-12"/>
                <w:sz w:val="28"/>
              </w:rPr>
              <w:pict>
                <v:shape id="_x0000_i1133" type="#_x0000_t75" style="width:18.75pt;height:18.75pt" fillcolor="window">
                  <v:imagedata r:id="rId62" o:title=""/>
                </v:shape>
              </w:pict>
            </w:r>
          </w:p>
        </w:tc>
        <w:tc>
          <w:tcPr>
            <w:tcW w:w="907" w:type="dxa"/>
            <w:vAlign w:val="center"/>
          </w:tcPr>
          <w:p w:rsidR="00610D5A" w:rsidRDefault="004928C7">
            <w:pPr>
              <w:jc w:val="center"/>
              <w:rPr>
                <w:sz w:val="28"/>
              </w:rPr>
            </w:pPr>
            <w:r>
              <w:rPr>
                <w:position w:val="-12"/>
                <w:sz w:val="28"/>
              </w:rPr>
              <w:pict>
                <v:shape id="_x0000_i1134" type="#_x0000_t75" style="width:20.25pt;height:18.75pt" fillcolor="window">
                  <v:imagedata r:id="rId99" o:title=""/>
                </v:shape>
              </w:pict>
            </w:r>
          </w:p>
        </w:tc>
        <w:tc>
          <w:tcPr>
            <w:tcW w:w="908" w:type="dxa"/>
            <w:vAlign w:val="center"/>
          </w:tcPr>
          <w:p w:rsidR="00610D5A" w:rsidRDefault="004928C7">
            <w:pPr>
              <w:jc w:val="center"/>
              <w:rPr>
                <w:sz w:val="28"/>
              </w:rPr>
            </w:pPr>
            <w:r>
              <w:rPr>
                <w:position w:val="-12"/>
                <w:sz w:val="28"/>
              </w:rPr>
              <w:pict>
                <v:shape id="_x0000_i1135" type="#_x0000_t75" style="width:18.75pt;height:18.75pt" fillcolor="window">
                  <v:imagedata r:id="rId100" o:title=""/>
                </v:shape>
              </w:pict>
            </w:r>
          </w:p>
        </w:tc>
        <w:tc>
          <w:tcPr>
            <w:tcW w:w="2126" w:type="dxa"/>
            <w:vAlign w:val="center"/>
          </w:tcPr>
          <w:p w:rsidR="00610D5A" w:rsidRDefault="004928C7">
            <w:pPr>
              <w:jc w:val="center"/>
              <w:rPr>
                <w:sz w:val="28"/>
              </w:rPr>
            </w:pPr>
            <w:r>
              <w:rPr>
                <w:position w:val="-16"/>
                <w:sz w:val="28"/>
              </w:rPr>
              <w:pict>
                <v:shape id="_x0000_i1136" type="#_x0000_t75" style="width:21pt;height:21pt" fillcolor="window">
                  <v:imagedata r:id="rId101" o:title=""/>
                </v:shape>
              </w:pict>
            </w:r>
            <w:r w:rsidR="00610D5A">
              <w:rPr>
                <w:sz w:val="28"/>
              </w:rPr>
              <w:t>,</w:t>
            </w:r>
          </w:p>
          <w:p w:rsidR="00610D5A" w:rsidRDefault="00610D5A">
            <w:pPr>
              <w:jc w:val="center"/>
              <w:rPr>
                <w:sz w:val="28"/>
              </w:rPr>
            </w:pPr>
            <w:r>
              <w:rPr>
                <w:sz w:val="28"/>
              </w:rPr>
              <w:t>чел.-ч./1000 км</w:t>
            </w:r>
          </w:p>
        </w:tc>
        <w:tc>
          <w:tcPr>
            <w:tcW w:w="1133" w:type="dxa"/>
            <w:vAlign w:val="center"/>
          </w:tcPr>
          <w:p w:rsidR="00610D5A" w:rsidRDefault="004928C7">
            <w:pPr>
              <w:jc w:val="center"/>
              <w:rPr>
                <w:sz w:val="28"/>
              </w:rPr>
            </w:pPr>
            <w:r>
              <w:rPr>
                <w:position w:val="-16"/>
                <w:sz w:val="28"/>
              </w:rPr>
              <w:pict>
                <v:shape id="_x0000_i1137" type="#_x0000_t75" style="width:23.25pt;height:21pt" fillcolor="window">
                  <v:imagedata r:id="rId102" o:title=""/>
                </v:shape>
              </w:pict>
            </w:r>
            <w:r w:rsidR="00610D5A">
              <w:rPr>
                <w:sz w:val="28"/>
              </w:rPr>
              <w:t>,</w:t>
            </w:r>
          </w:p>
          <w:p w:rsidR="00610D5A" w:rsidRDefault="00610D5A">
            <w:pPr>
              <w:jc w:val="center"/>
              <w:rPr>
                <w:sz w:val="28"/>
              </w:rPr>
            </w:pPr>
            <w:r>
              <w:rPr>
                <w:sz w:val="28"/>
              </w:rPr>
              <w:t>чел.-ч.</w:t>
            </w:r>
          </w:p>
        </w:tc>
      </w:tr>
      <w:tr w:rsidR="00610D5A">
        <w:trPr>
          <w:jc w:val="center"/>
        </w:trPr>
        <w:tc>
          <w:tcPr>
            <w:tcW w:w="2127" w:type="dxa"/>
            <w:vAlign w:val="center"/>
          </w:tcPr>
          <w:p w:rsidR="00610D5A" w:rsidRDefault="00610D5A">
            <w:pPr>
              <w:jc w:val="center"/>
              <w:rPr>
                <w:sz w:val="28"/>
              </w:rPr>
            </w:pPr>
            <w:r>
              <w:rPr>
                <w:sz w:val="28"/>
              </w:rPr>
              <w:t>5,3</w:t>
            </w:r>
          </w:p>
        </w:tc>
        <w:tc>
          <w:tcPr>
            <w:tcW w:w="907" w:type="dxa"/>
            <w:vAlign w:val="center"/>
          </w:tcPr>
          <w:p w:rsidR="00610D5A" w:rsidRDefault="00610D5A">
            <w:pPr>
              <w:jc w:val="center"/>
              <w:rPr>
                <w:sz w:val="28"/>
              </w:rPr>
            </w:pPr>
            <w:r>
              <w:rPr>
                <w:sz w:val="28"/>
              </w:rPr>
              <w:t>1,2</w:t>
            </w:r>
          </w:p>
        </w:tc>
        <w:tc>
          <w:tcPr>
            <w:tcW w:w="907" w:type="dxa"/>
            <w:vAlign w:val="center"/>
          </w:tcPr>
          <w:p w:rsidR="00610D5A" w:rsidRDefault="00610D5A">
            <w:pPr>
              <w:jc w:val="center"/>
              <w:rPr>
                <w:sz w:val="28"/>
              </w:rPr>
            </w:pPr>
            <w:r>
              <w:rPr>
                <w:sz w:val="28"/>
              </w:rPr>
              <w:t>1,0</w:t>
            </w:r>
          </w:p>
        </w:tc>
        <w:tc>
          <w:tcPr>
            <w:tcW w:w="908" w:type="dxa"/>
            <w:vAlign w:val="center"/>
          </w:tcPr>
          <w:p w:rsidR="00610D5A" w:rsidRDefault="00610D5A">
            <w:pPr>
              <w:jc w:val="center"/>
              <w:rPr>
                <w:sz w:val="28"/>
              </w:rPr>
            </w:pPr>
            <w:r>
              <w:rPr>
                <w:sz w:val="28"/>
              </w:rPr>
              <w:t>1,1</w:t>
            </w:r>
          </w:p>
        </w:tc>
        <w:tc>
          <w:tcPr>
            <w:tcW w:w="907" w:type="dxa"/>
          </w:tcPr>
          <w:p w:rsidR="00610D5A" w:rsidRDefault="00610D5A">
            <w:pPr>
              <w:jc w:val="center"/>
              <w:rPr>
                <w:sz w:val="28"/>
              </w:rPr>
            </w:pPr>
            <w:r>
              <w:rPr>
                <w:sz w:val="28"/>
              </w:rPr>
              <w:t>1,268</w:t>
            </w:r>
          </w:p>
        </w:tc>
        <w:tc>
          <w:tcPr>
            <w:tcW w:w="908" w:type="dxa"/>
          </w:tcPr>
          <w:p w:rsidR="00610D5A" w:rsidRDefault="00610D5A">
            <w:pPr>
              <w:jc w:val="center"/>
              <w:rPr>
                <w:sz w:val="28"/>
              </w:rPr>
            </w:pPr>
            <w:r>
              <w:rPr>
                <w:sz w:val="28"/>
              </w:rPr>
              <w:t>0,85</w:t>
            </w:r>
          </w:p>
        </w:tc>
        <w:tc>
          <w:tcPr>
            <w:tcW w:w="2126" w:type="dxa"/>
          </w:tcPr>
          <w:p w:rsidR="00610D5A" w:rsidRDefault="00610D5A">
            <w:pPr>
              <w:jc w:val="center"/>
              <w:rPr>
                <w:sz w:val="28"/>
              </w:rPr>
            </w:pPr>
            <w:r>
              <w:rPr>
                <w:sz w:val="28"/>
              </w:rPr>
              <w:t>7,54</w:t>
            </w:r>
          </w:p>
        </w:tc>
        <w:tc>
          <w:tcPr>
            <w:tcW w:w="1133" w:type="dxa"/>
            <w:vAlign w:val="center"/>
          </w:tcPr>
          <w:p w:rsidR="00610D5A" w:rsidRDefault="00610D5A">
            <w:pPr>
              <w:jc w:val="center"/>
              <w:rPr>
                <w:sz w:val="28"/>
              </w:rPr>
            </w:pPr>
            <w:r>
              <w:rPr>
                <w:sz w:val="28"/>
              </w:rPr>
              <w:t>188178</w:t>
            </w:r>
          </w:p>
        </w:tc>
      </w:tr>
    </w:tbl>
    <w:p w:rsidR="00610D5A" w:rsidRDefault="00610D5A">
      <w:pPr>
        <w:spacing w:after="120"/>
        <w:jc w:val="center"/>
        <w:rPr>
          <w:sz w:val="28"/>
        </w:rPr>
      </w:pPr>
    </w:p>
    <w:p w:rsidR="00610D5A" w:rsidRDefault="00610D5A">
      <w:pPr>
        <w:spacing w:after="120" w:line="288" w:lineRule="auto"/>
        <w:jc w:val="both"/>
        <w:rPr>
          <w:b/>
          <w:sz w:val="28"/>
        </w:rPr>
      </w:pPr>
      <w:r>
        <w:rPr>
          <w:b/>
          <w:sz w:val="28"/>
        </w:rPr>
        <w:t>2.4. Расчет трудоемкости работ моторного участка.</w:t>
      </w:r>
    </w:p>
    <w:p w:rsidR="00610D5A" w:rsidRDefault="00610D5A">
      <w:pPr>
        <w:spacing w:after="120" w:line="288" w:lineRule="auto"/>
        <w:jc w:val="both"/>
        <w:rPr>
          <w:b/>
          <w:i/>
          <w:sz w:val="28"/>
        </w:rPr>
      </w:pPr>
      <w:r>
        <w:rPr>
          <w:b/>
          <w:i/>
          <w:sz w:val="28"/>
        </w:rPr>
        <w:t>2.4.1. Расчет трудоемкости работ моторного участка может быть выполнен по формуле:</w:t>
      </w:r>
    </w:p>
    <w:p w:rsidR="00610D5A" w:rsidRDefault="004928C7">
      <w:pPr>
        <w:spacing w:after="120" w:line="288" w:lineRule="auto"/>
        <w:jc w:val="center"/>
        <w:rPr>
          <w:sz w:val="28"/>
        </w:rPr>
      </w:pPr>
      <w:r>
        <w:rPr>
          <w:position w:val="-16"/>
          <w:sz w:val="28"/>
        </w:rPr>
        <w:pict>
          <v:shape id="_x0000_i1138" type="#_x0000_t75" style="width:69.75pt;height:21pt" fillcolor="window">
            <v:imagedata r:id="rId103" o:title=""/>
          </v:shape>
        </w:pict>
      </w:r>
      <w:r w:rsidR="00610D5A">
        <w:rPr>
          <w:sz w:val="28"/>
        </w:rPr>
        <w:t xml:space="preserve"> чел.-ч.</w:t>
      </w:r>
    </w:p>
    <w:p w:rsidR="00610D5A" w:rsidRDefault="00610D5A">
      <w:pPr>
        <w:spacing w:after="120" w:line="288" w:lineRule="auto"/>
        <w:rPr>
          <w:sz w:val="28"/>
        </w:rPr>
      </w:pPr>
      <w:r>
        <w:rPr>
          <w:sz w:val="28"/>
        </w:rPr>
        <w:t xml:space="preserve">где </w:t>
      </w:r>
      <w:r>
        <w:rPr>
          <w:i/>
          <w:sz w:val="28"/>
        </w:rPr>
        <w:t>С</w:t>
      </w:r>
      <w:r>
        <w:rPr>
          <w:sz w:val="28"/>
        </w:rPr>
        <w:t xml:space="preserve"> – процент работ ТР,  выполняемых на моторном участке, принимаем </w:t>
      </w:r>
      <w:r>
        <w:rPr>
          <w:i/>
          <w:sz w:val="28"/>
        </w:rPr>
        <w:t>С</w:t>
      </w:r>
      <w:r>
        <w:rPr>
          <w:sz w:val="28"/>
        </w:rPr>
        <w:t xml:space="preserve"> = 13%</w:t>
      </w:r>
    </w:p>
    <w:p w:rsidR="00610D5A" w:rsidRDefault="004928C7">
      <w:pPr>
        <w:spacing w:after="120" w:line="288" w:lineRule="auto"/>
        <w:jc w:val="center"/>
        <w:rPr>
          <w:sz w:val="28"/>
        </w:rPr>
      </w:pPr>
      <w:r>
        <w:rPr>
          <w:position w:val="-16"/>
          <w:sz w:val="28"/>
        </w:rPr>
        <w:pict>
          <v:shape id="_x0000_i1139" type="#_x0000_t75" style="width:152.25pt;height:21pt" fillcolor="window">
            <v:imagedata r:id="rId104" o:title=""/>
          </v:shape>
        </w:pict>
      </w:r>
      <w:r w:rsidR="00610D5A">
        <w:rPr>
          <w:sz w:val="28"/>
        </w:rPr>
        <w:t xml:space="preserve"> чел.-ч.</w:t>
      </w:r>
    </w:p>
    <w:p w:rsidR="00610D5A" w:rsidRDefault="00610D5A">
      <w:pPr>
        <w:spacing w:after="120" w:line="288" w:lineRule="auto"/>
        <w:jc w:val="both"/>
        <w:rPr>
          <w:b/>
          <w:sz w:val="28"/>
        </w:rPr>
      </w:pPr>
      <w:r>
        <w:rPr>
          <w:b/>
          <w:sz w:val="28"/>
        </w:rPr>
        <w:t>2.5. Расчет численности рабочих моторного участка.</w:t>
      </w:r>
    </w:p>
    <w:p w:rsidR="00610D5A" w:rsidRDefault="00610D5A">
      <w:pPr>
        <w:spacing w:after="120" w:line="288" w:lineRule="auto"/>
        <w:jc w:val="both"/>
        <w:rPr>
          <w:b/>
          <w:i/>
          <w:sz w:val="28"/>
        </w:rPr>
      </w:pPr>
      <w:r>
        <w:rPr>
          <w:b/>
          <w:i/>
          <w:sz w:val="28"/>
        </w:rPr>
        <w:t>2.5.1. Явочное число рабочих (число рабочих мест) определяется по формуле:</w:t>
      </w:r>
    </w:p>
    <w:p w:rsidR="00610D5A" w:rsidRDefault="004928C7">
      <w:pPr>
        <w:spacing w:after="120" w:line="288" w:lineRule="auto"/>
        <w:jc w:val="center"/>
        <w:rPr>
          <w:sz w:val="28"/>
        </w:rPr>
      </w:pPr>
      <w:r>
        <w:rPr>
          <w:position w:val="-32"/>
          <w:sz w:val="28"/>
        </w:rPr>
        <w:pict>
          <v:shape id="_x0000_i1140" type="#_x0000_t75" style="width:150.75pt;height:39.75pt" fillcolor="window">
            <v:imagedata r:id="rId105" o:title=""/>
          </v:shape>
        </w:pict>
      </w:r>
    </w:p>
    <w:p w:rsidR="00610D5A" w:rsidRDefault="00610D5A">
      <w:pPr>
        <w:spacing w:after="120" w:line="288" w:lineRule="auto"/>
        <w:rPr>
          <w:sz w:val="28"/>
        </w:rPr>
      </w:pPr>
      <w:r>
        <w:rPr>
          <w:sz w:val="28"/>
        </w:rPr>
        <w:t xml:space="preserve">принимаем </w:t>
      </w:r>
      <w:r w:rsidR="004928C7">
        <w:rPr>
          <w:position w:val="-12"/>
          <w:sz w:val="28"/>
        </w:rPr>
        <w:pict>
          <v:shape id="_x0000_i1141" type="#_x0000_t75" style="width:20.25pt;height:18.75pt" fillcolor="window">
            <v:imagedata r:id="rId106" o:title=""/>
          </v:shape>
        </w:pict>
      </w:r>
      <w:r>
        <w:rPr>
          <w:sz w:val="28"/>
        </w:rPr>
        <w:t>=12 чел.;</w:t>
      </w:r>
    </w:p>
    <w:p w:rsidR="00610D5A" w:rsidRDefault="00610D5A">
      <w:pPr>
        <w:spacing w:after="120" w:line="288" w:lineRule="auto"/>
        <w:rPr>
          <w:sz w:val="28"/>
        </w:rPr>
      </w:pPr>
      <w:r>
        <w:rPr>
          <w:sz w:val="28"/>
        </w:rPr>
        <w:t xml:space="preserve">здесь </w:t>
      </w:r>
      <w:r>
        <w:rPr>
          <w:i/>
          <w:sz w:val="28"/>
        </w:rPr>
        <w:t xml:space="preserve">Фрм </w:t>
      </w:r>
      <w:r>
        <w:rPr>
          <w:sz w:val="28"/>
        </w:rPr>
        <w:t>– годовой производственный фонд рабочего времени рабочего места.</w:t>
      </w:r>
    </w:p>
    <w:p w:rsidR="00610D5A" w:rsidRDefault="00610D5A">
      <w:pPr>
        <w:spacing w:after="120" w:line="288" w:lineRule="auto"/>
        <w:jc w:val="both"/>
        <w:rPr>
          <w:b/>
          <w:i/>
          <w:sz w:val="28"/>
        </w:rPr>
      </w:pPr>
      <w:r>
        <w:rPr>
          <w:b/>
          <w:i/>
          <w:sz w:val="28"/>
        </w:rPr>
        <w:t>2.5.2. Штатное число исполнителей рассчитываем по формуле:</w:t>
      </w:r>
    </w:p>
    <w:p w:rsidR="00610D5A" w:rsidRDefault="004928C7">
      <w:pPr>
        <w:spacing w:after="120" w:line="288" w:lineRule="auto"/>
        <w:jc w:val="center"/>
        <w:rPr>
          <w:sz w:val="28"/>
        </w:rPr>
      </w:pPr>
      <w:r>
        <w:rPr>
          <w:position w:val="-32"/>
          <w:sz w:val="28"/>
        </w:rPr>
        <w:pict>
          <v:shape id="_x0000_i1142" type="#_x0000_t75" style="width:150pt;height:39.75pt" fillcolor="window">
            <v:imagedata r:id="rId107" o:title=""/>
          </v:shape>
        </w:pict>
      </w:r>
    </w:p>
    <w:p w:rsidR="00610D5A" w:rsidRDefault="00610D5A">
      <w:pPr>
        <w:spacing w:after="120" w:line="288" w:lineRule="auto"/>
        <w:rPr>
          <w:sz w:val="28"/>
        </w:rPr>
      </w:pPr>
      <w:r>
        <w:rPr>
          <w:sz w:val="28"/>
        </w:rPr>
        <w:t xml:space="preserve">принимаем </w:t>
      </w:r>
      <w:r w:rsidR="004928C7">
        <w:rPr>
          <w:position w:val="-12"/>
          <w:sz w:val="28"/>
        </w:rPr>
        <w:pict>
          <v:shape id="_x0000_i1143" type="#_x0000_t75" style="width:21pt;height:18.75pt" fillcolor="window">
            <v:imagedata r:id="rId108" o:title=""/>
          </v:shape>
        </w:pict>
      </w:r>
      <w:r>
        <w:rPr>
          <w:sz w:val="28"/>
        </w:rPr>
        <w:t>=13 чел.;</w:t>
      </w:r>
    </w:p>
    <w:p w:rsidR="00610D5A" w:rsidRDefault="00610D5A">
      <w:pPr>
        <w:spacing w:after="120" w:line="288" w:lineRule="auto"/>
        <w:rPr>
          <w:sz w:val="28"/>
        </w:rPr>
      </w:pPr>
      <w:r>
        <w:rPr>
          <w:sz w:val="28"/>
        </w:rPr>
        <w:t xml:space="preserve">здесь </w:t>
      </w:r>
      <w:r>
        <w:rPr>
          <w:i/>
          <w:sz w:val="28"/>
        </w:rPr>
        <w:t xml:space="preserve">Фэр </w:t>
      </w:r>
      <w:r>
        <w:rPr>
          <w:sz w:val="28"/>
        </w:rPr>
        <w:t>– годовой фонд рабочего времени производственный рабочего.</w:t>
      </w:r>
    </w:p>
    <w:p w:rsidR="00610D5A" w:rsidRDefault="00610D5A">
      <w:pPr>
        <w:spacing w:after="120" w:line="288" w:lineRule="auto"/>
        <w:rPr>
          <w:sz w:val="28"/>
        </w:rPr>
      </w:pPr>
    </w:p>
    <w:p w:rsidR="00610D5A" w:rsidRDefault="00610D5A">
      <w:pPr>
        <w:pStyle w:val="1"/>
        <w:spacing w:before="240" w:after="120" w:line="288" w:lineRule="auto"/>
        <w:jc w:val="center"/>
        <w:rPr>
          <w:b/>
          <w:sz w:val="32"/>
        </w:rPr>
      </w:pPr>
      <w:r>
        <w:rPr>
          <w:b/>
          <w:sz w:val="36"/>
        </w:rPr>
        <w:br w:type="page"/>
      </w:r>
      <w:r>
        <w:rPr>
          <w:b/>
          <w:sz w:val="32"/>
        </w:rPr>
        <w:t>3. ОРГАНИЗАЦИОННАЯ ЧАСТЬ</w:t>
      </w:r>
    </w:p>
    <w:p w:rsidR="00610D5A" w:rsidRDefault="00610D5A">
      <w:pPr>
        <w:spacing w:after="120" w:line="288" w:lineRule="auto"/>
        <w:jc w:val="both"/>
        <w:rPr>
          <w:b/>
          <w:sz w:val="28"/>
        </w:rPr>
      </w:pPr>
      <w:r>
        <w:rPr>
          <w:b/>
          <w:sz w:val="28"/>
        </w:rPr>
        <w:t>3.1. Выбор метода организации ТО и ТР.</w:t>
      </w:r>
    </w:p>
    <w:p w:rsidR="00610D5A" w:rsidRDefault="00610D5A">
      <w:pPr>
        <w:spacing w:after="120" w:line="288" w:lineRule="auto"/>
        <w:ind w:firstLine="720"/>
        <w:jc w:val="both"/>
        <w:rPr>
          <w:sz w:val="28"/>
        </w:rPr>
      </w:pPr>
      <w:r>
        <w:rPr>
          <w:sz w:val="28"/>
        </w:rPr>
        <w:t>Техническое обслуживание автомобилей выполняется с целью снижения интенсивности износа деталей, выявления и предупреждения отказов и неисправностей. При ТО-1 и ТО-2 выполняются контрольно-диагностические, регулировочные, крепежные, электротехнические, смазочно-очистительные работы, работы по обслуживанию систем питания двигателя и при этом обычно выполняется сопутствующий ремонт узлов и агрегатов по необходимости.</w:t>
      </w:r>
    </w:p>
    <w:p w:rsidR="00610D5A" w:rsidRDefault="00610D5A">
      <w:pPr>
        <w:spacing w:after="120" w:line="288" w:lineRule="auto"/>
        <w:ind w:firstLine="720"/>
        <w:jc w:val="both"/>
        <w:rPr>
          <w:sz w:val="28"/>
        </w:rPr>
      </w:pPr>
      <w:r>
        <w:rPr>
          <w:sz w:val="28"/>
        </w:rPr>
        <w:t>В практике работы АТП обычно применяются два метода организации технологического процесса ТО автомобилей: на универсальных и на специализированных постах.</w:t>
      </w:r>
    </w:p>
    <w:p w:rsidR="00610D5A" w:rsidRDefault="00610D5A">
      <w:pPr>
        <w:spacing w:after="120" w:line="288" w:lineRule="auto"/>
        <w:ind w:firstLine="720"/>
        <w:jc w:val="both"/>
        <w:rPr>
          <w:sz w:val="28"/>
        </w:rPr>
      </w:pPr>
      <w:r>
        <w:rPr>
          <w:sz w:val="28"/>
        </w:rPr>
        <w:t>При обслуживании на универсальных постах весь объем работ данного вида технического воздействия выполняется на одном посту, кроме операции по уборке и мойке автомобиля, которые при любой организации процесса обслуживания выполняются на отдельных постах. При таком методе применяют преимущественно тупиковые, параллельно расположенные посты. Въезд автомобиля на пост осуществляется передним ходом, а съезд с поста – задним.</w:t>
      </w:r>
    </w:p>
    <w:p w:rsidR="00610D5A" w:rsidRDefault="00610D5A">
      <w:pPr>
        <w:spacing w:after="120" w:line="288" w:lineRule="auto"/>
        <w:ind w:firstLine="720"/>
        <w:jc w:val="both"/>
        <w:rPr>
          <w:sz w:val="28"/>
        </w:rPr>
      </w:pPr>
      <w:r>
        <w:rPr>
          <w:sz w:val="28"/>
        </w:rPr>
        <w:t>Универсальные проездные посты применяются только для автомобильных поездов и производства уборочно-моечных работ. На каждом универсальном посту возможно выполнение различного объема работ, что позволяет одновременно обслуживать разнотипные автомобили и выполнять сопутствующий ремонт.</w:t>
      </w:r>
    </w:p>
    <w:p w:rsidR="00610D5A" w:rsidRDefault="00610D5A">
      <w:pPr>
        <w:spacing w:after="120" w:line="288" w:lineRule="auto"/>
        <w:ind w:firstLine="720"/>
        <w:jc w:val="both"/>
        <w:rPr>
          <w:sz w:val="28"/>
        </w:rPr>
      </w:pPr>
      <w:r>
        <w:rPr>
          <w:sz w:val="28"/>
        </w:rPr>
        <w:t>При выполнении работ на специализированных постах на отдельном посту выполняются только часть работ, а весь объем работ выполняется на нескольких постах. Специализированные посты располагаются последовательно по направлению движения автомобиля, что обеспечивает поточность технологического процесса ТО. Совокупность последовательно расположенных специализированных постов образует поточную линию обслуживания. Перемещение автомобилей по постам поточной линии производится при помощи конвейера периодического действия со скоростью 10...15 м/мин.</w:t>
      </w:r>
    </w:p>
    <w:p w:rsidR="00610D5A" w:rsidRDefault="00610D5A">
      <w:pPr>
        <w:spacing w:after="120" w:line="288" w:lineRule="auto"/>
        <w:ind w:firstLine="720"/>
        <w:jc w:val="both"/>
        <w:rPr>
          <w:sz w:val="28"/>
        </w:rPr>
      </w:pPr>
      <w:r>
        <w:rPr>
          <w:sz w:val="28"/>
        </w:rPr>
        <w:t>Работы по текущему ремонту автомобилей выполняются на постах и в производственных подразделениях. На постах выполняются работы непосредственно на автомобиле без снятия узлов и агрегатов, а в производственных отделениях ремонтируются детали, узлы и агрегаты, снятые с автомобиля. Потребность в произведении текущего ремонта выявляется при проведении ТО-1 и ТО-2 с применением контрольно-диагностического оборудования, визуально и по заявке водителя.</w:t>
      </w:r>
    </w:p>
    <w:p w:rsidR="00610D5A" w:rsidRDefault="00610D5A">
      <w:pPr>
        <w:pStyle w:val="a7"/>
        <w:spacing w:after="120" w:line="288" w:lineRule="auto"/>
      </w:pPr>
      <w:r>
        <w:t>На постах обычно выполняются контрольные, разборочно-сборочные, регулирующие и крепежные работы, они составляют примерно 40…50 % общего объема работ по ТР. Снятые с автомобиля узлы и агрегаты для последующего ремонта направляются на ремонтные участки в соответствии с их специализацией.</w:t>
      </w:r>
    </w:p>
    <w:p w:rsidR="00610D5A" w:rsidRDefault="00610D5A">
      <w:pPr>
        <w:spacing w:after="120" w:line="288" w:lineRule="auto"/>
        <w:ind w:firstLine="720"/>
        <w:jc w:val="both"/>
        <w:rPr>
          <w:sz w:val="28"/>
        </w:rPr>
      </w:pPr>
      <w:r>
        <w:rPr>
          <w:sz w:val="28"/>
        </w:rPr>
        <w:t>Чисто ТО автомобилей, прошедших капитальный ремонт, обычно в 3-5 раз больше, чем на первом цикле пробега автомобилей. По данным НИИАТа, от 12 до 30 % автомобилей поступают на ТР только из-за несвоевременного и некачественного ТО. При высоком качестве ТО периодичность ТР увеличивается в 2,5 раза. Следовательно, повышение качества ТО является громадным резервом снижения затрат и простоя автомобилей на ТР.</w:t>
      </w:r>
    </w:p>
    <w:p w:rsidR="00610D5A" w:rsidRDefault="00610D5A">
      <w:pPr>
        <w:spacing w:after="120" w:line="288" w:lineRule="auto"/>
        <w:jc w:val="both"/>
        <w:rPr>
          <w:b/>
          <w:sz w:val="28"/>
        </w:rPr>
      </w:pPr>
      <w:r>
        <w:rPr>
          <w:b/>
          <w:sz w:val="28"/>
        </w:rPr>
        <w:t>3.2. Структура управления производством.</w:t>
      </w:r>
    </w:p>
    <w:p w:rsidR="00610D5A" w:rsidRDefault="00610D5A">
      <w:pPr>
        <w:spacing w:after="120" w:line="288" w:lineRule="auto"/>
        <w:ind w:firstLine="720"/>
        <w:jc w:val="both"/>
        <w:rPr>
          <w:sz w:val="28"/>
        </w:rPr>
      </w:pPr>
      <w:r>
        <w:rPr>
          <w:sz w:val="28"/>
        </w:rPr>
        <w:t>Управление производством обеспечивает необходимые условия для эффективного использования производственной базы, производственного персонала, технологического оборудования, запасных частей и материалов. Качество управления производством в целом и на отдельных участках зависит в первую очередь от квалификации инженерно-технического персонала, непосредственно осуществляющих руководство работ, и проверяется в конечном итоге величинами простоев автомобилей и затрат на ТО и ремонт подвижного состава. Организация управления производством зависит от размеров АТП, применяемой организации труда рабочих и структуры производства.</w:t>
      </w:r>
    </w:p>
    <w:p w:rsidR="00610D5A" w:rsidRDefault="00610D5A">
      <w:pPr>
        <w:spacing w:after="120" w:line="288" w:lineRule="auto"/>
        <w:ind w:firstLine="720"/>
        <w:jc w:val="both"/>
        <w:rPr>
          <w:sz w:val="28"/>
        </w:rPr>
      </w:pPr>
      <w:r>
        <w:rPr>
          <w:sz w:val="28"/>
        </w:rPr>
        <w:t>Управление технической службой АТП возглавляет главный инженер. Он осуществляет общее руководство производством через непосредственно подчиненного ему начальника производства.</w:t>
      </w:r>
    </w:p>
    <w:p w:rsidR="00610D5A" w:rsidRDefault="00610D5A">
      <w:pPr>
        <w:spacing w:after="120" w:line="288" w:lineRule="auto"/>
        <w:ind w:firstLine="720"/>
        <w:jc w:val="both"/>
        <w:rPr>
          <w:sz w:val="28"/>
        </w:rPr>
      </w:pPr>
      <w:r>
        <w:rPr>
          <w:sz w:val="28"/>
        </w:rPr>
        <w:t>Руководство производством полностью возлагается на начальника производства через подчиненных ему руководителей производственных подразделений. Руководство производственными подразделениями на своих участках работ осуществляют руководители структурных подразделений.</w:t>
      </w:r>
    </w:p>
    <w:p w:rsidR="00610D5A" w:rsidRDefault="00610D5A">
      <w:pPr>
        <w:spacing w:after="120" w:line="288" w:lineRule="auto"/>
        <w:ind w:firstLine="720"/>
        <w:jc w:val="both"/>
        <w:rPr>
          <w:sz w:val="28"/>
        </w:rPr>
      </w:pPr>
      <w:r>
        <w:rPr>
          <w:sz w:val="28"/>
        </w:rPr>
        <w:t>В структуру центра управления производством (ЦУП) входят группа обработки и анализа информации и группа оперативного управления, в которой объединены диспетчеры производства. Диспетчеры производства обеспечивают оперативный контроль и руководство всеми производственными подразделениями. В штате крупных АТП имеется несколько диспетчеров, составляющих группу оперативного управления. Они осуществляют руководство в разные смены и в различных производственных зонах.</w:t>
      </w:r>
    </w:p>
    <w:p w:rsidR="00610D5A" w:rsidRDefault="00610D5A">
      <w:pPr>
        <w:spacing w:after="120" w:line="288" w:lineRule="auto"/>
        <w:ind w:firstLine="720"/>
        <w:jc w:val="both"/>
        <w:rPr>
          <w:sz w:val="28"/>
        </w:rPr>
      </w:pPr>
      <w:r>
        <w:rPr>
          <w:sz w:val="28"/>
        </w:rPr>
        <w:t>На диспетчерах производства возлагается организация выполнения работ на постах за минимальное время, обеспечение выполнения плана выпуска подвижного состава, эффективное использование производственной базы и персонала.</w:t>
      </w:r>
    </w:p>
    <w:p w:rsidR="00610D5A" w:rsidRDefault="00610D5A">
      <w:pPr>
        <w:spacing w:after="120" w:line="288" w:lineRule="auto"/>
        <w:ind w:firstLine="720"/>
        <w:jc w:val="both"/>
        <w:rPr>
          <w:sz w:val="28"/>
        </w:rPr>
      </w:pPr>
      <w:r>
        <w:rPr>
          <w:sz w:val="28"/>
        </w:rPr>
        <w:t>Диспетчеру производства в оперативном порядке подчиняются все работающие на постах ТО и ремонта, а в отсутствии начальника производства, и весь коллектив производства.</w:t>
      </w:r>
    </w:p>
    <w:p w:rsidR="00610D5A" w:rsidRDefault="00610D5A">
      <w:pPr>
        <w:spacing w:after="120" w:line="288" w:lineRule="auto"/>
        <w:ind w:firstLine="720"/>
        <w:jc w:val="both"/>
        <w:rPr>
          <w:sz w:val="28"/>
        </w:rPr>
      </w:pPr>
      <w:r>
        <w:rPr>
          <w:sz w:val="28"/>
        </w:rPr>
        <w:t>Информация о том, какие работы необходимо выполнить, диспетчер получает при знакомстве с незавершенным производством, при приеме смены, по записям в листках учета, которые он получает от КТП, по данным постов диагностики и сообщениям руководителей подразделений.</w:t>
      </w:r>
    </w:p>
    <w:p w:rsidR="00610D5A" w:rsidRDefault="00610D5A">
      <w:pPr>
        <w:spacing w:after="120" w:line="288" w:lineRule="auto"/>
        <w:jc w:val="both"/>
        <w:rPr>
          <w:b/>
          <w:sz w:val="28"/>
        </w:rPr>
      </w:pPr>
      <w:r>
        <w:rPr>
          <w:b/>
          <w:sz w:val="28"/>
        </w:rPr>
        <w:t>3.3. Организация технологического процесса.</w:t>
      </w:r>
    </w:p>
    <w:p w:rsidR="00610D5A" w:rsidRDefault="00610D5A">
      <w:pPr>
        <w:spacing w:after="120" w:line="288" w:lineRule="auto"/>
        <w:ind w:firstLine="720"/>
        <w:jc w:val="both"/>
        <w:rPr>
          <w:sz w:val="28"/>
        </w:rPr>
      </w:pPr>
      <w:r>
        <w:rPr>
          <w:sz w:val="28"/>
        </w:rPr>
        <w:t>Контроль технического состояния автомобилей ведется при выпуске и возврате с линии. При выпуске контролируется состояние систем и агрегатов автомобиля, обеспечивающих безопасность дорожного движения. Основной контроль технического состояния должен вестись при возврате подвижного состава с линии.</w:t>
      </w:r>
    </w:p>
    <w:p w:rsidR="00610D5A" w:rsidRDefault="00610D5A">
      <w:pPr>
        <w:spacing w:after="120" w:line="288" w:lineRule="auto"/>
        <w:ind w:firstLine="720"/>
        <w:jc w:val="both"/>
        <w:rPr>
          <w:sz w:val="28"/>
        </w:rPr>
      </w:pPr>
      <w:r>
        <w:rPr>
          <w:sz w:val="28"/>
        </w:rPr>
        <w:t>Планирование работ по ТО и ремонту подвижного состава ведется в группе обработки и анализа информации техником по ТО и ремонту на основании фактического пробега автомобилей. Плановые показатели количества обслуживания за месяц и рабочий день дается плановым отделом. Техник по ТО и ремонту составляет календарный план-график проведения ТО, который утверждается главным инженером АТП, Техник по ТО и ремонту на основании изучения и учета фактического пробега составляет распоряжение по согласованию с механиком автоколонны о постановке автомобилей на ТО-1 за 1-1,  а на ТО-2 за 2-3 дня до проведения обслуживания. Распоряжение утверждается главным инженером и передается диспетчером службы эксплуатации диспетчерам АРМ и начальнику ОТК для организации контроля выполнения работ.</w:t>
      </w:r>
    </w:p>
    <w:p w:rsidR="00610D5A" w:rsidRDefault="00610D5A">
      <w:pPr>
        <w:spacing w:after="120" w:line="288" w:lineRule="auto"/>
        <w:ind w:firstLine="720"/>
        <w:jc w:val="both"/>
        <w:rPr>
          <w:sz w:val="28"/>
        </w:rPr>
      </w:pPr>
      <w:r>
        <w:rPr>
          <w:sz w:val="28"/>
        </w:rPr>
        <w:t>До проведения работ должна быть составлена карта диагностирования (соответственно Д-1 и Д-2). Карта диагностирования передается диспетчеру производства для планирования и учета работ.</w:t>
      </w:r>
    </w:p>
    <w:p w:rsidR="00610D5A" w:rsidRDefault="00610D5A">
      <w:pPr>
        <w:spacing w:after="120" w:line="288" w:lineRule="auto"/>
        <w:ind w:firstLine="720"/>
        <w:jc w:val="both"/>
        <w:rPr>
          <w:sz w:val="28"/>
        </w:rPr>
      </w:pPr>
      <w:r>
        <w:rPr>
          <w:sz w:val="28"/>
        </w:rPr>
        <w:t>При возвращении и линии неисправного автомобиля механик АТП составляет заявку на ремонт по установленной форме. Заявка регистрируется в специальном журнале и передается вместе с автомобилем диспетчеру ЦУП. Затем автомобиль поступает в зону УМР, и далее при наличии свободных постов – соответственно на посты диагностики или ТР. При отсутствии свободных мест на постах, автомобиль поступает в зону ожидания (рис.2).</w:t>
      </w:r>
    </w:p>
    <w:p w:rsidR="00610D5A" w:rsidRDefault="00610D5A">
      <w:pPr>
        <w:spacing w:after="120" w:line="288" w:lineRule="auto"/>
        <w:ind w:firstLine="720"/>
        <w:jc w:val="both"/>
        <w:rPr>
          <w:sz w:val="28"/>
        </w:rPr>
      </w:pPr>
    </w:p>
    <w:p w:rsidR="00610D5A" w:rsidRDefault="00610D5A">
      <w:pPr>
        <w:spacing w:before="120" w:after="120"/>
        <w:jc w:val="center"/>
        <w:rPr>
          <w:sz w:val="28"/>
        </w:rPr>
      </w:pPr>
      <w:r>
        <w:rPr>
          <w:sz w:val="28"/>
        </w:rPr>
        <w:t>Рис. 1. Блок-схема технологического процесса ТО и ТР.</w:t>
      </w:r>
    </w:p>
    <w:p w:rsidR="00610D5A" w:rsidRDefault="004928C7">
      <w:pPr>
        <w:spacing w:after="120" w:line="288" w:lineRule="auto"/>
        <w:ind w:firstLine="720"/>
        <w:jc w:val="both"/>
        <w:rPr>
          <w:sz w:val="28"/>
        </w:rPr>
      </w:pPr>
      <w:r>
        <w:rPr>
          <w:noProof/>
          <w:sz w:val="28"/>
        </w:rPr>
        <w:pict>
          <v:group id="_x0000_s1027" style="position:absolute;left:0;text-align:left;margin-left:65.7pt;margin-top:28.8pt;width:388.8pt;height:280.8pt;z-index:251657728;mso-position-vertical-relative:page" coordorigin="1296,1008" coordsize="7776,5616" o:allowincell="f">
            <v:rect id="_x0000_s1028" style="position:absolute;left:3600;top:1008;width:3165;height:576">
              <v:textbox inset=",2.5mm,,2.5mm">
                <w:txbxContent>
                  <w:p w:rsidR="00610D5A" w:rsidRDefault="00610D5A">
                    <w:pPr>
                      <w:pStyle w:val="1"/>
                      <w:jc w:val="center"/>
                    </w:pPr>
                    <w:r>
                      <w:t>Автомобиль</w:t>
                    </w:r>
                  </w:p>
                </w:txbxContent>
              </v:textbox>
            </v:rect>
            <v:rect id="_x0000_s1029" style="position:absolute;left:3600;top:6048;width:3168;height:576">
              <v:textbox style="mso-next-textbox:#_x0000_s1029" inset=",2.5mm,,2.5mm">
                <w:txbxContent>
                  <w:p w:rsidR="00610D5A" w:rsidRDefault="00610D5A">
                    <w:pPr>
                      <w:pStyle w:val="1"/>
                      <w:jc w:val="center"/>
                    </w:pPr>
                    <w:r>
                      <w:t>Зона хранения</w:t>
                    </w:r>
                  </w:p>
                </w:txbxContent>
              </v:textbox>
            </v:rect>
            <v:rect id="_x0000_s1030" style="position:absolute;left:3600;top:2016;width:3168;height:576">
              <v:textbox style="mso-next-textbox:#_x0000_s1030" inset=",2.5mm,,2.5mm">
                <w:txbxContent>
                  <w:p w:rsidR="00610D5A" w:rsidRDefault="00610D5A">
                    <w:pPr>
                      <w:pStyle w:val="1"/>
                      <w:jc w:val="center"/>
                    </w:pPr>
                    <w:r>
                      <w:t>К Т П</w:t>
                    </w:r>
                  </w:p>
                </w:txbxContent>
              </v:textbox>
            </v:rect>
            <v:rect id="_x0000_s1031" style="position:absolute;left:3600;top:3024;width:3168;height:576">
              <v:textbox style="mso-next-textbox:#_x0000_s1031" inset=",2.5mm,,2.5mm">
                <w:txbxContent>
                  <w:p w:rsidR="00610D5A" w:rsidRDefault="00610D5A">
                    <w:pPr>
                      <w:pStyle w:val="1"/>
                      <w:jc w:val="center"/>
                    </w:pPr>
                    <w:r>
                      <w:t>Зона У М Р</w:t>
                    </w:r>
                  </w:p>
                </w:txbxContent>
              </v:textbox>
            </v:rect>
            <v:rect id="_x0000_s1032" style="position:absolute;left:3600;top:4032;width:3168;height:576">
              <v:textbox style="mso-next-textbox:#_x0000_s1032" inset=",2.5mm,,2.5mm">
                <w:txbxContent>
                  <w:p w:rsidR="00610D5A" w:rsidRDefault="00610D5A">
                    <w:pPr>
                      <w:pStyle w:val="1"/>
                      <w:jc w:val="center"/>
                    </w:pPr>
                    <w:r>
                      <w:t>Зона ожидания</w:t>
                    </w:r>
                  </w:p>
                </w:txbxContent>
              </v:textbox>
            </v:rect>
            <v:rect id="_x0000_s1033" style="position:absolute;left:3600;top:5040;width:3168;height:576">
              <v:textbox style="mso-next-textbox:#_x0000_s1033" inset=",2.5mm,,2.5mm">
                <w:txbxContent>
                  <w:p w:rsidR="00610D5A" w:rsidRDefault="00610D5A">
                    <w:pPr>
                      <w:pStyle w:val="1"/>
                      <w:jc w:val="center"/>
                    </w:pPr>
                    <w:r>
                      <w:t>Текущий ремонт</w:t>
                    </w:r>
                  </w:p>
                </w:txbxContent>
              </v:textbox>
            </v:rect>
            <v:rect id="_x0000_s1034" style="position:absolute;left:1584;top:5040;width:1008;height:576">
              <v:textbox inset=",2.5mm,,2.5mm">
                <w:txbxContent>
                  <w:p w:rsidR="00610D5A" w:rsidRDefault="00610D5A">
                    <w:pPr>
                      <w:pStyle w:val="1"/>
                      <w:jc w:val="center"/>
                    </w:pPr>
                    <w:r>
                      <w:t>ТО-1</w:t>
                    </w:r>
                  </w:p>
                </w:txbxContent>
              </v:textbox>
            </v:rect>
            <v:rect id="_x0000_s1035" style="position:absolute;left:1584;top:4032;width:1008;height:576">
              <v:textbox inset=",2.5mm,,2.5mm">
                <w:txbxContent>
                  <w:p w:rsidR="00610D5A" w:rsidRDefault="00610D5A">
                    <w:pPr>
                      <w:pStyle w:val="1"/>
                      <w:jc w:val="center"/>
                    </w:pPr>
                    <w:r>
                      <w:t>Д-1</w:t>
                    </w:r>
                  </w:p>
                </w:txbxContent>
              </v:textbox>
            </v:rect>
            <v:rect id="_x0000_s1036" style="position:absolute;left:7632;top:5040;width:1008;height:576">
              <v:textbox inset=",2.5mm,,2.5mm">
                <w:txbxContent>
                  <w:p w:rsidR="00610D5A" w:rsidRDefault="00610D5A">
                    <w:pPr>
                      <w:pStyle w:val="1"/>
                      <w:jc w:val="center"/>
                    </w:pPr>
                    <w:r>
                      <w:t>ТО-2</w:t>
                    </w:r>
                  </w:p>
                </w:txbxContent>
              </v:textbox>
            </v:rect>
            <v:rect id="_x0000_s1037" style="position:absolute;left:7632;top:4032;width:1008;height:576">
              <v:textbox inset=",2.5mm,,2.5mm">
                <w:txbxContent>
                  <w:p w:rsidR="00610D5A" w:rsidRDefault="00610D5A">
                    <w:pPr>
                      <w:pStyle w:val="1"/>
                      <w:jc w:val="center"/>
                    </w:pPr>
                    <w:r>
                      <w:t>Д-2</w:t>
                    </w:r>
                  </w:p>
                </w:txbxContent>
              </v:textbox>
            </v:rect>
            <v:line id="_x0000_s1038" style="position:absolute" from="4752,1584" to="4752,2016">
              <v:stroke endarrow="block"/>
            </v:line>
            <v:line id="_x0000_s1039" style="position:absolute;flip:y" from="5616,1584" to="5616,2016">
              <v:stroke endarrow="block"/>
            </v:line>
            <v:line id="_x0000_s1040" style="position:absolute" from="4752,2592" to="4752,3024">
              <v:stroke endarrow="block"/>
            </v:line>
            <v:line id="_x0000_s1041" style="position:absolute;flip:y" from="5616,2592" to="5616,3024">
              <v:stroke endarrow="block"/>
            </v:line>
            <v:line id="_x0000_s1042" style="position:absolute" from="5184,3600" to="5184,4032">
              <v:stroke endarrow="block"/>
            </v:line>
            <v:line id="_x0000_s1043" style="position:absolute" from="5184,4608" to="5184,5040">
              <v:stroke endarrow="block"/>
            </v:line>
            <v:line id="_x0000_s1044" style="position:absolute" from="5184,5616" to="5184,6048">
              <v:stroke endarrow="block"/>
            </v:line>
            <v:line id="_x0000_s1045" style="position:absolute" from="2592,4320" to="3600,4320"/>
            <v:line id="_x0000_s1046" style="position:absolute" from="2592,5328" to="3600,5328"/>
            <v:line id="_x0000_s1047" style="position:absolute" from="6768,5328" to="7632,5328">
              <v:stroke startarrow="block" endarrow="block"/>
            </v:line>
            <v:line id="_x0000_s1048" style="position:absolute" from="6768,4320" to="7632,4320"/>
            <v:line id="_x0000_s1049" style="position:absolute" from="6768,2304" to="9072,2304">
              <v:stroke startarrow="block"/>
            </v:line>
            <v:line id="_x0000_s1050" style="position:absolute;flip:x" from="1296,2304" to="3600,2304">
              <v:stroke endarrow="block"/>
            </v:line>
            <v:line id="_x0000_s1051" style="position:absolute" from="1296,2304" to="1296,6336"/>
            <v:line id="_x0000_s1052" style="position:absolute" from="9072,2304" to="9072,6336"/>
            <v:line id="_x0000_s1053" style="position:absolute" from="1296,6336" to="3600,6336"/>
            <v:line id="_x0000_s1054" style="position:absolute" from="6768,6336" to="9072,6336"/>
            <v:line id="_x0000_s1055" style="position:absolute" from="6768,3312" to="9072,3312">
              <v:stroke startarrow="block"/>
            </v:line>
            <v:line id="_x0000_s1056" style="position:absolute;flip:x" from="1296,3312" to="3600,3312">
              <v:stroke endarrow="block"/>
            </v:line>
            <v:line id="_x0000_s1057" style="position:absolute" from="8208,4608" to="8208,5040">
              <v:stroke endarrow="block"/>
            </v:line>
            <v:line id="_x0000_s1058" style="position:absolute" from="2016,4608" to="2016,5040">
              <v:stroke endarrow="block"/>
            </v:line>
            <v:line id="_x0000_s1059" style="position:absolute" from="8640,5328" to="9072,5328">
              <v:stroke endarrow="block"/>
            </v:line>
            <v:line id="_x0000_s1060" style="position:absolute;flip:x" from="5184,5616" to="7632,6048">
              <v:stroke endarrow="block"/>
            </v:line>
            <v:line id="_x0000_s1061" style="position:absolute" from="2592,5616" to="5184,6048">
              <v:stroke endarrow="block"/>
            </v:line>
            <v:line id="_x0000_s1062" style="position:absolute;flip:x" from="2016,4608" to="5184,5040">
              <v:stroke endarrow="block"/>
            </v:line>
            <v:line id="_x0000_s1063" style="position:absolute" from="5184,4608" to="8208,5040">
              <v:stroke endarrow="block"/>
            </v:line>
            <v:line id="_x0000_s1064" style="position:absolute" from="2016,3744" to="8208,3744"/>
            <v:line id="_x0000_s1065" style="position:absolute" from="2016,3744" to="2016,4032">
              <v:stroke endarrow="block"/>
            </v:line>
            <v:line id="_x0000_s1066" style="position:absolute" from="8208,3744" to="8208,4032">
              <v:stroke endarrow="block"/>
            </v:line>
            <w10:wrap type="topAndBottom" anchory="page"/>
          </v:group>
        </w:pict>
      </w:r>
      <w:r w:rsidR="00610D5A">
        <w:rPr>
          <w:sz w:val="28"/>
        </w:rPr>
        <w:t>Постановка автомобиля на посты ТО и ремонта производится по распоряжению диспетчера производства. По окончании выполнения работ по ТО и ремонту производится приемка автомобиля мастером ОТК. С целью проверки качества выполнения работ, возможно проведение диагностики, после чего автомобиль ставится в зону хранения.</w:t>
      </w:r>
    </w:p>
    <w:p w:rsidR="00610D5A" w:rsidRDefault="00610D5A">
      <w:pPr>
        <w:spacing w:after="120" w:line="288" w:lineRule="auto"/>
        <w:ind w:firstLine="720"/>
        <w:jc w:val="both"/>
        <w:rPr>
          <w:sz w:val="28"/>
        </w:rPr>
      </w:pPr>
      <w:r>
        <w:rPr>
          <w:sz w:val="28"/>
        </w:rPr>
        <w:t>После оформления необходимой документации по ТО и ремонту (листки-заявки, карты диагностики, карточки учета оборотных агрегатов и т.д.) они обрабатываются и сдаются на хранение в группу оперативного учета и анализа информации ЦУП.</w:t>
      </w:r>
    </w:p>
    <w:p w:rsidR="00610D5A" w:rsidRDefault="00610D5A">
      <w:pPr>
        <w:spacing w:after="120" w:line="288" w:lineRule="auto"/>
        <w:jc w:val="both"/>
        <w:rPr>
          <w:b/>
          <w:sz w:val="28"/>
        </w:rPr>
      </w:pPr>
      <w:r>
        <w:rPr>
          <w:b/>
          <w:sz w:val="28"/>
        </w:rPr>
        <w:t>3.4. Выбор режимов работы производственных подразделений.</w:t>
      </w:r>
    </w:p>
    <w:p w:rsidR="00610D5A" w:rsidRDefault="00610D5A">
      <w:pPr>
        <w:spacing w:after="120" w:line="288" w:lineRule="auto"/>
        <w:ind w:firstLine="720"/>
        <w:jc w:val="both"/>
        <w:rPr>
          <w:sz w:val="28"/>
        </w:rPr>
      </w:pPr>
      <w:r>
        <w:rPr>
          <w:sz w:val="28"/>
        </w:rPr>
        <w:t>Под режимом работы производства понимается продолжительность и время работы различных подразделений АТП. Он определяется режимом работы подвижного состава на линии, величиной производственной программы, численностью постов ТО и ТР, обеспеченностью технологическим оборудованием и производственными помещениями.</w:t>
      </w:r>
    </w:p>
    <w:p w:rsidR="00610D5A" w:rsidRDefault="00610D5A">
      <w:pPr>
        <w:pStyle w:val="a7"/>
        <w:spacing w:after="120" w:line="288" w:lineRule="auto"/>
      </w:pPr>
      <w:r>
        <w:t>Режимы работы ЕО и ТО-1, поскольку они, как правило, приводятся в межсменное время, устанавливаются по результатам анализа графика работы подвижного состава на линии и времени их пребывания на АТП. ТО-2 также целесообразно проводить в межсменное время, так как это позволяет значительно повысить коэффициент технической готовности автомобилей. При работе производства в одну первую смену достигается наилучшее использование рабочего времени специалистов, однако в это время также требуется и наибольшее количество автомобилей на линии.</w:t>
      </w:r>
    </w:p>
    <w:p w:rsidR="00610D5A" w:rsidRDefault="00610D5A">
      <w:pPr>
        <w:spacing w:after="120" w:line="288" w:lineRule="auto"/>
        <w:ind w:firstLine="720"/>
        <w:jc w:val="both"/>
        <w:rPr>
          <w:sz w:val="28"/>
        </w:rPr>
      </w:pPr>
      <w:r>
        <w:rPr>
          <w:sz w:val="28"/>
        </w:rPr>
        <w:t>Ремонтные участки при наличии оборотного склада практически не зависимы от работы автомобилей на линии, поэтому наиболее эффективно они могут работать в первую смену.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6"/>
        <w:gridCol w:w="567"/>
        <w:gridCol w:w="567"/>
        <w:gridCol w:w="283"/>
        <w:gridCol w:w="284"/>
        <w:gridCol w:w="567"/>
        <w:gridCol w:w="567"/>
        <w:gridCol w:w="283"/>
        <w:gridCol w:w="284"/>
        <w:gridCol w:w="567"/>
        <w:gridCol w:w="567"/>
        <w:gridCol w:w="567"/>
        <w:gridCol w:w="283"/>
        <w:gridCol w:w="284"/>
        <w:gridCol w:w="567"/>
        <w:gridCol w:w="567"/>
      </w:tblGrid>
      <w:tr w:rsidR="00610D5A">
        <w:trPr>
          <w:cantSplit/>
          <w:trHeight w:hRule="exact" w:val="160"/>
          <w:jc w:val="center"/>
        </w:trPr>
        <w:tc>
          <w:tcPr>
            <w:tcW w:w="3046" w:type="dxa"/>
            <w:vMerge w:val="restart"/>
            <w:vAlign w:val="center"/>
          </w:tcPr>
          <w:p w:rsidR="00610D5A" w:rsidRDefault="00610D5A">
            <w:pPr>
              <w:spacing w:before="40" w:after="40"/>
              <w:jc w:val="center"/>
              <w:rPr>
                <w:b/>
                <w:sz w:val="28"/>
              </w:rPr>
            </w:pPr>
            <w:r>
              <w:rPr>
                <w:b/>
                <w:sz w:val="28"/>
              </w:rPr>
              <w:t>Производственные подразделения</w:t>
            </w: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gridSpan w:val="2"/>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gridSpan w:val="2"/>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gridSpan w:val="2"/>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r>
      <w:tr w:rsidR="00610D5A">
        <w:trPr>
          <w:cantSplit/>
          <w:trHeight w:val="201"/>
          <w:jc w:val="center"/>
        </w:trPr>
        <w:tc>
          <w:tcPr>
            <w:tcW w:w="3046" w:type="dxa"/>
            <w:vMerge/>
            <w:vAlign w:val="center"/>
          </w:tcPr>
          <w:p w:rsidR="00610D5A" w:rsidRDefault="00610D5A">
            <w:pPr>
              <w:spacing w:before="40" w:after="40"/>
              <w:jc w:val="center"/>
              <w:rPr>
                <w:b/>
                <w:sz w:val="28"/>
              </w:rPr>
            </w:pPr>
          </w:p>
        </w:tc>
        <w:tc>
          <w:tcPr>
            <w:tcW w:w="6804" w:type="dxa"/>
            <w:gridSpan w:val="15"/>
            <w:tcBorders>
              <w:top w:val="nil"/>
            </w:tcBorders>
          </w:tcPr>
          <w:p w:rsidR="00610D5A" w:rsidRDefault="00610D5A">
            <w:pPr>
              <w:spacing w:before="40" w:after="40"/>
              <w:jc w:val="both"/>
              <w:rPr>
                <w:sz w:val="28"/>
              </w:rPr>
            </w:pPr>
            <w:r>
              <w:rPr>
                <w:sz w:val="28"/>
              </w:rPr>
              <w:t xml:space="preserve">      2      4      6      8     10    12    14    16    18    20    22</w:t>
            </w:r>
          </w:p>
        </w:tc>
      </w:tr>
      <w:tr w:rsidR="00610D5A">
        <w:trPr>
          <w:cantSplit/>
          <w:jc w:val="center"/>
        </w:trPr>
        <w:tc>
          <w:tcPr>
            <w:tcW w:w="3046" w:type="dxa"/>
            <w:vMerge/>
          </w:tcPr>
          <w:p w:rsidR="00610D5A" w:rsidRDefault="00610D5A">
            <w:pPr>
              <w:spacing w:before="40" w:after="40"/>
              <w:jc w:val="both"/>
              <w:rPr>
                <w:sz w:val="28"/>
              </w:rPr>
            </w:pPr>
          </w:p>
        </w:tc>
        <w:tc>
          <w:tcPr>
            <w:tcW w:w="6804" w:type="dxa"/>
            <w:gridSpan w:val="15"/>
          </w:tcPr>
          <w:p w:rsidR="00610D5A" w:rsidRDefault="00610D5A">
            <w:pPr>
              <w:pStyle w:val="3"/>
              <w:rPr>
                <w:b/>
              </w:rPr>
            </w:pPr>
            <w:r>
              <w:rPr>
                <w:b/>
              </w:rPr>
              <w:t>Ч А С Ы   С У Т О К</w:t>
            </w:r>
          </w:p>
        </w:tc>
      </w:tr>
      <w:tr w:rsidR="00610D5A">
        <w:trPr>
          <w:cantSplit/>
          <w:jc w:val="center"/>
        </w:trPr>
        <w:tc>
          <w:tcPr>
            <w:tcW w:w="3046" w:type="dxa"/>
          </w:tcPr>
          <w:p w:rsidR="00610D5A" w:rsidRDefault="00610D5A">
            <w:pPr>
              <w:spacing w:before="40" w:after="40"/>
              <w:jc w:val="both"/>
              <w:rPr>
                <w:sz w:val="28"/>
              </w:rPr>
            </w:pPr>
            <w:r>
              <w:rPr>
                <w:sz w:val="28"/>
              </w:rPr>
              <w:t>Рабочие смены</w:t>
            </w:r>
          </w:p>
        </w:tc>
        <w:tc>
          <w:tcPr>
            <w:tcW w:w="2268" w:type="dxa"/>
            <w:gridSpan w:val="5"/>
          </w:tcPr>
          <w:p w:rsidR="00610D5A" w:rsidRDefault="00610D5A">
            <w:pPr>
              <w:pStyle w:val="2"/>
            </w:pPr>
            <w:r>
              <w:t>III</w:t>
            </w:r>
          </w:p>
        </w:tc>
        <w:tc>
          <w:tcPr>
            <w:tcW w:w="2268" w:type="dxa"/>
            <w:gridSpan w:val="5"/>
          </w:tcPr>
          <w:p w:rsidR="00610D5A" w:rsidRDefault="00610D5A">
            <w:pPr>
              <w:pStyle w:val="2"/>
            </w:pPr>
            <w:r>
              <w:t>I</w:t>
            </w:r>
          </w:p>
        </w:tc>
        <w:tc>
          <w:tcPr>
            <w:tcW w:w="2268" w:type="dxa"/>
            <w:gridSpan w:val="5"/>
          </w:tcPr>
          <w:p w:rsidR="00610D5A" w:rsidRDefault="00610D5A">
            <w:pPr>
              <w:spacing w:before="40" w:after="40"/>
              <w:jc w:val="center"/>
              <w:rPr>
                <w:b/>
                <w:sz w:val="28"/>
                <w:lang w:val="en-US"/>
              </w:rPr>
            </w:pPr>
            <w:r>
              <w:rPr>
                <w:b/>
                <w:sz w:val="28"/>
                <w:lang w:val="en-US"/>
              </w:rPr>
              <w:t>II</w:t>
            </w:r>
          </w:p>
        </w:tc>
      </w:tr>
      <w:tr w:rsidR="00610D5A">
        <w:trPr>
          <w:cantSplit/>
          <w:jc w:val="center"/>
        </w:trPr>
        <w:tc>
          <w:tcPr>
            <w:tcW w:w="3046" w:type="dxa"/>
          </w:tcPr>
          <w:p w:rsidR="00610D5A" w:rsidRDefault="00610D5A">
            <w:pPr>
              <w:spacing w:before="40" w:after="40"/>
              <w:jc w:val="both"/>
              <w:rPr>
                <w:sz w:val="28"/>
              </w:rPr>
            </w:pPr>
            <w:r>
              <w:rPr>
                <w:sz w:val="28"/>
              </w:rPr>
              <w:t>Автомобили на линии</w:t>
            </w:r>
          </w:p>
        </w:tc>
        <w:tc>
          <w:tcPr>
            <w:tcW w:w="567" w:type="dxa"/>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283" w:type="dxa"/>
          </w:tcPr>
          <w:p w:rsidR="00610D5A" w:rsidRDefault="00610D5A">
            <w:pPr>
              <w:spacing w:before="40" w:after="40"/>
              <w:jc w:val="both"/>
              <w:rPr>
                <w:sz w:val="28"/>
              </w:rPr>
            </w:pPr>
          </w:p>
        </w:tc>
        <w:tc>
          <w:tcPr>
            <w:tcW w:w="284" w:type="dxa"/>
            <w:shd w:val="horzStripe" w:color="auto" w:fill="auto"/>
          </w:tcPr>
          <w:p w:rsidR="00610D5A" w:rsidRDefault="00610D5A">
            <w:pPr>
              <w:spacing w:before="40" w:after="40"/>
              <w:jc w:val="both"/>
              <w:rPr>
                <w:sz w:val="28"/>
              </w:rPr>
            </w:pPr>
          </w:p>
        </w:tc>
        <w:tc>
          <w:tcPr>
            <w:tcW w:w="567" w:type="dxa"/>
            <w:shd w:val="horzStripe" w:color="auto" w:fill="auto"/>
          </w:tcPr>
          <w:p w:rsidR="00610D5A" w:rsidRDefault="00610D5A">
            <w:pPr>
              <w:spacing w:before="40" w:after="40"/>
              <w:jc w:val="both"/>
              <w:rPr>
                <w:sz w:val="28"/>
              </w:rPr>
            </w:pPr>
          </w:p>
        </w:tc>
        <w:tc>
          <w:tcPr>
            <w:tcW w:w="567" w:type="dxa"/>
            <w:shd w:val="horzStripe" w:color="auto" w:fill="auto"/>
          </w:tcPr>
          <w:p w:rsidR="00610D5A" w:rsidRDefault="00610D5A">
            <w:pPr>
              <w:spacing w:before="40" w:after="40"/>
              <w:jc w:val="both"/>
              <w:rPr>
                <w:sz w:val="28"/>
              </w:rPr>
            </w:pPr>
          </w:p>
        </w:tc>
        <w:tc>
          <w:tcPr>
            <w:tcW w:w="567" w:type="dxa"/>
            <w:gridSpan w:val="2"/>
            <w:shd w:val="horzStripe" w:color="auto" w:fill="auto"/>
          </w:tcPr>
          <w:p w:rsidR="00610D5A" w:rsidRDefault="00610D5A">
            <w:pPr>
              <w:spacing w:before="40" w:after="40"/>
              <w:jc w:val="both"/>
              <w:rPr>
                <w:sz w:val="28"/>
              </w:rPr>
            </w:pPr>
          </w:p>
        </w:tc>
        <w:tc>
          <w:tcPr>
            <w:tcW w:w="567" w:type="dxa"/>
            <w:shd w:val="horzStripe" w:color="auto" w:fill="auto"/>
          </w:tcPr>
          <w:p w:rsidR="00610D5A" w:rsidRDefault="00610D5A">
            <w:pPr>
              <w:spacing w:before="40" w:after="40"/>
              <w:jc w:val="both"/>
              <w:rPr>
                <w:sz w:val="28"/>
              </w:rPr>
            </w:pPr>
          </w:p>
        </w:tc>
        <w:tc>
          <w:tcPr>
            <w:tcW w:w="567" w:type="dxa"/>
            <w:shd w:val="horzStripe" w:color="auto" w:fill="auto"/>
          </w:tcPr>
          <w:p w:rsidR="00610D5A" w:rsidRDefault="00610D5A">
            <w:pPr>
              <w:spacing w:before="40" w:after="40"/>
              <w:jc w:val="both"/>
              <w:rPr>
                <w:sz w:val="28"/>
              </w:rPr>
            </w:pPr>
          </w:p>
        </w:tc>
        <w:tc>
          <w:tcPr>
            <w:tcW w:w="567" w:type="dxa"/>
            <w:tcBorders>
              <w:bottom w:val="nil"/>
            </w:tcBorders>
            <w:shd w:val="horzStripe" w:color="auto" w:fill="auto"/>
          </w:tcPr>
          <w:p w:rsidR="00610D5A" w:rsidRDefault="00610D5A">
            <w:pPr>
              <w:spacing w:before="40" w:after="40"/>
              <w:jc w:val="both"/>
              <w:rPr>
                <w:sz w:val="28"/>
              </w:rPr>
            </w:pPr>
          </w:p>
        </w:tc>
        <w:tc>
          <w:tcPr>
            <w:tcW w:w="283" w:type="dxa"/>
            <w:tcBorders>
              <w:bottom w:val="nil"/>
            </w:tcBorders>
            <w:shd w:val="horzStripe" w:color="auto" w:fill="auto"/>
          </w:tcPr>
          <w:p w:rsidR="00610D5A" w:rsidRDefault="00610D5A">
            <w:pPr>
              <w:spacing w:before="40" w:after="40"/>
              <w:jc w:val="both"/>
              <w:rPr>
                <w:sz w:val="28"/>
              </w:rPr>
            </w:pPr>
          </w:p>
        </w:tc>
        <w:tc>
          <w:tcPr>
            <w:tcW w:w="284" w:type="dxa"/>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r>
      <w:tr w:rsidR="00610D5A">
        <w:trPr>
          <w:jc w:val="center"/>
        </w:trPr>
        <w:tc>
          <w:tcPr>
            <w:tcW w:w="3046" w:type="dxa"/>
          </w:tcPr>
          <w:p w:rsidR="00610D5A" w:rsidRDefault="00610D5A">
            <w:pPr>
              <w:spacing w:before="40" w:after="40"/>
              <w:jc w:val="both"/>
              <w:rPr>
                <w:sz w:val="28"/>
              </w:rPr>
            </w:pPr>
            <w:r>
              <w:rPr>
                <w:sz w:val="28"/>
              </w:rPr>
              <w:t>Зона УМР</w:t>
            </w: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shd w:val="thinDiagStripe" w:color="auto" w:fill="auto"/>
          </w:tcPr>
          <w:p w:rsidR="00610D5A" w:rsidRDefault="00610D5A">
            <w:pPr>
              <w:spacing w:before="40" w:after="40"/>
              <w:jc w:val="both"/>
              <w:rPr>
                <w:sz w:val="28"/>
              </w:rPr>
            </w:pPr>
          </w:p>
        </w:tc>
        <w:tc>
          <w:tcPr>
            <w:tcW w:w="283" w:type="dxa"/>
            <w:shd w:val="thinDiagStripe" w:color="auto" w:fill="auto"/>
          </w:tcPr>
          <w:p w:rsidR="00610D5A" w:rsidRDefault="00610D5A">
            <w:pPr>
              <w:spacing w:before="40" w:after="40"/>
              <w:jc w:val="both"/>
              <w:rPr>
                <w:sz w:val="28"/>
              </w:rPr>
            </w:pPr>
          </w:p>
        </w:tc>
        <w:tc>
          <w:tcPr>
            <w:tcW w:w="284" w:type="dxa"/>
          </w:tcPr>
          <w:p w:rsidR="00610D5A" w:rsidRDefault="00610D5A">
            <w:pPr>
              <w:spacing w:before="40" w:after="40"/>
              <w:jc w:val="both"/>
              <w:rPr>
                <w:sz w:val="28"/>
              </w:rPr>
            </w:pPr>
          </w:p>
        </w:tc>
        <w:tc>
          <w:tcPr>
            <w:tcW w:w="567" w:type="dxa"/>
            <w:shd w:val="thinDiagStripe" w:color="auto" w:fill="auto"/>
          </w:tcPr>
          <w:p w:rsidR="00610D5A" w:rsidRDefault="00610D5A">
            <w:pPr>
              <w:spacing w:before="40" w:after="40"/>
              <w:jc w:val="both"/>
              <w:rPr>
                <w:sz w:val="28"/>
              </w:rPr>
            </w:pPr>
          </w:p>
        </w:tc>
        <w:tc>
          <w:tcPr>
            <w:tcW w:w="567" w:type="dxa"/>
            <w:shd w:val="thinDiagStripe" w:color="auto" w:fill="auto"/>
          </w:tcPr>
          <w:p w:rsidR="00610D5A" w:rsidRDefault="00610D5A">
            <w:pPr>
              <w:spacing w:before="40" w:after="40"/>
              <w:jc w:val="both"/>
              <w:rPr>
                <w:sz w:val="28"/>
              </w:rPr>
            </w:pPr>
          </w:p>
        </w:tc>
      </w:tr>
      <w:tr w:rsidR="00610D5A">
        <w:trPr>
          <w:jc w:val="center"/>
        </w:trPr>
        <w:tc>
          <w:tcPr>
            <w:tcW w:w="3046" w:type="dxa"/>
          </w:tcPr>
          <w:p w:rsidR="00610D5A" w:rsidRDefault="00610D5A">
            <w:pPr>
              <w:spacing w:before="40" w:after="40"/>
              <w:jc w:val="both"/>
              <w:rPr>
                <w:sz w:val="28"/>
              </w:rPr>
            </w:pPr>
            <w:r>
              <w:rPr>
                <w:sz w:val="28"/>
              </w:rPr>
              <w:t>Зона ТО-2</w:t>
            </w:r>
          </w:p>
        </w:tc>
        <w:tc>
          <w:tcPr>
            <w:tcW w:w="567" w:type="dxa"/>
            <w:shd w:val="thinReverseDiagStripe" w:color="auto" w:fill="auto"/>
          </w:tcPr>
          <w:p w:rsidR="00610D5A" w:rsidRDefault="00610D5A">
            <w:pPr>
              <w:spacing w:before="40" w:after="40"/>
              <w:jc w:val="both"/>
              <w:rPr>
                <w:sz w:val="28"/>
              </w:rPr>
            </w:pPr>
          </w:p>
        </w:tc>
        <w:tc>
          <w:tcPr>
            <w:tcW w:w="567" w:type="dxa"/>
            <w:shd w:val="thinReverseDiagStripe" w:color="auto" w:fill="auto"/>
          </w:tcPr>
          <w:p w:rsidR="00610D5A" w:rsidRDefault="00610D5A">
            <w:pPr>
              <w:spacing w:before="40" w:after="40"/>
              <w:jc w:val="both"/>
              <w:rPr>
                <w:sz w:val="28"/>
              </w:rPr>
            </w:pPr>
          </w:p>
        </w:tc>
        <w:tc>
          <w:tcPr>
            <w:tcW w:w="283" w:type="dxa"/>
          </w:tcPr>
          <w:p w:rsidR="00610D5A" w:rsidRDefault="00610D5A">
            <w:pPr>
              <w:spacing w:before="40" w:after="40"/>
              <w:jc w:val="both"/>
              <w:rPr>
                <w:sz w:val="28"/>
              </w:rPr>
            </w:pPr>
          </w:p>
        </w:tc>
        <w:tc>
          <w:tcPr>
            <w:tcW w:w="284" w:type="dxa"/>
            <w:shd w:val="thinReverseDiagStripe" w:color="auto" w:fill="auto"/>
          </w:tcPr>
          <w:p w:rsidR="00610D5A" w:rsidRDefault="00610D5A">
            <w:pPr>
              <w:spacing w:before="40" w:after="40"/>
              <w:jc w:val="both"/>
              <w:rPr>
                <w:sz w:val="28"/>
              </w:rPr>
            </w:pPr>
          </w:p>
        </w:tc>
        <w:tc>
          <w:tcPr>
            <w:tcW w:w="567" w:type="dxa"/>
            <w:shd w:val="thinReverseDiagStripe" w:color="auto" w:fill="auto"/>
          </w:tcPr>
          <w:p w:rsidR="00610D5A" w:rsidRDefault="00610D5A">
            <w:pPr>
              <w:spacing w:before="40" w:after="40"/>
              <w:jc w:val="both"/>
              <w:rPr>
                <w:sz w:val="28"/>
              </w:rPr>
            </w:pPr>
          </w:p>
        </w:tc>
        <w:tc>
          <w:tcPr>
            <w:tcW w:w="567" w:type="dxa"/>
            <w:shd w:val="thinReverseDiagStripe" w:color="auto" w:fill="auto"/>
          </w:tcPr>
          <w:p w:rsidR="00610D5A" w:rsidRDefault="00610D5A">
            <w:pPr>
              <w:spacing w:before="40" w:after="40"/>
              <w:jc w:val="both"/>
              <w:rPr>
                <w:sz w:val="28"/>
              </w:rPr>
            </w:pPr>
          </w:p>
        </w:tc>
        <w:tc>
          <w:tcPr>
            <w:tcW w:w="283" w:type="dxa"/>
            <w:shd w:val="thinReverseDiagStripe" w:color="auto" w:fill="auto"/>
          </w:tcPr>
          <w:p w:rsidR="00610D5A" w:rsidRDefault="00610D5A">
            <w:pPr>
              <w:spacing w:before="40" w:after="40"/>
              <w:jc w:val="both"/>
              <w:rPr>
                <w:sz w:val="28"/>
              </w:rPr>
            </w:pPr>
          </w:p>
        </w:tc>
        <w:tc>
          <w:tcPr>
            <w:tcW w:w="284" w:type="dxa"/>
          </w:tcPr>
          <w:p w:rsidR="00610D5A" w:rsidRDefault="00610D5A">
            <w:pPr>
              <w:spacing w:before="40" w:after="40"/>
              <w:jc w:val="both"/>
              <w:rPr>
                <w:sz w:val="28"/>
              </w:rPr>
            </w:pPr>
          </w:p>
        </w:tc>
        <w:tc>
          <w:tcPr>
            <w:tcW w:w="567" w:type="dxa"/>
            <w:shd w:val="thinReverseDiagStripe" w:color="auto" w:fill="auto"/>
          </w:tcPr>
          <w:p w:rsidR="00610D5A" w:rsidRDefault="00610D5A">
            <w:pPr>
              <w:spacing w:before="40" w:after="40"/>
              <w:jc w:val="both"/>
              <w:rPr>
                <w:sz w:val="28"/>
              </w:rPr>
            </w:pPr>
          </w:p>
        </w:tc>
        <w:tc>
          <w:tcPr>
            <w:tcW w:w="567" w:type="dxa"/>
            <w:shd w:val="thinReverseDiagStripe" w:color="auto" w:fill="auto"/>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r>
      <w:tr w:rsidR="00610D5A">
        <w:trPr>
          <w:cantSplit/>
          <w:jc w:val="center"/>
        </w:trPr>
        <w:tc>
          <w:tcPr>
            <w:tcW w:w="3046" w:type="dxa"/>
          </w:tcPr>
          <w:p w:rsidR="00610D5A" w:rsidRDefault="00610D5A">
            <w:pPr>
              <w:spacing w:before="40" w:after="40"/>
              <w:jc w:val="both"/>
              <w:rPr>
                <w:sz w:val="28"/>
              </w:rPr>
            </w:pPr>
            <w:r>
              <w:rPr>
                <w:sz w:val="28"/>
              </w:rPr>
              <w:t>Зона ТО-1</w:t>
            </w:r>
          </w:p>
        </w:tc>
        <w:tc>
          <w:tcPr>
            <w:tcW w:w="567" w:type="dxa"/>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shd w:val="thinDiagStripe" w:color="auto" w:fill="auto"/>
          </w:tcPr>
          <w:p w:rsidR="00610D5A" w:rsidRDefault="00610D5A">
            <w:pPr>
              <w:spacing w:before="40" w:after="40"/>
              <w:jc w:val="both"/>
              <w:rPr>
                <w:sz w:val="28"/>
              </w:rPr>
            </w:pPr>
          </w:p>
        </w:tc>
        <w:tc>
          <w:tcPr>
            <w:tcW w:w="283" w:type="dxa"/>
            <w:tcBorders>
              <w:bottom w:val="nil"/>
            </w:tcBorders>
            <w:shd w:val="thinDiagStripe" w:color="auto" w:fill="auto"/>
          </w:tcPr>
          <w:p w:rsidR="00610D5A" w:rsidRDefault="00610D5A">
            <w:pPr>
              <w:spacing w:before="40" w:after="40"/>
              <w:jc w:val="both"/>
              <w:rPr>
                <w:sz w:val="28"/>
              </w:rPr>
            </w:pPr>
          </w:p>
        </w:tc>
        <w:tc>
          <w:tcPr>
            <w:tcW w:w="284" w:type="dxa"/>
          </w:tcPr>
          <w:p w:rsidR="00610D5A" w:rsidRDefault="00610D5A">
            <w:pPr>
              <w:spacing w:before="40" w:after="40"/>
              <w:jc w:val="both"/>
              <w:rPr>
                <w:sz w:val="28"/>
              </w:rPr>
            </w:pPr>
          </w:p>
        </w:tc>
        <w:tc>
          <w:tcPr>
            <w:tcW w:w="567" w:type="dxa"/>
            <w:tcBorders>
              <w:bottom w:val="nil"/>
            </w:tcBorders>
            <w:shd w:val="thinDiagStripe" w:color="auto" w:fill="auto"/>
          </w:tcPr>
          <w:p w:rsidR="00610D5A" w:rsidRDefault="00610D5A">
            <w:pPr>
              <w:spacing w:before="40" w:after="40"/>
              <w:jc w:val="both"/>
              <w:rPr>
                <w:sz w:val="28"/>
              </w:rPr>
            </w:pPr>
          </w:p>
        </w:tc>
        <w:tc>
          <w:tcPr>
            <w:tcW w:w="567" w:type="dxa"/>
            <w:tcBorders>
              <w:bottom w:val="nil"/>
            </w:tcBorders>
            <w:shd w:val="thinDiagStripe" w:color="auto" w:fill="auto"/>
          </w:tcPr>
          <w:p w:rsidR="00610D5A" w:rsidRDefault="00610D5A">
            <w:pPr>
              <w:spacing w:before="40" w:after="40"/>
              <w:jc w:val="both"/>
              <w:rPr>
                <w:sz w:val="28"/>
              </w:rPr>
            </w:pPr>
          </w:p>
        </w:tc>
      </w:tr>
      <w:tr w:rsidR="00610D5A">
        <w:trPr>
          <w:cantSplit/>
          <w:jc w:val="center"/>
        </w:trPr>
        <w:tc>
          <w:tcPr>
            <w:tcW w:w="3046" w:type="dxa"/>
          </w:tcPr>
          <w:p w:rsidR="00610D5A" w:rsidRDefault="00610D5A">
            <w:pPr>
              <w:spacing w:before="40" w:after="40"/>
              <w:jc w:val="both"/>
              <w:rPr>
                <w:sz w:val="28"/>
              </w:rPr>
            </w:pPr>
            <w:r>
              <w:rPr>
                <w:sz w:val="28"/>
              </w:rPr>
              <w:t>Посты Д-1, Д-2</w:t>
            </w: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shd w:val="thinReverseDiagStripe" w:color="auto" w:fill="auto"/>
          </w:tcPr>
          <w:p w:rsidR="00610D5A" w:rsidRDefault="00610D5A">
            <w:pPr>
              <w:spacing w:before="40" w:after="40"/>
              <w:jc w:val="both"/>
              <w:rPr>
                <w:sz w:val="28"/>
              </w:rPr>
            </w:pPr>
          </w:p>
        </w:tc>
        <w:tc>
          <w:tcPr>
            <w:tcW w:w="283" w:type="dxa"/>
            <w:shd w:val="thinReverseDiagStripe" w:color="auto" w:fill="auto"/>
          </w:tcPr>
          <w:p w:rsidR="00610D5A" w:rsidRDefault="00610D5A">
            <w:pPr>
              <w:spacing w:before="40" w:after="40"/>
              <w:jc w:val="both"/>
              <w:rPr>
                <w:sz w:val="28"/>
              </w:rPr>
            </w:pPr>
          </w:p>
        </w:tc>
        <w:tc>
          <w:tcPr>
            <w:tcW w:w="284" w:type="dxa"/>
          </w:tcPr>
          <w:p w:rsidR="00610D5A" w:rsidRDefault="00610D5A">
            <w:pPr>
              <w:spacing w:before="40" w:after="40"/>
              <w:jc w:val="both"/>
              <w:rPr>
                <w:sz w:val="28"/>
              </w:rPr>
            </w:pPr>
          </w:p>
        </w:tc>
        <w:tc>
          <w:tcPr>
            <w:tcW w:w="567" w:type="dxa"/>
            <w:tcBorders>
              <w:bottom w:val="single" w:sz="4" w:space="0" w:color="auto"/>
            </w:tcBorders>
            <w:shd w:val="thinReverseDiagStripe" w:color="auto" w:fill="auto"/>
          </w:tcPr>
          <w:p w:rsidR="00610D5A" w:rsidRDefault="00610D5A">
            <w:pPr>
              <w:spacing w:before="40" w:after="40"/>
              <w:jc w:val="both"/>
              <w:rPr>
                <w:sz w:val="28"/>
              </w:rPr>
            </w:pPr>
          </w:p>
        </w:tc>
        <w:tc>
          <w:tcPr>
            <w:tcW w:w="567" w:type="dxa"/>
            <w:tcBorders>
              <w:bottom w:val="single" w:sz="4" w:space="0" w:color="auto"/>
            </w:tcBorders>
            <w:shd w:val="thinReverseDiagStripe" w:color="auto" w:fill="auto"/>
          </w:tcPr>
          <w:p w:rsidR="00610D5A" w:rsidRDefault="00610D5A">
            <w:pPr>
              <w:spacing w:before="40" w:after="40"/>
              <w:jc w:val="both"/>
              <w:rPr>
                <w:sz w:val="28"/>
              </w:rPr>
            </w:pPr>
          </w:p>
        </w:tc>
        <w:tc>
          <w:tcPr>
            <w:tcW w:w="567" w:type="dxa"/>
            <w:tcBorders>
              <w:bottom w:val="single" w:sz="4" w:space="0" w:color="auto"/>
            </w:tcBorders>
            <w:shd w:val="thinReverseDiagStripe" w:color="auto" w:fill="auto"/>
          </w:tcPr>
          <w:p w:rsidR="00610D5A" w:rsidRDefault="00610D5A">
            <w:pPr>
              <w:spacing w:before="40" w:after="40"/>
              <w:jc w:val="both"/>
              <w:rPr>
                <w:sz w:val="28"/>
              </w:rPr>
            </w:pPr>
          </w:p>
        </w:tc>
        <w:tc>
          <w:tcPr>
            <w:tcW w:w="283" w:type="dxa"/>
            <w:tcBorders>
              <w:bottom w:val="single" w:sz="4" w:space="0" w:color="auto"/>
            </w:tcBorders>
            <w:shd w:val="thinReverseDiagStripe" w:color="auto" w:fill="auto"/>
          </w:tcPr>
          <w:p w:rsidR="00610D5A" w:rsidRDefault="00610D5A">
            <w:pPr>
              <w:spacing w:before="40" w:after="40"/>
              <w:jc w:val="both"/>
              <w:rPr>
                <w:sz w:val="28"/>
              </w:rPr>
            </w:pPr>
          </w:p>
        </w:tc>
        <w:tc>
          <w:tcPr>
            <w:tcW w:w="284" w:type="dxa"/>
          </w:tcPr>
          <w:p w:rsidR="00610D5A" w:rsidRDefault="00610D5A">
            <w:pPr>
              <w:spacing w:before="40" w:after="40"/>
              <w:jc w:val="both"/>
              <w:rPr>
                <w:sz w:val="28"/>
              </w:rPr>
            </w:pPr>
          </w:p>
        </w:tc>
        <w:tc>
          <w:tcPr>
            <w:tcW w:w="567" w:type="dxa"/>
            <w:tcBorders>
              <w:bottom w:val="single" w:sz="4" w:space="0" w:color="auto"/>
            </w:tcBorders>
            <w:shd w:val="thinReverseDiagStripe" w:color="auto" w:fill="auto"/>
          </w:tcPr>
          <w:p w:rsidR="00610D5A" w:rsidRDefault="00610D5A">
            <w:pPr>
              <w:spacing w:before="40" w:after="40"/>
              <w:jc w:val="both"/>
              <w:rPr>
                <w:sz w:val="28"/>
              </w:rPr>
            </w:pPr>
          </w:p>
        </w:tc>
        <w:tc>
          <w:tcPr>
            <w:tcW w:w="567" w:type="dxa"/>
            <w:tcBorders>
              <w:bottom w:val="single" w:sz="4" w:space="0" w:color="auto"/>
            </w:tcBorders>
            <w:shd w:val="thinReverseDiagStripe" w:color="auto" w:fill="auto"/>
          </w:tcPr>
          <w:p w:rsidR="00610D5A" w:rsidRDefault="00610D5A">
            <w:pPr>
              <w:spacing w:before="40" w:after="40"/>
              <w:jc w:val="both"/>
              <w:rPr>
                <w:sz w:val="28"/>
              </w:rPr>
            </w:pPr>
          </w:p>
        </w:tc>
      </w:tr>
      <w:tr w:rsidR="00610D5A">
        <w:trPr>
          <w:cantSplit/>
          <w:jc w:val="center"/>
        </w:trPr>
        <w:tc>
          <w:tcPr>
            <w:tcW w:w="3046" w:type="dxa"/>
          </w:tcPr>
          <w:p w:rsidR="00610D5A" w:rsidRDefault="00610D5A">
            <w:pPr>
              <w:spacing w:before="40" w:after="40"/>
              <w:jc w:val="both"/>
              <w:rPr>
                <w:sz w:val="28"/>
              </w:rPr>
            </w:pPr>
            <w:r>
              <w:rPr>
                <w:sz w:val="28"/>
              </w:rPr>
              <w:t>Зона ТР</w:t>
            </w:r>
          </w:p>
        </w:tc>
        <w:tc>
          <w:tcPr>
            <w:tcW w:w="567" w:type="dxa"/>
            <w:shd w:val="thinDiagStripe" w:color="auto" w:fill="auto"/>
          </w:tcPr>
          <w:p w:rsidR="00610D5A" w:rsidRDefault="00610D5A">
            <w:pPr>
              <w:spacing w:before="40" w:after="40"/>
              <w:jc w:val="both"/>
              <w:rPr>
                <w:sz w:val="28"/>
              </w:rPr>
            </w:pPr>
          </w:p>
        </w:tc>
        <w:tc>
          <w:tcPr>
            <w:tcW w:w="567" w:type="dxa"/>
            <w:shd w:val="thinDiagStripe" w:color="auto" w:fill="auto"/>
          </w:tcPr>
          <w:p w:rsidR="00610D5A" w:rsidRDefault="00610D5A">
            <w:pPr>
              <w:spacing w:before="40" w:after="40"/>
              <w:jc w:val="both"/>
              <w:rPr>
                <w:sz w:val="28"/>
              </w:rPr>
            </w:pPr>
          </w:p>
        </w:tc>
        <w:tc>
          <w:tcPr>
            <w:tcW w:w="283" w:type="dxa"/>
          </w:tcPr>
          <w:p w:rsidR="00610D5A" w:rsidRDefault="00610D5A">
            <w:pPr>
              <w:spacing w:before="40" w:after="40"/>
              <w:jc w:val="both"/>
              <w:rPr>
                <w:sz w:val="28"/>
              </w:rPr>
            </w:pPr>
          </w:p>
        </w:tc>
        <w:tc>
          <w:tcPr>
            <w:tcW w:w="284" w:type="dxa"/>
            <w:shd w:val="thinDiagStripe" w:color="auto" w:fill="auto"/>
          </w:tcPr>
          <w:p w:rsidR="00610D5A" w:rsidRDefault="00610D5A">
            <w:pPr>
              <w:spacing w:before="40" w:after="40"/>
              <w:jc w:val="both"/>
              <w:rPr>
                <w:sz w:val="28"/>
              </w:rPr>
            </w:pPr>
          </w:p>
        </w:tc>
        <w:tc>
          <w:tcPr>
            <w:tcW w:w="567" w:type="dxa"/>
            <w:shd w:val="thinDiagStripe" w:color="auto" w:fill="auto"/>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tcBorders>
              <w:bottom w:val="nil"/>
            </w:tcBorders>
          </w:tcPr>
          <w:p w:rsidR="00610D5A" w:rsidRDefault="00610D5A">
            <w:pPr>
              <w:spacing w:before="40" w:after="40"/>
              <w:jc w:val="both"/>
              <w:rPr>
                <w:sz w:val="28"/>
              </w:rPr>
            </w:pPr>
          </w:p>
        </w:tc>
        <w:tc>
          <w:tcPr>
            <w:tcW w:w="567" w:type="dxa"/>
            <w:shd w:val="thinDiagStripe" w:color="auto" w:fill="auto"/>
          </w:tcPr>
          <w:p w:rsidR="00610D5A" w:rsidRDefault="00610D5A">
            <w:pPr>
              <w:spacing w:before="40" w:after="40"/>
              <w:jc w:val="both"/>
              <w:rPr>
                <w:sz w:val="28"/>
              </w:rPr>
            </w:pPr>
          </w:p>
        </w:tc>
        <w:tc>
          <w:tcPr>
            <w:tcW w:w="283" w:type="dxa"/>
            <w:shd w:val="thinDiagStripe" w:color="auto" w:fill="auto"/>
          </w:tcPr>
          <w:p w:rsidR="00610D5A" w:rsidRDefault="00610D5A">
            <w:pPr>
              <w:spacing w:before="40" w:after="40"/>
              <w:jc w:val="both"/>
              <w:rPr>
                <w:sz w:val="28"/>
              </w:rPr>
            </w:pPr>
          </w:p>
        </w:tc>
        <w:tc>
          <w:tcPr>
            <w:tcW w:w="284" w:type="dxa"/>
            <w:tcBorders>
              <w:top w:val="nil"/>
            </w:tcBorders>
          </w:tcPr>
          <w:p w:rsidR="00610D5A" w:rsidRDefault="00610D5A">
            <w:pPr>
              <w:spacing w:before="40" w:after="40"/>
              <w:jc w:val="both"/>
              <w:rPr>
                <w:sz w:val="28"/>
              </w:rPr>
            </w:pPr>
          </w:p>
        </w:tc>
        <w:tc>
          <w:tcPr>
            <w:tcW w:w="567" w:type="dxa"/>
            <w:tcBorders>
              <w:top w:val="nil"/>
            </w:tcBorders>
            <w:shd w:val="thinDiagStripe" w:color="auto" w:fill="auto"/>
          </w:tcPr>
          <w:p w:rsidR="00610D5A" w:rsidRDefault="00610D5A">
            <w:pPr>
              <w:spacing w:before="40" w:after="40"/>
              <w:jc w:val="both"/>
              <w:rPr>
                <w:sz w:val="28"/>
              </w:rPr>
            </w:pPr>
          </w:p>
        </w:tc>
        <w:tc>
          <w:tcPr>
            <w:tcW w:w="567" w:type="dxa"/>
            <w:tcBorders>
              <w:top w:val="nil"/>
            </w:tcBorders>
            <w:shd w:val="thinDiagStripe" w:color="auto" w:fill="auto"/>
          </w:tcPr>
          <w:p w:rsidR="00610D5A" w:rsidRDefault="00610D5A">
            <w:pPr>
              <w:spacing w:before="40" w:after="40"/>
              <w:jc w:val="both"/>
              <w:rPr>
                <w:sz w:val="28"/>
              </w:rPr>
            </w:pPr>
          </w:p>
        </w:tc>
      </w:tr>
      <w:tr w:rsidR="00610D5A">
        <w:trPr>
          <w:cantSplit/>
          <w:jc w:val="center"/>
        </w:trPr>
        <w:tc>
          <w:tcPr>
            <w:tcW w:w="3046" w:type="dxa"/>
          </w:tcPr>
          <w:p w:rsidR="00610D5A" w:rsidRDefault="00610D5A">
            <w:pPr>
              <w:spacing w:before="40" w:after="40"/>
              <w:jc w:val="both"/>
              <w:rPr>
                <w:sz w:val="28"/>
              </w:rPr>
            </w:pPr>
            <w:r>
              <w:rPr>
                <w:sz w:val="28"/>
              </w:rPr>
              <w:t>Ремонтные участки</w:t>
            </w:r>
          </w:p>
        </w:tc>
        <w:tc>
          <w:tcPr>
            <w:tcW w:w="567" w:type="dxa"/>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tcBorders>
              <w:bottom w:val="single" w:sz="4" w:space="0" w:color="auto"/>
            </w:tcBorders>
            <w:shd w:val="thinReverseDiagStripe" w:color="auto" w:fill="auto"/>
          </w:tcPr>
          <w:p w:rsidR="00610D5A" w:rsidRDefault="00610D5A">
            <w:pPr>
              <w:spacing w:before="40" w:after="40"/>
              <w:jc w:val="both"/>
              <w:rPr>
                <w:sz w:val="28"/>
              </w:rPr>
            </w:pPr>
          </w:p>
        </w:tc>
        <w:tc>
          <w:tcPr>
            <w:tcW w:w="283" w:type="dxa"/>
            <w:tcBorders>
              <w:bottom w:val="single" w:sz="4" w:space="0" w:color="auto"/>
            </w:tcBorders>
            <w:shd w:val="thinReverseDiagStripe" w:color="auto" w:fill="auto"/>
          </w:tcPr>
          <w:p w:rsidR="00610D5A" w:rsidRDefault="00610D5A">
            <w:pPr>
              <w:spacing w:before="40" w:after="40"/>
              <w:jc w:val="both"/>
              <w:rPr>
                <w:sz w:val="28"/>
              </w:rPr>
            </w:pPr>
          </w:p>
        </w:tc>
        <w:tc>
          <w:tcPr>
            <w:tcW w:w="284" w:type="dxa"/>
          </w:tcPr>
          <w:p w:rsidR="00610D5A" w:rsidRDefault="00610D5A">
            <w:pPr>
              <w:spacing w:before="40" w:after="40"/>
              <w:jc w:val="both"/>
              <w:rPr>
                <w:sz w:val="28"/>
              </w:rPr>
            </w:pPr>
          </w:p>
        </w:tc>
        <w:tc>
          <w:tcPr>
            <w:tcW w:w="567" w:type="dxa"/>
            <w:tcBorders>
              <w:bottom w:val="single" w:sz="4" w:space="0" w:color="auto"/>
            </w:tcBorders>
            <w:shd w:val="thinReverseDiagStripe" w:color="auto" w:fill="auto"/>
          </w:tcPr>
          <w:p w:rsidR="00610D5A" w:rsidRDefault="00610D5A">
            <w:pPr>
              <w:spacing w:before="40" w:after="40"/>
              <w:jc w:val="both"/>
              <w:rPr>
                <w:sz w:val="28"/>
              </w:rPr>
            </w:pPr>
          </w:p>
        </w:tc>
        <w:tc>
          <w:tcPr>
            <w:tcW w:w="567" w:type="dxa"/>
            <w:tcBorders>
              <w:bottom w:val="single" w:sz="4" w:space="0" w:color="auto"/>
            </w:tcBorders>
            <w:shd w:val="thinReverseDiagStripe" w:color="auto" w:fill="auto"/>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r>
      <w:tr w:rsidR="00610D5A">
        <w:trPr>
          <w:cantSplit/>
          <w:jc w:val="center"/>
        </w:trPr>
        <w:tc>
          <w:tcPr>
            <w:tcW w:w="3046" w:type="dxa"/>
          </w:tcPr>
          <w:p w:rsidR="00610D5A" w:rsidRDefault="00610D5A">
            <w:pPr>
              <w:spacing w:before="40" w:after="40"/>
              <w:jc w:val="both"/>
              <w:rPr>
                <w:sz w:val="28"/>
              </w:rPr>
            </w:pPr>
            <w:r>
              <w:rPr>
                <w:sz w:val="28"/>
              </w:rPr>
              <w:t>Моторный участок</w:t>
            </w:r>
          </w:p>
        </w:tc>
        <w:tc>
          <w:tcPr>
            <w:tcW w:w="567" w:type="dxa"/>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shd w:val="thinDiagStripe" w:color="auto" w:fill="auto"/>
          </w:tcPr>
          <w:p w:rsidR="00610D5A" w:rsidRDefault="00610D5A">
            <w:pPr>
              <w:spacing w:before="40" w:after="40"/>
              <w:jc w:val="both"/>
              <w:rPr>
                <w:sz w:val="28"/>
              </w:rPr>
            </w:pPr>
          </w:p>
        </w:tc>
        <w:tc>
          <w:tcPr>
            <w:tcW w:w="283" w:type="dxa"/>
            <w:tcBorders>
              <w:top w:val="nil"/>
            </w:tcBorders>
            <w:shd w:val="thinDiagStripe" w:color="auto" w:fill="auto"/>
          </w:tcPr>
          <w:p w:rsidR="00610D5A" w:rsidRDefault="00610D5A">
            <w:pPr>
              <w:spacing w:before="40" w:after="40"/>
              <w:jc w:val="both"/>
              <w:rPr>
                <w:sz w:val="28"/>
              </w:rPr>
            </w:pPr>
          </w:p>
        </w:tc>
        <w:tc>
          <w:tcPr>
            <w:tcW w:w="284" w:type="dxa"/>
          </w:tcPr>
          <w:p w:rsidR="00610D5A" w:rsidRDefault="00610D5A">
            <w:pPr>
              <w:spacing w:before="40" w:after="40"/>
              <w:jc w:val="both"/>
              <w:rPr>
                <w:sz w:val="28"/>
              </w:rPr>
            </w:pPr>
          </w:p>
        </w:tc>
        <w:tc>
          <w:tcPr>
            <w:tcW w:w="567" w:type="dxa"/>
            <w:tcBorders>
              <w:top w:val="nil"/>
            </w:tcBorders>
            <w:shd w:val="thinDiagStripe" w:color="auto" w:fill="auto"/>
          </w:tcPr>
          <w:p w:rsidR="00610D5A" w:rsidRDefault="00610D5A">
            <w:pPr>
              <w:spacing w:before="40" w:after="40"/>
              <w:jc w:val="both"/>
              <w:rPr>
                <w:sz w:val="28"/>
              </w:rPr>
            </w:pPr>
          </w:p>
        </w:tc>
        <w:tc>
          <w:tcPr>
            <w:tcW w:w="567" w:type="dxa"/>
            <w:tcBorders>
              <w:top w:val="nil"/>
            </w:tcBorders>
            <w:shd w:val="thinDiagStripe" w:color="auto" w:fill="auto"/>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gridSpan w:val="2"/>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c>
          <w:tcPr>
            <w:tcW w:w="567" w:type="dxa"/>
          </w:tcPr>
          <w:p w:rsidR="00610D5A" w:rsidRDefault="00610D5A">
            <w:pPr>
              <w:spacing w:before="40" w:after="40"/>
              <w:jc w:val="both"/>
              <w:rPr>
                <w:sz w:val="28"/>
              </w:rPr>
            </w:pPr>
          </w:p>
        </w:tc>
      </w:tr>
    </w:tbl>
    <w:p w:rsidR="00610D5A" w:rsidRDefault="00610D5A">
      <w:pPr>
        <w:spacing w:before="60" w:after="120" w:line="288" w:lineRule="auto"/>
        <w:jc w:val="center"/>
        <w:rPr>
          <w:sz w:val="28"/>
        </w:rPr>
      </w:pPr>
      <w:r>
        <w:rPr>
          <w:sz w:val="28"/>
        </w:rPr>
        <w:t xml:space="preserve">Рис. 1. Совмещенный график работы производства АТП. </w:t>
      </w:r>
    </w:p>
    <w:p w:rsidR="00610D5A" w:rsidRDefault="00610D5A">
      <w:pPr>
        <w:spacing w:after="120" w:line="288" w:lineRule="auto"/>
        <w:jc w:val="both"/>
        <w:rPr>
          <w:b/>
          <w:sz w:val="28"/>
        </w:rPr>
      </w:pPr>
      <w:r>
        <w:rPr>
          <w:b/>
          <w:sz w:val="28"/>
        </w:rPr>
        <w:t>3.5. Выбор технологического оборудования.</w:t>
      </w:r>
    </w:p>
    <w:p w:rsidR="00610D5A" w:rsidRDefault="00610D5A">
      <w:pPr>
        <w:spacing w:after="120" w:line="288" w:lineRule="auto"/>
        <w:ind w:firstLine="720"/>
        <w:jc w:val="both"/>
        <w:rPr>
          <w:sz w:val="28"/>
        </w:rPr>
      </w:pPr>
      <w:r>
        <w:rPr>
          <w:sz w:val="28"/>
        </w:rPr>
        <w:t>Моторный участок предназначен для ремонта механизмов и отдельных частей двигателя. Характерными работами при текущем ремонте двигателя являются: замена поршневых колец, поршней, поршневых пальцев, замена вкладышей шатунных и поршневых подшипников на вкладыши эксплуатационных размеров, замена прокладки головки блока, устранение трещин и пробоев (в сварочном отделении), притирка и шлифовка клапанов.</w:t>
      </w:r>
    </w:p>
    <w:p w:rsidR="00610D5A" w:rsidRDefault="00610D5A">
      <w:pPr>
        <w:spacing w:after="120" w:line="288" w:lineRule="auto"/>
        <w:ind w:firstLine="720"/>
        <w:jc w:val="both"/>
        <w:rPr>
          <w:sz w:val="28"/>
        </w:rPr>
      </w:pPr>
      <w:r>
        <w:rPr>
          <w:sz w:val="28"/>
        </w:rPr>
        <w:t>После выполнения текущего ремонта двигателя обязательно необходимо проводить холодную и горячую обкатку с целью обеспечения надежной притирки узлов и деталей после ремонта без нагрузки, что обеспечивает большую их долговечность в эксплуатационных условиях. Выбор технологического оборудования обуславливается видами выполняемых работ и техническими характеристиками подвижного состава. Перечень технологического оборудования приведен в таблице 5.</w:t>
      </w:r>
    </w:p>
    <w:p w:rsidR="00610D5A" w:rsidRDefault="00610D5A">
      <w:pPr>
        <w:jc w:val="right"/>
        <w:rPr>
          <w:sz w:val="28"/>
        </w:rPr>
      </w:pPr>
      <w:r>
        <w:rPr>
          <w:sz w:val="28"/>
        </w:rPr>
        <w:t>Таблица 5.</w:t>
      </w:r>
    </w:p>
    <w:p w:rsidR="00610D5A" w:rsidRDefault="00610D5A">
      <w:pPr>
        <w:pStyle w:val="3"/>
        <w:spacing w:before="0" w:after="0"/>
      </w:pPr>
      <w:r>
        <w:t>Ведомость технологического оборудования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5953"/>
        <w:gridCol w:w="1134"/>
        <w:gridCol w:w="2374"/>
      </w:tblGrid>
      <w:tr w:rsidR="00610D5A">
        <w:trPr>
          <w:jc w:val="center"/>
        </w:trPr>
        <w:tc>
          <w:tcPr>
            <w:tcW w:w="676" w:type="dxa"/>
            <w:vAlign w:val="center"/>
          </w:tcPr>
          <w:p w:rsidR="00610D5A" w:rsidRDefault="00610D5A">
            <w:pPr>
              <w:spacing w:before="40" w:after="40"/>
              <w:jc w:val="center"/>
              <w:rPr>
                <w:b/>
                <w:sz w:val="28"/>
              </w:rPr>
            </w:pPr>
            <w:r>
              <w:rPr>
                <w:b/>
                <w:sz w:val="28"/>
              </w:rPr>
              <w:t>№ п/п</w:t>
            </w:r>
          </w:p>
        </w:tc>
        <w:tc>
          <w:tcPr>
            <w:tcW w:w="5953" w:type="dxa"/>
            <w:vAlign w:val="center"/>
          </w:tcPr>
          <w:p w:rsidR="00610D5A" w:rsidRDefault="00610D5A">
            <w:pPr>
              <w:spacing w:before="40" w:after="40"/>
              <w:jc w:val="center"/>
              <w:rPr>
                <w:b/>
                <w:sz w:val="28"/>
              </w:rPr>
            </w:pPr>
            <w:r>
              <w:rPr>
                <w:b/>
                <w:sz w:val="28"/>
              </w:rPr>
              <w:t>Наименование, обозначение, тип, модель оборудования, оснастки</w:t>
            </w:r>
          </w:p>
        </w:tc>
        <w:tc>
          <w:tcPr>
            <w:tcW w:w="1134" w:type="dxa"/>
            <w:vAlign w:val="center"/>
          </w:tcPr>
          <w:p w:rsidR="00610D5A" w:rsidRDefault="00610D5A">
            <w:pPr>
              <w:spacing w:before="40" w:after="40"/>
              <w:jc w:val="center"/>
              <w:rPr>
                <w:b/>
                <w:sz w:val="28"/>
              </w:rPr>
            </w:pPr>
            <w:r>
              <w:rPr>
                <w:b/>
                <w:sz w:val="28"/>
              </w:rPr>
              <w:t>Кол-во</w:t>
            </w:r>
          </w:p>
        </w:tc>
        <w:tc>
          <w:tcPr>
            <w:tcW w:w="2374" w:type="dxa"/>
            <w:vAlign w:val="center"/>
          </w:tcPr>
          <w:p w:rsidR="00610D5A" w:rsidRDefault="00610D5A">
            <w:pPr>
              <w:spacing w:before="40" w:after="40"/>
              <w:jc w:val="center"/>
              <w:rPr>
                <w:b/>
                <w:sz w:val="28"/>
              </w:rPr>
            </w:pPr>
            <w:r>
              <w:rPr>
                <w:b/>
                <w:sz w:val="28"/>
              </w:rPr>
              <w:t>Техническая характеристика</w:t>
            </w:r>
          </w:p>
        </w:tc>
      </w:tr>
      <w:tr w:rsidR="00610D5A">
        <w:trPr>
          <w:jc w:val="center"/>
        </w:trPr>
        <w:tc>
          <w:tcPr>
            <w:tcW w:w="676" w:type="dxa"/>
            <w:vAlign w:val="center"/>
          </w:tcPr>
          <w:p w:rsidR="00610D5A" w:rsidRDefault="00610D5A">
            <w:pPr>
              <w:spacing w:before="40" w:after="40"/>
              <w:jc w:val="center"/>
              <w:rPr>
                <w:b/>
                <w:sz w:val="28"/>
              </w:rPr>
            </w:pPr>
            <w:r>
              <w:rPr>
                <w:b/>
                <w:sz w:val="28"/>
              </w:rPr>
              <w:t>1</w:t>
            </w:r>
          </w:p>
        </w:tc>
        <w:tc>
          <w:tcPr>
            <w:tcW w:w="5953" w:type="dxa"/>
            <w:vAlign w:val="center"/>
          </w:tcPr>
          <w:p w:rsidR="00610D5A" w:rsidRDefault="00610D5A">
            <w:pPr>
              <w:spacing w:before="40" w:after="40"/>
              <w:jc w:val="center"/>
              <w:rPr>
                <w:b/>
                <w:sz w:val="28"/>
              </w:rPr>
            </w:pPr>
            <w:r>
              <w:rPr>
                <w:b/>
                <w:sz w:val="28"/>
              </w:rPr>
              <w:t>2</w:t>
            </w:r>
          </w:p>
        </w:tc>
        <w:tc>
          <w:tcPr>
            <w:tcW w:w="1134" w:type="dxa"/>
            <w:vAlign w:val="center"/>
          </w:tcPr>
          <w:p w:rsidR="00610D5A" w:rsidRDefault="00610D5A">
            <w:pPr>
              <w:spacing w:before="40" w:after="40"/>
              <w:jc w:val="center"/>
              <w:rPr>
                <w:b/>
                <w:sz w:val="28"/>
              </w:rPr>
            </w:pPr>
            <w:r>
              <w:rPr>
                <w:b/>
                <w:sz w:val="28"/>
              </w:rPr>
              <w:t>3</w:t>
            </w:r>
          </w:p>
        </w:tc>
        <w:tc>
          <w:tcPr>
            <w:tcW w:w="2374" w:type="dxa"/>
            <w:vAlign w:val="center"/>
          </w:tcPr>
          <w:p w:rsidR="00610D5A" w:rsidRDefault="00610D5A">
            <w:pPr>
              <w:spacing w:before="40" w:after="40"/>
              <w:jc w:val="center"/>
              <w:rPr>
                <w:b/>
                <w:sz w:val="28"/>
              </w:rPr>
            </w:pPr>
            <w:r>
              <w:rPr>
                <w:b/>
                <w:sz w:val="28"/>
              </w:rPr>
              <w:t>4</w:t>
            </w:r>
          </w:p>
        </w:tc>
      </w:tr>
      <w:tr w:rsidR="00610D5A">
        <w:trPr>
          <w:jc w:val="center"/>
        </w:trPr>
        <w:tc>
          <w:tcPr>
            <w:tcW w:w="676" w:type="dxa"/>
            <w:vAlign w:val="center"/>
          </w:tcPr>
          <w:p w:rsidR="00610D5A" w:rsidRDefault="00610D5A">
            <w:pPr>
              <w:spacing w:before="40" w:after="40"/>
              <w:jc w:val="center"/>
              <w:rPr>
                <w:b/>
                <w:sz w:val="28"/>
              </w:rPr>
            </w:pPr>
            <w:r>
              <w:rPr>
                <w:b/>
                <w:sz w:val="28"/>
              </w:rPr>
              <w:t>1</w:t>
            </w:r>
          </w:p>
        </w:tc>
        <w:tc>
          <w:tcPr>
            <w:tcW w:w="5953" w:type="dxa"/>
            <w:vAlign w:val="center"/>
          </w:tcPr>
          <w:p w:rsidR="00610D5A" w:rsidRDefault="00610D5A">
            <w:pPr>
              <w:spacing w:before="40" w:after="40"/>
              <w:jc w:val="center"/>
              <w:rPr>
                <w:b/>
                <w:sz w:val="28"/>
              </w:rPr>
            </w:pPr>
            <w:r>
              <w:rPr>
                <w:b/>
                <w:sz w:val="28"/>
              </w:rPr>
              <w:t>2</w:t>
            </w:r>
          </w:p>
        </w:tc>
        <w:tc>
          <w:tcPr>
            <w:tcW w:w="1134" w:type="dxa"/>
            <w:vAlign w:val="center"/>
          </w:tcPr>
          <w:p w:rsidR="00610D5A" w:rsidRDefault="00610D5A">
            <w:pPr>
              <w:spacing w:before="40" w:after="40"/>
              <w:jc w:val="center"/>
              <w:rPr>
                <w:b/>
                <w:sz w:val="28"/>
              </w:rPr>
            </w:pPr>
            <w:r>
              <w:rPr>
                <w:b/>
                <w:sz w:val="28"/>
              </w:rPr>
              <w:t>3</w:t>
            </w:r>
          </w:p>
        </w:tc>
        <w:tc>
          <w:tcPr>
            <w:tcW w:w="2374" w:type="dxa"/>
            <w:vAlign w:val="center"/>
          </w:tcPr>
          <w:p w:rsidR="00610D5A" w:rsidRDefault="00610D5A">
            <w:pPr>
              <w:spacing w:before="40" w:after="40"/>
              <w:jc w:val="center"/>
              <w:rPr>
                <w:b/>
                <w:sz w:val="28"/>
              </w:rPr>
            </w:pPr>
            <w:r>
              <w:rPr>
                <w:b/>
                <w:sz w:val="28"/>
              </w:rPr>
              <w:t>4</w:t>
            </w:r>
          </w:p>
        </w:tc>
      </w:tr>
      <w:tr w:rsidR="00610D5A">
        <w:trPr>
          <w:jc w:val="center"/>
        </w:trPr>
        <w:tc>
          <w:tcPr>
            <w:tcW w:w="676" w:type="dxa"/>
          </w:tcPr>
          <w:p w:rsidR="00610D5A" w:rsidRDefault="00610D5A">
            <w:pPr>
              <w:spacing w:before="20" w:after="20"/>
              <w:rPr>
                <w:b/>
                <w:sz w:val="28"/>
              </w:rPr>
            </w:pPr>
            <w:r>
              <w:rPr>
                <w:b/>
                <w:sz w:val="28"/>
              </w:rPr>
              <w:t>1.</w:t>
            </w:r>
          </w:p>
        </w:tc>
        <w:tc>
          <w:tcPr>
            <w:tcW w:w="5953" w:type="dxa"/>
          </w:tcPr>
          <w:p w:rsidR="00610D5A" w:rsidRDefault="00610D5A">
            <w:pPr>
              <w:spacing w:before="20" w:after="20"/>
              <w:rPr>
                <w:sz w:val="28"/>
              </w:rPr>
            </w:pPr>
            <w:r>
              <w:rPr>
                <w:sz w:val="28"/>
              </w:rPr>
              <w:t>Стенд для испытания двигателей МПБ 32,7</w:t>
            </w:r>
          </w:p>
        </w:tc>
        <w:tc>
          <w:tcPr>
            <w:tcW w:w="1134" w:type="dxa"/>
          </w:tcPr>
          <w:p w:rsidR="00610D5A" w:rsidRDefault="00610D5A">
            <w:pPr>
              <w:spacing w:before="20" w:after="20"/>
              <w:jc w:val="center"/>
              <w:rPr>
                <w:sz w:val="28"/>
              </w:rPr>
            </w:pPr>
            <w:r>
              <w:rPr>
                <w:sz w:val="28"/>
              </w:rPr>
              <w:t>1</w:t>
            </w:r>
          </w:p>
        </w:tc>
        <w:tc>
          <w:tcPr>
            <w:tcW w:w="2374" w:type="dxa"/>
          </w:tcPr>
          <w:p w:rsidR="00610D5A" w:rsidRDefault="00610D5A">
            <w:pPr>
              <w:spacing w:before="20" w:after="20"/>
              <w:rPr>
                <w:sz w:val="28"/>
              </w:rPr>
            </w:pPr>
            <w:r>
              <w:rPr>
                <w:sz w:val="28"/>
              </w:rPr>
              <w:t>200 кВт, 3660</w:t>
            </w:r>
            <w:r>
              <w:rPr>
                <w:sz w:val="28"/>
              </w:rPr>
              <w:sym w:font="Symbol" w:char="F0B4"/>
            </w:r>
            <w:r>
              <w:rPr>
                <w:sz w:val="28"/>
              </w:rPr>
              <w:t>2200</w:t>
            </w:r>
          </w:p>
        </w:tc>
      </w:tr>
      <w:tr w:rsidR="00610D5A">
        <w:trPr>
          <w:jc w:val="center"/>
        </w:trPr>
        <w:tc>
          <w:tcPr>
            <w:tcW w:w="676" w:type="dxa"/>
          </w:tcPr>
          <w:p w:rsidR="00610D5A" w:rsidRDefault="00610D5A">
            <w:pPr>
              <w:spacing w:before="20" w:after="20"/>
              <w:rPr>
                <w:b/>
                <w:sz w:val="28"/>
              </w:rPr>
            </w:pPr>
            <w:r>
              <w:rPr>
                <w:b/>
                <w:sz w:val="28"/>
              </w:rPr>
              <w:t>2.</w:t>
            </w:r>
          </w:p>
        </w:tc>
        <w:tc>
          <w:tcPr>
            <w:tcW w:w="5953" w:type="dxa"/>
          </w:tcPr>
          <w:p w:rsidR="00610D5A" w:rsidRDefault="00610D5A">
            <w:pPr>
              <w:spacing w:before="20" w:after="20"/>
              <w:rPr>
                <w:sz w:val="28"/>
              </w:rPr>
            </w:pPr>
            <w:r>
              <w:rPr>
                <w:sz w:val="28"/>
              </w:rPr>
              <w:t>Стенд для ремонта двигателей 2164</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r>
              <w:rPr>
                <w:sz w:val="28"/>
              </w:rPr>
              <w:t>1300</w:t>
            </w:r>
            <w:r>
              <w:rPr>
                <w:sz w:val="28"/>
              </w:rPr>
              <w:sym w:font="Symbol" w:char="F0B4"/>
            </w:r>
            <w:r>
              <w:rPr>
                <w:sz w:val="28"/>
              </w:rPr>
              <w:t>846, передвижной</w:t>
            </w:r>
          </w:p>
        </w:tc>
      </w:tr>
      <w:tr w:rsidR="00610D5A">
        <w:trPr>
          <w:jc w:val="center"/>
        </w:trPr>
        <w:tc>
          <w:tcPr>
            <w:tcW w:w="676" w:type="dxa"/>
          </w:tcPr>
          <w:p w:rsidR="00610D5A" w:rsidRDefault="00610D5A">
            <w:pPr>
              <w:spacing w:before="20" w:after="20"/>
              <w:rPr>
                <w:b/>
                <w:sz w:val="28"/>
              </w:rPr>
            </w:pPr>
            <w:r>
              <w:rPr>
                <w:b/>
                <w:sz w:val="28"/>
              </w:rPr>
              <w:t>3.</w:t>
            </w:r>
          </w:p>
        </w:tc>
        <w:tc>
          <w:tcPr>
            <w:tcW w:w="5953" w:type="dxa"/>
          </w:tcPr>
          <w:p w:rsidR="00610D5A" w:rsidRDefault="00610D5A">
            <w:pPr>
              <w:spacing w:before="20" w:after="20"/>
              <w:rPr>
                <w:sz w:val="28"/>
              </w:rPr>
            </w:pPr>
            <w:r>
              <w:rPr>
                <w:sz w:val="28"/>
              </w:rPr>
              <w:t>Кран-балка</w:t>
            </w:r>
          </w:p>
        </w:tc>
        <w:tc>
          <w:tcPr>
            <w:tcW w:w="1134" w:type="dxa"/>
          </w:tcPr>
          <w:p w:rsidR="00610D5A" w:rsidRDefault="00610D5A">
            <w:pPr>
              <w:spacing w:before="20" w:after="20"/>
              <w:jc w:val="center"/>
              <w:rPr>
                <w:sz w:val="28"/>
              </w:rPr>
            </w:pPr>
            <w:r>
              <w:rPr>
                <w:sz w:val="28"/>
              </w:rPr>
              <w:t>1</w:t>
            </w:r>
          </w:p>
        </w:tc>
        <w:tc>
          <w:tcPr>
            <w:tcW w:w="2374" w:type="dxa"/>
          </w:tcPr>
          <w:p w:rsidR="00610D5A" w:rsidRDefault="00610D5A">
            <w:pPr>
              <w:spacing w:before="20" w:after="20"/>
              <w:rPr>
                <w:sz w:val="28"/>
              </w:rPr>
            </w:pPr>
            <w:r>
              <w:rPr>
                <w:sz w:val="28"/>
              </w:rPr>
              <w:t>3 т, 4,5 кВт</w:t>
            </w:r>
          </w:p>
        </w:tc>
      </w:tr>
      <w:tr w:rsidR="00610D5A">
        <w:trPr>
          <w:jc w:val="center"/>
        </w:trPr>
        <w:tc>
          <w:tcPr>
            <w:tcW w:w="676" w:type="dxa"/>
          </w:tcPr>
          <w:p w:rsidR="00610D5A" w:rsidRDefault="00610D5A">
            <w:pPr>
              <w:spacing w:before="20" w:after="20"/>
              <w:rPr>
                <w:b/>
                <w:sz w:val="28"/>
              </w:rPr>
            </w:pPr>
            <w:r>
              <w:rPr>
                <w:b/>
                <w:sz w:val="28"/>
              </w:rPr>
              <w:t>4.</w:t>
            </w:r>
          </w:p>
        </w:tc>
        <w:tc>
          <w:tcPr>
            <w:tcW w:w="5953" w:type="dxa"/>
          </w:tcPr>
          <w:p w:rsidR="00610D5A" w:rsidRDefault="00610D5A">
            <w:pPr>
              <w:spacing w:before="20" w:after="20"/>
              <w:rPr>
                <w:sz w:val="28"/>
              </w:rPr>
            </w:pPr>
            <w:r>
              <w:rPr>
                <w:sz w:val="28"/>
              </w:rPr>
              <w:t>Прибор универсальный для правки шатунов мод. 2211</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r>
              <w:rPr>
                <w:sz w:val="28"/>
              </w:rPr>
              <w:t>Настольный</w:t>
            </w:r>
          </w:p>
        </w:tc>
      </w:tr>
      <w:tr w:rsidR="00610D5A">
        <w:trPr>
          <w:jc w:val="center"/>
        </w:trPr>
        <w:tc>
          <w:tcPr>
            <w:tcW w:w="676" w:type="dxa"/>
          </w:tcPr>
          <w:p w:rsidR="00610D5A" w:rsidRDefault="00610D5A">
            <w:pPr>
              <w:spacing w:before="20" w:after="20"/>
              <w:rPr>
                <w:b/>
                <w:sz w:val="28"/>
              </w:rPr>
            </w:pPr>
            <w:r>
              <w:rPr>
                <w:b/>
                <w:sz w:val="28"/>
              </w:rPr>
              <w:t>5.</w:t>
            </w:r>
          </w:p>
        </w:tc>
        <w:tc>
          <w:tcPr>
            <w:tcW w:w="5953" w:type="dxa"/>
          </w:tcPr>
          <w:p w:rsidR="00610D5A" w:rsidRDefault="00610D5A">
            <w:pPr>
              <w:spacing w:before="20" w:after="20"/>
              <w:rPr>
                <w:sz w:val="28"/>
              </w:rPr>
            </w:pPr>
            <w:r>
              <w:rPr>
                <w:sz w:val="28"/>
              </w:rPr>
              <w:t>Станок для расточки цилиндров двигателей мод. 2407</w:t>
            </w:r>
          </w:p>
        </w:tc>
        <w:tc>
          <w:tcPr>
            <w:tcW w:w="1134" w:type="dxa"/>
          </w:tcPr>
          <w:p w:rsidR="00610D5A" w:rsidRDefault="00610D5A">
            <w:pPr>
              <w:spacing w:before="20" w:after="20"/>
              <w:jc w:val="center"/>
              <w:rPr>
                <w:sz w:val="28"/>
              </w:rPr>
            </w:pPr>
            <w:r>
              <w:rPr>
                <w:sz w:val="28"/>
              </w:rPr>
              <w:t>1</w:t>
            </w:r>
          </w:p>
        </w:tc>
        <w:tc>
          <w:tcPr>
            <w:tcW w:w="2374" w:type="dxa"/>
          </w:tcPr>
          <w:p w:rsidR="00610D5A" w:rsidRDefault="00610D5A">
            <w:pPr>
              <w:spacing w:before="20" w:after="20"/>
              <w:rPr>
                <w:sz w:val="28"/>
              </w:rPr>
            </w:pPr>
            <w:r>
              <w:rPr>
                <w:sz w:val="28"/>
              </w:rPr>
              <w:t>275</w:t>
            </w:r>
            <w:r>
              <w:rPr>
                <w:sz w:val="28"/>
              </w:rPr>
              <w:sym w:font="Symbol" w:char="F0B4"/>
            </w:r>
            <w:r>
              <w:rPr>
                <w:sz w:val="28"/>
              </w:rPr>
              <w:t>380, 1,5 кВт</w:t>
            </w:r>
          </w:p>
        </w:tc>
      </w:tr>
      <w:tr w:rsidR="00610D5A">
        <w:trPr>
          <w:jc w:val="center"/>
        </w:trPr>
        <w:tc>
          <w:tcPr>
            <w:tcW w:w="676" w:type="dxa"/>
          </w:tcPr>
          <w:p w:rsidR="00610D5A" w:rsidRDefault="00610D5A">
            <w:pPr>
              <w:spacing w:before="20" w:after="20"/>
              <w:rPr>
                <w:b/>
                <w:sz w:val="28"/>
              </w:rPr>
            </w:pPr>
            <w:r>
              <w:rPr>
                <w:b/>
                <w:sz w:val="28"/>
              </w:rPr>
              <w:t>6.</w:t>
            </w:r>
          </w:p>
        </w:tc>
        <w:tc>
          <w:tcPr>
            <w:tcW w:w="5953" w:type="dxa"/>
          </w:tcPr>
          <w:p w:rsidR="00610D5A" w:rsidRDefault="00610D5A">
            <w:pPr>
              <w:spacing w:before="20" w:after="20"/>
              <w:rPr>
                <w:sz w:val="28"/>
              </w:rPr>
            </w:pPr>
            <w:r>
              <w:rPr>
                <w:sz w:val="28"/>
              </w:rPr>
              <w:t>Станок для полирования цилиндров 2291А</w:t>
            </w:r>
          </w:p>
        </w:tc>
        <w:tc>
          <w:tcPr>
            <w:tcW w:w="1134" w:type="dxa"/>
          </w:tcPr>
          <w:p w:rsidR="00610D5A" w:rsidRDefault="00610D5A">
            <w:pPr>
              <w:spacing w:before="20" w:after="20"/>
              <w:jc w:val="center"/>
              <w:rPr>
                <w:sz w:val="28"/>
              </w:rPr>
            </w:pPr>
            <w:r>
              <w:rPr>
                <w:sz w:val="28"/>
              </w:rPr>
              <w:t>1</w:t>
            </w:r>
          </w:p>
        </w:tc>
        <w:tc>
          <w:tcPr>
            <w:tcW w:w="2374" w:type="dxa"/>
          </w:tcPr>
          <w:p w:rsidR="00610D5A" w:rsidRDefault="00610D5A">
            <w:pPr>
              <w:spacing w:before="20" w:after="20"/>
              <w:rPr>
                <w:sz w:val="28"/>
              </w:rPr>
            </w:pPr>
            <w:r>
              <w:rPr>
                <w:sz w:val="28"/>
              </w:rPr>
              <w:t>425</w:t>
            </w:r>
            <w:r>
              <w:rPr>
                <w:sz w:val="28"/>
              </w:rPr>
              <w:sym w:font="Symbol" w:char="F0B4"/>
            </w:r>
            <w:r>
              <w:rPr>
                <w:sz w:val="28"/>
              </w:rPr>
              <w:t>172, 1,5 кВт</w:t>
            </w:r>
          </w:p>
        </w:tc>
      </w:tr>
      <w:tr w:rsidR="00610D5A">
        <w:trPr>
          <w:jc w:val="center"/>
        </w:trPr>
        <w:tc>
          <w:tcPr>
            <w:tcW w:w="676" w:type="dxa"/>
          </w:tcPr>
          <w:p w:rsidR="00610D5A" w:rsidRDefault="00610D5A">
            <w:pPr>
              <w:spacing w:before="20" w:after="20"/>
              <w:rPr>
                <w:b/>
                <w:sz w:val="28"/>
              </w:rPr>
            </w:pPr>
            <w:r>
              <w:rPr>
                <w:b/>
                <w:sz w:val="28"/>
              </w:rPr>
              <w:t>7.</w:t>
            </w:r>
          </w:p>
        </w:tc>
        <w:tc>
          <w:tcPr>
            <w:tcW w:w="5953" w:type="dxa"/>
          </w:tcPr>
          <w:p w:rsidR="00610D5A" w:rsidRDefault="00610D5A">
            <w:pPr>
              <w:spacing w:before="20" w:after="20"/>
              <w:rPr>
                <w:sz w:val="28"/>
              </w:rPr>
            </w:pPr>
            <w:r>
              <w:rPr>
                <w:sz w:val="28"/>
              </w:rPr>
              <w:t>Станок для шлифования клапанов 2414А</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r>
              <w:rPr>
                <w:sz w:val="28"/>
              </w:rPr>
              <w:t>Настольный,     0,27 кВт</w:t>
            </w:r>
          </w:p>
        </w:tc>
      </w:tr>
      <w:tr w:rsidR="00610D5A">
        <w:trPr>
          <w:jc w:val="center"/>
        </w:trPr>
        <w:tc>
          <w:tcPr>
            <w:tcW w:w="676" w:type="dxa"/>
          </w:tcPr>
          <w:p w:rsidR="00610D5A" w:rsidRDefault="00610D5A">
            <w:pPr>
              <w:spacing w:before="20" w:after="20"/>
              <w:rPr>
                <w:b/>
                <w:sz w:val="28"/>
              </w:rPr>
            </w:pPr>
            <w:r>
              <w:rPr>
                <w:b/>
                <w:sz w:val="28"/>
              </w:rPr>
              <w:t>8.</w:t>
            </w:r>
          </w:p>
        </w:tc>
        <w:tc>
          <w:tcPr>
            <w:tcW w:w="5953" w:type="dxa"/>
          </w:tcPr>
          <w:p w:rsidR="00610D5A" w:rsidRDefault="00610D5A">
            <w:pPr>
              <w:spacing w:before="20" w:after="20"/>
              <w:rPr>
                <w:sz w:val="28"/>
              </w:rPr>
            </w:pPr>
            <w:r>
              <w:rPr>
                <w:sz w:val="28"/>
              </w:rPr>
              <w:t>Универсальный прибор для шлифования клапанных седел, 2215</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r>
              <w:rPr>
                <w:sz w:val="28"/>
              </w:rPr>
              <w:t>Настольный,    0,6 кВт</w:t>
            </w:r>
          </w:p>
        </w:tc>
      </w:tr>
      <w:tr w:rsidR="00610D5A">
        <w:trPr>
          <w:jc w:val="center"/>
        </w:trPr>
        <w:tc>
          <w:tcPr>
            <w:tcW w:w="676" w:type="dxa"/>
          </w:tcPr>
          <w:p w:rsidR="00610D5A" w:rsidRDefault="00610D5A">
            <w:pPr>
              <w:spacing w:before="20" w:after="20"/>
              <w:rPr>
                <w:b/>
                <w:sz w:val="28"/>
              </w:rPr>
            </w:pPr>
            <w:r>
              <w:rPr>
                <w:b/>
                <w:sz w:val="28"/>
              </w:rPr>
              <w:t>9.</w:t>
            </w:r>
          </w:p>
        </w:tc>
        <w:tc>
          <w:tcPr>
            <w:tcW w:w="5953" w:type="dxa"/>
          </w:tcPr>
          <w:p w:rsidR="00610D5A" w:rsidRDefault="00610D5A">
            <w:pPr>
              <w:spacing w:before="20" w:after="20"/>
              <w:rPr>
                <w:sz w:val="28"/>
              </w:rPr>
            </w:pPr>
            <w:r>
              <w:rPr>
                <w:sz w:val="28"/>
              </w:rPr>
              <w:t>Настольно-сверлильный станок НС-12А</w:t>
            </w:r>
          </w:p>
        </w:tc>
        <w:tc>
          <w:tcPr>
            <w:tcW w:w="1134" w:type="dxa"/>
          </w:tcPr>
          <w:p w:rsidR="00610D5A" w:rsidRDefault="00610D5A">
            <w:pPr>
              <w:spacing w:before="20" w:after="20"/>
              <w:jc w:val="center"/>
              <w:rPr>
                <w:sz w:val="28"/>
              </w:rPr>
            </w:pPr>
            <w:r>
              <w:rPr>
                <w:sz w:val="28"/>
              </w:rPr>
              <w:t>1</w:t>
            </w:r>
          </w:p>
        </w:tc>
        <w:tc>
          <w:tcPr>
            <w:tcW w:w="2374" w:type="dxa"/>
          </w:tcPr>
          <w:p w:rsidR="00610D5A" w:rsidRDefault="00610D5A">
            <w:pPr>
              <w:spacing w:before="20" w:after="20"/>
              <w:rPr>
                <w:sz w:val="28"/>
              </w:rPr>
            </w:pPr>
            <w:r>
              <w:rPr>
                <w:sz w:val="28"/>
              </w:rPr>
              <w:t>0,6 кВт</w:t>
            </w:r>
          </w:p>
        </w:tc>
      </w:tr>
      <w:tr w:rsidR="00610D5A">
        <w:trPr>
          <w:jc w:val="center"/>
        </w:trPr>
        <w:tc>
          <w:tcPr>
            <w:tcW w:w="676" w:type="dxa"/>
          </w:tcPr>
          <w:p w:rsidR="00610D5A" w:rsidRDefault="00610D5A">
            <w:pPr>
              <w:spacing w:before="20" w:after="20"/>
              <w:rPr>
                <w:b/>
                <w:sz w:val="28"/>
              </w:rPr>
            </w:pPr>
            <w:r>
              <w:rPr>
                <w:b/>
                <w:sz w:val="28"/>
              </w:rPr>
              <w:t>10.</w:t>
            </w:r>
          </w:p>
        </w:tc>
        <w:tc>
          <w:tcPr>
            <w:tcW w:w="5953" w:type="dxa"/>
          </w:tcPr>
          <w:p w:rsidR="00610D5A" w:rsidRDefault="00610D5A">
            <w:pPr>
              <w:spacing w:before="20" w:after="20"/>
              <w:rPr>
                <w:sz w:val="28"/>
              </w:rPr>
            </w:pPr>
            <w:r>
              <w:rPr>
                <w:sz w:val="28"/>
              </w:rPr>
              <w:t>Пневматическая дрель для притирки клапанов, 2213</w:t>
            </w:r>
          </w:p>
        </w:tc>
        <w:tc>
          <w:tcPr>
            <w:tcW w:w="1134" w:type="dxa"/>
          </w:tcPr>
          <w:p w:rsidR="00610D5A" w:rsidRDefault="00610D5A">
            <w:pPr>
              <w:spacing w:before="20" w:after="20"/>
              <w:jc w:val="center"/>
              <w:rPr>
                <w:sz w:val="28"/>
              </w:rPr>
            </w:pPr>
            <w:r>
              <w:rPr>
                <w:sz w:val="28"/>
              </w:rPr>
              <w:t>4</w:t>
            </w:r>
          </w:p>
        </w:tc>
        <w:tc>
          <w:tcPr>
            <w:tcW w:w="2374" w:type="dxa"/>
          </w:tcPr>
          <w:p w:rsidR="00610D5A" w:rsidRDefault="00610D5A">
            <w:pPr>
              <w:spacing w:before="20" w:after="20"/>
              <w:rPr>
                <w:sz w:val="28"/>
              </w:rPr>
            </w:pPr>
          </w:p>
        </w:tc>
      </w:tr>
      <w:tr w:rsidR="00610D5A">
        <w:trPr>
          <w:jc w:val="center"/>
        </w:trPr>
        <w:tc>
          <w:tcPr>
            <w:tcW w:w="676" w:type="dxa"/>
          </w:tcPr>
          <w:p w:rsidR="00610D5A" w:rsidRDefault="00610D5A">
            <w:pPr>
              <w:spacing w:before="20" w:after="20"/>
              <w:rPr>
                <w:b/>
                <w:sz w:val="28"/>
              </w:rPr>
            </w:pPr>
            <w:r>
              <w:rPr>
                <w:b/>
                <w:sz w:val="28"/>
              </w:rPr>
              <w:t>11.</w:t>
            </w:r>
          </w:p>
        </w:tc>
        <w:tc>
          <w:tcPr>
            <w:tcW w:w="5953" w:type="dxa"/>
          </w:tcPr>
          <w:p w:rsidR="00610D5A" w:rsidRDefault="00610D5A">
            <w:pPr>
              <w:spacing w:before="20" w:after="20"/>
              <w:rPr>
                <w:sz w:val="28"/>
              </w:rPr>
            </w:pPr>
            <w:r>
              <w:rPr>
                <w:sz w:val="28"/>
              </w:rPr>
              <w:t>Компрессометр, мод. 179</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p>
        </w:tc>
      </w:tr>
      <w:tr w:rsidR="00610D5A">
        <w:trPr>
          <w:jc w:val="center"/>
        </w:trPr>
        <w:tc>
          <w:tcPr>
            <w:tcW w:w="676" w:type="dxa"/>
          </w:tcPr>
          <w:p w:rsidR="00610D5A" w:rsidRDefault="00610D5A">
            <w:pPr>
              <w:spacing w:before="20" w:after="20"/>
              <w:rPr>
                <w:b/>
                <w:sz w:val="28"/>
              </w:rPr>
            </w:pPr>
            <w:r>
              <w:rPr>
                <w:b/>
                <w:sz w:val="28"/>
              </w:rPr>
              <w:t>12.</w:t>
            </w:r>
          </w:p>
        </w:tc>
        <w:tc>
          <w:tcPr>
            <w:tcW w:w="5953" w:type="dxa"/>
          </w:tcPr>
          <w:p w:rsidR="00610D5A" w:rsidRDefault="00610D5A">
            <w:pPr>
              <w:spacing w:before="20" w:after="20"/>
              <w:rPr>
                <w:sz w:val="28"/>
              </w:rPr>
            </w:pPr>
            <w:r>
              <w:rPr>
                <w:sz w:val="28"/>
              </w:rPr>
              <w:t>Передвижной гидравлический кран, 423М</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r>
              <w:rPr>
                <w:sz w:val="28"/>
              </w:rPr>
              <w:t>750кг, 2400</w:t>
            </w:r>
          </w:p>
        </w:tc>
      </w:tr>
      <w:tr w:rsidR="00610D5A">
        <w:trPr>
          <w:jc w:val="center"/>
        </w:trPr>
        <w:tc>
          <w:tcPr>
            <w:tcW w:w="676" w:type="dxa"/>
          </w:tcPr>
          <w:p w:rsidR="00610D5A" w:rsidRDefault="00610D5A">
            <w:pPr>
              <w:spacing w:before="20" w:after="20"/>
              <w:rPr>
                <w:b/>
                <w:sz w:val="28"/>
              </w:rPr>
            </w:pPr>
            <w:r>
              <w:rPr>
                <w:b/>
                <w:sz w:val="28"/>
              </w:rPr>
              <w:t>13.</w:t>
            </w:r>
          </w:p>
        </w:tc>
        <w:tc>
          <w:tcPr>
            <w:tcW w:w="5953" w:type="dxa"/>
          </w:tcPr>
          <w:p w:rsidR="00610D5A" w:rsidRDefault="00610D5A">
            <w:pPr>
              <w:spacing w:before="20" w:after="20"/>
              <w:rPr>
                <w:sz w:val="28"/>
                <w:lang w:val="en-US"/>
              </w:rPr>
            </w:pPr>
            <w:r>
              <w:rPr>
                <w:sz w:val="28"/>
              </w:rPr>
              <w:t>Моечная установка, мод. 196-</w:t>
            </w:r>
            <w:r>
              <w:rPr>
                <w:sz w:val="28"/>
                <w:lang w:val="en-US"/>
              </w:rPr>
              <w:t>II</w:t>
            </w:r>
          </w:p>
        </w:tc>
        <w:tc>
          <w:tcPr>
            <w:tcW w:w="1134" w:type="dxa"/>
          </w:tcPr>
          <w:p w:rsidR="00610D5A" w:rsidRDefault="00610D5A">
            <w:pPr>
              <w:spacing w:before="20" w:after="20"/>
              <w:jc w:val="center"/>
              <w:rPr>
                <w:sz w:val="28"/>
              </w:rPr>
            </w:pPr>
            <w:r>
              <w:rPr>
                <w:sz w:val="28"/>
              </w:rPr>
              <w:t>1</w:t>
            </w:r>
          </w:p>
        </w:tc>
        <w:tc>
          <w:tcPr>
            <w:tcW w:w="2374" w:type="dxa"/>
          </w:tcPr>
          <w:p w:rsidR="00610D5A" w:rsidRDefault="00610D5A">
            <w:pPr>
              <w:spacing w:before="20" w:after="20"/>
              <w:rPr>
                <w:sz w:val="28"/>
              </w:rPr>
            </w:pPr>
            <w:r>
              <w:rPr>
                <w:sz w:val="28"/>
              </w:rPr>
              <w:t>2250</w:t>
            </w:r>
            <w:r>
              <w:rPr>
                <w:sz w:val="28"/>
              </w:rPr>
              <w:sym w:font="Symbol" w:char="F0B4"/>
            </w:r>
            <w:r>
              <w:rPr>
                <w:sz w:val="28"/>
              </w:rPr>
              <w:t>1959,      465 кВт</w:t>
            </w:r>
          </w:p>
        </w:tc>
      </w:tr>
      <w:tr w:rsidR="00610D5A">
        <w:trPr>
          <w:jc w:val="center"/>
        </w:trPr>
        <w:tc>
          <w:tcPr>
            <w:tcW w:w="676" w:type="dxa"/>
          </w:tcPr>
          <w:p w:rsidR="00610D5A" w:rsidRDefault="00610D5A">
            <w:pPr>
              <w:spacing w:before="20" w:after="20"/>
              <w:rPr>
                <w:b/>
                <w:sz w:val="28"/>
              </w:rPr>
            </w:pPr>
            <w:r>
              <w:rPr>
                <w:b/>
                <w:sz w:val="28"/>
              </w:rPr>
              <w:t>14.</w:t>
            </w:r>
          </w:p>
        </w:tc>
        <w:tc>
          <w:tcPr>
            <w:tcW w:w="5953" w:type="dxa"/>
          </w:tcPr>
          <w:p w:rsidR="00610D5A" w:rsidRDefault="00610D5A">
            <w:pPr>
              <w:spacing w:before="20" w:after="20"/>
              <w:rPr>
                <w:sz w:val="28"/>
              </w:rPr>
            </w:pPr>
            <w:r>
              <w:rPr>
                <w:sz w:val="28"/>
              </w:rPr>
              <w:t>Моечная установка, мод. ОМ-5359 ГОСНИТИ</w:t>
            </w:r>
          </w:p>
        </w:tc>
        <w:tc>
          <w:tcPr>
            <w:tcW w:w="1134" w:type="dxa"/>
          </w:tcPr>
          <w:p w:rsidR="00610D5A" w:rsidRDefault="00610D5A">
            <w:pPr>
              <w:spacing w:before="20" w:after="20"/>
              <w:jc w:val="center"/>
              <w:rPr>
                <w:sz w:val="28"/>
              </w:rPr>
            </w:pPr>
            <w:r>
              <w:rPr>
                <w:sz w:val="28"/>
              </w:rPr>
              <w:t>1</w:t>
            </w:r>
          </w:p>
        </w:tc>
        <w:tc>
          <w:tcPr>
            <w:tcW w:w="2374" w:type="dxa"/>
          </w:tcPr>
          <w:p w:rsidR="00610D5A" w:rsidRDefault="00610D5A">
            <w:pPr>
              <w:spacing w:before="20" w:after="20"/>
              <w:rPr>
                <w:sz w:val="28"/>
              </w:rPr>
            </w:pPr>
            <w:r>
              <w:rPr>
                <w:sz w:val="28"/>
              </w:rPr>
              <w:t>1200</w:t>
            </w:r>
            <w:r>
              <w:rPr>
                <w:sz w:val="28"/>
              </w:rPr>
              <w:sym w:font="Symbol" w:char="F0B4"/>
            </w:r>
            <w:r>
              <w:rPr>
                <w:sz w:val="28"/>
              </w:rPr>
              <w:t>800</w:t>
            </w:r>
          </w:p>
        </w:tc>
      </w:tr>
      <w:tr w:rsidR="00610D5A">
        <w:trPr>
          <w:jc w:val="center"/>
        </w:trPr>
        <w:tc>
          <w:tcPr>
            <w:tcW w:w="676" w:type="dxa"/>
          </w:tcPr>
          <w:p w:rsidR="00610D5A" w:rsidRDefault="00610D5A">
            <w:pPr>
              <w:spacing w:before="20" w:after="20"/>
              <w:rPr>
                <w:b/>
                <w:sz w:val="28"/>
              </w:rPr>
            </w:pPr>
            <w:r>
              <w:rPr>
                <w:b/>
                <w:sz w:val="28"/>
              </w:rPr>
              <w:t>15.</w:t>
            </w:r>
          </w:p>
        </w:tc>
        <w:tc>
          <w:tcPr>
            <w:tcW w:w="5953" w:type="dxa"/>
          </w:tcPr>
          <w:p w:rsidR="00610D5A" w:rsidRDefault="00610D5A">
            <w:pPr>
              <w:spacing w:before="20" w:after="20"/>
              <w:rPr>
                <w:sz w:val="28"/>
              </w:rPr>
            </w:pPr>
            <w:r>
              <w:rPr>
                <w:sz w:val="28"/>
              </w:rPr>
              <w:t>Пресс гидравлический ОКС-167</w:t>
            </w:r>
            <w:r>
              <w:rPr>
                <w:sz w:val="28"/>
                <w:lang w:val="en-US"/>
              </w:rPr>
              <w:t>I</w:t>
            </w:r>
            <w:r>
              <w:rPr>
                <w:sz w:val="28"/>
              </w:rPr>
              <w:t>М</w:t>
            </w:r>
          </w:p>
        </w:tc>
        <w:tc>
          <w:tcPr>
            <w:tcW w:w="1134" w:type="dxa"/>
          </w:tcPr>
          <w:p w:rsidR="00610D5A" w:rsidRDefault="00610D5A">
            <w:pPr>
              <w:spacing w:before="20" w:after="20"/>
              <w:jc w:val="center"/>
              <w:rPr>
                <w:sz w:val="28"/>
              </w:rPr>
            </w:pPr>
            <w:r>
              <w:rPr>
                <w:sz w:val="28"/>
              </w:rPr>
              <w:t>1</w:t>
            </w:r>
          </w:p>
        </w:tc>
        <w:tc>
          <w:tcPr>
            <w:tcW w:w="2374" w:type="dxa"/>
          </w:tcPr>
          <w:p w:rsidR="00610D5A" w:rsidRDefault="00610D5A">
            <w:pPr>
              <w:spacing w:before="20" w:after="20"/>
              <w:rPr>
                <w:sz w:val="28"/>
              </w:rPr>
            </w:pPr>
            <w:r>
              <w:rPr>
                <w:sz w:val="28"/>
              </w:rPr>
              <w:t>1500</w:t>
            </w:r>
            <w:r>
              <w:rPr>
                <w:sz w:val="28"/>
              </w:rPr>
              <w:sym w:font="Symbol" w:char="F0B4"/>
            </w:r>
            <w:r>
              <w:rPr>
                <w:sz w:val="28"/>
              </w:rPr>
              <w:t>640, 1,7 кВт</w:t>
            </w:r>
          </w:p>
        </w:tc>
      </w:tr>
      <w:tr w:rsidR="00610D5A">
        <w:trPr>
          <w:jc w:val="center"/>
        </w:trPr>
        <w:tc>
          <w:tcPr>
            <w:tcW w:w="676" w:type="dxa"/>
          </w:tcPr>
          <w:p w:rsidR="00610D5A" w:rsidRDefault="00610D5A">
            <w:pPr>
              <w:spacing w:before="20" w:after="20"/>
              <w:rPr>
                <w:b/>
                <w:sz w:val="28"/>
              </w:rPr>
            </w:pPr>
            <w:r>
              <w:rPr>
                <w:b/>
                <w:sz w:val="28"/>
              </w:rPr>
              <w:t>16.</w:t>
            </w:r>
          </w:p>
        </w:tc>
        <w:tc>
          <w:tcPr>
            <w:tcW w:w="5953" w:type="dxa"/>
          </w:tcPr>
          <w:p w:rsidR="00610D5A" w:rsidRDefault="00610D5A">
            <w:pPr>
              <w:spacing w:before="20" w:after="20"/>
              <w:rPr>
                <w:sz w:val="28"/>
              </w:rPr>
            </w:pPr>
            <w:r>
              <w:rPr>
                <w:sz w:val="28"/>
              </w:rPr>
              <w:t>Приспособление для разборки и сборки головок цилиндров, мод.</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r>
              <w:rPr>
                <w:sz w:val="28"/>
              </w:rPr>
              <w:t>Настольный</w:t>
            </w:r>
          </w:p>
        </w:tc>
      </w:tr>
      <w:tr w:rsidR="00610D5A">
        <w:trPr>
          <w:jc w:val="center"/>
        </w:trPr>
        <w:tc>
          <w:tcPr>
            <w:tcW w:w="676" w:type="dxa"/>
          </w:tcPr>
          <w:p w:rsidR="00610D5A" w:rsidRDefault="00610D5A">
            <w:pPr>
              <w:spacing w:before="20" w:after="20"/>
              <w:rPr>
                <w:b/>
                <w:sz w:val="28"/>
              </w:rPr>
            </w:pPr>
            <w:r>
              <w:rPr>
                <w:b/>
                <w:sz w:val="28"/>
              </w:rPr>
              <w:t>17.</w:t>
            </w:r>
          </w:p>
        </w:tc>
        <w:tc>
          <w:tcPr>
            <w:tcW w:w="5953" w:type="dxa"/>
          </w:tcPr>
          <w:p w:rsidR="00610D5A" w:rsidRDefault="00610D5A">
            <w:pPr>
              <w:spacing w:before="20" w:after="20"/>
              <w:rPr>
                <w:sz w:val="28"/>
              </w:rPr>
            </w:pPr>
            <w:r>
              <w:rPr>
                <w:sz w:val="28"/>
              </w:rPr>
              <w:t>Верстак слесарный на одно рабочее место, ОРГ-1468-01-060А</w:t>
            </w:r>
          </w:p>
        </w:tc>
        <w:tc>
          <w:tcPr>
            <w:tcW w:w="1134" w:type="dxa"/>
          </w:tcPr>
          <w:p w:rsidR="00610D5A" w:rsidRDefault="00610D5A">
            <w:pPr>
              <w:spacing w:before="20" w:after="20"/>
              <w:jc w:val="center"/>
              <w:rPr>
                <w:sz w:val="28"/>
              </w:rPr>
            </w:pPr>
            <w:r>
              <w:rPr>
                <w:sz w:val="28"/>
              </w:rPr>
              <w:t>8</w:t>
            </w:r>
          </w:p>
        </w:tc>
        <w:tc>
          <w:tcPr>
            <w:tcW w:w="2374" w:type="dxa"/>
          </w:tcPr>
          <w:p w:rsidR="00610D5A" w:rsidRDefault="00610D5A">
            <w:pPr>
              <w:spacing w:before="20" w:after="20"/>
              <w:rPr>
                <w:sz w:val="28"/>
              </w:rPr>
            </w:pPr>
            <w:r>
              <w:rPr>
                <w:sz w:val="28"/>
              </w:rPr>
              <w:t>1200</w:t>
            </w:r>
            <w:r>
              <w:rPr>
                <w:sz w:val="28"/>
              </w:rPr>
              <w:sym w:font="Symbol" w:char="F0B4"/>
            </w:r>
            <w:r>
              <w:rPr>
                <w:sz w:val="28"/>
              </w:rPr>
              <w:t>800</w:t>
            </w:r>
          </w:p>
        </w:tc>
      </w:tr>
      <w:tr w:rsidR="00610D5A">
        <w:trPr>
          <w:jc w:val="center"/>
        </w:trPr>
        <w:tc>
          <w:tcPr>
            <w:tcW w:w="676" w:type="dxa"/>
          </w:tcPr>
          <w:p w:rsidR="00610D5A" w:rsidRDefault="00610D5A">
            <w:pPr>
              <w:spacing w:before="20" w:after="20"/>
              <w:rPr>
                <w:b/>
                <w:sz w:val="28"/>
              </w:rPr>
            </w:pPr>
            <w:r>
              <w:rPr>
                <w:b/>
                <w:sz w:val="28"/>
              </w:rPr>
              <w:t>18.</w:t>
            </w:r>
          </w:p>
        </w:tc>
        <w:tc>
          <w:tcPr>
            <w:tcW w:w="5953" w:type="dxa"/>
          </w:tcPr>
          <w:p w:rsidR="00610D5A" w:rsidRDefault="00610D5A">
            <w:pPr>
              <w:spacing w:before="20" w:after="20"/>
              <w:rPr>
                <w:sz w:val="28"/>
              </w:rPr>
            </w:pPr>
            <w:r>
              <w:rPr>
                <w:sz w:val="28"/>
              </w:rPr>
              <w:t>Верстак слесарный на два рабочих места,   ОРГ-1468-01-070А</w:t>
            </w:r>
          </w:p>
        </w:tc>
        <w:tc>
          <w:tcPr>
            <w:tcW w:w="1134" w:type="dxa"/>
          </w:tcPr>
          <w:p w:rsidR="00610D5A" w:rsidRDefault="00610D5A">
            <w:pPr>
              <w:spacing w:before="20" w:after="20"/>
              <w:jc w:val="center"/>
              <w:rPr>
                <w:sz w:val="28"/>
              </w:rPr>
            </w:pPr>
            <w:r>
              <w:rPr>
                <w:sz w:val="28"/>
              </w:rPr>
              <w:t>4</w:t>
            </w:r>
          </w:p>
        </w:tc>
        <w:tc>
          <w:tcPr>
            <w:tcW w:w="2374" w:type="dxa"/>
          </w:tcPr>
          <w:p w:rsidR="00610D5A" w:rsidRDefault="00610D5A">
            <w:pPr>
              <w:spacing w:before="20" w:after="20"/>
              <w:rPr>
                <w:sz w:val="28"/>
              </w:rPr>
            </w:pPr>
            <w:r>
              <w:rPr>
                <w:sz w:val="28"/>
              </w:rPr>
              <w:t>2400</w:t>
            </w:r>
            <w:r>
              <w:rPr>
                <w:sz w:val="28"/>
              </w:rPr>
              <w:sym w:font="Symbol" w:char="F0B4"/>
            </w:r>
            <w:r>
              <w:rPr>
                <w:sz w:val="28"/>
              </w:rPr>
              <w:t>800</w:t>
            </w:r>
          </w:p>
        </w:tc>
      </w:tr>
      <w:tr w:rsidR="00610D5A">
        <w:trPr>
          <w:jc w:val="center"/>
        </w:trPr>
        <w:tc>
          <w:tcPr>
            <w:tcW w:w="676" w:type="dxa"/>
          </w:tcPr>
          <w:p w:rsidR="00610D5A" w:rsidRDefault="00610D5A">
            <w:pPr>
              <w:spacing w:before="20" w:after="20"/>
              <w:rPr>
                <w:b/>
                <w:sz w:val="28"/>
              </w:rPr>
            </w:pPr>
            <w:r>
              <w:rPr>
                <w:b/>
                <w:sz w:val="28"/>
              </w:rPr>
              <w:t>19.</w:t>
            </w:r>
          </w:p>
        </w:tc>
        <w:tc>
          <w:tcPr>
            <w:tcW w:w="5953" w:type="dxa"/>
          </w:tcPr>
          <w:p w:rsidR="00610D5A" w:rsidRDefault="00610D5A">
            <w:pPr>
              <w:spacing w:before="20" w:after="20"/>
              <w:rPr>
                <w:sz w:val="28"/>
              </w:rPr>
            </w:pPr>
            <w:r>
              <w:rPr>
                <w:sz w:val="28"/>
              </w:rPr>
              <w:t>Стеллаж для хранения двигателей</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r>
              <w:rPr>
                <w:sz w:val="28"/>
              </w:rPr>
              <w:t>4500</w:t>
            </w:r>
            <w:r>
              <w:rPr>
                <w:sz w:val="28"/>
              </w:rPr>
              <w:sym w:font="Symbol" w:char="F0B4"/>
            </w:r>
            <w:r>
              <w:rPr>
                <w:sz w:val="28"/>
              </w:rPr>
              <w:t>1820</w:t>
            </w:r>
          </w:p>
        </w:tc>
      </w:tr>
      <w:tr w:rsidR="00610D5A">
        <w:trPr>
          <w:jc w:val="center"/>
        </w:trPr>
        <w:tc>
          <w:tcPr>
            <w:tcW w:w="676" w:type="dxa"/>
          </w:tcPr>
          <w:p w:rsidR="00610D5A" w:rsidRDefault="00610D5A">
            <w:pPr>
              <w:spacing w:before="20" w:after="20"/>
              <w:rPr>
                <w:b/>
                <w:sz w:val="28"/>
              </w:rPr>
            </w:pPr>
            <w:r>
              <w:rPr>
                <w:b/>
                <w:sz w:val="28"/>
              </w:rPr>
              <w:t>20.</w:t>
            </w:r>
          </w:p>
        </w:tc>
        <w:tc>
          <w:tcPr>
            <w:tcW w:w="5953" w:type="dxa"/>
          </w:tcPr>
          <w:p w:rsidR="00610D5A" w:rsidRDefault="00610D5A">
            <w:pPr>
              <w:spacing w:before="20" w:after="20"/>
              <w:rPr>
                <w:sz w:val="28"/>
              </w:rPr>
            </w:pPr>
            <w:r>
              <w:rPr>
                <w:sz w:val="28"/>
              </w:rPr>
              <w:t>Шкаф для хранения инструментов, ОРГ-1603</w:t>
            </w:r>
          </w:p>
        </w:tc>
        <w:tc>
          <w:tcPr>
            <w:tcW w:w="1134" w:type="dxa"/>
          </w:tcPr>
          <w:p w:rsidR="00610D5A" w:rsidRDefault="00610D5A">
            <w:pPr>
              <w:spacing w:before="20" w:after="20"/>
              <w:jc w:val="center"/>
              <w:rPr>
                <w:sz w:val="28"/>
              </w:rPr>
            </w:pPr>
            <w:r>
              <w:rPr>
                <w:sz w:val="28"/>
              </w:rPr>
              <w:t>8</w:t>
            </w:r>
          </w:p>
        </w:tc>
        <w:tc>
          <w:tcPr>
            <w:tcW w:w="2374" w:type="dxa"/>
          </w:tcPr>
          <w:p w:rsidR="00610D5A" w:rsidRDefault="00610D5A">
            <w:pPr>
              <w:spacing w:before="20" w:after="20"/>
              <w:rPr>
                <w:sz w:val="28"/>
              </w:rPr>
            </w:pPr>
            <w:r>
              <w:rPr>
                <w:sz w:val="28"/>
              </w:rPr>
              <w:t>1590</w:t>
            </w:r>
            <w:r>
              <w:rPr>
                <w:sz w:val="28"/>
              </w:rPr>
              <w:sym w:font="Symbol" w:char="F0B4"/>
            </w:r>
            <w:r>
              <w:rPr>
                <w:sz w:val="28"/>
              </w:rPr>
              <w:t>360</w:t>
            </w:r>
          </w:p>
        </w:tc>
      </w:tr>
      <w:tr w:rsidR="00610D5A">
        <w:trPr>
          <w:jc w:val="center"/>
        </w:trPr>
        <w:tc>
          <w:tcPr>
            <w:tcW w:w="676" w:type="dxa"/>
          </w:tcPr>
          <w:p w:rsidR="00610D5A" w:rsidRDefault="00610D5A">
            <w:pPr>
              <w:spacing w:before="20" w:after="20"/>
              <w:rPr>
                <w:b/>
                <w:sz w:val="28"/>
              </w:rPr>
            </w:pPr>
            <w:r>
              <w:rPr>
                <w:b/>
                <w:sz w:val="28"/>
              </w:rPr>
              <w:t>21.</w:t>
            </w:r>
          </w:p>
        </w:tc>
        <w:tc>
          <w:tcPr>
            <w:tcW w:w="5953" w:type="dxa"/>
          </w:tcPr>
          <w:p w:rsidR="00610D5A" w:rsidRDefault="00610D5A">
            <w:pPr>
              <w:spacing w:before="20" w:after="20"/>
              <w:rPr>
                <w:sz w:val="28"/>
              </w:rPr>
            </w:pPr>
            <w:r>
              <w:rPr>
                <w:sz w:val="28"/>
              </w:rPr>
              <w:t>Шкаф для хранения материалов и измерительного инструмента, ОРГ-1468-07/-040</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p>
        </w:tc>
      </w:tr>
      <w:tr w:rsidR="00610D5A">
        <w:trPr>
          <w:jc w:val="center"/>
        </w:trPr>
        <w:tc>
          <w:tcPr>
            <w:tcW w:w="676" w:type="dxa"/>
          </w:tcPr>
          <w:p w:rsidR="00610D5A" w:rsidRDefault="00610D5A">
            <w:pPr>
              <w:spacing w:before="20" w:after="20"/>
              <w:rPr>
                <w:b/>
                <w:sz w:val="28"/>
              </w:rPr>
            </w:pPr>
            <w:r>
              <w:rPr>
                <w:b/>
                <w:sz w:val="28"/>
              </w:rPr>
              <w:t>22.</w:t>
            </w:r>
          </w:p>
        </w:tc>
        <w:tc>
          <w:tcPr>
            <w:tcW w:w="5953" w:type="dxa"/>
          </w:tcPr>
          <w:p w:rsidR="00610D5A" w:rsidRDefault="00610D5A">
            <w:pPr>
              <w:spacing w:before="20" w:after="20"/>
              <w:rPr>
                <w:sz w:val="28"/>
              </w:rPr>
            </w:pPr>
            <w:r>
              <w:rPr>
                <w:sz w:val="28"/>
              </w:rPr>
              <w:t>Ларь для ветоши</w:t>
            </w:r>
          </w:p>
        </w:tc>
        <w:tc>
          <w:tcPr>
            <w:tcW w:w="1134" w:type="dxa"/>
          </w:tcPr>
          <w:p w:rsidR="00610D5A" w:rsidRDefault="00610D5A">
            <w:pPr>
              <w:spacing w:before="20" w:after="20"/>
              <w:jc w:val="center"/>
              <w:rPr>
                <w:sz w:val="28"/>
              </w:rPr>
            </w:pPr>
            <w:r>
              <w:rPr>
                <w:sz w:val="28"/>
              </w:rPr>
              <w:t>2</w:t>
            </w:r>
          </w:p>
        </w:tc>
        <w:tc>
          <w:tcPr>
            <w:tcW w:w="2374" w:type="dxa"/>
          </w:tcPr>
          <w:p w:rsidR="00610D5A" w:rsidRDefault="00610D5A">
            <w:pPr>
              <w:spacing w:before="20" w:after="20"/>
              <w:rPr>
                <w:sz w:val="28"/>
              </w:rPr>
            </w:pPr>
            <w:r>
              <w:rPr>
                <w:sz w:val="28"/>
              </w:rPr>
              <w:t>800</w:t>
            </w:r>
            <w:r>
              <w:rPr>
                <w:sz w:val="28"/>
              </w:rPr>
              <w:sym w:font="Symbol" w:char="F0B4"/>
            </w:r>
            <w:r>
              <w:rPr>
                <w:sz w:val="28"/>
              </w:rPr>
              <w:t>360</w:t>
            </w:r>
          </w:p>
        </w:tc>
      </w:tr>
      <w:tr w:rsidR="00610D5A">
        <w:trPr>
          <w:jc w:val="center"/>
        </w:trPr>
        <w:tc>
          <w:tcPr>
            <w:tcW w:w="676" w:type="dxa"/>
          </w:tcPr>
          <w:p w:rsidR="00610D5A" w:rsidRDefault="00610D5A">
            <w:pPr>
              <w:spacing w:before="20" w:after="20"/>
              <w:rPr>
                <w:b/>
                <w:sz w:val="28"/>
              </w:rPr>
            </w:pPr>
            <w:r>
              <w:rPr>
                <w:b/>
                <w:sz w:val="28"/>
              </w:rPr>
              <w:t>23.</w:t>
            </w:r>
          </w:p>
        </w:tc>
        <w:tc>
          <w:tcPr>
            <w:tcW w:w="5953" w:type="dxa"/>
          </w:tcPr>
          <w:p w:rsidR="00610D5A" w:rsidRDefault="00610D5A">
            <w:pPr>
              <w:spacing w:before="20" w:after="20"/>
              <w:rPr>
                <w:sz w:val="28"/>
              </w:rPr>
            </w:pPr>
            <w:r>
              <w:rPr>
                <w:sz w:val="28"/>
              </w:rPr>
              <w:t>Ящик для песка</w:t>
            </w:r>
          </w:p>
        </w:tc>
        <w:tc>
          <w:tcPr>
            <w:tcW w:w="1134" w:type="dxa"/>
          </w:tcPr>
          <w:p w:rsidR="00610D5A" w:rsidRDefault="00610D5A">
            <w:pPr>
              <w:spacing w:before="20" w:after="20"/>
              <w:jc w:val="center"/>
              <w:rPr>
                <w:sz w:val="28"/>
              </w:rPr>
            </w:pPr>
            <w:r>
              <w:rPr>
                <w:sz w:val="28"/>
              </w:rPr>
              <w:t>22</w:t>
            </w:r>
          </w:p>
        </w:tc>
        <w:tc>
          <w:tcPr>
            <w:tcW w:w="2374" w:type="dxa"/>
          </w:tcPr>
          <w:p w:rsidR="00610D5A" w:rsidRDefault="00610D5A">
            <w:pPr>
              <w:spacing w:before="20" w:after="20"/>
              <w:rPr>
                <w:sz w:val="28"/>
              </w:rPr>
            </w:pPr>
            <w:r>
              <w:rPr>
                <w:sz w:val="28"/>
              </w:rPr>
              <w:t>1000</w:t>
            </w:r>
            <w:r>
              <w:rPr>
                <w:sz w:val="28"/>
              </w:rPr>
              <w:sym w:font="Symbol" w:char="F0B4"/>
            </w:r>
            <w:r>
              <w:rPr>
                <w:sz w:val="28"/>
              </w:rPr>
              <w:t>500</w:t>
            </w:r>
          </w:p>
        </w:tc>
      </w:tr>
      <w:tr w:rsidR="00610D5A">
        <w:trPr>
          <w:jc w:val="center"/>
        </w:trPr>
        <w:tc>
          <w:tcPr>
            <w:tcW w:w="676" w:type="dxa"/>
          </w:tcPr>
          <w:p w:rsidR="00610D5A" w:rsidRDefault="00610D5A">
            <w:pPr>
              <w:spacing w:before="20" w:after="20"/>
              <w:rPr>
                <w:b/>
                <w:sz w:val="28"/>
              </w:rPr>
            </w:pPr>
            <w:r>
              <w:rPr>
                <w:b/>
                <w:sz w:val="28"/>
              </w:rPr>
              <w:t>24.</w:t>
            </w:r>
          </w:p>
        </w:tc>
        <w:tc>
          <w:tcPr>
            <w:tcW w:w="5953" w:type="dxa"/>
          </w:tcPr>
          <w:p w:rsidR="00610D5A" w:rsidRDefault="00610D5A">
            <w:pPr>
              <w:spacing w:before="20" w:after="20"/>
              <w:rPr>
                <w:sz w:val="28"/>
              </w:rPr>
            </w:pPr>
            <w:r>
              <w:rPr>
                <w:sz w:val="28"/>
              </w:rPr>
              <w:t>Огнетушители ОХП-10</w:t>
            </w:r>
          </w:p>
        </w:tc>
        <w:tc>
          <w:tcPr>
            <w:tcW w:w="1134" w:type="dxa"/>
          </w:tcPr>
          <w:p w:rsidR="00610D5A" w:rsidRDefault="00610D5A">
            <w:pPr>
              <w:spacing w:before="20" w:after="20"/>
              <w:jc w:val="center"/>
              <w:rPr>
                <w:sz w:val="28"/>
              </w:rPr>
            </w:pPr>
            <w:r>
              <w:rPr>
                <w:sz w:val="28"/>
              </w:rPr>
              <w:t>4</w:t>
            </w:r>
          </w:p>
        </w:tc>
        <w:tc>
          <w:tcPr>
            <w:tcW w:w="2374" w:type="dxa"/>
          </w:tcPr>
          <w:p w:rsidR="00610D5A" w:rsidRDefault="00610D5A">
            <w:pPr>
              <w:spacing w:before="20" w:after="20"/>
              <w:rPr>
                <w:sz w:val="28"/>
              </w:rPr>
            </w:pPr>
          </w:p>
        </w:tc>
      </w:tr>
      <w:tr w:rsidR="00610D5A">
        <w:trPr>
          <w:jc w:val="center"/>
        </w:trPr>
        <w:tc>
          <w:tcPr>
            <w:tcW w:w="676" w:type="dxa"/>
          </w:tcPr>
          <w:p w:rsidR="00610D5A" w:rsidRDefault="00610D5A">
            <w:pPr>
              <w:spacing w:before="20" w:after="20"/>
              <w:rPr>
                <w:b/>
                <w:sz w:val="28"/>
              </w:rPr>
            </w:pPr>
            <w:r>
              <w:rPr>
                <w:b/>
                <w:sz w:val="28"/>
              </w:rPr>
              <w:t>25.</w:t>
            </w:r>
          </w:p>
        </w:tc>
        <w:tc>
          <w:tcPr>
            <w:tcW w:w="5953" w:type="dxa"/>
          </w:tcPr>
          <w:p w:rsidR="00610D5A" w:rsidRDefault="00610D5A">
            <w:pPr>
              <w:spacing w:before="20" w:after="20"/>
              <w:rPr>
                <w:sz w:val="28"/>
              </w:rPr>
            </w:pPr>
            <w:r>
              <w:rPr>
                <w:sz w:val="28"/>
              </w:rPr>
              <w:t>Огнетушители ОУ-5</w:t>
            </w:r>
          </w:p>
        </w:tc>
        <w:tc>
          <w:tcPr>
            <w:tcW w:w="1134" w:type="dxa"/>
          </w:tcPr>
          <w:p w:rsidR="00610D5A" w:rsidRDefault="00610D5A">
            <w:pPr>
              <w:spacing w:before="20" w:after="20"/>
              <w:jc w:val="center"/>
              <w:rPr>
                <w:sz w:val="28"/>
              </w:rPr>
            </w:pPr>
            <w:r>
              <w:rPr>
                <w:sz w:val="28"/>
              </w:rPr>
              <w:t>4</w:t>
            </w:r>
          </w:p>
        </w:tc>
        <w:tc>
          <w:tcPr>
            <w:tcW w:w="2374" w:type="dxa"/>
          </w:tcPr>
          <w:p w:rsidR="00610D5A" w:rsidRDefault="00610D5A">
            <w:pPr>
              <w:spacing w:before="20" w:after="20"/>
              <w:rPr>
                <w:sz w:val="28"/>
              </w:rPr>
            </w:pPr>
          </w:p>
        </w:tc>
      </w:tr>
    </w:tbl>
    <w:p w:rsidR="00610D5A" w:rsidRDefault="00610D5A">
      <w:pPr>
        <w:pStyle w:val="a3"/>
        <w:spacing w:before="120" w:after="120" w:line="288" w:lineRule="auto"/>
      </w:pPr>
      <w:r>
        <w:t>Итого, площадь, занятая под оборудование 53,95 кв.м.</w:t>
      </w:r>
    </w:p>
    <w:p w:rsidR="00610D5A" w:rsidRDefault="00610D5A">
      <w:pPr>
        <w:spacing w:after="120" w:line="288" w:lineRule="auto"/>
        <w:jc w:val="both"/>
        <w:rPr>
          <w:b/>
          <w:sz w:val="28"/>
        </w:rPr>
      </w:pPr>
      <w:r>
        <w:rPr>
          <w:b/>
          <w:sz w:val="28"/>
        </w:rPr>
        <w:t>3.6. Расчет производственной площади моторного участка.</w:t>
      </w:r>
    </w:p>
    <w:p w:rsidR="00610D5A" w:rsidRDefault="00610D5A">
      <w:pPr>
        <w:pStyle w:val="21"/>
      </w:pPr>
      <w:r>
        <w:t>Площадь моторного участка определяется по формуле:</w:t>
      </w:r>
    </w:p>
    <w:p w:rsidR="00610D5A" w:rsidRDefault="004928C7">
      <w:pPr>
        <w:spacing w:after="120" w:line="288" w:lineRule="auto"/>
        <w:jc w:val="center"/>
        <w:rPr>
          <w:sz w:val="28"/>
        </w:rPr>
      </w:pPr>
      <w:r>
        <w:rPr>
          <w:position w:val="-12"/>
          <w:sz w:val="28"/>
        </w:rPr>
        <w:pict>
          <v:shape id="_x0000_i1144" type="#_x0000_t75" style="width:75.75pt;height:18.75pt" fillcolor="window">
            <v:imagedata r:id="rId109" o:title=""/>
          </v:shape>
        </w:pict>
      </w:r>
      <w:r w:rsidR="00610D5A">
        <w:rPr>
          <w:sz w:val="28"/>
        </w:rPr>
        <w:t xml:space="preserve"> кв. м</w:t>
      </w:r>
    </w:p>
    <w:p w:rsidR="00610D5A" w:rsidRDefault="00610D5A">
      <w:pPr>
        <w:tabs>
          <w:tab w:val="left" w:pos="851"/>
          <w:tab w:val="left" w:pos="9639"/>
        </w:tabs>
        <w:spacing w:after="120" w:line="288" w:lineRule="auto"/>
        <w:rPr>
          <w:sz w:val="28"/>
        </w:rPr>
      </w:pPr>
      <w:r>
        <w:rPr>
          <w:sz w:val="28"/>
        </w:rPr>
        <w:t>где</w:t>
      </w:r>
      <w:r>
        <w:rPr>
          <w:sz w:val="28"/>
        </w:rPr>
        <w:tab/>
      </w:r>
      <w:r w:rsidR="004928C7">
        <w:rPr>
          <w:position w:val="-12"/>
          <w:sz w:val="28"/>
        </w:rPr>
        <w:pict>
          <v:shape id="_x0000_i1145" type="#_x0000_t75" style="width:23.25pt;height:18.75pt" fillcolor="window">
            <v:imagedata r:id="rId110" o:title=""/>
          </v:shape>
        </w:pict>
      </w:r>
      <w:r>
        <w:rPr>
          <w:sz w:val="28"/>
        </w:rPr>
        <w:t xml:space="preserve"> – коэффициент плотности расстановки оборудования, принимаем </w:t>
      </w:r>
      <w:r w:rsidR="004928C7">
        <w:rPr>
          <w:position w:val="-12"/>
          <w:sz w:val="28"/>
        </w:rPr>
        <w:pict>
          <v:shape id="_x0000_i1146" type="#_x0000_t75" style="width:23.25pt;height:18.75pt" fillcolor="window">
            <v:imagedata r:id="rId110" o:title=""/>
          </v:shape>
        </w:pict>
      </w:r>
      <w:r>
        <w:rPr>
          <w:sz w:val="28"/>
        </w:rPr>
        <w:t xml:space="preserve"> = 4 для моторного участка;</w:t>
      </w:r>
      <w:r>
        <w:rPr>
          <w:sz w:val="28"/>
        </w:rPr>
        <w:tab/>
        <w:t>(2)</w:t>
      </w:r>
    </w:p>
    <w:p w:rsidR="00610D5A" w:rsidRDefault="00610D5A">
      <w:pPr>
        <w:tabs>
          <w:tab w:val="left" w:pos="851"/>
        </w:tabs>
        <w:spacing w:after="120" w:line="288" w:lineRule="auto"/>
        <w:rPr>
          <w:sz w:val="28"/>
        </w:rPr>
      </w:pPr>
      <w:r>
        <w:rPr>
          <w:sz w:val="28"/>
        </w:rPr>
        <w:tab/>
      </w:r>
      <w:r w:rsidR="004928C7">
        <w:rPr>
          <w:position w:val="-12"/>
          <w:sz w:val="28"/>
        </w:rPr>
        <w:pict>
          <v:shape id="_x0000_i1147" type="#_x0000_t75" style="width:21.75pt;height:18.75pt" fillcolor="window">
            <v:imagedata r:id="rId111" o:title=""/>
          </v:shape>
        </w:pict>
      </w:r>
      <w:r>
        <w:rPr>
          <w:sz w:val="28"/>
        </w:rPr>
        <w:t xml:space="preserve"> – суммарная площадь оборудования в плане, из табл. 5</w:t>
      </w:r>
    </w:p>
    <w:p w:rsidR="00610D5A" w:rsidRDefault="004928C7">
      <w:pPr>
        <w:tabs>
          <w:tab w:val="left" w:pos="851"/>
        </w:tabs>
        <w:spacing w:after="120" w:line="288" w:lineRule="auto"/>
        <w:jc w:val="center"/>
        <w:rPr>
          <w:sz w:val="28"/>
        </w:rPr>
      </w:pPr>
      <w:r>
        <w:rPr>
          <w:position w:val="-10"/>
          <w:sz w:val="28"/>
        </w:rPr>
        <w:pict>
          <v:shape id="_x0000_i1148" type="#_x0000_t75" style="width:117.75pt;height:17.25pt" fillcolor="window">
            <v:imagedata r:id="rId112" o:title=""/>
          </v:shape>
        </w:pict>
      </w:r>
      <w:r w:rsidR="00610D5A">
        <w:rPr>
          <w:sz w:val="28"/>
        </w:rPr>
        <w:t xml:space="preserve"> кв. м</w:t>
      </w:r>
    </w:p>
    <w:p w:rsidR="00610D5A" w:rsidRDefault="00610D5A">
      <w:pPr>
        <w:tabs>
          <w:tab w:val="left" w:pos="851"/>
        </w:tabs>
        <w:spacing w:after="120" w:line="288" w:lineRule="auto"/>
        <w:rPr>
          <w:sz w:val="28"/>
        </w:rPr>
      </w:pPr>
      <w:r>
        <w:rPr>
          <w:sz w:val="28"/>
        </w:rPr>
        <w:t>Исходя из СНиПов принимаем ширину помещения участка В = 12 м, тогда длина помещения участка составит: 216:12 = 18 м.</w:t>
      </w:r>
    </w:p>
    <w:p w:rsidR="00610D5A" w:rsidRDefault="00610D5A">
      <w:pPr>
        <w:tabs>
          <w:tab w:val="left" w:pos="851"/>
        </w:tabs>
        <w:spacing w:after="120" w:line="288" w:lineRule="auto"/>
        <w:rPr>
          <w:sz w:val="28"/>
        </w:rPr>
      </w:pPr>
    </w:p>
    <w:p w:rsidR="00610D5A" w:rsidRDefault="00610D5A">
      <w:pPr>
        <w:pStyle w:val="1"/>
        <w:spacing w:before="240" w:after="120" w:line="288" w:lineRule="auto"/>
        <w:jc w:val="center"/>
        <w:rPr>
          <w:b/>
          <w:sz w:val="32"/>
        </w:rPr>
      </w:pPr>
      <w:r>
        <w:rPr>
          <w:b/>
          <w:sz w:val="36"/>
        </w:rPr>
        <w:br w:type="page"/>
      </w:r>
      <w:r>
        <w:rPr>
          <w:b/>
          <w:sz w:val="32"/>
        </w:rPr>
        <w:t>4. ТЕХНИКА БЕЗОПАСНОСТИ.</w:t>
      </w:r>
    </w:p>
    <w:p w:rsidR="00610D5A" w:rsidRDefault="00610D5A">
      <w:pPr>
        <w:pStyle w:val="20"/>
        <w:spacing w:line="288" w:lineRule="auto"/>
      </w:pPr>
      <w:r>
        <w:t>4.1. Требование техники безопасности к инструменту, приспособлениям и основному технологическому оборудованию.</w:t>
      </w:r>
    </w:p>
    <w:p w:rsidR="00610D5A" w:rsidRDefault="00610D5A">
      <w:pPr>
        <w:spacing w:after="120" w:line="288" w:lineRule="auto"/>
        <w:ind w:firstLine="720"/>
        <w:jc w:val="both"/>
        <w:rPr>
          <w:sz w:val="28"/>
        </w:rPr>
      </w:pPr>
      <w:r>
        <w:rPr>
          <w:sz w:val="28"/>
        </w:rPr>
        <w:t>Для обеспечения безопасности труда необходимо обеспечить безопасность производственного оборудования и технологических процессов. Для этого имеющийся инструмент, технологическое оборудование должны соответствовать требованиям стандартов системы безопасности труда (ССБТ), норм и правил по охране труда и санитарным нормам. С целью обеспечения электробезопасности все технологическое оборудование с электроприводом должно быть надежно заземлено. Сопротивление заземления должно быть не более 4 Ом. Проверка сопротивления заземления  и изоляции производится с периодичностью один раз в год.</w:t>
      </w:r>
    </w:p>
    <w:p w:rsidR="00610D5A" w:rsidRDefault="00610D5A">
      <w:pPr>
        <w:spacing w:after="120" w:line="288" w:lineRule="auto"/>
        <w:ind w:firstLine="720"/>
        <w:jc w:val="both"/>
        <w:rPr>
          <w:sz w:val="28"/>
        </w:rPr>
      </w:pPr>
      <w:r>
        <w:rPr>
          <w:sz w:val="28"/>
        </w:rPr>
        <w:t>При работе на асфальтобетонном полу у верстака для предупреждения простудных заболеваний и защиты от поражения электрическим током у верстака располагают деревянную решетку. Расстояния между верстаками принимают в зависимости от габаритных размеров и схемы расположения в соответствии с ОНТ-01-86. Устанавливать верстаки вплотную у стен можно лишь в том случае, если там не размещаются радиаторы отопления, трубопроводы и прочее оборудование. Стулья должны быть с регулируемыми по высоте сидениями и желательно с регулируемыми спинками. Верстаки для выполнения разборочно-сборочных работ, чтобы было удобно работать, подгоняют по росту работающего с помощью подставок под верстак или подставок под ноги. Рабочую поверхность верстака покрывают листовым металлом или линолеумом, в зависимости от видов выполняемых работ. На участке при использовании многоместных верстаков или размещении их друг против друга для предупреждения травмирования работающих рядом отлетающими кусками обрабатываемого материала устанавливают сетчатую металлическую разделительную перегородку. Высота перегородки должна быть не менее 750 мм, а размер ячеек не более 3 мм.</w:t>
      </w:r>
    </w:p>
    <w:p w:rsidR="00610D5A" w:rsidRDefault="00610D5A">
      <w:pPr>
        <w:spacing w:after="120" w:line="288" w:lineRule="auto"/>
        <w:ind w:firstLine="720"/>
        <w:jc w:val="both"/>
        <w:rPr>
          <w:sz w:val="28"/>
        </w:rPr>
      </w:pPr>
      <w:r>
        <w:rPr>
          <w:sz w:val="28"/>
        </w:rPr>
        <w:t>Все рабочие места должны содержаться в чистоте, не загромождаться деталями, оборудованием, инструментом, приспособлениями, материалами. Детали и узлы, снимаемые с двигателя при ремонте, должны аккуратно укладываться на специальные стеллажи или на пол.</w:t>
      </w:r>
    </w:p>
    <w:p w:rsidR="00610D5A" w:rsidRDefault="00610D5A">
      <w:pPr>
        <w:spacing w:after="120" w:line="288" w:lineRule="auto"/>
        <w:ind w:firstLine="720"/>
        <w:jc w:val="both"/>
        <w:rPr>
          <w:sz w:val="28"/>
        </w:rPr>
      </w:pPr>
      <w:r>
        <w:rPr>
          <w:sz w:val="28"/>
        </w:rPr>
        <w:t>Ручной инструмент должен быть в исправном состоянии, чистым и сухим. Его выбраковка, как и выбраковка приспособлений, должна производиться не реже одного раза в месяц. Инструмент должен быть надежно насажен на рукоятку и расклинен заершенными клиньями из мягкой стали. Ось рукоятки должна быть перпендикулярна продольной оси инструмента. Длину рукоятки выбирают в зависимости от массы инструмента: для молотка 300 – 400 мм; для кувалды 450 – 500 мм. Рукоятки ножовок, напильников, отверток, шаберов должны быть стянуты бандажными кольцами.</w:t>
      </w:r>
    </w:p>
    <w:p w:rsidR="00610D5A" w:rsidRDefault="00610D5A">
      <w:pPr>
        <w:pStyle w:val="30"/>
        <w:spacing w:line="288" w:lineRule="auto"/>
      </w:pPr>
      <w:r>
        <w:t>4.2. Требования по технике безопасности при выполнении основных работ на участке.</w:t>
      </w:r>
    </w:p>
    <w:p w:rsidR="00610D5A" w:rsidRDefault="00610D5A">
      <w:pPr>
        <w:spacing w:after="120" w:line="288" w:lineRule="auto"/>
        <w:ind w:firstLine="720"/>
        <w:jc w:val="both"/>
        <w:rPr>
          <w:sz w:val="28"/>
        </w:rPr>
      </w:pPr>
      <w:r>
        <w:rPr>
          <w:sz w:val="28"/>
        </w:rPr>
        <w:t>При выполнении моечных работ двигателей и деталей концентрация щелочных растворов не должна превышать 5 %. Детали</w:t>
      </w:r>
      <w:r>
        <w:rPr>
          <w:sz w:val="28"/>
          <w:lang w:val="en-US"/>
        </w:rPr>
        <w:t xml:space="preserve"> </w:t>
      </w:r>
      <w:r>
        <w:rPr>
          <w:sz w:val="28"/>
        </w:rPr>
        <w:t>двигателей, работающие на этилированном бензине, моют после нейтрализации отложений тетраэтилсвинца керосином. После мойки деталей и агрегатов щелочным раствором их необходимо промыть горячей водой. Применять для мойки легко воспламеняющиеся жидкости категорически запрещается. При использовании синтетических моющих поверхностно-активных веществ их предварительно растворяют в специальных емкостях или непосредственно в емкостях моечной машины. Температура воды при этом не должна превышать больше чем на 18 – 20</w:t>
      </w:r>
      <w:r>
        <w:rPr>
          <w:sz w:val="28"/>
        </w:rPr>
        <w:sym w:font="Symbol" w:char="F0B0"/>
      </w:r>
      <w:r>
        <w:rPr>
          <w:sz w:val="28"/>
        </w:rPr>
        <w:t xml:space="preserve"> С температуру деталей. Для защиты рук и предупреждения попадания брызг раствора на слизистую оболочку глаз работающим необходимо применять защитные очки, резиновые перчатки и дерматологические средства (крем «Силиконовый», пасту ИЭР-2).</w:t>
      </w:r>
    </w:p>
    <w:p w:rsidR="00610D5A" w:rsidRDefault="00610D5A">
      <w:pPr>
        <w:spacing w:after="120" w:line="288" w:lineRule="auto"/>
        <w:ind w:firstLine="720"/>
        <w:jc w:val="both"/>
        <w:rPr>
          <w:sz w:val="28"/>
        </w:rPr>
      </w:pPr>
      <w:r>
        <w:rPr>
          <w:sz w:val="28"/>
        </w:rPr>
        <w:t>При работе на шлифовальных станках особое внимание следует уделять абразивному кругу. Он должен быть осмотрен, проверен на отсутствие трещин (при простукивании в подвешенном состоянии деревянным молоточком массой 200 – 300 г он издает чистый звук), испытан на прочность, отбалансирован.</w:t>
      </w:r>
    </w:p>
    <w:p w:rsidR="00610D5A" w:rsidRDefault="00610D5A">
      <w:pPr>
        <w:spacing w:after="120" w:line="288" w:lineRule="auto"/>
        <w:ind w:firstLine="720"/>
        <w:jc w:val="both"/>
        <w:rPr>
          <w:sz w:val="28"/>
        </w:rPr>
      </w:pPr>
      <w:r>
        <w:rPr>
          <w:sz w:val="28"/>
        </w:rPr>
        <w:t>К выполнению работ на моторном участке допускаются только рабочие, прошедшие инструктаж по технике безопасности и обучение правильным приемам выполнения работ.</w:t>
      </w:r>
    </w:p>
    <w:p w:rsidR="00610D5A" w:rsidRDefault="00610D5A">
      <w:pPr>
        <w:spacing w:after="120" w:line="288" w:lineRule="auto"/>
        <w:ind w:firstLine="720"/>
        <w:jc w:val="both"/>
        <w:rPr>
          <w:sz w:val="28"/>
        </w:rPr>
      </w:pPr>
      <w:r>
        <w:rPr>
          <w:sz w:val="28"/>
        </w:rPr>
        <w:t>При выполнении расточных работ цилиндров, блок-цилиндров должен быть надежно закреплен на станине станка при помощи кондукторов, удерживать обрабатываемые детали руками запрещено.</w:t>
      </w:r>
    </w:p>
    <w:p w:rsidR="00610D5A" w:rsidRDefault="00610D5A">
      <w:pPr>
        <w:spacing w:after="120" w:line="288" w:lineRule="auto"/>
        <w:ind w:firstLine="720"/>
        <w:jc w:val="both"/>
        <w:rPr>
          <w:sz w:val="28"/>
        </w:rPr>
      </w:pPr>
      <w:r>
        <w:rPr>
          <w:sz w:val="28"/>
        </w:rPr>
        <w:t>При выполнении разборочно-сборочных работ гаечные ключи должны быть подобраны по размеру гаек и болтов. Размер зева ключей не должен превышать размеров головок болтов и граней гаек более чем на 0,3 мм. Гаечные ключи не должны иметь трещин, забоин, заусениц, непараллельности губок и выработки зева. Запрещается отвертывать гайки ключами больших размеров с подкладыванием металлических пластинок между гранями болтов и гаек и губками ключа.</w:t>
      </w:r>
    </w:p>
    <w:p w:rsidR="00610D5A" w:rsidRDefault="00610D5A">
      <w:pPr>
        <w:spacing w:after="120" w:line="288" w:lineRule="auto"/>
        <w:ind w:firstLine="720"/>
        <w:jc w:val="both"/>
        <w:rPr>
          <w:sz w:val="28"/>
        </w:rPr>
      </w:pPr>
      <w:r>
        <w:rPr>
          <w:sz w:val="28"/>
        </w:rPr>
        <w:t>У тисов губки должны иметь несработанную поверхность – насечку. Винты, крепящие губки должны быть исправны и затянуты. Зажимный винт должен быть без трещин и сколов.</w:t>
      </w:r>
    </w:p>
    <w:p w:rsidR="00610D5A" w:rsidRDefault="00610D5A">
      <w:pPr>
        <w:spacing w:after="120" w:line="288" w:lineRule="auto"/>
        <w:ind w:left="709" w:hanging="709"/>
        <w:jc w:val="both"/>
        <w:rPr>
          <w:b/>
          <w:sz w:val="28"/>
        </w:rPr>
      </w:pPr>
      <w:r>
        <w:rPr>
          <w:b/>
          <w:sz w:val="28"/>
        </w:rPr>
        <w:t>4.3. Требования техники безопасности к помещению.</w:t>
      </w:r>
    </w:p>
    <w:p w:rsidR="00610D5A" w:rsidRDefault="00610D5A">
      <w:pPr>
        <w:spacing w:after="120" w:line="288" w:lineRule="auto"/>
        <w:ind w:firstLine="720"/>
        <w:jc w:val="both"/>
        <w:rPr>
          <w:sz w:val="28"/>
        </w:rPr>
      </w:pPr>
      <w:r>
        <w:rPr>
          <w:sz w:val="28"/>
        </w:rPr>
        <w:t>Производственное помещение моторного участка необходимо содержать в чистоте. В нем должна регулярно проводиться влажная уборка, очистка полов от следов масел, грязи и воды. Пролитое на пол масло необходимо немедленно убрать, используя для этого поглощающие материалы, такие как опил, песок. Помещение должно быть оборудовано приточно-вытяжной вентиляцией.</w:t>
      </w:r>
    </w:p>
    <w:p w:rsidR="00610D5A" w:rsidRDefault="00610D5A">
      <w:pPr>
        <w:spacing w:after="120" w:line="288" w:lineRule="auto"/>
        <w:ind w:firstLine="720"/>
        <w:jc w:val="both"/>
        <w:rPr>
          <w:sz w:val="28"/>
        </w:rPr>
      </w:pPr>
      <w:r>
        <w:rPr>
          <w:sz w:val="28"/>
        </w:rPr>
        <w:t>С целью защиты работающих от шума, помещение испытательного стенда должно быть изолировано от остального помещения перегородкой. Помещение испытательное должно быть снабжено местным отсосом отработанных газов.</w:t>
      </w:r>
    </w:p>
    <w:p w:rsidR="00610D5A" w:rsidRDefault="00610D5A">
      <w:pPr>
        <w:spacing w:after="120" w:line="288" w:lineRule="auto"/>
        <w:ind w:firstLine="720"/>
        <w:jc w:val="both"/>
        <w:rPr>
          <w:sz w:val="28"/>
        </w:rPr>
      </w:pPr>
      <w:r>
        <w:rPr>
          <w:sz w:val="28"/>
        </w:rPr>
        <w:t>Помещение моторного участка рекомендуется окрашивать в желтовато-белые цвета.</w:t>
      </w:r>
    </w:p>
    <w:p w:rsidR="00610D5A" w:rsidRDefault="00610D5A">
      <w:pPr>
        <w:pStyle w:val="1"/>
        <w:spacing w:before="240" w:after="120" w:line="288" w:lineRule="auto"/>
        <w:jc w:val="center"/>
        <w:rPr>
          <w:b/>
          <w:sz w:val="32"/>
        </w:rPr>
      </w:pPr>
      <w:r>
        <w:rPr>
          <w:b/>
        </w:rPr>
        <w:br w:type="page"/>
      </w:r>
      <w:r>
        <w:rPr>
          <w:b/>
          <w:sz w:val="32"/>
        </w:rPr>
        <w:t>ЛИТЕРАТУРА</w:t>
      </w:r>
    </w:p>
    <w:p w:rsidR="00610D5A" w:rsidRDefault="00610D5A">
      <w:pPr>
        <w:numPr>
          <w:ilvl w:val="0"/>
          <w:numId w:val="1"/>
        </w:numPr>
        <w:tabs>
          <w:tab w:val="clear" w:pos="360"/>
          <w:tab w:val="num" w:pos="284"/>
        </w:tabs>
        <w:spacing w:after="120" w:line="288" w:lineRule="auto"/>
        <w:ind w:left="284" w:hanging="284"/>
        <w:jc w:val="both"/>
        <w:rPr>
          <w:sz w:val="28"/>
        </w:rPr>
      </w:pPr>
      <w:r>
        <w:rPr>
          <w:sz w:val="28"/>
        </w:rPr>
        <w:t>Положение о техническом обслуживании и ремонте подвижного состава автомобильного транспорта. М.: Транспорт, 1986.</w:t>
      </w:r>
    </w:p>
    <w:p w:rsidR="00610D5A" w:rsidRDefault="00610D5A">
      <w:pPr>
        <w:numPr>
          <w:ilvl w:val="0"/>
          <w:numId w:val="1"/>
        </w:numPr>
        <w:tabs>
          <w:tab w:val="clear" w:pos="360"/>
          <w:tab w:val="num" w:pos="284"/>
        </w:tabs>
        <w:spacing w:after="120" w:line="288" w:lineRule="auto"/>
        <w:ind w:left="284" w:hanging="284"/>
        <w:jc w:val="both"/>
        <w:rPr>
          <w:sz w:val="28"/>
        </w:rPr>
      </w:pPr>
      <w:r>
        <w:rPr>
          <w:sz w:val="28"/>
        </w:rPr>
        <w:t>Суханов, Б.Н. и др. Техническое обслуживание и ремонт автомобилей. Пособие по дипломному проектированию. М.: Транспорт, 1991.</w:t>
      </w:r>
    </w:p>
    <w:p w:rsidR="00610D5A" w:rsidRDefault="00610D5A">
      <w:pPr>
        <w:numPr>
          <w:ilvl w:val="0"/>
          <w:numId w:val="1"/>
        </w:numPr>
        <w:tabs>
          <w:tab w:val="clear" w:pos="360"/>
          <w:tab w:val="num" w:pos="284"/>
        </w:tabs>
        <w:spacing w:after="120" w:line="288" w:lineRule="auto"/>
        <w:ind w:left="284" w:hanging="284"/>
        <w:jc w:val="both"/>
        <w:rPr>
          <w:sz w:val="28"/>
        </w:rPr>
      </w:pPr>
      <w:r>
        <w:rPr>
          <w:sz w:val="28"/>
        </w:rPr>
        <w:t>Румянцев С.И. и др. Техническое обслуживание и ремонт автомобилей. Учебник для ПТУ. М.: Машиностроение, 1989.</w:t>
      </w:r>
    </w:p>
    <w:p w:rsidR="00610D5A" w:rsidRDefault="00610D5A">
      <w:pPr>
        <w:numPr>
          <w:ilvl w:val="0"/>
          <w:numId w:val="1"/>
        </w:numPr>
        <w:tabs>
          <w:tab w:val="clear" w:pos="360"/>
          <w:tab w:val="num" w:pos="284"/>
        </w:tabs>
        <w:spacing w:after="120" w:line="288" w:lineRule="auto"/>
        <w:ind w:left="284" w:hanging="284"/>
        <w:jc w:val="both"/>
        <w:rPr>
          <w:sz w:val="28"/>
        </w:rPr>
      </w:pPr>
      <w:r>
        <w:rPr>
          <w:sz w:val="28"/>
        </w:rPr>
        <w:t>Крамаренко Г.В., Барашков И.В. Техническое обслуживание автомобилей. М.: Транспорт, 1982.</w:t>
      </w:r>
    </w:p>
    <w:p w:rsidR="00610D5A" w:rsidRDefault="00610D5A">
      <w:pPr>
        <w:numPr>
          <w:ilvl w:val="0"/>
          <w:numId w:val="1"/>
        </w:numPr>
        <w:tabs>
          <w:tab w:val="clear" w:pos="360"/>
          <w:tab w:val="num" w:pos="284"/>
        </w:tabs>
        <w:spacing w:after="120" w:line="288" w:lineRule="auto"/>
        <w:ind w:left="284" w:hanging="284"/>
        <w:jc w:val="both"/>
        <w:rPr>
          <w:sz w:val="28"/>
        </w:rPr>
      </w:pPr>
      <w:r>
        <w:rPr>
          <w:sz w:val="28"/>
        </w:rPr>
        <w:t>Кузнецов Ю.М. Охрана труда на авторемонтных предприятиях. М.: Транспорт, 1990.</w:t>
      </w:r>
    </w:p>
    <w:p w:rsidR="00610D5A" w:rsidRDefault="00610D5A">
      <w:pPr>
        <w:numPr>
          <w:ilvl w:val="0"/>
          <w:numId w:val="1"/>
        </w:numPr>
        <w:tabs>
          <w:tab w:val="clear" w:pos="360"/>
          <w:tab w:val="num" w:pos="284"/>
        </w:tabs>
        <w:spacing w:after="120" w:line="288" w:lineRule="auto"/>
        <w:ind w:left="284" w:hanging="284"/>
        <w:jc w:val="both"/>
        <w:rPr>
          <w:sz w:val="28"/>
        </w:rPr>
      </w:pPr>
      <w:r>
        <w:rPr>
          <w:sz w:val="28"/>
        </w:rPr>
        <w:t>Семенов Н.В. Техническое обслуживание и ремонт автобусов. М.: Транспорт, 1987.</w:t>
      </w:r>
    </w:p>
    <w:p w:rsidR="00610D5A" w:rsidRDefault="00610D5A">
      <w:pPr>
        <w:numPr>
          <w:ilvl w:val="0"/>
          <w:numId w:val="1"/>
        </w:numPr>
        <w:tabs>
          <w:tab w:val="clear" w:pos="360"/>
          <w:tab w:val="num" w:pos="284"/>
        </w:tabs>
        <w:spacing w:after="120" w:line="288" w:lineRule="auto"/>
        <w:ind w:left="284" w:hanging="284"/>
        <w:jc w:val="both"/>
        <w:rPr>
          <w:sz w:val="28"/>
        </w:rPr>
      </w:pPr>
      <w:r>
        <w:rPr>
          <w:sz w:val="28"/>
        </w:rPr>
        <w:t>Механизация технического обслуживания и ремонта автомобилей и восстановление автомобильных шин. Под ред. С.И. Щуплякова. М.: ВДНХ, 1962.</w:t>
      </w:r>
    </w:p>
    <w:p w:rsidR="00610D5A" w:rsidRDefault="00610D5A">
      <w:pPr>
        <w:numPr>
          <w:ilvl w:val="0"/>
          <w:numId w:val="1"/>
        </w:numPr>
        <w:tabs>
          <w:tab w:val="clear" w:pos="360"/>
          <w:tab w:val="num" w:pos="284"/>
        </w:tabs>
        <w:spacing w:after="120" w:line="288" w:lineRule="auto"/>
        <w:ind w:left="284" w:hanging="284"/>
        <w:jc w:val="both"/>
        <w:rPr>
          <w:sz w:val="28"/>
        </w:rPr>
      </w:pPr>
      <w:r>
        <w:rPr>
          <w:sz w:val="28"/>
        </w:rPr>
        <w:t>Гаражное и авторемонтное оборудование. Каталог-справочник. М.: Транспорт, 1966.</w:t>
      </w:r>
      <w:bookmarkStart w:id="0" w:name="_GoBack"/>
      <w:bookmarkEnd w:id="0"/>
    </w:p>
    <w:sectPr w:rsidR="00610D5A">
      <w:footerReference w:type="even" r:id="rId113"/>
      <w:footerReference w:type="default" r:id="rId114"/>
      <w:pgSz w:w="11906" w:h="16838" w:code="9"/>
      <w:pgMar w:top="284" w:right="284" w:bottom="0" w:left="1134" w:header="720" w:footer="720" w:gutter="0"/>
      <w:pgBorders>
        <w:top w:val="single" w:sz="6" w:space="1" w:color="auto"/>
        <w:left w:val="single" w:sz="6" w:space="4" w:color="auto"/>
        <w:bottom w:val="single" w:sz="6" w:space="1" w:color="auto"/>
        <w:right w:val="single" w:sz="6" w:space="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D5A" w:rsidRDefault="00610D5A">
      <w:r>
        <w:separator/>
      </w:r>
    </w:p>
  </w:endnote>
  <w:endnote w:type="continuationSeparator" w:id="0">
    <w:p w:rsidR="00610D5A" w:rsidRDefault="0061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5A" w:rsidRDefault="00610D5A">
    <w:pPr>
      <w:pStyle w:val="a5"/>
      <w:framePr w:wrap="around" w:vAnchor="text" w:hAnchor="margin" w:xAlign="right" w:y="1"/>
      <w:rPr>
        <w:rStyle w:val="a6"/>
      </w:rPr>
    </w:pPr>
  </w:p>
  <w:p w:rsidR="00610D5A" w:rsidRDefault="00610D5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5A" w:rsidRDefault="00610D5A">
    <w:pPr>
      <w:pStyle w:val="a5"/>
      <w:framePr w:w="600" w:h="567" w:hRule="exact" w:wrap="around" w:vAnchor="page" w:hAnchor="page" w:x="10945" w:y="15409"/>
      <w:rPr>
        <w:rStyle w:val="a6"/>
        <w:sz w:val="24"/>
      </w:rPr>
    </w:pPr>
    <w:r>
      <w:rPr>
        <w:rStyle w:val="a6"/>
        <w:sz w:val="24"/>
      </w:rPr>
      <w:t xml:space="preserve"> Лист</w:t>
    </w:r>
  </w:p>
  <w:p w:rsidR="00610D5A" w:rsidRDefault="004928C7">
    <w:pPr>
      <w:pStyle w:val="a5"/>
      <w:framePr w:w="600" w:h="567" w:hRule="exact" w:wrap="around" w:vAnchor="page" w:hAnchor="page" w:x="10945" w:y="15409"/>
      <w:rPr>
        <w:rStyle w:val="a6"/>
        <w:sz w:val="24"/>
      </w:rPr>
    </w:pPr>
    <w:r>
      <w:rPr>
        <w:noProof/>
      </w:rPr>
      <w:pict>
        <v:shape id="_x0000_s2050" style="position:absolute;margin-left:0;margin-top:784.8pt;width:38pt;height:.05pt;z-index:251654144;mso-position-horizontal:absolute;mso-position-horizontal-relative:text;mso-position-vertical:absolute;mso-position-vertical-relative:page" coordsize="985,1" o:allowincell="f" path="m,l985,e" filled="f">
          <v:path arrowok="t"/>
          <w10:wrap anchory="page"/>
        </v:shape>
      </w:pict>
    </w:r>
    <w:r w:rsidR="00610D5A">
      <w:rPr>
        <w:rStyle w:val="a6"/>
      </w:rPr>
      <w:t xml:space="preserve">      </w:t>
    </w:r>
  </w:p>
  <w:p w:rsidR="00610D5A" w:rsidRDefault="004928C7">
    <w:pPr>
      <w:pStyle w:val="a5"/>
      <w:ind w:right="360"/>
    </w:pPr>
    <w:r>
      <w:rPr>
        <w:noProof/>
      </w:rPr>
      <w:pict>
        <v:shape id="_x0000_s2049" style="position:absolute;margin-left:490.5pt;margin-top:5.65pt;width:0;height:40.95pt;z-index:251653120;mso-position-horizontal:absolute;mso-position-horizontal-relative:text;mso-position-vertical:absolute;mso-position-vertical-relative:text" coordsize="1,819" o:allowincell="f" path="m,l,819e" filled="f">
          <v:path arrowok="t"/>
        </v:shape>
      </w:pict>
    </w:r>
    <w:r>
      <w:rPr>
        <w:noProof/>
      </w:rPr>
      <w:pict>
        <v:shape id="_x0000_s2051" style="position:absolute;margin-left:-4.2pt;margin-top:5.6pt;width:532.65pt;height:0;z-index:251655168;mso-position-horizontal:absolute;mso-position-horizontal-relative:text;mso-position-vertical:absolute;mso-position-vertical-relative:text" coordsize="10653,1" o:allowincell="f" path="m,l10653,e" filled="f">
          <v:path arrowok="t"/>
        </v:shape>
      </w:pict>
    </w:r>
    <w:r>
      <w:rPr>
        <w:noProof/>
      </w:rPr>
      <w:pict>
        <v:shape id="_x0000_s2057" style="position:absolute;margin-left:173.7pt;margin-top:6.05pt;width:0;height:40.8pt;z-index:251660288;mso-position-horizontal:absolute;mso-position-horizontal-relative:text;mso-position-vertical:absolute;mso-position-vertical-relative:text" coordsize="1,816" o:allowincell="f" path="m,l,816e" filled="f">
          <v:path arrowok="t"/>
        </v:shape>
      </w:pict>
    </w:r>
    <w:r>
      <w:rPr>
        <w:noProof/>
      </w:rPr>
      <w:pict>
        <v:shape id="_x0000_s2055" style="position:absolute;margin-left:144.9pt;margin-top:6.05pt;width:0;height:40.95pt;z-index:251659264;mso-position-horizontal:absolute;mso-position-horizontal-relative:text;mso-position-vertical:absolute;mso-position-vertical-relative:text" coordsize="1,819" o:allowincell="f" path="m,l,819e" filled="f">
          <v:path arrowok="t"/>
        </v:shape>
      </w:pict>
    </w:r>
    <w:r>
      <w:rPr>
        <w:noProof/>
      </w:rPr>
      <w:pict>
        <v:shape id="_x0000_s2054" style="position:absolute;margin-left:116.1pt;margin-top:6.05pt;width:0;height:40.8pt;z-index:251658240;mso-position-horizontal:absolute;mso-position-horizontal-relative:text;mso-position-vertical:absolute;mso-position-vertical-relative:text" coordsize="1,816" o:allowincell="f" path="m,l,816e" filled="f">
          <v:path arrowok="t"/>
        </v:shape>
      </w:pict>
    </w:r>
    <w:r>
      <w:rPr>
        <w:noProof/>
      </w:rPr>
      <w:pict>
        <v:shape id="_x0000_s2053" style="position:absolute;margin-left:51.3pt;margin-top:6.05pt;width:0;height:40.95pt;z-index:251657216;mso-position-horizontal:absolute;mso-position-horizontal-relative:text;mso-position-vertical:absolute;mso-position-vertical-relative:text" coordsize="1,819" o:allowincell="f" path="m,l,819e" filled="f">
          <v:path arrowok="t"/>
        </v:shape>
      </w:pict>
    </w:r>
    <w:r>
      <w:rPr>
        <w:noProof/>
      </w:rPr>
      <w:pict>
        <v:shape id="_x0000_s2052" style="position:absolute;margin-left:22.5pt;margin-top:6.05pt;width:0;height:40.8pt;z-index:251656192;mso-position-horizontal:absolute;mso-position-horizontal-relative:text;mso-position-vertical:absolute;mso-position-vertical-relative:text" coordsize="1,816" o:allowincell="f" path="m,l,816e" filled="f">
          <v:path arrowok="t"/>
        </v:shape>
      </w:pict>
    </w:r>
  </w:p>
  <w:p w:rsidR="00610D5A" w:rsidRDefault="004928C7">
    <w:pPr>
      <w:pStyle w:val="a5"/>
    </w:pPr>
    <w:r>
      <w:rPr>
        <w:noProof/>
      </w:rPr>
      <w:pict>
        <v:polyline id="_x0000_s2059" style="position:absolute;z-index:251661312;mso-position-horizontal:absolute;mso-position-horizontal-relative:text;mso-position-vertical:absolute;mso-position-vertical-relative:text" points="-4.2pt,5.45pt,173.2pt,5.8pt" coordsize="3548,7" o:allowincell="f" filled="f">
          <v:path arrowok="t"/>
        </v:polyline>
      </w:pict>
    </w:r>
  </w:p>
  <w:p w:rsidR="00610D5A" w:rsidRDefault="004928C7">
    <w:pPr>
      <w:pStyle w:val="a5"/>
    </w:pPr>
    <w:r>
      <w:rPr>
        <w:noProof/>
      </w:rPr>
      <w:pict>
        <v:shape id="_x0000_s2060" style="position:absolute;margin-left:-4.2pt;margin-top:8.2pt;width:177.4pt;height:0;z-index:251662336;mso-position-horizontal:absolute;mso-position-horizontal-relative:text;mso-position-vertical:absolute;mso-position-vertical-relative:text" coordsize="3548,1" o:allowincell="f" path="m,l3548,e" filled="f">
          <v:path arrowok="t"/>
        </v:shape>
      </w:pict>
    </w:r>
  </w:p>
  <w:p w:rsidR="00610D5A" w:rsidRDefault="00610D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D5A" w:rsidRDefault="00610D5A">
      <w:r>
        <w:separator/>
      </w:r>
    </w:p>
  </w:footnote>
  <w:footnote w:type="continuationSeparator" w:id="0">
    <w:p w:rsidR="00610D5A" w:rsidRDefault="00610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9956BA"/>
    <w:multiLevelType w:val="multilevel"/>
    <w:tmpl w:val="D48EE87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7D591F49"/>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8AF"/>
    <w:rsid w:val="004928C7"/>
    <w:rsid w:val="005808AF"/>
    <w:rsid w:val="00610D5A"/>
    <w:rsid w:val="009E4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chartTrackingRefBased/>
  <w15:docId w15:val="{D73C5591-C9A1-4779-9C59-EC5C9E89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spacing w:before="40" w:after="40"/>
      <w:jc w:val="center"/>
      <w:outlineLvl w:val="1"/>
    </w:pPr>
    <w:rPr>
      <w:b/>
      <w:sz w:val="28"/>
      <w:lang w:val="en-US"/>
    </w:rPr>
  </w:style>
  <w:style w:type="paragraph" w:styleId="3">
    <w:name w:val="heading 3"/>
    <w:basedOn w:val="a"/>
    <w:next w:val="a"/>
    <w:qFormat/>
    <w:pPr>
      <w:keepNext/>
      <w:spacing w:before="40" w:after="40"/>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spacing w:after="60" w:line="360" w:lineRule="auto"/>
      <w:ind w:firstLine="720"/>
      <w:jc w:val="both"/>
    </w:pPr>
    <w:rPr>
      <w:sz w:val="28"/>
    </w:rPr>
  </w:style>
  <w:style w:type="paragraph" w:styleId="20">
    <w:name w:val="Body Text Indent 2"/>
    <w:basedOn w:val="a"/>
    <w:semiHidden/>
    <w:pPr>
      <w:spacing w:after="120"/>
      <w:ind w:left="709" w:hanging="709"/>
      <w:jc w:val="both"/>
    </w:pPr>
    <w:rPr>
      <w:b/>
      <w:sz w:val="28"/>
    </w:rPr>
  </w:style>
  <w:style w:type="paragraph" w:styleId="30">
    <w:name w:val="Body Text Indent 3"/>
    <w:basedOn w:val="a"/>
    <w:semiHidden/>
    <w:pPr>
      <w:spacing w:after="120"/>
      <w:ind w:left="567" w:hanging="567"/>
      <w:jc w:val="both"/>
    </w:pPr>
    <w:rPr>
      <w:b/>
      <w:sz w:val="28"/>
    </w:rPr>
  </w:style>
  <w:style w:type="paragraph" w:styleId="21">
    <w:name w:val="Body Text 2"/>
    <w:basedOn w:val="a"/>
    <w:semiHidden/>
    <w:pPr>
      <w:spacing w:after="120" w:line="288"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footer" Target="footer1.xml"/><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footer" Target="footer2.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fontTable" Target="fontTable.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3836</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Margo</dc:creator>
  <cp:keywords/>
  <cp:lastModifiedBy>Irina</cp:lastModifiedBy>
  <cp:revision>2</cp:revision>
  <cp:lastPrinted>2001-09-03T08:01:00Z</cp:lastPrinted>
  <dcterms:created xsi:type="dcterms:W3CDTF">2014-08-06T10:28:00Z</dcterms:created>
  <dcterms:modified xsi:type="dcterms:W3CDTF">2014-08-06T10:28:00Z</dcterms:modified>
</cp:coreProperties>
</file>