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F0F" w:rsidRPr="000F47F9" w:rsidRDefault="00040F0F" w:rsidP="00040F0F">
      <w:pPr>
        <w:spacing w:before="120"/>
        <w:jc w:val="center"/>
        <w:rPr>
          <w:b/>
          <w:bCs/>
          <w:sz w:val="32"/>
          <w:szCs w:val="32"/>
        </w:rPr>
      </w:pPr>
      <w:r w:rsidRPr="000F47F9">
        <w:rPr>
          <w:b/>
          <w:bCs/>
          <w:sz w:val="32"/>
          <w:szCs w:val="32"/>
        </w:rPr>
        <w:t>Тобиас Смоллет</w:t>
      </w:r>
    </w:p>
    <w:p w:rsidR="00040F0F" w:rsidRPr="00040F0F" w:rsidRDefault="00040F0F" w:rsidP="00040F0F">
      <w:pPr>
        <w:spacing w:before="120"/>
        <w:ind w:firstLine="567"/>
        <w:jc w:val="both"/>
        <w:rPr>
          <w:sz w:val="28"/>
          <w:szCs w:val="28"/>
        </w:rPr>
      </w:pPr>
      <w:r w:rsidRPr="00040F0F">
        <w:rPr>
          <w:sz w:val="28"/>
          <w:szCs w:val="28"/>
        </w:rPr>
        <w:t xml:space="preserve">Д. Мирский </w:t>
      </w:r>
    </w:p>
    <w:p w:rsidR="00040F0F" w:rsidRPr="00675197" w:rsidRDefault="00040F0F" w:rsidP="00040F0F">
      <w:pPr>
        <w:spacing w:before="120"/>
        <w:ind w:firstLine="567"/>
        <w:jc w:val="both"/>
      </w:pPr>
      <w:r w:rsidRPr="00675197">
        <w:t xml:space="preserve">Смоллет Тобайас </w:t>
      </w:r>
      <w:r>
        <w:t>(</w:t>
      </w:r>
      <w:r w:rsidRPr="00675197">
        <w:t>Tobias Smollett, 1721—1771</w:t>
      </w:r>
      <w:r>
        <w:t>)</w:t>
      </w:r>
      <w:r w:rsidRPr="00675197">
        <w:t xml:space="preserve"> — английский романист, родом шотландец. Происходил из обедневшей ветви дворянского рода. Получил медицинское образование. Попал хирургом на военный корабль. Участвовал в неудачной для англичан операции против испанской крепости «Картахены» </w:t>
      </w:r>
      <w:r>
        <w:t xml:space="preserve"> </w:t>
      </w:r>
      <w:r w:rsidRPr="00675197">
        <w:t xml:space="preserve"> (Караибское побережье), сатирически описанной им в «Родрик Рондоме». «Р.</w:t>
      </w:r>
      <w:r>
        <w:t xml:space="preserve"> </w:t>
      </w:r>
      <w:r w:rsidRPr="00675197">
        <w:t xml:space="preserve">Рондом» (The Adventures of Roderick Random), его первый роман, вышел в 1748 и имел очень большой успех. С этого времени С. посвящает себя всецело </w:t>
      </w:r>
      <w:r>
        <w:t>литератур</w:t>
      </w:r>
      <w:r w:rsidRPr="00675197">
        <w:t xml:space="preserve">е, пишет романы («The Adventures of Peregrine Pickle» — «Перегрин Пикл», 1751; «The Adventures of Ferdinand, count Fathom» — «Фердинанд Фадом», 1752; «The Adventures of sir Lancelot Greaves» — «Ленсеит Гривз», 1760, отд. изд. 1762), переводит «Жиль Блаза» </w:t>
      </w:r>
      <w:r>
        <w:t>(</w:t>
      </w:r>
      <w:r w:rsidRPr="00675197">
        <w:t>1749</w:t>
      </w:r>
      <w:r>
        <w:t>)</w:t>
      </w:r>
      <w:r w:rsidRPr="00675197">
        <w:t xml:space="preserve"> и «Дон-Кихота» </w:t>
      </w:r>
      <w:r>
        <w:t>(</w:t>
      </w:r>
      <w:r w:rsidRPr="00675197">
        <w:t>1755</w:t>
      </w:r>
      <w:r>
        <w:t>)</w:t>
      </w:r>
      <w:r w:rsidRPr="00675197">
        <w:t xml:space="preserve">, работает над разными компиляциями («History of England» — «История Англии», 1757—1765, и др.). В начале 60-х гг. (с 1762 по 1763) С. редактирует «Британца» (The Briten) — орган новой партии «друзей короля», но в борьбе с такими блестящими противниками из «народной партии», как сатирический поэт Черчил и знаменитый агитатор Уилкс, он оказывается очень скоро уничтоженным. Умер С. в Италии, куда уехал лечиться; последний его роман «Хамфри Клинкер» (The Expedition of Humphry Clinker) вышел посмертно </w:t>
      </w:r>
      <w:r>
        <w:t>(</w:t>
      </w:r>
      <w:r w:rsidRPr="00675197">
        <w:t>1771</w:t>
      </w:r>
      <w:r>
        <w:t>)</w:t>
      </w:r>
      <w:r w:rsidRPr="00675197">
        <w:t xml:space="preserve">. </w:t>
      </w:r>
    </w:p>
    <w:p w:rsidR="00040F0F" w:rsidRPr="00675197" w:rsidRDefault="00040F0F" w:rsidP="00040F0F">
      <w:pPr>
        <w:spacing w:before="120"/>
        <w:ind w:firstLine="567"/>
        <w:jc w:val="both"/>
      </w:pPr>
      <w:r w:rsidRPr="00675197">
        <w:t>С. занимает очень видное место среди великих реалистов XVIII</w:t>
      </w:r>
      <w:r>
        <w:t xml:space="preserve"> </w:t>
      </w:r>
      <w:r w:rsidRPr="00675197">
        <w:t xml:space="preserve">в. Особенно близок он к Филдингу, </w:t>
      </w:r>
      <w:r>
        <w:t>котор</w:t>
      </w:r>
      <w:r w:rsidRPr="00675197">
        <w:t>ому однако уступает в идейной цельности, сознательности, художественной целенаправленности. В своем первом и лучшем, если не считать «Хамфри Клинкер», романе Смоллет сумел полагать изнанку английского буржуазного прогресса XVIII</w:t>
      </w:r>
      <w:r>
        <w:t xml:space="preserve"> </w:t>
      </w:r>
      <w:r w:rsidRPr="00675197">
        <w:t>в. Главное в творчестве С. — эти беспощадные и «свирепые» главы в «Родрике Рандоме», где он изображает жизнь матросов военного флота, насильственную вербовку, дикий произвол офицеров, ужасающую антисанитарию и т.</w:t>
      </w:r>
      <w:r>
        <w:t xml:space="preserve"> </w:t>
      </w:r>
      <w:r w:rsidRPr="00675197">
        <w:t xml:space="preserve">д. и историю проститутки, мисс Уильямс. Но никаких обобщений, никаких выводов С. не делает и, исчерпав запас мрачных впечатлений своих «годов странствий», он в своих позднейших романах к этим темам уже не возвращается. </w:t>
      </w:r>
    </w:p>
    <w:p w:rsidR="00040F0F" w:rsidRPr="00675197" w:rsidRDefault="00040F0F" w:rsidP="00040F0F">
      <w:pPr>
        <w:spacing w:before="120"/>
        <w:ind w:firstLine="567"/>
        <w:jc w:val="both"/>
      </w:pPr>
      <w:r w:rsidRPr="00675197">
        <w:t xml:space="preserve">«Родрик Рандом» и «Перегрин Пикл» — крайне бесформенные романы, построенные по принципу нанизывания эпизодов в стиле «Жиль Блаза», но без объединяющей идеи. </w:t>
      </w:r>
      <w:r>
        <w:t xml:space="preserve"> </w:t>
      </w:r>
      <w:r w:rsidRPr="00675197">
        <w:t>Главные герои, являясь несомненно типичными фигурами своего времени, лишены подлинного художественного единства, т.</w:t>
      </w:r>
      <w:r>
        <w:t xml:space="preserve"> </w:t>
      </w:r>
      <w:r w:rsidRPr="00675197">
        <w:t xml:space="preserve">к. у автора нет определенного, выдержанного отношения к ним. Перегрин — богатый молодой человек, сын купца, ставшего дворянином, — совершает множество мерзостей и подлостей, </w:t>
      </w:r>
      <w:r>
        <w:t>котор</w:t>
      </w:r>
      <w:r w:rsidRPr="00675197">
        <w:t xml:space="preserve">ые описываются без осуждения, но и без всякого замазывания, и в то же время все время предполагается, что он остается отменно-благородным молодым джентльменом, </w:t>
      </w:r>
      <w:r>
        <w:t>котор</w:t>
      </w:r>
      <w:r w:rsidRPr="00675197">
        <w:t>ому надо сочувствовать. Эта композиционная наивность объясняется отсутствием идейного стержня, отсутствидм последовательного отношения к действительности. Комические персонажи необоснованно ярки, но яркость эта преимущественно внешняя; методы С., напоминающие методы английских карикатуристов XVIII</w:t>
      </w:r>
      <w:r>
        <w:t xml:space="preserve"> </w:t>
      </w:r>
      <w:r w:rsidRPr="00675197">
        <w:t xml:space="preserve">в. (особенно Ролинсона), не остались без влияния на Диккенса. </w:t>
      </w:r>
    </w:p>
    <w:p w:rsidR="00040F0F" w:rsidRPr="00675197" w:rsidRDefault="00040F0F" w:rsidP="00040F0F">
      <w:pPr>
        <w:spacing w:before="120"/>
        <w:ind w:firstLine="567"/>
        <w:jc w:val="both"/>
      </w:pPr>
      <w:r w:rsidRPr="00675197">
        <w:t>«Хамфри Клинкер» резко выделяется из других романов С. и по выполнению и отделке стоит значительно выше. Тут оказалось влияние Филдинга и Стерна. Роман написан в письмах и представляет ряд замечательно живых комедийных образов, выдержанных в гораздо менее фарсовых тонах, чем в ранних романах. В отличие от «Родрика» и «Перегрина» роман имеет и определенную идеологическую установку, консервативную, направленную к прославлению агрария, по существу уже капиталистического, умножающего свои богатства, но чуждающегося как вульгарной погони за прибылью, так и всяких непроверенных новшеств. Больше, чем где бы то ни было, в английском романе XVIII</w:t>
      </w:r>
      <w:r>
        <w:t xml:space="preserve"> </w:t>
      </w:r>
      <w:r w:rsidRPr="00675197">
        <w:t xml:space="preserve">в. выдвигается идея социального авторитета имущих, их господства над неимущими, — явный признак обострения социальных отношений в момент последних, окончательных экспроприаций крестьянской собственности и накануне французской революции. Хронологически «Хамфри Клинкер» завершает собой «героический» период раннего английского буржуазного реализма, начатый в 1719 «Робинзоном Крузо». Прямых наследников С. не оставил, но через три четверти столетия творчество его оказало сильное на английский авантюрный роман </w:t>
      </w:r>
      <w:r>
        <w:t>(</w:t>
      </w:r>
      <w:r w:rsidRPr="00675197">
        <w:t>30—40-х гг.</w:t>
      </w:r>
      <w:r>
        <w:t>)</w:t>
      </w:r>
      <w:r w:rsidRPr="00675197">
        <w:t xml:space="preserve"> — Ливер, Ловер, Мариэт — и в значительной мере на Диккенса. </w:t>
      </w:r>
    </w:p>
    <w:p w:rsidR="00040F0F" w:rsidRPr="000F47F9" w:rsidRDefault="00040F0F" w:rsidP="00040F0F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0F47F9">
        <w:rPr>
          <w:b/>
          <w:bCs/>
          <w:sz w:val="28"/>
          <w:szCs w:val="28"/>
        </w:rPr>
        <w:t>Список</w:t>
      </w:r>
      <w:r w:rsidRPr="000F47F9">
        <w:rPr>
          <w:b/>
          <w:bCs/>
          <w:sz w:val="28"/>
          <w:szCs w:val="28"/>
          <w:lang w:val="en-US"/>
        </w:rPr>
        <w:t xml:space="preserve"> </w:t>
      </w:r>
      <w:r w:rsidRPr="000F47F9">
        <w:rPr>
          <w:b/>
          <w:bCs/>
          <w:sz w:val="28"/>
          <w:szCs w:val="28"/>
        </w:rPr>
        <w:t>литературы</w:t>
      </w:r>
      <w:r w:rsidRPr="000F47F9">
        <w:rPr>
          <w:b/>
          <w:bCs/>
          <w:sz w:val="28"/>
          <w:szCs w:val="28"/>
          <w:lang w:val="en-US"/>
        </w:rPr>
        <w:t xml:space="preserve"> </w:t>
      </w:r>
    </w:p>
    <w:p w:rsidR="00040F0F" w:rsidRDefault="00040F0F" w:rsidP="00040F0F">
      <w:pPr>
        <w:spacing w:before="120"/>
        <w:ind w:firstLine="567"/>
        <w:jc w:val="both"/>
        <w:rPr>
          <w:lang w:val="en-US"/>
        </w:rPr>
      </w:pPr>
      <w:r w:rsidRPr="00675197">
        <w:rPr>
          <w:lang w:val="en-US"/>
        </w:rPr>
        <w:t>I. Miscellaneous works, 6 vv., Edinburgh, 1790</w:t>
      </w:r>
      <w:r>
        <w:rPr>
          <w:lang w:val="en-US"/>
        </w:rPr>
        <w:t xml:space="preserve"> </w:t>
      </w:r>
    </w:p>
    <w:p w:rsidR="00040F0F" w:rsidRDefault="00040F0F" w:rsidP="00040F0F">
      <w:pPr>
        <w:spacing w:before="120"/>
        <w:ind w:firstLine="567"/>
        <w:jc w:val="both"/>
        <w:rPr>
          <w:lang w:val="en-US"/>
        </w:rPr>
      </w:pPr>
      <w:r w:rsidRPr="00675197">
        <w:rPr>
          <w:lang w:val="en-US"/>
        </w:rPr>
        <w:t>with R. Anderson memoir, 6 vv., L., 1796</w:t>
      </w:r>
      <w:r>
        <w:rPr>
          <w:lang w:val="en-US"/>
        </w:rPr>
        <w:t xml:space="preserve"> </w:t>
      </w:r>
    </w:p>
    <w:p w:rsidR="00040F0F" w:rsidRDefault="00040F0F" w:rsidP="00040F0F">
      <w:pPr>
        <w:spacing w:before="120"/>
        <w:ind w:firstLine="567"/>
        <w:jc w:val="both"/>
        <w:rPr>
          <w:lang w:val="en-US"/>
        </w:rPr>
      </w:pPr>
      <w:r w:rsidRPr="00675197">
        <w:rPr>
          <w:lang w:val="en-US"/>
        </w:rPr>
        <w:t>Works. ed. by J. Moore, 8 vv., L., 1797</w:t>
      </w:r>
      <w:r>
        <w:rPr>
          <w:lang w:val="en-US"/>
        </w:rPr>
        <w:t xml:space="preserve"> </w:t>
      </w:r>
    </w:p>
    <w:p w:rsidR="00040F0F" w:rsidRDefault="00040F0F" w:rsidP="00040F0F">
      <w:pPr>
        <w:spacing w:before="120"/>
        <w:ind w:firstLine="567"/>
        <w:jc w:val="both"/>
        <w:rPr>
          <w:lang w:val="en-US"/>
        </w:rPr>
      </w:pPr>
      <w:r w:rsidRPr="00675197">
        <w:rPr>
          <w:lang w:val="en-US"/>
        </w:rPr>
        <w:t>ed. by G. Saintsbury, 12 vv., L., 1895</w:t>
      </w:r>
      <w:r>
        <w:rPr>
          <w:lang w:val="en-US"/>
        </w:rPr>
        <w:t xml:space="preserve"> </w:t>
      </w:r>
    </w:p>
    <w:p w:rsidR="00040F0F" w:rsidRDefault="00040F0F" w:rsidP="00040F0F">
      <w:pPr>
        <w:spacing w:before="120"/>
        <w:ind w:firstLine="567"/>
        <w:jc w:val="both"/>
        <w:rPr>
          <w:lang w:val="en-US"/>
        </w:rPr>
      </w:pPr>
      <w:r w:rsidRPr="00675197">
        <w:rPr>
          <w:lang w:val="en-US"/>
        </w:rPr>
        <w:t>ed. by W. E. Henley a. T. Seccombe, 12 vv., L., 1899—1901</w:t>
      </w:r>
      <w:r>
        <w:rPr>
          <w:lang w:val="en-US"/>
        </w:rPr>
        <w:t xml:space="preserve"> </w:t>
      </w:r>
    </w:p>
    <w:p w:rsidR="00040F0F" w:rsidRDefault="00040F0F" w:rsidP="00040F0F">
      <w:pPr>
        <w:spacing w:before="120"/>
        <w:ind w:firstLine="567"/>
        <w:jc w:val="both"/>
      </w:pPr>
      <w:r w:rsidRPr="00675197">
        <w:rPr>
          <w:lang w:val="en-US"/>
        </w:rPr>
        <w:t xml:space="preserve">Letters of T. Smollett, ed. by E. S. Noyes, Cambridge, Mass, 1926. </w:t>
      </w:r>
      <w:r w:rsidRPr="00675197">
        <w:t>На русский яз. переведено: Родерик Рендом Роман, СПБ, 1861</w:t>
      </w:r>
      <w:r>
        <w:t xml:space="preserve"> </w:t>
      </w:r>
    </w:p>
    <w:p w:rsidR="00040F0F" w:rsidRDefault="00040F0F" w:rsidP="00040F0F">
      <w:pPr>
        <w:spacing w:before="120"/>
        <w:ind w:firstLine="567"/>
        <w:jc w:val="both"/>
      </w:pPr>
      <w:r w:rsidRPr="00675197">
        <w:t>Приключения Перигрина Пикля, перев. и комментарий А.</w:t>
      </w:r>
      <w:r>
        <w:t xml:space="preserve"> </w:t>
      </w:r>
      <w:r w:rsidRPr="00675197">
        <w:t>В.</w:t>
      </w:r>
      <w:r>
        <w:t xml:space="preserve"> </w:t>
      </w:r>
      <w:r w:rsidRPr="00675197">
        <w:t>Кривцовой и Евг.</w:t>
      </w:r>
      <w:r>
        <w:t xml:space="preserve"> </w:t>
      </w:r>
      <w:r w:rsidRPr="00675197">
        <w:t>Ланна. Статьи Д.</w:t>
      </w:r>
      <w:r>
        <w:t xml:space="preserve"> </w:t>
      </w:r>
      <w:r w:rsidRPr="00675197">
        <w:t>Мирского и Евг. Ланна, т.</w:t>
      </w:r>
      <w:r>
        <w:t xml:space="preserve"> </w:t>
      </w:r>
      <w:r w:rsidRPr="00675197">
        <w:t>I, изд. «Academia», М. — Л., 1934 (отзывы об этом изд.: Петров</w:t>
      </w:r>
      <w:r>
        <w:t xml:space="preserve"> </w:t>
      </w:r>
      <w:r w:rsidRPr="00675197">
        <w:t>С., «Художественная литература», 1935, №</w:t>
      </w:r>
      <w:r>
        <w:t xml:space="preserve"> </w:t>
      </w:r>
      <w:r w:rsidRPr="00675197">
        <w:t>12</w:t>
      </w:r>
      <w:r>
        <w:t xml:space="preserve"> </w:t>
      </w:r>
    </w:p>
    <w:p w:rsidR="00040F0F" w:rsidRPr="00675197" w:rsidRDefault="00040F0F" w:rsidP="00040F0F">
      <w:pPr>
        <w:spacing w:before="120"/>
        <w:ind w:firstLine="567"/>
        <w:jc w:val="both"/>
      </w:pPr>
      <w:r w:rsidRPr="00675197">
        <w:t>Спасский</w:t>
      </w:r>
      <w:r>
        <w:t xml:space="preserve"> </w:t>
      </w:r>
      <w:r w:rsidRPr="00675197">
        <w:t>Ю., «Литературное обозрение», 1936, №</w:t>
      </w:r>
      <w:r>
        <w:t xml:space="preserve"> </w:t>
      </w:r>
      <w:r w:rsidRPr="00675197">
        <w:t xml:space="preserve">3). </w:t>
      </w:r>
    </w:p>
    <w:p w:rsidR="00040F0F" w:rsidRDefault="00040F0F" w:rsidP="00040F0F">
      <w:pPr>
        <w:spacing w:before="120"/>
        <w:ind w:firstLine="567"/>
        <w:jc w:val="both"/>
        <w:rPr>
          <w:lang w:val="en-US"/>
        </w:rPr>
      </w:pPr>
      <w:r w:rsidRPr="00675197">
        <w:rPr>
          <w:lang w:val="en-US"/>
        </w:rPr>
        <w:t>II. Hazlitt W., Lectures on the English comic writers, L., 1819</w:t>
      </w:r>
      <w:r>
        <w:rPr>
          <w:lang w:val="en-US"/>
        </w:rPr>
        <w:t xml:space="preserve"> </w:t>
      </w:r>
    </w:p>
    <w:p w:rsidR="00040F0F" w:rsidRDefault="00040F0F" w:rsidP="00040F0F">
      <w:pPr>
        <w:spacing w:before="120"/>
        <w:ind w:firstLine="567"/>
        <w:jc w:val="both"/>
        <w:rPr>
          <w:lang w:val="en-US"/>
        </w:rPr>
      </w:pPr>
      <w:r w:rsidRPr="00675197">
        <w:rPr>
          <w:lang w:val="en-US"/>
        </w:rPr>
        <w:t xml:space="preserve">Scott W. </w:t>
      </w:r>
      <w:r>
        <w:rPr>
          <w:lang w:val="en-US"/>
        </w:rPr>
        <w:t>(</w:t>
      </w:r>
      <w:r w:rsidRPr="00675197">
        <w:rPr>
          <w:lang w:val="en-US"/>
        </w:rPr>
        <w:t>Fielding and Smollett</w:t>
      </w:r>
      <w:r>
        <w:rPr>
          <w:lang w:val="en-US"/>
        </w:rPr>
        <w:t>)</w:t>
      </w:r>
      <w:r w:rsidRPr="00675197">
        <w:rPr>
          <w:lang w:val="en-US"/>
        </w:rPr>
        <w:t xml:space="preserve">, </w:t>
      </w:r>
      <w:r w:rsidRPr="00675197">
        <w:t>в</w:t>
      </w:r>
      <w:r w:rsidRPr="00675197">
        <w:rPr>
          <w:lang w:val="en-US"/>
        </w:rPr>
        <w:t xml:space="preserve"> </w:t>
      </w:r>
      <w:r w:rsidRPr="00675197">
        <w:t>серии</w:t>
      </w:r>
      <w:r w:rsidRPr="00675197">
        <w:rPr>
          <w:lang w:val="en-US"/>
        </w:rPr>
        <w:t xml:space="preserve"> «Ballantyne’s Novelists Library», v. II—III, L., 1821</w:t>
      </w:r>
      <w:r>
        <w:rPr>
          <w:lang w:val="en-US"/>
        </w:rPr>
        <w:t xml:space="preserve"> </w:t>
      </w:r>
    </w:p>
    <w:p w:rsidR="00040F0F" w:rsidRDefault="00040F0F" w:rsidP="00040F0F">
      <w:pPr>
        <w:spacing w:before="120"/>
        <w:ind w:firstLine="567"/>
        <w:jc w:val="both"/>
        <w:rPr>
          <w:lang w:val="en-US"/>
        </w:rPr>
      </w:pPr>
      <w:r w:rsidRPr="00675197">
        <w:rPr>
          <w:lang w:val="en-US"/>
        </w:rPr>
        <w:t>Thackeray W. M., The English humoritts of the XVIII-th century, L., 1853</w:t>
      </w:r>
      <w:r>
        <w:rPr>
          <w:lang w:val="en-US"/>
        </w:rPr>
        <w:t xml:space="preserve"> </w:t>
      </w:r>
    </w:p>
    <w:p w:rsidR="00040F0F" w:rsidRDefault="00040F0F" w:rsidP="00040F0F">
      <w:pPr>
        <w:spacing w:before="120"/>
        <w:ind w:firstLine="567"/>
        <w:jc w:val="both"/>
        <w:rPr>
          <w:lang w:val="en-US"/>
        </w:rPr>
      </w:pPr>
      <w:r w:rsidRPr="00675197">
        <w:rPr>
          <w:lang w:val="en-US"/>
        </w:rPr>
        <w:t>Chambers R., Smollet</w:t>
      </w:r>
      <w:r>
        <w:rPr>
          <w:lang w:val="en-US"/>
        </w:rPr>
        <w:t xml:space="preserve"> </w:t>
      </w:r>
    </w:p>
    <w:p w:rsidR="00040F0F" w:rsidRDefault="00040F0F" w:rsidP="00040F0F">
      <w:pPr>
        <w:spacing w:before="120"/>
        <w:ind w:firstLine="567"/>
        <w:jc w:val="both"/>
        <w:rPr>
          <w:lang w:val="en-US"/>
        </w:rPr>
      </w:pPr>
      <w:r w:rsidRPr="00675197">
        <w:rPr>
          <w:lang w:val="en-US"/>
        </w:rPr>
        <w:t>his life... L., 1867</w:t>
      </w:r>
      <w:r>
        <w:rPr>
          <w:lang w:val="en-US"/>
        </w:rPr>
        <w:t xml:space="preserve"> </w:t>
      </w:r>
    </w:p>
    <w:p w:rsidR="00040F0F" w:rsidRDefault="00040F0F" w:rsidP="00040F0F">
      <w:pPr>
        <w:spacing w:before="120"/>
        <w:ind w:firstLine="567"/>
        <w:jc w:val="both"/>
        <w:rPr>
          <w:lang w:val="en-US"/>
        </w:rPr>
      </w:pPr>
      <w:r w:rsidRPr="00675197">
        <w:rPr>
          <w:lang w:val="en-US"/>
        </w:rPr>
        <w:t>Hannay D., Life of T. Smollett, L., 1887</w:t>
      </w:r>
      <w:r>
        <w:rPr>
          <w:lang w:val="en-US"/>
        </w:rPr>
        <w:t xml:space="preserve"> </w:t>
      </w:r>
    </w:p>
    <w:p w:rsidR="00040F0F" w:rsidRDefault="00040F0F" w:rsidP="00040F0F">
      <w:pPr>
        <w:spacing w:before="120"/>
        <w:ind w:firstLine="567"/>
        <w:jc w:val="both"/>
        <w:rPr>
          <w:lang w:val="en-US"/>
        </w:rPr>
      </w:pPr>
      <w:r w:rsidRPr="00675197">
        <w:rPr>
          <w:lang w:val="en-US"/>
        </w:rPr>
        <w:t>Smeaton G., T. Smollett, Edinburgh, 1897</w:t>
      </w:r>
      <w:r>
        <w:rPr>
          <w:lang w:val="en-US"/>
        </w:rPr>
        <w:t xml:space="preserve"> </w:t>
      </w:r>
    </w:p>
    <w:p w:rsidR="00040F0F" w:rsidRDefault="00040F0F" w:rsidP="00040F0F">
      <w:pPr>
        <w:spacing w:before="120"/>
        <w:ind w:firstLine="567"/>
        <w:jc w:val="both"/>
        <w:rPr>
          <w:lang w:val="en-US"/>
        </w:rPr>
      </w:pPr>
      <w:r w:rsidRPr="00675197">
        <w:rPr>
          <w:lang w:val="en-US"/>
        </w:rPr>
        <w:t>Dibelius W., Englische Roman</w:t>
      </w:r>
      <w:r>
        <w:rPr>
          <w:lang w:val="en-US"/>
        </w:rPr>
        <w:t xml:space="preserve"> </w:t>
      </w:r>
    </w:p>
    <w:p w:rsidR="00040F0F" w:rsidRDefault="00040F0F" w:rsidP="00040F0F">
      <w:pPr>
        <w:spacing w:before="120"/>
        <w:ind w:firstLine="567"/>
        <w:jc w:val="both"/>
        <w:rPr>
          <w:lang w:val="en-US"/>
        </w:rPr>
      </w:pPr>
      <w:r w:rsidRPr="00675197">
        <w:rPr>
          <w:lang w:val="en-US"/>
        </w:rPr>
        <w:t>kunst, Berlin, 1910</w:t>
      </w:r>
      <w:r>
        <w:rPr>
          <w:lang w:val="en-US"/>
        </w:rPr>
        <w:t xml:space="preserve"> </w:t>
      </w:r>
    </w:p>
    <w:p w:rsidR="00040F0F" w:rsidRDefault="00040F0F" w:rsidP="00040F0F">
      <w:pPr>
        <w:spacing w:before="120"/>
        <w:ind w:firstLine="567"/>
        <w:jc w:val="both"/>
        <w:rPr>
          <w:lang w:val="en-US"/>
        </w:rPr>
      </w:pPr>
      <w:r w:rsidRPr="00675197">
        <w:rPr>
          <w:lang w:val="en-US"/>
        </w:rPr>
        <w:t>Buck H. S., Study in Smollett, New Haven, Conn., 1925</w:t>
      </w:r>
      <w:r>
        <w:rPr>
          <w:lang w:val="en-US"/>
        </w:rPr>
        <w:t xml:space="preserve"> </w:t>
      </w:r>
    </w:p>
    <w:p w:rsidR="00040F0F" w:rsidRPr="000F47F9" w:rsidRDefault="00040F0F" w:rsidP="00040F0F">
      <w:pPr>
        <w:spacing w:before="120"/>
        <w:ind w:firstLine="567"/>
        <w:jc w:val="both"/>
      </w:pPr>
      <w:r w:rsidRPr="00675197">
        <w:t>Его</w:t>
      </w:r>
      <w:r w:rsidRPr="000F47F9">
        <w:t xml:space="preserve"> </w:t>
      </w:r>
      <w:r w:rsidRPr="00675197">
        <w:t>же</w:t>
      </w:r>
      <w:r w:rsidRPr="000F47F9">
        <w:t xml:space="preserve">, </w:t>
      </w:r>
      <w:r w:rsidRPr="00675197">
        <w:rPr>
          <w:lang w:val="en-US"/>
        </w:rPr>
        <w:t>Smollett</w:t>
      </w:r>
      <w:r w:rsidRPr="000F47F9">
        <w:t xml:space="preserve"> </w:t>
      </w:r>
      <w:r w:rsidRPr="00675197">
        <w:rPr>
          <w:lang w:val="en-US"/>
        </w:rPr>
        <w:t>as</w:t>
      </w:r>
      <w:r w:rsidRPr="000F47F9">
        <w:t xml:space="preserve"> </w:t>
      </w:r>
      <w:r w:rsidRPr="00675197">
        <w:rPr>
          <w:lang w:val="en-US"/>
        </w:rPr>
        <w:t>poet</w:t>
      </w:r>
      <w:r w:rsidRPr="000F47F9">
        <w:t xml:space="preserve">, </w:t>
      </w:r>
      <w:r w:rsidRPr="00675197">
        <w:t>там</w:t>
      </w:r>
      <w:r w:rsidRPr="000F47F9">
        <w:t xml:space="preserve"> </w:t>
      </w:r>
      <w:r w:rsidRPr="00675197">
        <w:t>же</w:t>
      </w:r>
      <w:r w:rsidRPr="000F47F9">
        <w:t xml:space="preserve">, 1927 </w:t>
      </w:r>
    </w:p>
    <w:p w:rsidR="00040F0F" w:rsidRDefault="00040F0F" w:rsidP="00040F0F">
      <w:pPr>
        <w:spacing w:before="120"/>
        <w:ind w:firstLine="567"/>
        <w:jc w:val="both"/>
        <w:rPr>
          <w:lang w:val="en-US"/>
        </w:rPr>
      </w:pPr>
      <w:r w:rsidRPr="00675197">
        <w:rPr>
          <w:lang w:val="en-US"/>
        </w:rPr>
        <w:t>Melville L., The life and letters of T. Smollett, L., 1926</w:t>
      </w:r>
      <w:r>
        <w:rPr>
          <w:lang w:val="en-US"/>
        </w:rPr>
        <w:t xml:space="preserve"> </w:t>
      </w:r>
    </w:p>
    <w:p w:rsidR="00040F0F" w:rsidRDefault="00040F0F" w:rsidP="00040F0F">
      <w:pPr>
        <w:spacing w:before="120"/>
        <w:ind w:firstLine="567"/>
        <w:jc w:val="both"/>
        <w:rPr>
          <w:lang w:val="en-US"/>
        </w:rPr>
      </w:pPr>
      <w:r w:rsidRPr="00675197">
        <w:rPr>
          <w:lang w:val="en-US"/>
        </w:rPr>
        <w:t xml:space="preserve">Benjamin L. S., Life and </w:t>
      </w:r>
      <w:r w:rsidRPr="000F47F9">
        <w:rPr>
          <w:lang w:val="en-US"/>
        </w:rPr>
        <w:t>letters of T. Smollett, Boston, 1927</w:t>
      </w:r>
      <w:r>
        <w:rPr>
          <w:lang w:val="en-US"/>
        </w:rPr>
        <w:t xml:space="preserve"> </w:t>
      </w:r>
    </w:p>
    <w:p w:rsidR="00040F0F" w:rsidRDefault="00040F0F" w:rsidP="00040F0F">
      <w:pPr>
        <w:spacing w:before="120"/>
        <w:ind w:firstLine="567"/>
        <w:jc w:val="both"/>
        <w:rPr>
          <w:lang w:val="en-US"/>
        </w:rPr>
      </w:pPr>
      <w:r w:rsidRPr="000F47F9">
        <w:rPr>
          <w:lang w:val="en-US"/>
        </w:rPr>
        <w:t>Wierstra F. D., Smollett and Dickens, Diss., Amsterdam, Den Helder, 1928</w:t>
      </w:r>
      <w:r>
        <w:rPr>
          <w:lang w:val="en-US"/>
        </w:rPr>
        <w:t xml:space="preserve"> </w:t>
      </w:r>
    </w:p>
    <w:p w:rsidR="00040F0F" w:rsidRDefault="00040F0F" w:rsidP="00040F0F">
      <w:pPr>
        <w:spacing w:before="120"/>
        <w:ind w:firstLine="567"/>
        <w:jc w:val="both"/>
      </w:pPr>
      <w:r w:rsidRPr="00675197">
        <w:t>Ланн</w:t>
      </w:r>
      <w:r w:rsidRPr="000F47F9">
        <w:t xml:space="preserve"> </w:t>
      </w:r>
      <w:r w:rsidRPr="00675197">
        <w:t>Евг</w:t>
      </w:r>
      <w:r w:rsidRPr="000F47F9">
        <w:t xml:space="preserve">., </w:t>
      </w:r>
      <w:r w:rsidRPr="00675197">
        <w:t>Литературная</w:t>
      </w:r>
      <w:r w:rsidRPr="000F47F9">
        <w:t xml:space="preserve"> </w:t>
      </w:r>
      <w:r w:rsidRPr="00675197">
        <w:t>деятельность</w:t>
      </w:r>
      <w:r w:rsidRPr="000F47F9">
        <w:t xml:space="preserve"> </w:t>
      </w:r>
      <w:r w:rsidRPr="00675197">
        <w:t>Смоллета</w:t>
      </w:r>
      <w:r w:rsidRPr="000F47F9">
        <w:t xml:space="preserve"> </w:t>
      </w:r>
      <w:r w:rsidRPr="00675197">
        <w:t>и</w:t>
      </w:r>
      <w:r w:rsidRPr="000F47F9">
        <w:t xml:space="preserve"> </w:t>
      </w:r>
      <w:r w:rsidRPr="00675197">
        <w:t>его</w:t>
      </w:r>
      <w:r w:rsidRPr="000F47F9">
        <w:t xml:space="preserve"> «</w:t>
      </w:r>
      <w:r w:rsidRPr="00675197">
        <w:t>Перигрин</w:t>
      </w:r>
      <w:r w:rsidRPr="000F47F9">
        <w:t xml:space="preserve"> </w:t>
      </w:r>
      <w:r w:rsidRPr="00675197">
        <w:t>Пикль</w:t>
      </w:r>
      <w:r w:rsidRPr="000F47F9">
        <w:t xml:space="preserve">», </w:t>
      </w:r>
      <w:r w:rsidRPr="00675197">
        <w:t>в</w:t>
      </w:r>
      <w:r w:rsidRPr="000F47F9">
        <w:t xml:space="preserve"> </w:t>
      </w:r>
      <w:r w:rsidRPr="00675197">
        <w:t>указ</w:t>
      </w:r>
      <w:r w:rsidRPr="000F47F9">
        <w:t xml:space="preserve">. </w:t>
      </w:r>
      <w:r w:rsidRPr="00675197">
        <w:t>выше</w:t>
      </w:r>
      <w:r w:rsidRPr="000F47F9">
        <w:t xml:space="preserve"> </w:t>
      </w:r>
      <w:r w:rsidRPr="00675197">
        <w:t>изд</w:t>
      </w:r>
      <w:r w:rsidRPr="000F47F9">
        <w:t xml:space="preserve">. </w:t>
      </w:r>
      <w:r w:rsidRPr="00675197">
        <w:t>«Приключений Перигрина Пикля», М. — Л. 1934</w:t>
      </w:r>
      <w:r>
        <w:t xml:space="preserve"> </w:t>
      </w:r>
    </w:p>
    <w:p w:rsidR="00040F0F" w:rsidRPr="00675197" w:rsidRDefault="00040F0F" w:rsidP="00040F0F">
      <w:pPr>
        <w:spacing w:before="120"/>
        <w:ind w:firstLine="567"/>
        <w:jc w:val="both"/>
      </w:pPr>
      <w:r w:rsidRPr="00675197">
        <w:t>Мирский</w:t>
      </w:r>
      <w:r>
        <w:t xml:space="preserve"> </w:t>
      </w:r>
      <w:r w:rsidRPr="00675197">
        <w:t xml:space="preserve">Д., Смоллет и его место в истории европейского романа, там же.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0F0F"/>
    <w:rsid w:val="00002B5A"/>
    <w:rsid w:val="00040F0F"/>
    <w:rsid w:val="000F47F9"/>
    <w:rsid w:val="0010437E"/>
    <w:rsid w:val="00616072"/>
    <w:rsid w:val="00675197"/>
    <w:rsid w:val="006A5004"/>
    <w:rsid w:val="00710178"/>
    <w:rsid w:val="0074754C"/>
    <w:rsid w:val="008B35EE"/>
    <w:rsid w:val="00905CC1"/>
    <w:rsid w:val="0093085E"/>
    <w:rsid w:val="00B42C45"/>
    <w:rsid w:val="00B47B6A"/>
    <w:rsid w:val="00EF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1ECCF27-2EDE-48CE-9C0D-A47AC17B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F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040F0F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Тобиас Смоллет</vt:lpstr>
    </vt:vector>
  </TitlesOfParts>
  <Company>Home</Company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Тобиас Смоллет</dc:title>
  <dc:subject/>
  <dc:creator>User</dc:creator>
  <cp:keywords/>
  <dc:description/>
  <cp:lastModifiedBy>admin</cp:lastModifiedBy>
  <cp:revision>2</cp:revision>
  <dcterms:created xsi:type="dcterms:W3CDTF">2014-02-15T02:50:00Z</dcterms:created>
  <dcterms:modified xsi:type="dcterms:W3CDTF">2014-02-15T02:50:00Z</dcterms:modified>
</cp:coreProperties>
</file>