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2E" w:rsidRDefault="00664B2E" w:rsidP="00252372">
      <w:pPr>
        <w:jc w:val="center"/>
        <w:rPr>
          <w:sz w:val="28"/>
          <w:szCs w:val="28"/>
        </w:rPr>
      </w:pPr>
    </w:p>
    <w:p w:rsidR="00252372" w:rsidRPr="00B629FC" w:rsidRDefault="00252372" w:rsidP="00252372">
      <w:pPr>
        <w:jc w:val="center"/>
        <w:rPr>
          <w:sz w:val="28"/>
          <w:szCs w:val="28"/>
        </w:rPr>
      </w:pPr>
      <w:r w:rsidRPr="00B629FC">
        <w:rPr>
          <w:sz w:val="28"/>
          <w:szCs w:val="28"/>
        </w:rPr>
        <w:t xml:space="preserve">Министерство здравоохранения </w:t>
      </w:r>
    </w:p>
    <w:p w:rsidR="00252372" w:rsidRPr="00B629FC" w:rsidRDefault="00252372" w:rsidP="00252372">
      <w:pPr>
        <w:jc w:val="center"/>
        <w:rPr>
          <w:sz w:val="28"/>
          <w:szCs w:val="28"/>
        </w:rPr>
      </w:pPr>
      <w:r w:rsidRPr="00B629FC">
        <w:rPr>
          <w:sz w:val="28"/>
          <w:szCs w:val="28"/>
        </w:rPr>
        <w:t xml:space="preserve">Санкт-Петербургский Государственный Медицинский Университет </w:t>
      </w:r>
    </w:p>
    <w:p w:rsidR="00252372" w:rsidRPr="00B629FC" w:rsidRDefault="00252372" w:rsidP="00252372">
      <w:pPr>
        <w:jc w:val="center"/>
        <w:rPr>
          <w:i/>
          <w:iCs/>
          <w:sz w:val="28"/>
          <w:szCs w:val="28"/>
        </w:rPr>
      </w:pPr>
      <w:r w:rsidRPr="00B629FC">
        <w:rPr>
          <w:sz w:val="28"/>
          <w:szCs w:val="28"/>
        </w:rPr>
        <w:t>имени академика И. П. Павлова.</w:t>
      </w:r>
    </w:p>
    <w:p w:rsidR="00252372" w:rsidRPr="00B629FC" w:rsidRDefault="00252372" w:rsidP="00252372">
      <w:pPr>
        <w:pStyle w:val="a3"/>
        <w:jc w:val="center"/>
        <w:rPr>
          <w:sz w:val="28"/>
          <w:szCs w:val="28"/>
        </w:rPr>
      </w:pPr>
      <w:r w:rsidRPr="00B629FC">
        <w:rPr>
          <w:sz w:val="28"/>
          <w:szCs w:val="28"/>
        </w:rPr>
        <w:t>Кафедра факультетской терапии.</w:t>
      </w:r>
    </w:p>
    <w:p w:rsidR="00252372" w:rsidRPr="00B629FC" w:rsidRDefault="00252372" w:rsidP="00252372">
      <w:pPr>
        <w:pStyle w:val="a3"/>
        <w:jc w:val="center"/>
        <w:rPr>
          <w:sz w:val="28"/>
          <w:szCs w:val="28"/>
        </w:rPr>
      </w:pPr>
      <w:r w:rsidRPr="00B629FC">
        <w:rPr>
          <w:sz w:val="28"/>
          <w:szCs w:val="28"/>
        </w:rPr>
        <w:t>Заведующий кафедрой: член-корр. РАМН, д</w:t>
      </w:r>
      <w:r w:rsidR="00B5015B" w:rsidRPr="00B629FC">
        <w:rPr>
          <w:sz w:val="28"/>
          <w:szCs w:val="28"/>
        </w:rPr>
        <w:t>.</w:t>
      </w:r>
      <w:r w:rsidRPr="00B629FC">
        <w:rPr>
          <w:sz w:val="28"/>
          <w:szCs w:val="28"/>
        </w:rPr>
        <w:t>м</w:t>
      </w:r>
      <w:r w:rsidR="00B5015B" w:rsidRPr="00B629FC">
        <w:rPr>
          <w:sz w:val="28"/>
          <w:szCs w:val="28"/>
        </w:rPr>
        <w:t>.</w:t>
      </w:r>
      <w:r w:rsidRPr="00B629FC">
        <w:rPr>
          <w:sz w:val="28"/>
          <w:szCs w:val="28"/>
        </w:rPr>
        <w:t>н</w:t>
      </w:r>
      <w:r w:rsidR="00B5015B" w:rsidRPr="00B629FC">
        <w:rPr>
          <w:sz w:val="28"/>
          <w:szCs w:val="28"/>
        </w:rPr>
        <w:t>.</w:t>
      </w:r>
      <w:r w:rsidRPr="00B629FC">
        <w:rPr>
          <w:sz w:val="28"/>
          <w:szCs w:val="28"/>
        </w:rPr>
        <w:t>,   профессор Е. В. Шляхто.</w:t>
      </w:r>
    </w:p>
    <w:p w:rsidR="00252372" w:rsidRPr="00B629FC" w:rsidRDefault="00252372" w:rsidP="00252372">
      <w:pPr>
        <w:pStyle w:val="a3"/>
        <w:jc w:val="center"/>
        <w:rPr>
          <w:sz w:val="28"/>
          <w:szCs w:val="28"/>
        </w:rPr>
      </w:pPr>
    </w:p>
    <w:p w:rsidR="00252372" w:rsidRPr="00B629FC" w:rsidRDefault="00252372" w:rsidP="00252372">
      <w:pPr>
        <w:pStyle w:val="a3"/>
        <w:jc w:val="center"/>
        <w:rPr>
          <w:sz w:val="28"/>
          <w:szCs w:val="28"/>
        </w:rPr>
      </w:pPr>
    </w:p>
    <w:p w:rsidR="00252372" w:rsidRPr="00B629FC" w:rsidRDefault="00252372" w:rsidP="00252372">
      <w:pPr>
        <w:jc w:val="center"/>
        <w:rPr>
          <w:sz w:val="32"/>
          <w:szCs w:val="32"/>
        </w:rPr>
      </w:pPr>
      <w:r w:rsidRPr="00B629FC">
        <w:rPr>
          <w:i/>
          <w:iCs/>
          <w:sz w:val="32"/>
          <w:szCs w:val="32"/>
        </w:rPr>
        <w:t>КЛИНИЧЕСКАЯ ИСТОРИЯ БОЛЕЗНИ.</w:t>
      </w:r>
    </w:p>
    <w:p w:rsidR="00252372" w:rsidRPr="00B629FC" w:rsidRDefault="00252372" w:rsidP="00252372">
      <w:pPr>
        <w:jc w:val="both"/>
        <w:rPr>
          <w:sz w:val="32"/>
          <w:szCs w:val="32"/>
        </w:rPr>
      </w:pPr>
    </w:p>
    <w:p w:rsidR="00252372" w:rsidRPr="00B629FC" w:rsidRDefault="00252372" w:rsidP="00252372">
      <w:pPr>
        <w:jc w:val="both"/>
        <w:rPr>
          <w:sz w:val="32"/>
          <w:szCs w:val="32"/>
        </w:rPr>
      </w:pPr>
    </w:p>
    <w:p w:rsidR="00252372" w:rsidRPr="00B629FC" w:rsidRDefault="00252372" w:rsidP="00252372">
      <w:pPr>
        <w:jc w:val="center"/>
        <w:rPr>
          <w:sz w:val="32"/>
          <w:szCs w:val="32"/>
        </w:rPr>
      </w:pPr>
    </w:p>
    <w:p w:rsidR="00252372" w:rsidRPr="00B629FC" w:rsidRDefault="00252372" w:rsidP="00252372">
      <w:pPr>
        <w:jc w:val="both"/>
        <w:rPr>
          <w:sz w:val="32"/>
          <w:szCs w:val="32"/>
        </w:rPr>
      </w:pPr>
    </w:p>
    <w:p w:rsidR="00B5015B" w:rsidRPr="00B629FC" w:rsidRDefault="00B5015B" w:rsidP="00B5015B">
      <w:pPr>
        <w:pStyle w:val="3"/>
        <w:rPr>
          <w:b w:val="0"/>
          <w:sz w:val="32"/>
          <w:szCs w:val="32"/>
        </w:rPr>
      </w:pPr>
      <w:r w:rsidRPr="00B629FC">
        <w:rPr>
          <w:b w:val="0"/>
          <w:sz w:val="32"/>
          <w:szCs w:val="32"/>
        </w:rPr>
        <w:t>ФИО: Максимова Валентина Кузьминична</w:t>
      </w:r>
    </w:p>
    <w:p w:rsidR="00B5015B" w:rsidRPr="00B629FC" w:rsidRDefault="00B5015B" w:rsidP="00B5015B">
      <w:pPr>
        <w:jc w:val="both"/>
        <w:rPr>
          <w:sz w:val="32"/>
          <w:szCs w:val="32"/>
        </w:rPr>
      </w:pPr>
      <w:r w:rsidRPr="00B629FC">
        <w:rPr>
          <w:sz w:val="32"/>
          <w:szCs w:val="32"/>
        </w:rPr>
        <w:t>1937г. р.(70лет)</w:t>
      </w:r>
    </w:p>
    <w:p w:rsidR="00252372" w:rsidRPr="00B629FC" w:rsidRDefault="00252372" w:rsidP="00B5015B">
      <w:pPr>
        <w:jc w:val="both"/>
        <w:rPr>
          <w:sz w:val="32"/>
          <w:szCs w:val="32"/>
        </w:rPr>
      </w:pPr>
    </w:p>
    <w:p w:rsidR="00252372" w:rsidRPr="00B629FC" w:rsidRDefault="00252372" w:rsidP="00252372">
      <w:pPr>
        <w:jc w:val="center"/>
        <w:rPr>
          <w:sz w:val="32"/>
          <w:szCs w:val="32"/>
        </w:rPr>
      </w:pPr>
    </w:p>
    <w:p w:rsidR="00252372" w:rsidRPr="00B629FC" w:rsidRDefault="00252372" w:rsidP="00252372">
      <w:pPr>
        <w:jc w:val="center"/>
        <w:rPr>
          <w:sz w:val="32"/>
          <w:szCs w:val="32"/>
        </w:rPr>
      </w:pPr>
    </w:p>
    <w:p w:rsidR="00252372" w:rsidRPr="00B629FC" w:rsidRDefault="00252372" w:rsidP="00252372">
      <w:pPr>
        <w:jc w:val="both"/>
        <w:rPr>
          <w:sz w:val="28"/>
          <w:szCs w:val="28"/>
          <w:u w:val="single"/>
        </w:rPr>
      </w:pPr>
    </w:p>
    <w:p w:rsidR="00B5015B" w:rsidRPr="00B629FC" w:rsidRDefault="00B5015B" w:rsidP="00B5015B">
      <w:pPr>
        <w:jc w:val="both"/>
        <w:rPr>
          <w:sz w:val="32"/>
          <w:szCs w:val="32"/>
        </w:rPr>
      </w:pPr>
      <w:r w:rsidRPr="00B629FC">
        <w:rPr>
          <w:sz w:val="32"/>
          <w:szCs w:val="32"/>
          <w:u w:val="single"/>
        </w:rPr>
        <w:t>Клинический диагноз</w:t>
      </w:r>
      <w:r w:rsidRPr="00B629FC">
        <w:rPr>
          <w:sz w:val="28"/>
          <w:szCs w:val="28"/>
        </w:rPr>
        <w:t xml:space="preserve">: </w:t>
      </w:r>
    </w:p>
    <w:p w:rsidR="00B5015B" w:rsidRPr="00B629FC" w:rsidRDefault="00B5015B" w:rsidP="00B5015B">
      <w:pPr>
        <w:ind w:left="2340" w:hanging="2340"/>
        <w:jc w:val="both"/>
        <w:rPr>
          <w:sz w:val="28"/>
          <w:szCs w:val="28"/>
        </w:rPr>
      </w:pPr>
      <w:r w:rsidRPr="00B629FC">
        <w:rPr>
          <w:sz w:val="32"/>
          <w:szCs w:val="32"/>
        </w:rPr>
        <w:t xml:space="preserve"> </w:t>
      </w:r>
      <w:r w:rsidRPr="00B629FC">
        <w:rPr>
          <w:i/>
          <w:sz w:val="28"/>
          <w:szCs w:val="28"/>
          <w:u w:val="single"/>
        </w:rPr>
        <w:t>Основной диагноз</w:t>
      </w:r>
      <w:r w:rsidRPr="00B629FC">
        <w:rPr>
          <w:i/>
          <w:sz w:val="28"/>
          <w:szCs w:val="28"/>
        </w:rPr>
        <w:t xml:space="preserve">: </w:t>
      </w:r>
      <w:r w:rsidRPr="00B629FC">
        <w:rPr>
          <w:sz w:val="28"/>
          <w:szCs w:val="28"/>
        </w:rPr>
        <w:t>Токсическая аденома правой доли щитовидной железы.</w:t>
      </w:r>
    </w:p>
    <w:p w:rsidR="00B5015B" w:rsidRPr="00B629FC" w:rsidRDefault="00B5015B" w:rsidP="00B5015B">
      <w:pPr>
        <w:ind w:left="2700" w:hanging="2700"/>
        <w:rPr>
          <w:sz w:val="28"/>
          <w:szCs w:val="28"/>
        </w:rPr>
      </w:pPr>
      <w:r w:rsidRPr="00B629FC">
        <w:rPr>
          <w:i/>
          <w:sz w:val="28"/>
          <w:szCs w:val="28"/>
          <w:u w:val="single"/>
        </w:rPr>
        <w:t>Сопутствующие д-зы</w:t>
      </w:r>
      <w:r w:rsidRPr="00B629FC">
        <w:rPr>
          <w:sz w:val="28"/>
          <w:szCs w:val="28"/>
        </w:rPr>
        <w:t xml:space="preserve">: </w:t>
      </w:r>
    </w:p>
    <w:p w:rsidR="00B5015B" w:rsidRPr="00B629FC" w:rsidRDefault="00B5015B" w:rsidP="00B5015B">
      <w:pPr>
        <w:jc w:val="both"/>
        <w:rPr>
          <w:sz w:val="28"/>
          <w:szCs w:val="28"/>
          <w:u w:val="single"/>
        </w:rPr>
      </w:pPr>
    </w:p>
    <w:p w:rsidR="00252372" w:rsidRPr="00B629FC" w:rsidRDefault="00252372" w:rsidP="00252372">
      <w:pPr>
        <w:ind w:left="2340" w:hanging="2340"/>
        <w:rPr>
          <w:sz w:val="28"/>
          <w:szCs w:val="28"/>
        </w:rPr>
      </w:pPr>
    </w:p>
    <w:p w:rsidR="00B5015B" w:rsidRPr="00B629FC" w:rsidRDefault="00B5015B" w:rsidP="00252372">
      <w:pPr>
        <w:jc w:val="right"/>
        <w:rPr>
          <w:sz w:val="28"/>
          <w:szCs w:val="28"/>
        </w:rPr>
      </w:pPr>
    </w:p>
    <w:p w:rsidR="00B5015B" w:rsidRPr="00B629FC" w:rsidRDefault="00B5015B" w:rsidP="00252372">
      <w:pPr>
        <w:jc w:val="right"/>
        <w:rPr>
          <w:sz w:val="28"/>
          <w:szCs w:val="28"/>
        </w:rPr>
      </w:pPr>
    </w:p>
    <w:p w:rsidR="00B5015B" w:rsidRPr="00B629FC" w:rsidRDefault="00B5015B" w:rsidP="00252372">
      <w:pPr>
        <w:jc w:val="right"/>
        <w:rPr>
          <w:sz w:val="28"/>
          <w:szCs w:val="28"/>
        </w:rPr>
      </w:pPr>
    </w:p>
    <w:p w:rsidR="00B5015B" w:rsidRPr="00B629FC" w:rsidRDefault="00B5015B" w:rsidP="00252372">
      <w:pPr>
        <w:jc w:val="right"/>
        <w:rPr>
          <w:sz w:val="28"/>
          <w:szCs w:val="28"/>
        </w:rPr>
      </w:pPr>
    </w:p>
    <w:p w:rsidR="00B5015B" w:rsidRPr="00B629FC" w:rsidRDefault="00B5015B" w:rsidP="00252372">
      <w:pPr>
        <w:jc w:val="right"/>
        <w:rPr>
          <w:sz w:val="28"/>
          <w:szCs w:val="28"/>
        </w:rPr>
      </w:pPr>
    </w:p>
    <w:p w:rsidR="00252372" w:rsidRPr="00B629FC" w:rsidRDefault="00252372" w:rsidP="00252372">
      <w:pPr>
        <w:jc w:val="right"/>
        <w:rPr>
          <w:sz w:val="28"/>
          <w:szCs w:val="28"/>
        </w:rPr>
      </w:pPr>
      <w:r w:rsidRPr="00B629FC">
        <w:rPr>
          <w:sz w:val="28"/>
          <w:szCs w:val="28"/>
        </w:rPr>
        <w:t xml:space="preserve">Срок курации: </w:t>
      </w:r>
      <w:r w:rsidR="00BB760E" w:rsidRPr="00B629FC">
        <w:rPr>
          <w:sz w:val="28"/>
          <w:szCs w:val="28"/>
        </w:rPr>
        <w:t>6.04-12.04</w:t>
      </w:r>
    </w:p>
    <w:p w:rsidR="00252372" w:rsidRPr="00B629FC" w:rsidRDefault="00B5015B" w:rsidP="00252372">
      <w:pPr>
        <w:jc w:val="right"/>
        <w:rPr>
          <w:sz w:val="28"/>
          <w:szCs w:val="28"/>
        </w:rPr>
      </w:pPr>
      <w:r w:rsidRPr="00B629FC">
        <w:rPr>
          <w:sz w:val="28"/>
          <w:szCs w:val="28"/>
        </w:rPr>
        <w:t>Куратор: Семак М.В.гр.6</w:t>
      </w:r>
      <w:r w:rsidR="00252372" w:rsidRPr="00B629FC">
        <w:rPr>
          <w:sz w:val="28"/>
          <w:szCs w:val="28"/>
        </w:rPr>
        <w:t>18</w:t>
      </w:r>
    </w:p>
    <w:p w:rsidR="00252372" w:rsidRPr="00B629FC" w:rsidRDefault="00252372" w:rsidP="00252372">
      <w:pPr>
        <w:jc w:val="right"/>
        <w:rPr>
          <w:sz w:val="28"/>
          <w:szCs w:val="28"/>
        </w:rPr>
      </w:pPr>
      <w:r w:rsidRPr="00B629FC">
        <w:rPr>
          <w:sz w:val="28"/>
          <w:szCs w:val="28"/>
        </w:rPr>
        <w:t>Преподаватель</w:t>
      </w:r>
      <w:r w:rsidR="00BB760E" w:rsidRPr="00B629FC">
        <w:rPr>
          <w:sz w:val="28"/>
          <w:szCs w:val="28"/>
        </w:rPr>
        <w:t>: п</w:t>
      </w:r>
      <w:r w:rsidR="00B5015B" w:rsidRPr="00B629FC">
        <w:rPr>
          <w:sz w:val="28"/>
          <w:szCs w:val="28"/>
        </w:rPr>
        <w:t>роф. А.Г. Зале</w:t>
      </w:r>
      <w:r w:rsidR="00BD6DE7" w:rsidRPr="00B629FC">
        <w:rPr>
          <w:sz w:val="28"/>
          <w:szCs w:val="28"/>
        </w:rPr>
        <w:t>с</w:t>
      </w:r>
      <w:r w:rsidR="00B5015B" w:rsidRPr="00B629FC">
        <w:rPr>
          <w:sz w:val="28"/>
          <w:szCs w:val="28"/>
        </w:rPr>
        <w:t>ская.</w:t>
      </w:r>
    </w:p>
    <w:p w:rsidR="00252372" w:rsidRPr="00B629FC" w:rsidRDefault="00252372" w:rsidP="00252372">
      <w:pPr>
        <w:jc w:val="right"/>
        <w:rPr>
          <w:sz w:val="32"/>
          <w:szCs w:val="32"/>
        </w:rPr>
      </w:pPr>
      <w:r w:rsidRPr="00B629FC">
        <w:rPr>
          <w:sz w:val="32"/>
          <w:szCs w:val="32"/>
        </w:rPr>
        <w:t xml:space="preserve">Место курации: </w:t>
      </w:r>
      <w:r w:rsidR="00B5015B" w:rsidRPr="00B629FC">
        <w:rPr>
          <w:sz w:val="32"/>
          <w:szCs w:val="32"/>
        </w:rPr>
        <w:t>ГБ №2,</w:t>
      </w:r>
    </w:p>
    <w:p w:rsidR="00252372" w:rsidRPr="00B629FC" w:rsidRDefault="00252372" w:rsidP="00252372">
      <w:pPr>
        <w:ind w:left="2700" w:hanging="2700"/>
        <w:rPr>
          <w:sz w:val="28"/>
          <w:szCs w:val="28"/>
        </w:rPr>
      </w:pPr>
    </w:p>
    <w:p w:rsidR="00252372" w:rsidRPr="00B629FC" w:rsidRDefault="00252372" w:rsidP="00252372"/>
    <w:p w:rsidR="00252372" w:rsidRPr="00B629FC" w:rsidRDefault="00252372" w:rsidP="00252372"/>
    <w:p w:rsidR="00252372" w:rsidRPr="00B629FC" w:rsidRDefault="00252372" w:rsidP="00252372">
      <w:pPr>
        <w:rPr>
          <w:b/>
          <w:bCs/>
          <w:sz w:val="28"/>
          <w:szCs w:val="28"/>
        </w:rPr>
      </w:pPr>
    </w:p>
    <w:p w:rsidR="00B5015B" w:rsidRPr="00B629FC" w:rsidRDefault="00B5015B" w:rsidP="00B5015B">
      <w:pPr>
        <w:jc w:val="center"/>
        <w:rPr>
          <w:sz w:val="32"/>
          <w:szCs w:val="32"/>
        </w:rPr>
      </w:pPr>
    </w:p>
    <w:p w:rsidR="00B5015B" w:rsidRPr="00B629FC" w:rsidRDefault="00B5015B" w:rsidP="00B5015B">
      <w:pPr>
        <w:jc w:val="center"/>
        <w:rPr>
          <w:sz w:val="32"/>
          <w:szCs w:val="32"/>
        </w:rPr>
      </w:pPr>
    </w:p>
    <w:p w:rsidR="00B5015B" w:rsidRPr="00B629FC" w:rsidRDefault="00B5015B" w:rsidP="00B5015B">
      <w:pPr>
        <w:jc w:val="center"/>
        <w:rPr>
          <w:sz w:val="32"/>
          <w:szCs w:val="32"/>
        </w:rPr>
      </w:pPr>
    </w:p>
    <w:p w:rsidR="00B5015B" w:rsidRPr="00B629FC" w:rsidRDefault="00B5015B" w:rsidP="00B5015B">
      <w:pPr>
        <w:jc w:val="center"/>
        <w:rPr>
          <w:sz w:val="32"/>
          <w:szCs w:val="32"/>
        </w:rPr>
      </w:pPr>
    </w:p>
    <w:p w:rsidR="00B5015B" w:rsidRPr="00B629FC" w:rsidRDefault="00B5015B" w:rsidP="00B5015B">
      <w:pPr>
        <w:jc w:val="center"/>
        <w:rPr>
          <w:sz w:val="32"/>
          <w:szCs w:val="32"/>
        </w:rPr>
      </w:pPr>
    </w:p>
    <w:p w:rsidR="00B5015B" w:rsidRPr="00B629FC" w:rsidRDefault="006E2FB7" w:rsidP="00B5015B">
      <w:pPr>
        <w:jc w:val="center"/>
        <w:rPr>
          <w:sz w:val="32"/>
          <w:szCs w:val="32"/>
        </w:rPr>
      </w:pPr>
      <w:r w:rsidRPr="00B629FC">
        <w:rPr>
          <w:sz w:val="32"/>
          <w:szCs w:val="32"/>
        </w:rPr>
        <w:t>Санкт-Петербург</w:t>
      </w:r>
    </w:p>
    <w:p w:rsidR="006E2FB7" w:rsidRPr="00B629FC" w:rsidRDefault="006E2FB7" w:rsidP="006E2FB7">
      <w:pPr>
        <w:jc w:val="center"/>
        <w:rPr>
          <w:sz w:val="32"/>
          <w:szCs w:val="32"/>
        </w:rPr>
      </w:pPr>
      <w:r w:rsidRPr="00B629FC">
        <w:rPr>
          <w:sz w:val="32"/>
          <w:szCs w:val="32"/>
        </w:rPr>
        <w:t>2007 год</w:t>
      </w:r>
    </w:p>
    <w:p w:rsidR="00B5015B" w:rsidRPr="00B629FC" w:rsidRDefault="00B5015B" w:rsidP="00B5015B">
      <w:pPr>
        <w:jc w:val="center"/>
        <w:rPr>
          <w:sz w:val="32"/>
          <w:szCs w:val="32"/>
        </w:rPr>
      </w:pPr>
    </w:p>
    <w:p w:rsidR="00B5015B" w:rsidRPr="00B629FC" w:rsidRDefault="00BB760E" w:rsidP="00BB760E">
      <w:pPr>
        <w:ind w:left="-180" w:firstLine="360"/>
        <w:jc w:val="center"/>
        <w:rPr>
          <w:b/>
          <w:sz w:val="32"/>
          <w:szCs w:val="32"/>
        </w:rPr>
      </w:pPr>
      <w:r w:rsidRPr="00B629FC">
        <w:rPr>
          <w:b/>
          <w:sz w:val="32"/>
          <w:szCs w:val="32"/>
        </w:rPr>
        <w:t>Жалобы:</w:t>
      </w:r>
    </w:p>
    <w:p w:rsidR="00BB760E" w:rsidRPr="00B629FC" w:rsidRDefault="00BB760E" w:rsidP="00BB760E">
      <w:pPr>
        <w:ind w:left="-180"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При поступлении больная предъявляла жалобы на:</w:t>
      </w:r>
    </w:p>
    <w:p w:rsidR="00BB760E" w:rsidRPr="00B629FC" w:rsidRDefault="00BB760E" w:rsidP="00BB760E">
      <w:pPr>
        <w:ind w:left="-180"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 - незначительную слабость, </w:t>
      </w:r>
    </w:p>
    <w:p w:rsidR="00BB760E" w:rsidRPr="00B629FC" w:rsidRDefault="00BB760E" w:rsidP="00BB760E">
      <w:pPr>
        <w:ind w:left="-180"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 - сердцебиение,</w:t>
      </w:r>
    </w:p>
    <w:p w:rsidR="00BB760E" w:rsidRPr="00B629FC" w:rsidRDefault="00BB760E" w:rsidP="00BB760E">
      <w:pPr>
        <w:ind w:left="-180"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 - раздражительность,</w:t>
      </w:r>
    </w:p>
    <w:p w:rsidR="00BB760E" w:rsidRPr="00B629FC" w:rsidRDefault="00BB760E" w:rsidP="00BB760E">
      <w:pPr>
        <w:ind w:left="-180"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 - потливость.</w:t>
      </w:r>
    </w:p>
    <w:p w:rsidR="00BB760E" w:rsidRPr="00B629FC" w:rsidRDefault="00BB760E" w:rsidP="00BB760E">
      <w:pPr>
        <w:ind w:left="-180"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На момент осмотра активных жалоб не предъявляет.</w:t>
      </w:r>
    </w:p>
    <w:p w:rsidR="00BB760E" w:rsidRPr="00B629FC" w:rsidRDefault="00BB760E" w:rsidP="00BB760E">
      <w:pPr>
        <w:ind w:left="-180" w:firstLine="360"/>
        <w:jc w:val="center"/>
        <w:rPr>
          <w:b/>
          <w:sz w:val="32"/>
          <w:szCs w:val="32"/>
        </w:rPr>
      </w:pPr>
      <w:r w:rsidRPr="00B629FC">
        <w:rPr>
          <w:b/>
          <w:sz w:val="32"/>
          <w:szCs w:val="32"/>
        </w:rPr>
        <w:t>Анамнез заболевания:</w:t>
      </w:r>
    </w:p>
    <w:p w:rsidR="00BB760E" w:rsidRPr="00B629FC" w:rsidRDefault="00BB760E" w:rsidP="00BB760E">
      <w:pPr>
        <w:ind w:left="-180"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Считает себя больной в</w:t>
      </w:r>
      <w:r w:rsidR="00783F59" w:rsidRPr="00B629FC">
        <w:rPr>
          <w:sz w:val="28"/>
          <w:szCs w:val="28"/>
        </w:rPr>
        <w:t xml:space="preserve"> течение </w:t>
      </w:r>
      <w:r w:rsidR="00891A9A" w:rsidRPr="00B629FC">
        <w:rPr>
          <w:sz w:val="28"/>
          <w:szCs w:val="28"/>
        </w:rPr>
        <w:t>двух</w:t>
      </w:r>
      <w:r w:rsidR="00783F59" w:rsidRPr="00B629FC">
        <w:rPr>
          <w:sz w:val="28"/>
          <w:szCs w:val="28"/>
        </w:rPr>
        <w:t xml:space="preserve"> лет, когда впервые отметила наличие </w:t>
      </w:r>
      <w:r w:rsidR="00CC7D1F" w:rsidRPr="00B629FC">
        <w:rPr>
          <w:sz w:val="28"/>
          <w:szCs w:val="28"/>
        </w:rPr>
        <w:t>образования в области передней поверхности шеи. Отмечала появление сердцебиения, слабости</w:t>
      </w:r>
      <w:r w:rsidR="00D43AC6" w:rsidRPr="00B629FC">
        <w:rPr>
          <w:sz w:val="28"/>
          <w:szCs w:val="28"/>
        </w:rPr>
        <w:t>, заметила, что стала более раздражительной.</w:t>
      </w:r>
    </w:p>
    <w:p w:rsidR="00D43AC6" w:rsidRPr="00B629FC" w:rsidRDefault="00D43AC6" w:rsidP="00BB760E">
      <w:pPr>
        <w:ind w:left="-180"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Длительное время к врачу не обращалась. Поводом для обращения в поликлинику</w:t>
      </w:r>
      <w:r w:rsidR="00BD2C79" w:rsidRPr="00B629FC">
        <w:rPr>
          <w:sz w:val="28"/>
          <w:szCs w:val="28"/>
        </w:rPr>
        <w:t xml:space="preserve"> в </w:t>
      </w:r>
      <w:r w:rsidR="00891A9A" w:rsidRPr="00B629FC">
        <w:rPr>
          <w:sz w:val="28"/>
          <w:szCs w:val="28"/>
        </w:rPr>
        <w:t>апреле2006</w:t>
      </w:r>
      <w:r w:rsidR="00BD2C79" w:rsidRPr="00B629FC">
        <w:rPr>
          <w:sz w:val="28"/>
          <w:szCs w:val="28"/>
        </w:rPr>
        <w:t>года,</w:t>
      </w:r>
      <w:r w:rsidRPr="00B629FC">
        <w:rPr>
          <w:sz w:val="28"/>
          <w:szCs w:val="28"/>
        </w:rPr>
        <w:t xml:space="preserve"> стало з</w:t>
      </w:r>
      <w:r w:rsidR="00BD2C79" w:rsidRPr="00B629FC">
        <w:rPr>
          <w:sz w:val="28"/>
          <w:szCs w:val="28"/>
        </w:rPr>
        <w:t xml:space="preserve">аметное увеличение образования в объеме. Пациентка была направлена </w:t>
      </w:r>
      <w:r w:rsidR="006E2FB7" w:rsidRPr="00B629FC">
        <w:rPr>
          <w:sz w:val="28"/>
          <w:szCs w:val="28"/>
        </w:rPr>
        <w:t>на консультацию к эндокринологу, где был поставлен диагноз узловой токсический зоб.</w:t>
      </w:r>
      <w:r w:rsidR="00BD2C79" w:rsidRPr="00B629FC">
        <w:rPr>
          <w:sz w:val="28"/>
          <w:szCs w:val="28"/>
        </w:rPr>
        <w:t xml:space="preserve"> </w:t>
      </w:r>
      <w:r w:rsidR="00300754" w:rsidRPr="00B629FC">
        <w:rPr>
          <w:sz w:val="28"/>
          <w:szCs w:val="28"/>
        </w:rPr>
        <w:t xml:space="preserve">В связи с наличием тиреотоксического синдрома, получала </w:t>
      </w:r>
      <w:r w:rsidR="006E2FB7" w:rsidRPr="00B629FC">
        <w:rPr>
          <w:sz w:val="28"/>
          <w:szCs w:val="28"/>
        </w:rPr>
        <w:t>антитиреоидные препараты (</w:t>
      </w:r>
      <w:r w:rsidR="00300754" w:rsidRPr="00B629FC">
        <w:rPr>
          <w:sz w:val="28"/>
          <w:szCs w:val="28"/>
        </w:rPr>
        <w:t>мерказолил</w:t>
      </w:r>
      <w:r w:rsidR="006E2FB7" w:rsidRPr="00B629FC">
        <w:rPr>
          <w:sz w:val="28"/>
          <w:szCs w:val="28"/>
        </w:rPr>
        <w:t>).</w:t>
      </w:r>
      <w:r w:rsidR="00891A9A" w:rsidRPr="00B629FC">
        <w:rPr>
          <w:sz w:val="28"/>
          <w:szCs w:val="28"/>
        </w:rPr>
        <w:t xml:space="preserve"> Поднимался вопрос об оперативном лечении заболевания, от которого пациентка категорически отказывалась.</w:t>
      </w:r>
    </w:p>
    <w:p w:rsidR="006E2FB7" w:rsidRPr="00B629FC" w:rsidRDefault="006E2FB7" w:rsidP="00BB760E">
      <w:pPr>
        <w:ind w:left="-180"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Данная госпитализация произведена для подготовки больной к оперативному лечению.</w:t>
      </w:r>
    </w:p>
    <w:p w:rsidR="00220DD9" w:rsidRPr="00B629FC" w:rsidRDefault="006E2FB7" w:rsidP="00220DD9">
      <w:pPr>
        <w:ind w:left="-180" w:firstLine="360"/>
        <w:jc w:val="center"/>
        <w:rPr>
          <w:b/>
          <w:sz w:val="28"/>
          <w:szCs w:val="28"/>
        </w:rPr>
      </w:pPr>
      <w:r w:rsidRPr="00B629FC">
        <w:rPr>
          <w:b/>
          <w:sz w:val="32"/>
          <w:szCs w:val="32"/>
        </w:rPr>
        <w:t>Анамнез жизни</w:t>
      </w:r>
      <w:r w:rsidR="0067038A" w:rsidRPr="00B629FC">
        <w:rPr>
          <w:b/>
          <w:sz w:val="28"/>
          <w:szCs w:val="28"/>
        </w:rPr>
        <w:t>:</w:t>
      </w:r>
    </w:p>
    <w:p w:rsidR="00D46585" w:rsidRPr="00B629FC" w:rsidRDefault="00D46585" w:rsidP="00D46585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Родилась в Ленинградской области. Росла и развивалась нормально. Условия жизни в детстве удовлетворительные. Работала швеей. Профессиональных вредностей не имела. Питание регулярное. </w:t>
      </w:r>
    </w:p>
    <w:p w:rsidR="00D46585" w:rsidRPr="00B629FC" w:rsidRDefault="00D46585" w:rsidP="00D46585">
      <w:pPr>
        <w:ind w:left="-180" w:firstLine="540"/>
        <w:jc w:val="both"/>
        <w:rPr>
          <w:i/>
          <w:iCs/>
          <w:sz w:val="28"/>
          <w:szCs w:val="28"/>
        </w:rPr>
      </w:pPr>
      <w:r w:rsidRPr="00B629FC">
        <w:rPr>
          <w:sz w:val="28"/>
          <w:szCs w:val="28"/>
        </w:rPr>
        <w:t xml:space="preserve">  </w:t>
      </w:r>
      <w:r w:rsidRPr="00B629FC">
        <w:rPr>
          <w:i/>
          <w:iCs/>
          <w:sz w:val="28"/>
          <w:szCs w:val="28"/>
        </w:rPr>
        <w:t>Перенесенные заболевания</w:t>
      </w:r>
    </w:p>
    <w:p w:rsidR="00D46585" w:rsidRPr="00B629FC" w:rsidRDefault="00D46585" w:rsidP="00D46585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В детстве перенесла ветряную оспу, краснуху, паротит. </w:t>
      </w:r>
    </w:p>
    <w:p w:rsidR="00D46585" w:rsidRPr="00B629FC" w:rsidRDefault="00D46585" w:rsidP="00D46585">
      <w:pPr>
        <w:ind w:left="-180" w:firstLine="540"/>
        <w:jc w:val="both"/>
        <w:rPr>
          <w:iCs/>
          <w:sz w:val="28"/>
          <w:szCs w:val="28"/>
        </w:rPr>
      </w:pPr>
      <w:r w:rsidRPr="00B629FC">
        <w:rPr>
          <w:iCs/>
          <w:sz w:val="28"/>
          <w:szCs w:val="28"/>
        </w:rPr>
        <w:t>Во взрослом возрасте: ОРВИ, грипп.</w:t>
      </w:r>
    </w:p>
    <w:p w:rsidR="00D46585" w:rsidRPr="00B629FC" w:rsidRDefault="00D46585" w:rsidP="00D46585">
      <w:pPr>
        <w:ind w:left="-180" w:firstLine="540"/>
        <w:jc w:val="both"/>
        <w:rPr>
          <w:i/>
          <w:iCs/>
          <w:sz w:val="28"/>
          <w:szCs w:val="28"/>
        </w:rPr>
      </w:pPr>
      <w:r w:rsidRPr="00B629FC">
        <w:rPr>
          <w:iCs/>
          <w:sz w:val="28"/>
          <w:szCs w:val="28"/>
        </w:rPr>
        <w:t xml:space="preserve">  </w:t>
      </w:r>
      <w:r w:rsidRPr="00B629FC">
        <w:rPr>
          <w:i/>
          <w:iCs/>
          <w:sz w:val="28"/>
          <w:szCs w:val="28"/>
        </w:rPr>
        <w:t>Аллергологический анамнез</w:t>
      </w:r>
    </w:p>
    <w:p w:rsidR="00D46585" w:rsidRPr="00B629FC" w:rsidRDefault="00D46585" w:rsidP="00D46585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Аллергию на лекарственные препараты, пищевые, бытовые аллергены- отрицает.</w:t>
      </w:r>
    </w:p>
    <w:p w:rsidR="00D46585" w:rsidRPr="00B629FC" w:rsidRDefault="00D46585" w:rsidP="00D46585">
      <w:pPr>
        <w:ind w:left="-180" w:firstLine="540"/>
        <w:jc w:val="both"/>
        <w:rPr>
          <w:i/>
          <w:iCs/>
          <w:sz w:val="28"/>
          <w:szCs w:val="28"/>
        </w:rPr>
      </w:pPr>
      <w:r w:rsidRPr="00B629FC">
        <w:rPr>
          <w:i/>
          <w:iCs/>
          <w:sz w:val="28"/>
          <w:szCs w:val="28"/>
        </w:rPr>
        <w:t>Наследственность</w:t>
      </w:r>
    </w:p>
    <w:p w:rsidR="00D46585" w:rsidRPr="00B629FC" w:rsidRDefault="00D46585" w:rsidP="00D46585">
      <w:pPr>
        <w:ind w:left="-180" w:firstLine="540"/>
        <w:jc w:val="both"/>
        <w:rPr>
          <w:iCs/>
          <w:sz w:val="28"/>
          <w:szCs w:val="28"/>
        </w:rPr>
      </w:pPr>
      <w:r w:rsidRPr="00B629FC">
        <w:rPr>
          <w:iCs/>
          <w:sz w:val="28"/>
          <w:szCs w:val="28"/>
        </w:rPr>
        <w:t>Наследственный анамнез не отягощен.</w:t>
      </w:r>
    </w:p>
    <w:p w:rsidR="00D46585" w:rsidRPr="00B629FC" w:rsidRDefault="00D46585" w:rsidP="00D46585">
      <w:pPr>
        <w:ind w:left="-180" w:firstLine="540"/>
        <w:jc w:val="both"/>
        <w:rPr>
          <w:i/>
          <w:iCs/>
          <w:sz w:val="28"/>
          <w:szCs w:val="28"/>
        </w:rPr>
      </w:pPr>
      <w:r w:rsidRPr="00B629FC">
        <w:rPr>
          <w:i/>
          <w:iCs/>
          <w:sz w:val="28"/>
          <w:szCs w:val="28"/>
        </w:rPr>
        <w:t>Вредные привычки</w:t>
      </w:r>
    </w:p>
    <w:p w:rsidR="00D46585" w:rsidRPr="00B629FC" w:rsidRDefault="00D46585" w:rsidP="00D46585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Не курит. Употребление спиртных напитков, наркотических препаратов отрицает. </w:t>
      </w:r>
    </w:p>
    <w:p w:rsidR="00D46585" w:rsidRPr="00B629FC" w:rsidRDefault="00D46585" w:rsidP="00D46585">
      <w:pPr>
        <w:ind w:left="-180" w:firstLine="540"/>
        <w:jc w:val="both"/>
        <w:rPr>
          <w:i/>
          <w:iCs/>
          <w:sz w:val="28"/>
          <w:szCs w:val="28"/>
        </w:rPr>
      </w:pPr>
      <w:r w:rsidRPr="00B629FC">
        <w:rPr>
          <w:i/>
          <w:iCs/>
          <w:sz w:val="28"/>
          <w:szCs w:val="28"/>
        </w:rPr>
        <w:t>Эпидемиологический анамнез</w:t>
      </w:r>
    </w:p>
    <w:p w:rsidR="00D46585" w:rsidRPr="00B629FC" w:rsidRDefault="00D46585" w:rsidP="00D46585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Туберкулез, малярию, гепатит, венерические заболевания – отрицает. За последние 6 месяцев за пределы Санкт-Петербурга и Ленинградской области не выезжала.  Гемотрансфузий, инъекций  не было. Контакты с инфекционными больными отрицает. </w:t>
      </w:r>
    </w:p>
    <w:p w:rsidR="00D46585" w:rsidRPr="00B629FC" w:rsidRDefault="00D46585" w:rsidP="00D46585">
      <w:pPr>
        <w:ind w:left="-180" w:firstLine="540"/>
        <w:jc w:val="both"/>
        <w:rPr>
          <w:sz w:val="28"/>
          <w:szCs w:val="28"/>
        </w:rPr>
      </w:pPr>
      <w:r w:rsidRPr="00B629FC">
        <w:rPr>
          <w:i/>
          <w:sz w:val="28"/>
          <w:szCs w:val="28"/>
        </w:rPr>
        <w:t>Гинекологический анамнез.</w:t>
      </w:r>
    </w:p>
    <w:p w:rsidR="00D46585" w:rsidRPr="00B629FC" w:rsidRDefault="0067038A" w:rsidP="00D46585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Месячные с 12 лет, по 3-5 дней, умеренные, безболезненные, цикл 28 дней. Менопауза наступила в 57 лет. </w:t>
      </w:r>
    </w:p>
    <w:p w:rsidR="0067038A" w:rsidRPr="00B629FC" w:rsidRDefault="0067038A" w:rsidP="00D46585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Беременностей 3 (2 родов, мед. аборт).</w:t>
      </w:r>
    </w:p>
    <w:p w:rsidR="0067038A" w:rsidRPr="00B629FC" w:rsidRDefault="0067038A" w:rsidP="00D46585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Гинекологические заболевания отрицает.</w:t>
      </w:r>
    </w:p>
    <w:p w:rsidR="00D46585" w:rsidRPr="00B629FC" w:rsidRDefault="00D46585" w:rsidP="00D46585">
      <w:pPr>
        <w:ind w:left="-180" w:firstLine="540"/>
        <w:jc w:val="both"/>
        <w:rPr>
          <w:i/>
          <w:iCs/>
          <w:sz w:val="28"/>
          <w:szCs w:val="28"/>
        </w:rPr>
      </w:pPr>
      <w:r w:rsidRPr="00B629FC">
        <w:rPr>
          <w:i/>
          <w:iCs/>
          <w:sz w:val="28"/>
          <w:szCs w:val="28"/>
        </w:rPr>
        <w:t xml:space="preserve">Социально бытовой анамнез </w:t>
      </w:r>
    </w:p>
    <w:p w:rsidR="00D46585" w:rsidRPr="00B629FC" w:rsidRDefault="00D46585" w:rsidP="00D46585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В настоящее время проживает в отдельной квартире. Бытовые условия удовлетворительные.</w:t>
      </w:r>
    </w:p>
    <w:p w:rsidR="00D46585" w:rsidRPr="00B629FC" w:rsidRDefault="00D46585" w:rsidP="00D46585">
      <w:pPr>
        <w:ind w:left="-180" w:firstLine="540"/>
        <w:jc w:val="both"/>
        <w:rPr>
          <w:i/>
          <w:sz w:val="28"/>
          <w:szCs w:val="28"/>
        </w:rPr>
      </w:pPr>
      <w:r w:rsidRPr="00B629FC">
        <w:rPr>
          <w:i/>
          <w:sz w:val="28"/>
          <w:szCs w:val="28"/>
        </w:rPr>
        <w:t>Страховой анамнез.</w:t>
      </w:r>
    </w:p>
    <w:p w:rsidR="00D46585" w:rsidRPr="00B629FC" w:rsidRDefault="00D46585" w:rsidP="00D46585">
      <w:pPr>
        <w:ind w:left="-180" w:firstLine="540"/>
        <w:jc w:val="both"/>
        <w:rPr>
          <w:i/>
          <w:sz w:val="28"/>
          <w:szCs w:val="28"/>
        </w:rPr>
      </w:pPr>
      <w:r w:rsidRPr="00B629FC">
        <w:rPr>
          <w:sz w:val="28"/>
          <w:szCs w:val="28"/>
        </w:rPr>
        <w:t>Находится на пенсии по возрасту, в больничном листе не нуждается.</w:t>
      </w:r>
    </w:p>
    <w:p w:rsidR="0067038A" w:rsidRPr="00B629FC" w:rsidRDefault="0067038A" w:rsidP="0067038A">
      <w:pPr>
        <w:ind w:firstLine="360"/>
        <w:jc w:val="center"/>
        <w:rPr>
          <w:b/>
          <w:sz w:val="32"/>
          <w:szCs w:val="32"/>
        </w:rPr>
      </w:pPr>
      <w:r w:rsidRPr="00B629FC">
        <w:rPr>
          <w:b/>
          <w:sz w:val="32"/>
          <w:szCs w:val="32"/>
        </w:rPr>
        <w:t>Объективный осмотр: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Общее состояние удовлетворительное. Положение в постели активное. Сознание ясное. Возраст по внешнему виду соответствует паспортному, память сохранена. Эмоционально несколько возбуждена.  Телосложение правильное, астеническое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Подкожно-жировая клетчатка развита недостаточно. Кожные покровы обычной окраски. Кожа и  видимые слизистые чистые. Эластичность кожи и влажность в норме, волосяной покров развит по женскому типу. 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Лимфатические узлы за углами нижней челюсти, шейные, локтевые, подмышечные, паховые не увеличены, безболезненные. 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Мышечная система развита удовлетворительно, видимых атрофий нет. Суставы не деформированы, движения  в суставах в полном объеме, безболезненные. Видимых деформаций костей нет. 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Щитовидная железа увеличена за счет правой доли, в области которой пальпируется </w:t>
      </w:r>
      <w:r w:rsidR="002F708D" w:rsidRPr="00B629FC">
        <w:rPr>
          <w:sz w:val="28"/>
          <w:szCs w:val="28"/>
        </w:rPr>
        <w:t xml:space="preserve">узловое образование </w:t>
      </w:r>
      <w:r w:rsidRPr="00B629FC">
        <w:rPr>
          <w:sz w:val="28"/>
          <w:szCs w:val="28"/>
        </w:rPr>
        <w:t xml:space="preserve"> </w:t>
      </w:r>
      <w:r w:rsidR="002F708D" w:rsidRPr="00B629FC">
        <w:rPr>
          <w:sz w:val="28"/>
          <w:szCs w:val="28"/>
        </w:rPr>
        <w:t xml:space="preserve">эластической </w:t>
      </w:r>
      <w:r w:rsidRPr="00B629FC">
        <w:rPr>
          <w:sz w:val="28"/>
          <w:szCs w:val="28"/>
        </w:rPr>
        <w:t>консистенции, безболезненна при пальпации. Очаговой неврологической симптоматики не выявлено. Симптом Кернига отрицательный. Ригидности затылочных мышц не выявлено.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  <w:u w:val="single"/>
        </w:rPr>
        <w:t>Сердечно-сосудистая система</w:t>
      </w:r>
      <w:r w:rsidRPr="00B629FC">
        <w:rPr>
          <w:sz w:val="28"/>
          <w:szCs w:val="28"/>
        </w:rPr>
        <w:t xml:space="preserve">: 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Пульс на обеих руках симметричен, </w:t>
      </w:r>
      <w:r w:rsidR="002F708D" w:rsidRPr="00B629FC">
        <w:rPr>
          <w:sz w:val="28"/>
          <w:szCs w:val="28"/>
        </w:rPr>
        <w:t>82</w:t>
      </w:r>
      <w:r w:rsidRPr="00B629FC">
        <w:rPr>
          <w:sz w:val="28"/>
          <w:szCs w:val="28"/>
        </w:rPr>
        <w:t xml:space="preserve"> уд. в мин., ритмичный, удовлетворительного наполнения, </w:t>
      </w:r>
      <w:r w:rsidR="002F708D" w:rsidRPr="00B629FC">
        <w:rPr>
          <w:sz w:val="28"/>
          <w:szCs w:val="28"/>
        </w:rPr>
        <w:t>не</w:t>
      </w:r>
      <w:r w:rsidRPr="00B629FC">
        <w:rPr>
          <w:sz w:val="28"/>
          <w:szCs w:val="28"/>
        </w:rPr>
        <w:t xml:space="preserve">напряжен, средней величины, стенка артерий вне пульсовой волны не пальпируется. АД на правой и левой руке 140/95мм. рт. ст.. Пульсация на </w:t>
      </w:r>
      <w:r w:rsidRPr="00B629FC">
        <w:rPr>
          <w:sz w:val="28"/>
          <w:szCs w:val="28"/>
          <w:lang w:val="en-US"/>
        </w:rPr>
        <w:t>a</w:t>
      </w:r>
      <w:r w:rsidRPr="00B629FC">
        <w:rPr>
          <w:sz w:val="28"/>
          <w:szCs w:val="28"/>
        </w:rPr>
        <w:t>.</w:t>
      </w:r>
      <w:r w:rsidRPr="00B629FC">
        <w:rPr>
          <w:sz w:val="28"/>
          <w:szCs w:val="28"/>
          <w:lang w:val="en-US"/>
        </w:rPr>
        <w:t>dorsalis</w:t>
      </w:r>
      <w:r w:rsidRPr="00B629FC">
        <w:rPr>
          <w:sz w:val="28"/>
          <w:szCs w:val="28"/>
        </w:rPr>
        <w:t xml:space="preserve"> </w:t>
      </w:r>
      <w:r w:rsidRPr="00B629FC">
        <w:rPr>
          <w:sz w:val="28"/>
          <w:szCs w:val="28"/>
          <w:lang w:val="en-US"/>
        </w:rPr>
        <w:t>pedis</w:t>
      </w:r>
      <w:r w:rsidRPr="00B629FC">
        <w:rPr>
          <w:sz w:val="28"/>
          <w:szCs w:val="28"/>
        </w:rPr>
        <w:t xml:space="preserve"> </w:t>
      </w:r>
      <w:r w:rsidRPr="00B629FC">
        <w:rPr>
          <w:sz w:val="28"/>
          <w:szCs w:val="28"/>
          <w:lang w:val="en-US"/>
        </w:rPr>
        <w:t>et</w:t>
      </w:r>
      <w:r w:rsidRPr="00B629FC">
        <w:rPr>
          <w:sz w:val="28"/>
          <w:szCs w:val="28"/>
        </w:rPr>
        <w:t xml:space="preserve"> </w:t>
      </w:r>
      <w:r w:rsidRPr="00B629FC">
        <w:rPr>
          <w:sz w:val="28"/>
          <w:szCs w:val="28"/>
          <w:lang w:val="en-US"/>
        </w:rPr>
        <w:t>a</w:t>
      </w:r>
      <w:r w:rsidRPr="00B629FC">
        <w:rPr>
          <w:sz w:val="28"/>
          <w:szCs w:val="28"/>
        </w:rPr>
        <w:t>.</w:t>
      </w:r>
      <w:r w:rsidRPr="00B629FC">
        <w:rPr>
          <w:sz w:val="28"/>
          <w:szCs w:val="28"/>
          <w:lang w:val="en-US"/>
        </w:rPr>
        <w:t>tibialis</w:t>
      </w:r>
      <w:r w:rsidRPr="00B629FC">
        <w:rPr>
          <w:sz w:val="28"/>
          <w:szCs w:val="28"/>
        </w:rPr>
        <w:t xml:space="preserve"> </w:t>
      </w:r>
      <w:r w:rsidRPr="00B629FC">
        <w:rPr>
          <w:sz w:val="28"/>
          <w:szCs w:val="28"/>
          <w:lang w:val="en-US"/>
        </w:rPr>
        <w:t>posterior</w:t>
      </w:r>
      <w:r w:rsidRPr="00B629FC">
        <w:rPr>
          <w:sz w:val="28"/>
          <w:szCs w:val="28"/>
        </w:rPr>
        <w:t xml:space="preserve"> с обеих сторон сохранена Патологических периферических пульсаций не наблюдается. 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Сердечный горб, видимые верхушечный и сердечный толчок не выявлены. Верхушечный толчок определяется на </w:t>
      </w:r>
      <w:r w:rsidRPr="00B629FC">
        <w:rPr>
          <w:sz w:val="28"/>
          <w:szCs w:val="28"/>
          <w:lang w:val="en-US"/>
        </w:rPr>
        <w:t>l</w:t>
      </w:r>
      <w:r w:rsidRPr="00B629FC">
        <w:rPr>
          <w:sz w:val="28"/>
          <w:szCs w:val="28"/>
        </w:rPr>
        <w:t>.</w:t>
      </w:r>
      <w:r w:rsidRPr="00B629FC">
        <w:rPr>
          <w:sz w:val="28"/>
          <w:szCs w:val="28"/>
          <w:lang w:val="en-US"/>
        </w:rPr>
        <w:t>medioclavicularis</w:t>
      </w:r>
      <w:r w:rsidRPr="00B629FC">
        <w:rPr>
          <w:sz w:val="28"/>
          <w:szCs w:val="28"/>
        </w:rPr>
        <w:t xml:space="preserve"> </w:t>
      </w:r>
      <w:r w:rsidRPr="00B629FC">
        <w:rPr>
          <w:sz w:val="28"/>
          <w:szCs w:val="28"/>
          <w:lang w:val="en-US"/>
        </w:rPr>
        <w:t>sinistra</w:t>
      </w:r>
      <w:r w:rsidRPr="00B629FC">
        <w:rPr>
          <w:sz w:val="28"/>
          <w:szCs w:val="28"/>
        </w:rPr>
        <w:t xml:space="preserve"> в 5 м/р, </w:t>
      </w:r>
      <w:r w:rsidR="002F708D" w:rsidRPr="00B629FC">
        <w:rPr>
          <w:sz w:val="28"/>
          <w:szCs w:val="28"/>
        </w:rPr>
        <w:t>усилен</w:t>
      </w:r>
      <w:r w:rsidRPr="00B629FC">
        <w:rPr>
          <w:sz w:val="28"/>
          <w:szCs w:val="28"/>
        </w:rPr>
        <w:t xml:space="preserve">, шириной 2см. Сердечный толчок, эпигастральная и ретростернальная пульсации отсутствуют. 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Границы относительной сердечной тупости: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5040"/>
        <w:gridCol w:w="4504"/>
      </w:tblGrid>
      <w:tr w:rsidR="0067038A" w:rsidRPr="00B629FC">
        <w:tc>
          <w:tcPr>
            <w:tcW w:w="64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справа</w:t>
            </w:r>
          </w:p>
        </w:tc>
        <w:tc>
          <w:tcPr>
            <w:tcW w:w="4504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слева</w:t>
            </w:r>
          </w:p>
        </w:tc>
      </w:tr>
      <w:tr w:rsidR="0067038A" w:rsidRPr="00B629FC">
        <w:tc>
          <w:tcPr>
            <w:tcW w:w="64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  <w:lang w:val="en-US"/>
              </w:rPr>
            </w:pPr>
            <w:r w:rsidRPr="00B629FC">
              <w:rPr>
                <w:sz w:val="28"/>
                <w:szCs w:val="28"/>
                <w:lang w:val="en-US"/>
              </w:rPr>
              <w:t>L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sternalis dextra</w:t>
            </w:r>
          </w:p>
        </w:tc>
        <w:tc>
          <w:tcPr>
            <w:tcW w:w="4504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  <w:lang w:val="en-US"/>
              </w:rPr>
            </w:pPr>
            <w:r w:rsidRPr="00B629FC">
              <w:rPr>
                <w:sz w:val="28"/>
                <w:szCs w:val="28"/>
                <w:lang w:val="en-US"/>
              </w:rPr>
              <w:t>L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sternalis</w:t>
            </w:r>
            <w:r w:rsidRPr="00B629FC">
              <w:rPr>
                <w:sz w:val="28"/>
                <w:szCs w:val="28"/>
              </w:rPr>
              <w:t xml:space="preserve"> </w:t>
            </w:r>
            <w:r w:rsidRPr="00B629FC">
              <w:rPr>
                <w:sz w:val="28"/>
                <w:szCs w:val="28"/>
                <w:lang w:val="en-US"/>
              </w:rPr>
              <w:t>sinistra</w:t>
            </w:r>
          </w:p>
        </w:tc>
      </w:tr>
      <w:tr w:rsidR="0067038A" w:rsidRPr="00B629FC">
        <w:tc>
          <w:tcPr>
            <w:tcW w:w="64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  <w:lang w:val="en-US"/>
              </w:rPr>
            </w:pPr>
            <w:r w:rsidRPr="00B629FC">
              <w:rPr>
                <w:sz w:val="28"/>
                <w:szCs w:val="28"/>
                <w:lang w:val="en-US"/>
              </w:rPr>
              <w:t>0,5</w:t>
            </w:r>
            <w:r w:rsidRPr="00B629FC">
              <w:rPr>
                <w:sz w:val="28"/>
                <w:szCs w:val="28"/>
              </w:rPr>
              <w:t>см</w:t>
            </w:r>
            <w:r w:rsidRPr="00B629FC">
              <w:rPr>
                <w:sz w:val="28"/>
                <w:szCs w:val="28"/>
                <w:lang w:val="en-US"/>
              </w:rPr>
              <w:t xml:space="preserve">. </w:t>
            </w:r>
            <w:r w:rsidRPr="00B629FC">
              <w:rPr>
                <w:sz w:val="28"/>
                <w:szCs w:val="28"/>
              </w:rPr>
              <w:t>кнаружи</w:t>
            </w:r>
            <w:r w:rsidRPr="00B629FC">
              <w:rPr>
                <w:sz w:val="28"/>
                <w:szCs w:val="28"/>
                <w:lang w:val="en-US"/>
              </w:rPr>
              <w:t xml:space="preserve"> </w:t>
            </w:r>
            <w:r w:rsidRPr="00B629FC">
              <w:rPr>
                <w:sz w:val="28"/>
                <w:szCs w:val="28"/>
              </w:rPr>
              <w:t>от</w:t>
            </w:r>
            <w:r w:rsidRPr="00B629FC">
              <w:rPr>
                <w:sz w:val="28"/>
                <w:szCs w:val="28"/>
                <w:lang w:val="en-US"/>
              </w:rPr>
              <w:t xml:space="preserve"> L. sternalis dextra</w:t>
            </w:r>
          </w:p>
        </w:tc>
        <w:tc>
          <w:tcPr>
            <w:tcW w:w="4504" w:type="dxa"/>
          </w:tcPr>
          <w:p w:rsidR="0067038A" w:rsidRPr="00B629FC" w:rsidRDefault="002F708D" w:rsidP="008B691D">
            <w:pPr>
              <w:jc w:val="both"/>
              <w:rPr>
                <w:sz w:val="28"/>
                <w:szCs w:val="28"/>
                <w:lang w:val="en-US"/>
              </w:rPr>
            </w:pPr>
            <w:r w:rsidRPr="00B629FC">
              <w:rPr>
                <w:sz w:val="28"/>
                <w:szCs w:val="28"/>
                <w:lang w:val="en-US"/>
              </w:rPr>
              <w:t>0,5</w:t>
            </w:r>
            <w:r w:rsidR="0067038A" w:rsidRPr="00B629FC">
              <w:rPr>
                <w:sz w:val="28"/>
                <w:szCs w:val="28"/>
              </w:rPr>
              <w:t>см</w:t>
            </w:r>
            <w:r w:rsidR="0067038A" w:rsidRPr="00B629FC">
              <w:rPr>
                <w:sz w:val="28"/>
                <w:szCs w:val="28"/>
                <w:lang w:val="en-US"/>
              </w:rPr>
              <w:t xml:space="preserve"> </w:t>
            </w:r>
            <w:r w:rsidR="0067038A" w:rsidRPr="00B629FC">
              <w:rPr>
                <w:sz w:val="28"/>
                <w:szCs w:val="28"/>
              </w:rPr>
              <w:t>кнаружи</w:t>
            </w:r>
            <w:r w:rsidR="0067038A" w:rsidRPr="00B629FC">
              <w:rPr>
                <w:sz w:val="28"/>
                <w:szCs w:val="28"/>
                <w:lang w:val="en-US"/>
              </w:rPr>
              <w:t xml:space="preserve"> </w:t>
            </w:r>
            <w:r w:rsidR="0067038A" w:rsidRPr="00B629FC">
              <w:rPr>
                <w:sz w:val="28"/>
                <w:szCs w:val="28"/>
              </w:rPr>
              <w:t>от</w:t>
            </w:r>
            <w:r w:rsidR="0067038A" w:rsidRPr="00B629FC">
              <w:rPr>
                <w:sz w:val="28"/>
                <w:szCs w:val="28"/>
                <w:lang w:val="en-US"/>
              </w:rPr>
              <w:t xml:space="preserve"> L. sternalis sinistra</w:t>
            </w:r>
          </w:p>
        </w:tc>
      </w:tr>
      <w:tr w:rsidR="0067038A" w:rsidRPr="00B629FC">
        <w:tc>
          <w:tcPr>
            <w:tcW w:w="64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  <w:lang w:val="en-US"/>
              </w:rPr>
            </w:pPr>
            <w:r w:rsidRPr="00B629FC">
              <w:rPr>
                <w:sz w:val="28"/>
                <w:szCs w:val="28"/>
                <w:lang w:val="en-US"/>
              </w:rPr>
              <w:t>1,5</w:t>
            </w:r>
            <w:r w:rsidRPr="00B629FC">
              <w:rPr>
                <w:sz w:val="28"/>
                <w:szCs w:val="28"/>
              </w:rPr>
              <w:t>см</w:t>
            </w:r>
            <w:r w:rsidRPr="00B629FC">
              <w:rPr>
                <w:sz w:val="28"/>
                <w:szCs w:val="28"/>
                <w:lang w:val="en-US"/>
              </w:rPr>
              <w:t xml:space="preserve"> </w:t>
            </w:r>
            <w:r w:rsidRPr="00B629FC">
              <w:rPr>
                <w:sz w:val="28"/>
                <w:szCs w:val="28"/>
              </w:rPr>
              <w:t>кнаружи</w:t>
            </w:r>
            <w:r w:rsidRPr="00B629FC">
              <w:rPr>
                <w:sz w:val="28"/>
                <w:szCs w:val="28"/>
                <w:lang w:val="en-US"/>
              </w:rPr>
              <w:t xml:space="preserve"> </w:t>
            </w:r>
            <w:r w:rsidRPr="00B629FC">
              <w:rPr>
                <w:sz w:val="28"/>
                <w:szCs w:val="28"/>
              </w:rPr>
              <w:t>от</w:t>
            </w:r>
            <w:r w:rsidRPr="00B629FC">
              <w:rPr>
                <w:sz w:val="28"/>
                <w:szCs w:val="28"/>
                <w:lang w:val="en-US"/>
              </w:rPr>
              <w:t xml:space="preserve"> L. sternalis dextra</w:t>
            </w:r>
          </w:p>
        </w:tc>
        <w:tc>
          <w:tcPr>
            <w:tcW w:w="4504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  <w:lang w:val="en-US"/>
              </w:rPr>
            </w:pPr>
            <w:r w:rsidRPr="00B629FC">
              <w:rPr>
                <w:sz w:val="28"/>
                <w:szCs w:val="28"/>
                <w:lang w:val="en-US"/>
              </w:rPr>
              <w:t>L.parasternalis sinistra</w:t>
            </w:r>
          </w:p>
        </w:tc>
      </w:tr>
      <w:tr w:rsidR="0067038A" w:rsidRPr="00B629FC">
        <w:tc>
          <w:tcPr>
            <w:tcW w:w="64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  <w:lang w:val="en-US"/>
              </w:rPr>
            </w:pPr>
            <w:r w:rsidRPr="00B629FC">
              <w:rPr>
                <w:sz w:val="28"/>
                <w:szCs w:val="28"/>
                <w:lang w:val="en-US"/>
              </w:rPr>
              <w:t>2</w:t>
            </w:r>
            <w:r w:rsidRPr="00B629FC">
              <w:rPr>
                <w:sz w:val="28"/>
                <w:szCs w:val="28"/>
              </w:rPr>
              <w:t>см</w:t>
            </w:r>
            <w:r w:rsidRPr="00B629FC">
              <w:rPr>
                <w:sz w:val="28"/>
                <w:szCs w:val="28"/>
                <w:lang w:val="en-US"/>
              </w:rPr>
              <w:t xml:space="preserve"> </w:t>
            </w:r>
            <w:r w:rsidRPr="00B629FC">
              <w:rPr>
                <w:sz w:val="28"/>
                <w:szCs w:val="28"/>
              </w:rPr>
              <w:t>кнаружи</w:t>
            </w:r>
            <w:r w:rsidRPr="00B629FC">
              <w:rPr>
                <w:sz w:val="28"/>
                <w:szCs w:val="28"/>
                <w:lang w:val="en-US"/>
              </w:rPr>
              <w:t xml:space="preserve"> </w:t>
            </w:r>
            <w:r w:rsidRPr="00B629FC">
              <w:rPr>
                <w:sz w:val="28"/>
                <w:szCs w:val="28"/>
              </w:rPr>
              <w:t>от</w:t>
            </w:r>
            <w:r w:rsidRPr="00B629FC">
              <w:rPr>
                <w:sz w:val="28"/>
                <w:szCs w:val="28"/>
                <w:lang w:val="en-US"/>
              </w:rPr>
              <w:t xml:space="preserve"> L. sternalis dextra</w:t>
            </w:r>
          </w:p>
        </w:tc>
        <w:tc>
          <w:tcPr>
            <w:tcW w:w="4504" w:type="dxa"/>
          </w:tcPr>
          <w:p w:rsidR="0067038A" w:rsidRPr="00B629FC" w:rsidRDefault="002F708D" w:rsidP="008B691D">
            <w:pPr>
              <w:jc w:val="both"/>
              <w:rPr>
                <w:sz w:val="28"/>
                <w:szCs w:val="28"/>
                <w:lang w:val="en-US"/>
              </w:rPr>
            </w:pPr>
            <w:r w:rsidRPr="00B629FC">
              <w:rPr>
                <w:sz w:val="28"/>
                <w:szCs w:val="28"/>
                <w:lang w:val="en-US"/>
              </w:rPr>
              <w:t>1</w:t>
            </w:r>
            <w:r w:rsidR="0067038A" w:rsidRPr="00B629FC">
              <w:rPr>
                <w:sz w:val="28"/>
                <w:szCs w:val="28"/>
                <w:lang w:val="en-US"/>
              </w:rPr>
              <w:t xml:space="preserve">,5 </w:t>
            </w:r>
            <w:r w:rsidR="0067038A" w:rsidRPr="00B629FC">
              <w:rPr>
                <w:sz w:val="28"/>
                <w:szCs w:val="28"/>
              </w:rPr>
              <w:t>кнутри</w:t>
            </w:r>
            <w:r w:rsidR="0067038A" w:rsidRPr="00B629FC">
              <w:rPr>
                <w:sz w:val="28"/>
                <w:szCs w:val="28"/>
                <w:lang w:val="en-US"/>
              </w:rPr>
              <w:t xml:space="preserve"> </w:t>
            </w:r>
            <w:r w:rsidR="0067038A" w:rsidRPr="00B629FC">
              <w:rPr>
                <w:sz w:val="28"/>
                <w:szCs w:val="28"/>
              </w:rPr>
              <w:t>от</w:t>
            </w:r>
            <w:r w:rsidR="0067038A" w:rsidRPr="00B629FC">
              <w:rPr>
                <w:sz w:val="28"/>
                <w:szCs w:val="28"/>
                <w:lang w:val="en-US"/>
              </w:rPr>
              <w:t xml:space="preserve"> L.mediaclav. sinistra</w:t>
            </w:r>
          </w:p>
        </w:tc>
      </w:tr>
      <w:tr w:rsidR="0067038A" w:rsidRPr="00B629FC">
        <w:tc>
          <w:tcPr>
            <w:tcW w:w="64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Относительная печеночная тупость.</w:t>
            </w:r>
          </w:p>
        </w:tc>
        <w:tc>
          <w:tcPr>
            <w:tcW w:w="4504" w:type="dxa"/>
          </w:tcPr>
          <w:p w:rsidR="0067038A" w:rsidRPr="00B629FC" w:rsidRDefault="002F708D" w:rsidP="008B691D">
            <w:pPr>
              <w:jc w:val="both"/>
              <w:rPr>
                <w:sz w:val="28"/>
                <w:szCs w:val="28"/>
                <w:lang w:val="en-US"/>
              </w:rPr>
            </w:pPr>
            <w:r w:rsidRPr="00B629FC">
              <w:rPr>
                <w:sz w:val="28"/>
                <w:szCs w:val="28"/>
              </w:rPr>
              <w:t>1,5 кнутри от</w:t>
            </w:r>
            <w:r w:rsidR="0067038A" w:rsidRPr="00B629FC">
              <w:rPr>
                <w:sz w:val="28"/>
                <w:szCs w:val="28"/>
                <w:lang w:val="en-US"/>
              </w:rPr>
              <w:t>L.mediaclav. sinistra</w:t>
            </w:r>
          </w:p>
        </w:tc>
      </w:tr>
    </w:tbl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Границы относительной сердечной тупости </w:t>
      </w:r>
      <w:r w:rsidR="002F708D" w:rsidRPr="00B629FC">
        <w:rPr>
          <w:sz w:val="28"/>
          <w:szCs w:val="28"/>
        </w:rPr>
        <w:t xml:space="preserve">не </w:t>
      </w:r>
      <w:r w:rsidRPr="00B629FC">
        <w:rPr>
          <w:sz w:val="28"/>
          <w:szCs w:val="28"/>
        </w:rPr>
        <w:t>расширены Границы абсолютной сердечной тупости: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888"/>
        <w:gridCol w:w="6304"/>
      </w:tblGrid>
      <w:tr w:rsidR="0067038A" w:rsidRPr="00B629FC">
        <w:tc>
          <w:tcPr>
            <w:tcW w:w="3888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Верхняя</w:t>
            </w:r>
          </w:p>
        </w:tc>
        <w:tc>
          <w:tcPr>
            <w:tcW w:w="6304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Нижний край 4 ребра.</w:t>
            </w:r>
          </w:p>
        </w:tc>
      </w:tr>
      <w:tr w:rsidR="0067038A" w:rsidRPr="00B629FC">
        <w:tc>
          <w:tcPr>
            <w:tcW w:w="3888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Левая</w:t>
            </w:r>
          </w:p>
        </w:tc>
        <w:tc>
          <w:tcPr>
            <w:tcW w:w="6304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L.parasternalis sinistra</w:t>
            </w:r>
          </w:p>
        </w:tc>
      </w:tr>
      <w:tr w:rsidR="0067038A" w:rsidRPr="00B629FC">
        <w:tc>
          <w:tcPr>
            <w:tcW w:w="3888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Правая</w:t>
            </w:r>
          </w:p>
        </w:tc>
        <w:tc>
          <w:tcPr>
            <w:tcW w:w="6304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L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sternalis</w:t>
            </w:r>
            <w:r w:rsidRPr="00B629FC">
              <w:rPr>
                <w:sz w:val="28"/>
                <w:szCs w:val="28"/>
              </w:rPr>
              <w:t xml:space="preserve"> </w:t>
            </w:r>
            <w:r w:rsidRPr="00B629FC">
              <w:rPr>
                <w:sz w:val="28"/>
                <w:szCs w:val="28"/>
                <w:lang w:val="en-US"/>
              </w:rPr>
              <w:t>sinistra</w:t>
            </w:r>
          </w:p>
        </w:tc>
      </w:tr>
    </w:tbl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Границы абсолютной сердечной тупости соответствуют норме.</w:t>
      </w:r>
    </w:p>
    <w:p w:rsidR="008B691D" w:rsidRPr="00B629FC" w:rsidRDefault="0067038A" w:rsidP="0067038A">
      <w:pPr>
        <w:jc w:val="both"/>
        <w:rPr>
          <w:sz w:val="28"/>
          <w:szCs w:val="28"/>
        </w:rPr>
      </w:pPr>
      <w:r w:rsidRPr="00B629FC">
        <w:rPr>
          <w:sz w:val="28"/>
          <w:szCs w:val="28"/>
        </w:rPr>
        <w:t>Тоны сердца</w:t>
      </w:r>
      <w:r w:rsidR="002F708D" w:rsidRPr="00B629FC">
        <w:rPr>
          <w:sz w:val="28"/>
          <w:szCs w:val="28"/>
        </w:rPr>
        <w:t xml:space="preserve"> ясные</w:t>
      </w:r>
      <w:r w:rsidRPr="00B629FC">
        <w:rPr>
          <w:sz w:val="28"/>
          <w:szCs w:val="28"/>
        </w:rPr>
        <w:t xml:space="preserve">,  </w:t>
      </w:r>
      <w:r w:rsidR="008B691D" w:rsidRPr="00B629FC">
        <w:rPr>
          <w:sz w:val="28"/>
          <w:szCs w:val="28"/>
        </w:rPr>
        <w:t>1 и 2 тон не изменен. На верхушке сердца выслушивается систолический шум, не проводящийся в другие области.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  <w:u w:val="single"/>
        </w:rPr>
        <w:t>Дыхательная система</w:t>
      </w:r>
      <w:r w:rsidRPr="00B629FC">
        <w:rPr>
          <w:sz w:val="28"/>
          <w:szCs w:val="28"/>
        </w:rPr>
        <w:t>: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Дыхание ритмичное с частотой 17 в мин.  Грудная клетка правильной формы, равномерно участвует в акте дыхания. Симптомы Штернберга и Потенджера справа и слева отрицательные. При сравнительной перкуссии </w:t>
      </w:r>
      <w:r w:rsidR="008B691D" w:rsidRPr="00B629FC">
        <w:rPr>
          <w:sz w:val="28"/>
          <w:szCs w:val="28"/>
        </w:rPr>
        <w:t xml:space="preserve">ясный </w:t>
      </w:r>
      <w:r w:rsidRPr="00B629FC">
        <w:rPr>
          <w:sz w:val="28"/>
          <w:szCs w:val="28"/>
        </w:rPr>
        <w:t>перкуторный звук, без  локальных изменений.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Данные топографической перкуссии: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397"/>
        <w:gridCol w:w="3397"/>
        <w:gridCol w:w="3398"/>
      </w:tblGrid>
      <w:tr w:rsidR="0067038A" w:rsidRPr="00B629FC">
        <w:tc>
          <w:tcPr>
            <w:tcW w:w="3397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справа</w:t>
            </w:r>
          </w:p>
        </w:tc>
        <w:tc>
          <w:tcPr>
            <w:tcW w:w="339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Слева</w:t>
            </w:r>
          </w:p>
        </w:tc>
      </w:tr>
      <w:tr w:rsidR="0067038A" w:rsidRPr="00B629FC">
        <w:tc>
          <w:tcPr>
            <w:tcW w:w="3397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Поля Кренига</w:t>
            </w:r>
          </w:p>
        </w:tc>
        <w:tc>
          <w:tcPr>
            <w:tcW w:w="3397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7см. справа</w:t>
            </w:r>
          </w:p>
        </w:tc>
        <w:tc>
          <w:tcPr>
            <w:tcW w:w="339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7см</w:t>
            </w:r>
          </w:p>
        </w:tc>
      </w:tr>
      <w:tr w:rsidR="0067038A" w:rsidRPr="00B629FC">
        <w:tc>
          <w:tcPr>
            <w:tcW w:w="3397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Высота стояния верхушек</w:t>
            </w:r>
          </w:p>
        </w:tc>
        <w:tc>
          <w:tcPr>
            <w:tcW w:w="3397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</w:p>
        </w:tc>
      </w:tr>
      <w:tr w:rsidR="0067038A" w:rsidRPr="00B629FC">
        <w:tc>
          <w:tcPr>
            <w:tcW w:w="3397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А) спереди</w:t>
            </w:r>
          </w:p>
        </w:tc>
        <w:tc>
          <w:tcPr>
            <w:tcW w:w="3397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629FC">
                <w:rPr>
                  <w:sz w:val="28"/>
                  <w:szCs w:val="28"/>
                </w:rPr>
                <w:t>3 см</w:t>
              </w:r>
            </w:smartTag>
            <w:r w:rsidRPr="00B629FC">
              <w:rPr>
                <w:sz w:val="28"/>
                <w:szCs w:val="28"/>
              </w:rPr>
              <w:t>. выше ключицы</w:t>
            </w:r>
          </w:p>
        </w:tc>
        <w:tc>
          <w:tcPr>
            <w:tcW w:w="339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629FC">
                <w:rPr>
                  <w:sz w:val="28"/>
                  <w:szCs w:val="28"/>
                </w:rPr>
                <w:t>3 см</w:t>
              </w:r>
            </w:smartTag>
            <w:r w:rsidRPr="00B629FC">
              <w:rPr>
                <w:sz w:val="28"/>
                <w:szCs w:val="28"/>
              </w:rPr>
              <w:t>. выше ключицы</w:t>
            </w:r>
          </w:p>
        </w:tc>
      </w:tr>
      <w:tr w:rsidR="0067038A" w:rsidRPr="00B629FC">
        <w:tc>
          <w:tcPr>
            <w:tcW w:w="3397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Б) сзади</w:t>
            </w:r>
          </w:p>
        </w:tc>
        <w:tc>
          <w:tcPr>
            <w:tcW w:w="3397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На уровне 7 ш. позвонка</w:t>
            </w:r>
          </w:p>
        </w:tc>
        <w:tc>
          <w:tcPr>
            <w:tcW w:w="339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На уровне 7 ш. позвонка</w:t>
            </w:r>
          </w:p>
        </w:tc>
      </w:tr>
    </w:tbl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Нижние границы легких: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397"/>
        <w:gridCol w:w="3397"/>
        <w:gridCol w:w="3398"/>
      </w:tblGrid>
      <w:tr w:rsidR="0067038A" w:rsidRPr="00B629FC">
        <w:tc>
          <w:tcPr>
            <w:tcW w:w="3397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Слева</w:t>
            </w:r>
          </w:p>
        </w:tc>
        <w:tc>
          <w:tcPr>
            <w:tcW w:w="3398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справа</w:t>
            </w:r>
          </w:p>
        </w:tc>
      </w:tr>
      <w:tr w:rsidR="0067038A" w:rsidRPr="00B629FC">
        <w:tc>
          <w:tcPr>
            <w:tcW w:w="3397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L.parasternalis</w:t>
            </w:r>
          </w:p>
        </w:tc>
        <w:tc>
          <w:tcPr>
            <w:tcW w:w="3397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Верхний край 6 ребра</w:t>
            </w:r>
          </w:p>
        </w:tc>
        <w:tc>
          <w:tcPr>
            <w:tcW w:w="339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Нижний край 4 ребра</w:t>
            </w:r>
          </w:p>
        </w:tc>
      </w:tr>
      <w:tr w:rsidR="0067038A" w:rsidRPr="00B629FC">
        <w:tc>
          <w:tcPr>
            <w:tcW w:w="3397" w:type="dxa"/>
          </w:tcPr>
          <w:p w:rsidR="0067038A" w:rsidRPr="00B629FC" w:rsidRDefault="0067038A" w:rsidP="008B691D">
            <w:pPr>
              <w:rPr>
                <w:sz w:val="28"/>
                <w:szCs w:val="28"/>
                <w:lang w:val="en-US"/>
              </w:rPr>
            </w:pPr>
            <w:r w:rsidRPr="00B629FC">
              <w:rPr>
                <w:sz w:val="28"/>
                <w:szCs w:val="28"/>
                <w:lang w:val="en-US"/>
              </w:rPr>
              <w:t>L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mediaclavicularis</w:t>
            </w:r>
          </w:p>
        </w:tc>
        <w:tc>
          <w:tcPr>
            <w:tcW w:w="3397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Нижний край 6 ребра</w:t>
            </w:r>
          </w:p>
        </w:tc>
        <w:tc>
          <w:tcPr>
            <w:tcW w:w="339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Нижний край 6 ребра</w:t>
            </w:r>
          </w:p>
        </w:tc>
      </w:tr>
      <w:tr w:rsidR="0067038A" w:rsidRPr="00B629FC">
        <w:tc>
          <w:tcPr>
            <w:tcW w:w="3397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L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ax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anterior</w:t>
            </w:r>
          </w:p>
        </w:tc>
        <w:tc>
          <w:tcPr>
            <w:tcW w:w="3397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7ребро</w:t>
            </w:r>
          </w:p>
        </w:tc>
        <w:tc>
          <w:tcPr>
            <w:tcW w:w="339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7ребро</w:t>
            </w:r>
          </w:p>
        </w:tc>
      </w:tr>
      <w:tr w:rsidR="0067038A" w:rsidRPr="00B629FC">
        <w:tc>
          <w:tcPr>
            <w:tcW w:w="3397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L</w:t>
            </w:r>
            <w:r w:rsidRPr="00B629FC">
              <w:rPr>
                <w:sz w:val="28"/>
                <w:szCs w:val="28"/>
              </w:rPr>
              <w:t>.</w:t>
            </w:r>
            <w:r w:rsidRPr="00B629FC">
              <w:rPr>
                <w:sz w:val="28"/>
                <w:szCs w:val="28"/>
                <w:lang w:val="en-US"/>
              </w:rPr>
              <w:t>ax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media</w:t>
            </w:r>
          </w:p>
        </w:tc>
        <w:tc>
          <w:tcPr>
            <w:tcW w:w="3397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8 ребро</w:t>
            </w:r>
          </w:p>
        </w:tc>
        <w:tc>
          <w:tcPr>
            <w:tcW w:w="339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8 ребро</w:t>
            </w:r>
          </w:p>
        </w:tc>
      </w:tr>
      <w:tr w:rsidR="0067038A" w:rsidRPr="00B629FC">
        <w:tc>
          <w:tcPr>
            <w:tcW w:w="3397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L</w:t>
            </w:r>
            <w:r w:rsidRPr="00B629FC">
              <w:rPr>
                <w:sz w:val="28"/>
                <w:szCs w:val="28"/>
              </w:rPr>
              <w:t>.</w:t>
            </w:r>
            <w:r w:rsidRPr="00B629FC">
              <w:rPr>
                <w:sz w:val="28"/>
                <w:szCs w:val="28"/>
                <w:lang w:val="en-US"/>
              </w:rPr>
              <w:t>ax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posterior</w:t>
            </w:r>
          </w:p>
        </w:tc>
        <w:tc>
          <w:tcPr>
            <w:tcW w:w="3397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9 ребро</w:t>
            </w:r>
          </w:p>
        </w:tc>
        <w:tc>
          <w:tcPr>
            <w:tcW w:w="339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9 ребро</w:t>
            </w:r>
          </w:p>
        </w:tc>
      </w:tr>
      <w:tr w:rsidR="0067038A" w:rsidRPr="00B629FC">
        <w:tc>
          <w:tcPr>
            <w:tcW w:w="3397" w:type="dxa"/>
          </w:tcPr>
          <w:p w:rsidR="0067038A" w:rsidRPr="00B629FC" w:rsidRDefault="0067038A" w:rsidP="008B691D">
            <w:pPr>
              <w:jc w:val="center"/>
              <w:rPr>
                <w:sz w:val="28"/>
                <w:szCs w:val="28"/>
                <w:lang w:val="en-US"/>
              </w:rPr>
            </w:pPr>
            <w:r w:rsidRPr="00B629FC">
              <w:rPr>
                <w:sz w:val="28"/>
                <w:szCs w:val="28"/>
                <w:lang w:val="en-US"/>
              </w:rPr>
              <w:t>L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scapularis</w:t>
            </w:r>
          </w:p>
        </w:tc>
        <w:tc>
          <w:tcPr>
            <w:tcW w:w="3397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10 ребро.</w:t>
            </w:r>
          </w:p>
        </w:tc>
        <w:tc>
          <w:tcPr>
            <w:tcW w:w="3398" w:type="dxa"/>
          </w:tcPr>
          <w:p w:rsidR="0067038A" w:rsidRPr="00B629FC" w:rsidRDefault="0067038A" w:rsidP="008B691D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10 ребро.</w:t>
            </w:r>
          </w:p>
        </w:tc>
      </w:tr>
    </w:tbl>
    <w:p w:rsidR="0067038A" w:rsidRPr="00B629FC" w:rsidRDefault="0067038A" w:rsidP="0067038A">
      <w:pPr>
        <w:ind w:firstLine="540"/>
        <w:jc w:val="both"/>
        <w:rPr>
          <w:sz w:val="28"/>
          <w:szCs w:val="28"/>
          <w:lang w:val="en-US"/>
        </w:rPr>
      </w:pP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Подвижность нижнего легочного края </w:t>
      </w:r>
      <w:smartTag w:uri="urn:schemas-microsoft-com:office:smarttags" w:element="metricconverter">
        <w:smartTagPr>
          <w:attr w:name="ProductID" w:val="6 см"/>
        </w:smartTagPr>
        <w:r w:rsidRPr="00B629FC">
          <w:rPr>
            <w:sz w:val="28"/>
            <w:szCs w:val="28"/>
          </w:rPr>
          <w:t>6 см</w:t>
        </w:r>
      </w:smartTag>
      <w:r w:rsidRPr="00B629FC">
        <w:rPr>
          <w:sz w:val="28"/>
          <w:szCs w:val="28"/>
        </w:rPr>
        <w:t xml:space="preserve">. по </w:t>
      </w:r>
      <w:r w:rsidRPr="00B629FC">
        <w:rPr>
          <w:sz w:val="28"/>
          <w:szCs w:val="28"/>
          <w:lang w:val="en-US"/>
        </w:rPr>
        <w:t>L</w:t>
      </w:r>
      <w:r w:rsidRPr="00B629FC">
        <w:rPr>
          <w:sz w:val="28"/>
          <w:szCs w:val="28"/>
        </w:rPr>
        <w:t>.</w:t>
      </w:r>
      <w:r w:rsidRPr="00B629FC">
        <w:rPr>
          <w:sz w:val="28"/>
          <w:szCs w:val="28"/>
          <w:lang w:val="en-US"/>
        </w:rPr>
        <w:t>ax</w:t>
      </w:r>
      <w:r w:rsidRPr="00B629FC">
        <w:rPr>
          <w:sz w:val="28"/>
          <w:szCs w:val="28"/>
        </w:rPr>
        <w:t xml:space="preserve">. </w:t>
      </w:r>
      <w:r w:rsidRPr="00B629FC">
        <w:rPr>
          <w:sz w:val="28"/>
          <w:szCs w:val="28"/>
          <w:lang w:val="en-US"/>
        </w:rPr>
        <w:t>posterior</w:t>
      </w:r>
      <w:r w:rsidRPr="00B629FC">
        <w:rPr>
          <w:sz w:val="28"/>
          <w:szCs w:val="28"/>
        </w:rPr>
        <w:t>. Дыхание жесткое. Хрипов, шума трения плевры нет.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  <w:u w:val="single"/>
        </w:rPr>
      </w:pPr>
      <w:r w:rsidRPr="00B629FC">
        <w:rPr>
          <w:sz w:val="28"/>
          <w:szCs w:val="28"/>
          <w:u w:val="single"/>
        </w:rPr>
        <w:t>Система органов пищеварения:</w:t>
      </w:r>
      <w:r w:rsidRPr="00B629FC">
        <w:rPr>
          <w:sz w:val="28"/>
          <w:szCs w:val="28"/>
        </w:rPr>
        <w:t xml:space="preserve"> 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 Язык симметричный, нормальных размеров, сос</w:t>
      </w:r>
      <w:r w:rsidR="008B691D" w:rsidRPr="00B629FC">
        <w:rPr>
          <w:sz w:val="28"/>
          <w:szCs w:val="28"/>
        </w:rPr>
        <w:t>очки умеренно выражены, влажный</w:t>
      </w:r>
      <w:r w:rsidRPr="00B629FC">
        <w:rPr>
          <w:sz w:val="28"/>
          <w:szCs w:val="28"/>
        </w:rPr>
        <w:t>.  Воспалительных изменений на деснах нет. Миндалины не увеличены.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Живот </w:t>
      </w:r>
      <w:r w:rsidR="008B691D" w:rsidRPr="00B629FC">
        <w:rPr>
          <w:sz w:val="28"/>
          <w:szCs w:val="28"/>
        </w:rPr>
        <w:t xml:space="preserve">обычной </w:t>
      </w:r>
      <w:r w:rsidRPr="00B629FC">
        <w:rPr>
          <w:sz w:val="28"/>
          <w:szCs w:val="28"/>
        </w:rPr>
        <w:t xml:space="preserve">формы, </w:t>
      </w:r>
      <w:r w:rsidR="008B691D" w:rsidRPr="00B629FC">
        <w:rPr>
          <w:sz w:val="28"/>
          <w:szCs w:val="28"/>
        </w:rPr>
        <w:t>не увеличен</w:t>
      </w:r>
      <w:r w:rsidRPr="00B629FC">
        <w:rPr>
          <w:sz w:val="28"/>
          <w:szCs w:val="28"/>
        </w:rPr>
        <w:t xml:space="preserve">, активно участвует в дыхании.  При пальпации мягкий, безболезненный. 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Сигмовидная кишка мягкая, безболезненная, диаметром </w:t>
      </w:r>
      <w:smartTag w:uri="urn:schemas-microsoft-com:office:smarttags" w:element="metricconverter">
        <w:smartTagPr>
          <w:attr w:name="ProductID" w:val="2,5 см"/>
        </w:smartTagPr>
        <w:r w:rsidRPr="00B629FC">
          <w:rPr>
            <w:sz w:val="28"/>
            <w:szCs w:val="28"/>
          </w:rPr>
          <w:t>2,5 см</w:t>
        </w:r>
      </w:smartTag>
      <w:r w:rsidRPr="00B629FC">
        <w:rPr>
          <w:sz w:val="28"/>
          <w:szCs w:val="28"/>
        </w:rPr>
        <w:t xml:space="preserve">. 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Слепая кишка мягкая, безболезненная, диаметром </w:t>
      </w:r>
      <w:smartTag w:uri="urn:schemas-microsoft-com:office:smarttags" w:element="metricconverter">
        <w:smartTagPr>
          <w:attr w:name="ProductID" w:val="2 см"/>
        </w:smartTagPr>
        <w:r w:rsidRPr="00B629FC">
          <w:rPr>
            <w:sz w:val="28"/>
            <w:szCs w:val="28"/>
          </w:rPr>
          <w:t>2 см</w:t>
        </w:r>
      </w:smartTag>
      <w:r w:rsidRPr="00B629FC">
        <w:rPr>
          <w:sz w:val="28"/>
          <w:szCs w:val="28"/>
        </w:rPr>
        <w:t>.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Поперечно-ободочная кишка мягкая, безболезненная, диаметром </w:t>
      </w:r>
      <w:smartTag w:uri="urn:schemas-microsoft-com:office:smarttags" w:element="metricconverter">
        <w:smartTagPr>
          <w:attr w:name="ProductID" w:val="3 см"/>
        </w:smartTagPr>
        <w:r w:rsidRPr="00B629FC">
          <w:rPr>
            <w:sz w:val="28"/>
            <w:szCs w:val="28"/>
          </w:rPr>
          <w:t>3 см</w:t>
        </w:r>
      </w:smartTag>
      <w:r w:rsidRPr="00B629FC">
        <w:rPr>
          <w:sz w:val="28"/>
          <w:szCs w:val="28"/>
        </w:rPr>
        <w:t>., пальпируется на уровне пупка.</w:t>
      </w:r>
    </w:p>
    <w:p w:rsidR="0027071C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Верхняя граница относительной печеночной тупости на уровне 5 межреберья. Край печени </w:t>
      </w:r>
      <w:r w:rsidR="008B691D" w:rsidRPr="00B629FC">
        <w:rPr>
          <w:sz w:val="28"/>
          <w:szCs w:val="28"/>
        </w:rPr>
        <w:t xml:space="preserve">не </w:t>
      </w:r>
      <w:r w:rsidRPr="00B629FC">
        <w:rPr>
          <w:sz w:val="28"/>
          <w:szCs w:val="28"/>
        </w:rPr>
        <w:t>выступает из-под края реберной дуги</w:t>
      </w:r>
      <w:r w:rsidR="008B691D" w:rsidRPr="00B629FC">
        <w:rPr>
          <w:sz w:val="28"/>
          <w:szCs w:val="28"/>
        </w:rPr>
        <w:t>,</w:t>
      </w:r>
      <w:r w:rsidRPr="00B629FC">
        <w:rPr>
          <w:sz w:val="28"/>
          <w:szCs w:val="28"/>
        </w:rPr>
        <w:t xml:space="preserve"> слегка закруглен, мягкий, ровный,</w:t>
      </w:r>
      <w:r w:rsidR="008B691D" w:rsidRPr="00B629FC">
        <w:rPr>
          <w:sz w:val="28"/>
          <w:szCs w:val="28"/>
        </w:rPr>
        <w:t xml:space="preserve"> без</w:t>
      </w:r>
      <w:r w:rsidRPr="00B629FC">
        <w:rPr>
          <w:sz w:val="28"/>
          <w:szCs w:val="28"/>
        </w:rPr>
        <w:t>болезненный при пальпации.</w:t>
      </w:r>
    </w:p>
    <w:p w:rsidR="0067038A" w:rsidRPr="00B629FC" w:rsidRDefault="0027071C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Селезенка не пальпируется.</w:t>
      </w:r>
      <w:r w:rsidR="0067038A" w:rsidRPr="00B629FC">
        <w:rPr>
          <w:sz w:val="28"/>
          <w:szCs w:val="28"/>
        </w:rPr>
        <w:t xml:space="preserve"> </w:t>
      </w:r>
    </w:p>
    <w:p w:rsidR="008B691D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Перитонеальные симптомы отрицательны.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 Физиологические отправления в норме.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  <w:u w:val="single"/>
        </w:rPr>
        <w:t>Мочевыделительная система</w:t>
      </w:r>
      <w:r w:rsidRPr="00B629FC">
        <w:rPr>
          <w:sz w:val="28"/>
          <w:szCs w:val="28"/>
        </w:rPr>
        <w:t xml:space="preserve">: </w:t>
      </w:r>
    </w:p>
    <w:p w:rsidR="0067038A" w:rsidRPr="00B629FC" w:rsidRDefault="0067038A" w:rsidP="0067038A">
      <w:pPr>
        <w:ind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Почки не пальпируются.</w:t>
      </w:r>
      <w:r w:rsidR="00A45372" w:rsidRPr="00B629FC">
        <w:rPr>
          <w:sz w:val="28"/>
          <w:szCs w:val="28"/>
        </w:rPr>
        <w:t xml:space="preserve"> Мочевой пузырь не пальпируется.</w:t>
      </w:r>
      <w:r w:rsidRPr="00B629FC">
        <w:rPr>
          <w:sz w:val="28"/>
          <w:szCs w:val="28"/>
        </w:rPr>
        <w:t xml:space="preserve">  Симптом поколачивания с обеих сторон отрицательный. Болевые точки безболезненны.</w:t>
      </w:r>
    </w:p>
    <w:p w:rsidR="00A45372" w:rsidRPr="00B629FC" w:rsidRDefault="00A45372" w:rsidP="00A45372">
      <w:pPr>
        <w:ind w:left="-180" w:firstLine="540"/>
        <w:jc w:val="center"/>
        <w:rPr>
          <w:b/>
          <w:sz w:val="32"/>
          <w:szCs w:val="32"/>
        </w:rPr>
      </w:pPr>
      <w:r w:rsidRPr="00B629FC">
        <w:rPr>
          <w:b/>
          <w:sz w:val="32"/>
          <w:szCs w:val="32"/>
        </w:rPr>
        <w:t>Представление о больной:</w:t>
      </w:r>
    </w:p>
    <w:p w:rsidR="00A45372" w:rsidRPr="00B629FC" w:rsidRDefault="00A45372" w:rsidP="00A45372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Больная пожилого возраста длительно страдает узловым зобом. Учитывая наличие жалоб на тахикардию, повышенную потливость, утомляемость, можно заподозрить у пациентки наличие тиреотоксического синдрома. Причиной данной патологии может быть болезнь Грейвса, токсическая аденома или тиреоидит (тиреотоксикоз утечки). Пожилой возраст больной, отсутствие инфильтративной офтальмопатии</w:t>
      </w:r>
      <w:r w:rsidR="00F32B11" w:rsidRPr="00B629FC">
        <w:rPr>
          <w:sz w:val="28"/>
          <w:szCs w:val="28"/>
        </w:rPr>
        <w:t xml:space="preserve">, дермопатии свидетельствуют против болезни Грейвса. Отсутствие болевого синдрома в области шеи, безболезненность пальпации щитовидной железы, неравномерное увеличение долей (наличие узла), против наличия тиреоидита. Однако, для </w:t>
      </w:r>
      <w:r w:rsidR="008A031D" w:rsidRPr="00B629FC">
        <w:rPr>
          <w:sz w:val="28"/>
          <w:szCs w:val="28"/>
        </w:rPr>
        <w:t>уточнения диагноза ,больной необходимо произвести ряд исследований:</w:t>
      </w:r>
    </w:p>
    <w:p w:rsidR="008A031D" w:rsidRPr="00B629FC" w:rsidRDefault="008A031D" w:rsidP="00A45372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- УЗИ щитовидной железы, для определения локализации узла, его размеров</w:t>
      </w:r>
      <w:r w:rsidR="005E46DE" w:rsidRPr="00B629FC">
        <w:rPr>
          <w:sz w:val="28"/>
          <w:szCs w:val="28"/>
        </w:rPr>
        <w:t>;</w:t>
      </w:r>
    </w:p>
    <w:p w:rsidR="005E46DE" w:rsidRPr="00B629FC" w:rsidRDefault="005E46DE" w:rsidP="00A45372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- сцинтиграфия щитовидной железы, для определения функциональной активности образования, для диф.диагноза между токсической аденомой и тиреоидитом утечки;</w:t>
      </w:r>
    </w:p>
    <w:p w:rsidR="005E46DE" w:rsidRPr="00B629FC" w:rsidRDefault="005E46DE" w:rsidP="00A45372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- определение концентрации ТТГ, Т3 и Т4, также для диф.диагноза между этими двумя патологиями (если ТТГ повышен, а Т3 и Т4 снижены – тиреоидит, если наоборот – токсическая аденома)</w:t>
      </w:r>
    </w:p>
    <w:p w:rsidR="00A27E90" w:rsidRPr="00B629FC" w:rsidRDefault="00A27E90" w:rsidP="00A45372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- ЭКГ, для исключения наличия фибрилляции предсердий, как частого осложнения тиреотоксикоза;</w:t>
      </w:r>
    </w:p>
    <w:p w:rsidR="005E46DE" w:rsidRPr="00B629FC" w:rsidRDefault="005E46DE" w:rsidP="00A45372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- </w:t>
      </w:r>
      <w:r w:rsidR="00ED26F4" w:rsidRPr="00B629FC">
        <w:rPr>
          <w:sz w:val="28"/>
          <w:szCs w:val="28"/>
        </w:rPr>
        <w:t>рентген пищевода с глотком бария, для исключения сдавления пищевода зобом и нарушения глотания, что является показанием к оперативному лечению;</w:t>
      </w:r>
    </w:p>
    <w:p w:rsidR="00ED26F4" w:rsidRPr="00B629FC" w:rsidRDefault="00ED26F4" w:rsidP="00A45372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- тонкоигольная аспирационная биопсия узла – для исключения злокачественности процесса.</w:t>
      </w:r>
    </w:p>
    <w:p w:rsidR="00CA0BFA" w:rsidRPr="00B629FC" w:rsidRDefault="00CA0BFA" w:rsidP="00A45372">
      <w:pPr>
        <w:ind w:left="-180" w:firstLine="54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Учитывая наличие большого узла, отсутствие противопоказаний, больную желательно лечить оперативным способом, после устранения тиреотоксикоза антитиреоидными препаратами. Больная может лечиться консервативно (антитиреоидные препараты, β-блокаторы), однако риск рецидива заболевания, а также развития мерцательной аритмии достаточно велик.</w:t>
      </w:r>
    </w:p>
    <w:p w:rsidR="00CA0BFA" w:rsidRPr="00B629FC" w:rsidRDefault="00CA0BFA" w:rsidP="00CA0BFA">
      <w:pPr>
        <w:ind w:left="-180" w:firstLine="540"/>
        <w:jc w:val="center"/>
        <w:rPr>
          <w:b/>
          <w:sz w:val="32"/>
          <w:szCs w:val="32"/>
        </w:rPr>
      </w:pPr>
      <w:r w:rsidRPr="00B629FC">
        <w:rPr>
          <w:b/>
          <w:sz w:val="32"/>
          <w:szCs w:val="32"/>
        </w:rPr>
        <w:t>Данные необходимых исследований.</w:t>
      </w:r>
    </w:p>
    <w:p w:rsidR="00CE6D79" w:rsidRPr="00B629FC" w:rsidRDefault="00CE6D79" w:rsidP="00CE6D79">
      <w:pPr>
        <w:numPr>
          <w:ilvl w:val="0"/>
          <w:numId w:val="1"/>
        </w:numPr>
        <w:jc w:val="both"/>
        <w:rPr>
          <w:sz w:val="28"/>
          <w:szCs w:val="28"/>
        </w:rPr>
      </w:pPr>
      <w:r w:rsidRPr="00B629FC">
        <w:rPr>
          <w:sz w:val="28"/>
          <w:szCs w:val="28"/>
        </w:rPr>
        <w:t>УЗИ щитовидной железы.</w:t>
      </w:r>
    </w:p>
    <w:p w:rsidR="00CE6D79" w:rsidRPr="00B629FC" w:rsidRDefault="00CE6D79" w:rsidP="00CE6D79">
      <w:pPr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 Перешеек </w:t>
      </w:r>
      <w:smartTag w:uri="urn:schemas-microsoft-com:office:smarttags" w:element="metricconverter">
        <w:smartTagPr>
          <w:attr w:name="ProductID" w:val="2,1 мм"/>
        </w:smartTagPr>
        <w:r w:rsidRPr="00B629FC">
          <w:rPr>
            <w:sz w:val="28"/>
            <w:szCs w:val="28"/>
          </w:rPr>
          <w:t>2,1 мм</w:t>
        </w:r>
      </w:smartTag>
      <w:r w:rsidRPr="00B629FC">
        <w:rPr>
          <w:sz w:val="28"/>
          <w:szCs w:val="28"/>
        </w:rPr>
        <w:t xml:space="preserve">. Правая доля </w:t>
      </w:r>
      <w:r w:rsidRPr="00B629FC">
        <w:rPr>
          <w:sz w:val="28"/>
          <w:szCs w:val="28"/>
          <w:lang w:val="en-US"/>
        </w:rPr>
        <w:t>V</w:t>
      </w:r>
      <w:r w:rsidRPr="00B629FC">
        <w:rPr>
          <w:sz w:val="28"/>
          <w:szCs w:val="28"/>
        </w:rPr>
        <w:t>=19,3 см</w:t>
      </w:r>
      <w:r w:rsidR="00D67874" w:rsidRPr="00B629FC">
        <w:rPr>
          <w:sz w:val="28"/>
          <w:szCs w:val="28"/>
        </w:rPr>
        <w:t>.</w:t>
      </w:r>
      <w:r w:rsidRPr="00B629FC">
        <w:rPr>
          <w:sz w:val="28"/>
          <w:szCs w:val="28"/>
        </w:rPr>
        <w:t xml:space="preserve"> Контуры неровные, нечеткие. Всю долю занимает гетерогенный узел 15 на 27мм</w:t>
      </w:r>
      <w:r w:rsidR="00D67874" w:rsidRPr="00B629FC">
        <w:rPr>
          <w:sz w:val="28"/>
          <w:szCs w:val="28"/>
        </w:rPr>
        <w:t xml:space="preserve">, </w:t>
      </w:r>
      <w:r w:rsidRPr="00B629FC">
        <w:rPr>
          <w:sz w:val="28"/>
          <w:szCs w:val="28"/>
        </w:rPr>
        <w:t xml:space="preserve">с участком кистозной дегенерации. Левая доля </w:t>
      </w:r>
      <w:r w:rsidRPr="00B629FC">
        <w:rPr>
          <w:sz w:val="28"/>
          <w:szCs w:val="28"/>
          <w:lang w:val="en-US"/>
        </w:rPr>
        <w:t>V</w:t>
      </w:r>
      <w:r w:rsidRPr="00B629FC">
        <w:rPr>
          <w:sz w:val="28"/>
          <w:szCs w:val="28"/>
        </w:rPr>
        <w:t xml:space="preserve">=1,4мм. </w:t>
      </w:r>
    </w:p>
    <w:p w:rsidR="00CE6D79" w:rsidRPr="00B629FC" w:rsidRDefault="00CE6D79" w:rsidP="00CE6D79">
      <w:pPr>
        <w:jc w:val="both"/>
        <w:rPr>
          <w:sz w:val="28"/>
          <w:szCs w:val="28"/>
        </w:rPr>
      </w:pPr>
      <w:r w:rsidRPr="00B629FC">
        <w:rPr>
          <w:sz w:val="28"/>
          <w:szCs w:val="28"/>
        </w:rPr>
        <w:t>Таким образом, у пациентки действительно имеется гиперплазия ЩЖ за счет правой доли, узел правой доли.</w:t>
      </w:r>
    </w:p>
    <w:p w:rsidR="00CE6D79" w:rsidRPr="00B629FC" w:rsidRDefault="00CE6D79" w:rsidP="00CE6D79">
      <w:pPr>
        <w:numPr>
          <w:ilvl w:val="0"/>
          <w:numId w:val="1"/>
        </w:numPr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ЭКГ </w:t>
      </w:r>
    </w:p>
    <w:p w:rsidR="00CE6D79" w:rsidRPr="00B629FC" w:rsidRDefault="00CE6D79" w:rsidP="00CE6D79">
      <w:pPr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  Синусовая тахикардия 92 в мин. Нормальное положение Эл. оси. Местные нарушения </w:t>
      </w:r>
      <w:r w:rsidR="00D67874" w:rsidRPr="00B629FC">
        <w:rPr>
          <w:sz w:val="28"/>
          <w:szCs w:val="28"/>
        </w:rPr>
        <w:t>внутрижелудочковой проводимости</w:t>
      </w:r>
      <w:r w:rsidRPr="00B629FC">
        <w:rPr>
          <w:sz w:val="28"/>
          <w:szCs w:val="28"/>
        </w:rPr>
        <w:t>. Гипертрофия левого желудочка.</w:t>
      </w:r>
    </w:p>
    <w:p w:rsidR="00D67874" w:rsidRPr="00B629FC" w:rsidRDefault="00D67874" w:rsidP="00CE6D79">
      <w:pPr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У пациентки отсутствует аритмия, что является хорошим </w:t>
      </w:r>
      <w:r w:rsidR="009A386B" w:rsidRPr="00B629FC">
        <w:rPr>
          <w:sz w:val="28"/>
          <w:szCs w:val="28"/>
        </w:rPr>
        <w:t>прогностическим</w:t>
      </w:r>
      <w:r w:rsidRPr="00B629FC">
        <w:rPr>
          <w:sz w:val="28"/>
          <w:szCs w:val="28"/>
        </w:rPr>
        <w:t xml:space="preserve"> признаком.</w:t>
      </w:r>
    </w:p>
    <w:p w:rsidR="00D67874" w:rsidRPr="00B629FC" w:rsidRDefault="00D67874" w:rsidP="00CE6D79">
      <w:pPr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     3. ТТГ, Т3, Т4.</w:t>
      </w:r>
    </w:p>
    <w:p w:rsidR="00D67874" w:rsidRPr="00B629FC" w:rsidRDefault="00D67874" w:rsidP="00CE6D79">
      <w:pPr>
        <w:jc w:val="both"/>
        <w:rPr>
          <w:sz w:val="28"/>
          <w:szCs w:val="28"/>
        </w:rPr>
      </w:pPr>
      <w:r w:rsidRPr="00B629FC">
        <w:rPr>
          <w:sz w:val="28"/>
          <w:szCs w:val="28"/>
        </w:rPr>
        <w:t>21.04.06г.: ТТГ – 0,005 мМЕ/л</w:t>
      </w:r>
      <w:r w:rsidR="00891A9A" w:rsidRPr="00B629FC">
        <w:rPr>
          <w:sz w:val="28"/>
          <w:szCs w:val="28"/>
        </w:rPr>
        <w:t>; Т4 – 21,64 мМЕ/л.</w:t>
      </w:r>
    </w:p>
    <w:p w:rsidR="00891A9A" w:rsidRPr="00B629FC" w:rsidRDefault="00891A9A" w:rsidP="00CE6D79">
      <w:pPr>
        <w:jc w:val="both"/>
        <w:rPr>
          <w:sz w:val="28"/>
          <w:szCs w:val="28"/>
        </w:rPr>
      </w:pPr>
      <w:r w:rsidRPr="00B629FC">
        <w:rPr>
          <w:sz w:val="28"/>
          <w:szCs w:val="28"/>
        </w:rPr>
        <w:t>21.02.07г.: ТТГ – 0,010мМЕ/л;  Т4 – 10,3мМЕ/л;  Т3 – 4,7мМЕ/л.</w:t>
      </w:r>
    </w:p>
    <w:p w:rsidR="00891A9A" w:rsidRPr="00B629FC" w:rsidRDefault="00891A9A" w:rsidP="00CE6D79">
      <w:pPr>
        <w:jc w:val="both"/>
        <w:rPr>
          <w:sz w:val="28"/>
          <w:szCs w:val="28"/>
        </w:rPr>
      </w:pPr>
      <w:r w:rsidRPr="00B629FC">
        <w:rPr>
          <w:sz w:val="28"/>
          <w:szCs w:val="28"/>
        </w:rPr>
        <w:t>Таким образом, данные этого анализа подтверждают наличие у больной токсической аденомы ЩЖ, так как ТТГ снижен практически до 0, а Т4 резко повышен. На фоне лечения больной антитиреоидными препаратами отмечается явная положительная динамика. Последние анализы практически в норме,</w:t>
      </w:r>
      <w:r w:rsidR="009A386B" w:rsidRPr="00B629FC">
        <w:rPr>
          <w:sz w:val="28"/>
          <w:szCs w:val="28"/>
        </w:rPr>
        <w:t xml:space="preserve"> что свидетельствует о состоянии эутиреза</w:t>
      </w:r>
      <w:r w:rsidRPr="00B629FC">
        <w:rPr>
          <w:sz w:val="28"/>
          <w:szCs w:val="28"/>
        </w:rPr>
        <w:t xml:space="preserve"> у больной в настоящее время</w:t>
      </w:r>
      <w:r w:rsidR="009A386B" w:rsidRPr="00B629FC">
        <w:rPr>
          <w:sz w:val="28"/>
          <w:szCs w:val="28"/>
        </w:rPr>
        <w:t>.</w:t>
      </w:r>
    </w:p>
    <w:p w:rsidR="009A386B" w:rsidRPr="00B629FC" w:rsidRDefault="009A386B" w:rsidP="009A386B">
      <w:pPr>
        <w:ind w:left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4.Сцинтиграфия.</w:t>
      </w:r>
    </w:p>
    <w:p w:rsidR="009A386B" w:rsidRPr="00B629FC" w:rsidRDefault="009A386B" w:rsidP="009A386B">
      <w:pPr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 Интенсивное поглощение  пр-та, зоной, соответствующей правой доле щитовидной железы. Размеры доли значительно увеличены. Таким </w:t>
      </w:r>
      <w:r w:rsidR="00C63EF6" w:rsidRPr="00B629FC">
        <w:rPr>
          <w:sz w:val="28"/>
          <w:szCs w:val="28"/>
        </w:rPr>
        <w:t>образом,</w:t>
      </w:r>
      <w:r w:rsidRPr="00B629FC">
        <w:rPr>
          <w:sz w:val="28"/>
          <w:szCs w:val="28"/>
        </w:rPr>
        <w:t xml:space="preserve"> можно говорить о наличие у больной «горячего узла», что еще раз подтверждает наличие токсической аденомы.</w:t>
      </w:r>
    </w:p>
    <w:p w:rsidR="009A386B" w:rsidRPr="00B629FC" w:rsidRDefault="009A386B" w:rsidP="009A386B">
      <w:pPr>
        <w:ind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 5. </w:t>
      </w:r>
      <w:r w:rsidRPr="00B629FC">
        <w:rPr>
          <w:sz w:val="28"/>
          <w:szCs w:val="28"/>
          <w:lang w:val="en-US"/>
        </w:rPr>
        <w:t>Rg</w:t>
      </w:r>
      <w:r w:rsidRPr="00B629FC">
        <w:rPr>
          <w:sz w:val="28"/>
          <w:szCs w:val="28"/>
        </w:rPr>
        <w:t xml:space="preserve"> пищевода с глотком бария:</w:t>
      </w:r>
    </w:p>
    <w:p w:rsidR="002A4F07" w:rsidRPr="00B629FC" w:rsidRDefault="002A4F07" w:rsidP="009A386B">
      <w:pPr>
        <w:jc w:val="both"/>
        <w:rPr>
          <w:sz w:val="28"/>
          <w:szCs w:val="28"/>
        </w:rPr>
      </w:pPr>
      <w:r w:rsidRPr="00B629FC">
        <w:rPr>
          <w:sz w:val="28"/>
          <w:szCs w:val="28"/>
        </w:rPr>
        <w:t>Контрастирующее вещество свободно проходит. Положение пищевода правильное, без отклонений. Контуры ровные, стенки эластические.</w:t>
      </w:r>
    </w:p>
    <w:p w:rsidR="002A4F07" w:rsidRPr="00B629FC" w:rsidRDefault="002A4F07" w:rsidP="002A4F07">
      <w:pPr>
        <w:ind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 Таким образом, зоб не сдавливает пищевод и не мешает акту глотания.</w:t>
      </w:r>
    </w:p>
    <w:p w:rsidR="002A4F07" w:rsidRPr="00B629FC" w:rsidRDefault="002A4F07" w:rsidP="002A4F07">
      <w:pPr>
        <w:numPr>
          <w:ilvl w:val="0"/>
          <w:numId w:val="2"/>
        </w:numPr>
        <w:jc w:val="both"/>
        <w:rPr>
          <w:sz w:val="28"/>
          <w:szCs w:val="28"/>
        </w:rPr>
      </w:pPr>
      <w:r w:rsidRPr="00B629FC">
        <w:rPr>
          <w:sz w:val="28"/>
          <w:szCs w:val="28"/>
        </w:rPr>
        <w:t>ТАБ.</w:t>
      </w:r>
    </w:p>
    <w:p w:rsidR="002A4F07" w:rsidRPr="00B629FC" w:rsidRDefault="002A4F07" w:rsidP="002A4F07">
      <w:pPr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Кровь, островки коллоида, фолликулярные структуры различных размеров и небольшие однослойные пласты мономорфного фолликулярного эпителия, без атипии. </w:t>
      </w:r>
    </w:p>
    <w:p w:rsidR="009A386B" w:rsidRPr="00B629FC" w:rsidRDefault="002A4F07" w:rsidP="002A4F07">
      <w:pPr>
        <w:ind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Таким образом, данных за злокачественность зоба нет.</w:t>
      </w:r>
      <w:r w:rsidR="009A386B" w:rsidRPr="00B629FC">
        <w:rPr>
          <w:sz w:val="28"/>
          <w:szCs w:val="28"/>
        </w:rPr>
        <w:t xml:space="preserve">   </w:t>
      </w:r>
    </w:p>
    <w:p w:rsidR="00CE6D79" w:rsidRPr="00B629FC" w:rsidRDefault="002A4F07" w:rsidP="002A4F07">
      <w:pPr>
        <w:jc w:val="center"/>
        <w:rPr>
          <w:b/>
          <w:sz w:val="32"/>
          <w:szCs w:val="32"/>
        </w:rPr>
      </w:pPr>
      <w:r w:rsidRPr="00B629FC">
        <w:rPr>
          <w:b/>
          <w:sz w:val="32"/>
          <w:szCs w:val="32"/>
        </w:rPr>
        <w:t>Обоснование лечения.</w:t>
      </w:r>
    </w:p>
    <w:p w:rsidR="00CA0BFA" w:rsidRPr="00B629FC" w:rsidRDefault="002A4F07" w:rsidP="0061034D">
      <w:pPr>
        <w:numPr>
          <w:ilvl w:val="0"/>
          <w:numId w:val="3"/>
        </w:numPr>
        <w:jc w:val="both"/>
        <w:rPr>
          <w:sz w:val="28"/>
          <w:szCs w:val="28"/>
        </w:rPr>
      </w:pPr>
      <w:r w:rsidRPr="00B629FC">
        <w:rPr>
          <w:sz w:val="28"/>
          <w:szCs w:val="28"/>
        </w:rPr>
        <w:t>Мерказолил 20 мг/сутки</w:t>
      </w:r>
      <w:r w:rsidR="0061034D" w:rsidRPr="00B629FC">
        <w:rPr>
          <w:sz w:val="28"/>
          <w:szCs w:val="28"/>
        </w:rPr>
        <w:t>. Данный препарат является антитиреоидным. Данной больной необходим для нивелирования тиреотоксикоза, так как это является необходимым условием для оперативного вмешательства.</w:t>
      </w:r>
    </w:p>
    <w:p w:rsidR="0061034D" w:rsidRPr="00B629FC" w:rsidRDefault="00CB6D17" w:rsidP="0061034D">
      <w:pPr>
        <w:numPr>
          <w:ilvl w:val="0"/>
          <w:numId w:val="3"/>
        </w:numPr>
        <w:jc w:val="both"/>
        <w:rPr>
          <w:sz w:val="28"/>
          <w:szCs w:val="28"/>
        </w:rPr>
      </w:pPr>
      <w:r w:rsidRPr="00B629FC">
        <w:rPr>
          <w:sz w:val="28"/>
          <w:szCs w:val="28"/>
        </w:rPr>
        <w:t>т. Метапролол 50мг/сут. Данный препарат является кардиоселективным β-блокатором. Данной пациентке он нужен для профилактики мерцательной аритмии, являющейся частым осложнением тиреотоксикоза.</w:t>
      </w:r>
    </w:p>
    <w:p w:rsidR="00CB6D17" w:rsidRPr="00B629FC" w:rsidRDefault="00CB6D17" w:rsidP="0061034D">
      <w:pPr>
        <w:numPr>
          <w:ilvl w:val="0"/>
          <w:numId w:val="3"/>
        </w:numPr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После подготовки, больной </w:t>
      </w:r>
      <w:r w:rsidR="00C63EF6" w:rsidRPr="00B629FC">
        <w:rPr>
          <w:sz w:val="28"/>
          <w:szCs w:val="28"/>
        </w:rPr>
        <w:t>показано оперативное лечение, для которого имеются относительные показания – высокий риск рецидива тиреотоксикоза при консервативном лечении, риск развития мерцательной аритмии. Абсолютные противопоказания к операции отсутствуют. Операцией выбора в данном случае является гемитиреоидэктомия.</w:t>
      </w:r>
    </w:p>
    <w:p w:rsidR="00C63EF6" w:rsidRPr="00B629FC" w:rsidRDefault="00C63EF6" w:rsidP="00C63EF6">
      <w:pPr>
        <w:ind w:firstLine="360"/>
        <w:jc w:val="center"/>
        <w:rPr>
          <w:b/>
          <w:sz w:val="32"/>
          <w:szCs w:val="32"/>
        </w:rPr>
      </w:pPr>
      <w:r w:rsidRPr="00B629FC">
        <w:rPr>
          <w:b/>
          <w:sz w:val="32"/>
          <w:szCs w:val="32"/>
        </w:rPr>
        <w:t>Этапный эпикриз:</w:t>
      </w:r>
    </w:p>
    <w:p w:rsidR="00867223" w:rsidRPr="00B629FC" w:rsidRDefault="00C63EF6" w:rsidP="00C63EF6">
      <w:pPr>
        <w:ind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Больная Максимова Валентина Кузьминична, 70 лет, по</w:t>
      </w:r>
      <w:r w:rsidR="00867223" w:rsidRPr="00B629FC">
        <w:rPr>
          <w:sz w:val="28"/>
          <w:szCs w:val="28"/>
        </w:rPr>
        <w:t xml:space="preserve">ступила в стационар 3.04. для подготовки и дальнейшему проведению оперативного лечения, в связи с наличием токсической аденомы щитовидной железы, которой она страдает приблизительно в течение двух лет. В настоящий момент, на фоне лечения антитиреоидными препаратами (мерказолил), признаков тиреотоксикоза, за исключением повышенной возбудимости, нет. </w:t>
      </w:r>
    </w:p>
    <w:p w:rsidR="00C63EF6" w:rsidRPr="00B629FC" w:rsidRDefault="00867223" w:rsidP="00C63EF6">
      <w:pPr>
        <w:ind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В правой доле щитовидной железы пальпируется узел эластической консистенции, по данным УЗИ размерами </w:t>
      </w:r>
      <w:r w:rsidR="002E2278" w:rsidRPr="00B629FC">
        <w:rPr>
          <w:sz w:val="28"/>
          <w:szCs w:val="28"/>
        </w:rPr>
        <w:t xml:space="preserve">15 на </w:t>
      </w:r>
      <w:smartTag w:uri="urn:schemas-microsoft-com:office:smarttags" w:element="metricconverter">
        <w:smartTagPr>
          <w:attr w:name="ProductID" w:val="27 мм"/>
        </w:smartTagPr>
        <w:r w:rsidR="002E2278" w:rsidRPr="00B629FC">
          <w:rPr>
            <w:sz w:val="28"/>
            <w:szCs w:val="28"/>
          </w:rPr>
          <w:t>27 мм</w:t>
        </w:r>
      </w:smartTag>
      <w:r w:rsidR="002E2278" w:rsidRPr="00B629FC">
        <w:rPr>
          <w:sz w:val="28"/>
          <w:szCs w:val="28"/>
        </w:rPr>
        <w:t xml:space="preserve">, горячий, согласно данным сцинтиграфии. В анализах, отражающих концентрацию ТТГ, Т3 и Т4, на фоне лечения отмечается положительная динамика, в данный момент </w:t>
      </w:r>
      <w:r w:rsidR="006E47AE" w:rsidRPr="00B629FC">
        <w:rPr>
          <w:sz w:val="28"/>
          <w:szCs w:val="28"/>
        </w:rPr>
        <w:t>концентрация гормонов в норме (в анализе от 21.04.06г ТТГ близок к нулю, Т3 значительно повышен.</w:t>
      </w:r>
    </w:p>
    <w:p w:rsidR="006E47AE" w:rsidRPr="00B629FC" w:rsidRDefault="006E47AE" w:rsidP="00C63EF6">
      <w:pPr>
        <w:ind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 xml:space="preserve">Значимых сопутствующих заболеваний больная не имеет. Абсолютных противопоказаний к оперативному лечению нет. </w:t>
      </w:r>
    </w:p>
    <w:p w:rsidR="006E47AE" w:rsidRPr="00B629FC" w:rsidRDefault="006E47AE" w:rsidP="00C63EF6">
      <w:pPr>
        <w:ind w:firstLine="360"/>
        <w:jc w:val="both"/>
        <w:rPr>
          <w:sz w:val="28"/>
          <w:szCs w:val="28"/>
        </w:rPr>
      </w:pPr>
      <w:r w:rsidRPr="00B629FC">
        <w:rPr>
          <w:sz w:val="28"/>
          <w:szCs w:val="28"/>
        </w:rPr>
        <w:t>Прогноз в случае адекватного оперативного лечения благоприятен.</w:t>
      </w:r>
    </w:p>
    <w:p w:rsidR="00094910" w:rsidRPr="00B629FC" w:rsidRDefault="00220DD9" w:rsidP="00094910">
      <w:pPr>
        <w:ind w:firstLine="360"/>
        <w:jc w:val="center"/>
        <w:rPr>
          <w:b/>
          <w:sz w:val="32"/>
          <w:szCs w:val="32"/>
        </w:rPr>
      </w:pPr>
      <w:r w:rsidRPr="00B629FC">
        <w:rPr>
          <w:b/>
          <w:sz w:val="32"/>
          <w:szCs w:val="32"/>
        </w:rPr>
        <w:br w:type="page"/>
      </w:r>
      <w:r w:rsidR="00094910" w:rsidRPr="00B629FC">
        <w:rPr>
          <w:b/>
          <w:sz w:val="32"/>
          <w:szCs w:val="32"/>
        </w:rPr>
        <w:t>Дневник ежедневного наблюдения.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728"/>
        <w:gridCol w:w="5066"/>
        <w:gridCol w:w="3398"/>
      </w:tblGrid>
      <w:tr w:rsidR="00094910" w:rsidRPr="00B629FC">
        <w:tc>
          <w:tcPr>
            <w:tcW w:w="1728" w:type="dxa"/>
          </w:tcPr>
          <w:p w:rsidR="00094910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06.04</w:t>
            </w:r>
            <w:r w:rsidR="00094910" w:rsidRPr="00B629FC">
              <w:rPr>
                <w:sz w:val="28"/>
                <w:szCs w:val="28"/>
              </w:rPr>
              <w:t>.</w:t>
            </w:r>
            <w:r w:rsidRPr="00B629FC">
              <w:rPr>
                <w:sz w:val="28"/>
                <w:szCs w:val="28"/>
              </w:rPr>
              <w:t xml:space="preserve">07 </w:t>
            </w:r>
            <w:r w:rsidR="00094910" w:rsidRPr="00B629FC">
              <w:rPr>
                <w:sz w:val="28"/>
                <w:szCs w:val="28"/>
              </w:rPr>
              <w:t>г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</w:t>
            </w:r>
            <w:r w:rsidRPr="00B629FC">
              <w:rPr>
                <w:sz w:val="28"/>
                <w:szCs w:val="28"/>
              </w:rPr>
              <w:t>-36,8</w:t>
            </w:r>
          </w:p>
        </w:tc>
        <w:tc>
          <w:tcPr>
            <w:tcW w:w="5066" w:type="dxa"/>
          </w:tcPr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 xml:space="preserve">Активных жалоб не предъявляет. Состояние удовлетворительное. </w:t>
            </w:r>
            <w:r w:rsidRPr="00B629FC">
              <w:rPr>
                <w:sz w:val="28"/>
                <w:szCs w:val="28"/>
                <w:lang w:val="en-US"/>
              </w:rPr>
              <w:t>Ps</w:t>
            </w:r>
            <w:r w:rsidR="00BD6DE7" w:rsidRPr="00B629FC">
              <w:rPr>
                <w:sz w:val="28"/>
                <w:szCs w:val="28"/>
              </w:rPr>
              <w:t xml:space="preserve"> – 8</w:t>
            </w:r>
            <w:r w:rsidRPr="00B629FC">
              <w:rPr>
                <w:sz w:val="28"/>
                <w:szCs w:val="28"/>
              </w:rPr>
              <w:t>4</w:t>
            </w:r>
            <w:r w:rsidR="00BD6DE7" w:rsidRPr="00B629FC">
              <w:rPr>
                <w:sz w:val="28"/>
                <w:szCs w:val="28"/>
              </w:rPr>
              <w:t xml:space="preserve"> уд. в </w:t>
            </w:r>
            <w:r w:rsidRPr="00B629FC">
              <w:rPr>
                <w:sz w:val="28"/>
                <w:szCs w:val="28"/>
              </w:rPr>
              <w:t>мин, ритмичный, ненапряжен, удовлетворительного наполнения, средней величины, обычной формы.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АД-135/85мм.рт.ст. Тоны сердца ясные, 1, 2 тон не изменен, выслушивается систолический шум на верхушке, не проводящийся в другие области..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Дыхание жесткое. Хрипов нет.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 xml:space="preserve">Живот мягкий, безболезненный. Физиологические отправления в норме. Пальпация ЩЖ безболезненна, в правой доле определяется образование эластической консистенции. 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Режим3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Стол№15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Mercazolili</w:t>
            </w:r>
            <w:r w:rsidRPr="00B629FC">
              <w:rPr>
                <w:sz w:val="28"/>
                <w:szCs w:val="28"/>
              </w:rPr>
              <w:t xml:space="preserve"> 0,</w:t>
            </w:r>
            <w:r w:rsidR="00BD6DE7" w:rsidRPr="00B629FC">
              <w:rPr>
                <w:sz w:val="28"/>
                <w:szCs w:val="28"/>
              </w:rPr>
              <w:t>0</w:t>
            </w:r>
            <w:r w:rsidRPr="00B629FC">
              <w:rPr>
                <w:sz w:val="28"/>
                <w:szCs w:val="28"/>
              </w:rPr>
              <w:t xml:space="preserve">5 </w:t>
            </w:r>
            <w:r w:rsidR="00BD6DE7" w:rsidRPr="00B629FC">
              <w:rPr>
                <w:sz w:val="28"/>
                <w:szCs w:val="28"/>
              </w:rPr>
              <w:t>по 2 т. 2 раза в день.</w:t>
            </w:r>
          </w:p>
          <w:p w:rsidR="00BD6DE7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Methoprololi</w:t>
            </w:r>
            <w:r w:rsidRPr="00B629FC">
              <w:rPr>
                <w:sz w:val="28"/>
                <w:szCs w:val="28"/>
              </w:rPr>
              <w:t xml:space="preserve"> 0,5 по 1т. в день.</w:t>
            </w:r>
          </w:p>
          <w:p w:rsidR="00BD6DE7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Консультация хирурга</w:t>
            </w:r>
          </w:p>
        </w:tc>
      </w:tr>
      <w:tr w:rsidR="00094910" w:rsidRPr="00B629FC">
        <w:tc>
          <w:tcPr>
            <w:tcW w:w="1728" w:type="dxa"/>
          </w:tcPr>
          <w:p w:rsidR="00BD6DE7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09.04.07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</w:t>
            </w:r>
            <w:r w:rsidRPr="00B629FC">
              <w:rPr>
                <w:sz w:val="28"/>
                <w:szCs w:val="28"/>
              </w:rPr>
              <w:t>-36,5</w:t>
            </w:r>
          </w:p>
        </w:tc>
        <w:tc>
          <w:tcPr>
            <w:tcW w:w="5066" w:type="dxa"/>
          </w:tcPr>
          <w:p w:rsidR="00BD6DE7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Жалоб нет.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 xml:space="preserve">Состояние удовлетворительное. </w:t>
            </w:r>
            <w:r w:rsidRPr="00B629FC">
              <w:rPr>
                <w:sz w:val="28"/>
                <w:szCs w:val="28"/>
                <w:lang w:val="en-US"/>
              </w:rPr>
              <w:t>Ps</w:t>
            </w:r>
            <w:r w:rsidRPr="00B629FC">
              <w:rPr>
                <w:sz w:val="28"/>
                <w:szCs w:val="28"/>
              </w:rPr>
              <w:t xml:space="preserve"> – 85/мин, симметричный, ритмичный, </w:t>
            </w:r>
            <w:r w:rsidR="00BD6DE7" w:rsidRPr="00B629FC">
              <w:rPr>
                <w:sz w:val="28"/>
                <w:szCs w:val="28"/>
              </w:rPr>
              <w:t>не</w:t>
            </w:r>
            <w:r w:rsidRPr="00B629FC">
              <w:rPr>
                <w:sz w:val="28"/>
                <w:szCs w:val="28"/>
              </w:rPr>
              <w:t>напряжен, удовлетворительного наполнения, средней величины, обычной формы.</w:t>
            </w:r>
          </w:p>
          <w:p w:rsidR="00094910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АД-140</w:t>
            </w:r>
            <w:r w:rsidR="00094910" w:rsidRPr="00B629FC">
              <w:rPr>
                <w:sz w:val="28"/>
                <w:szCs w:val="28"/>
              </w:rPr>
              <w:t>/90мм.рт.ст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Объективные данные без изменений.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Физиологические отправления в норме.</w:t>
            </w:r>
          </w:p>
        </w:tc>
        <w:tc>
          <w:tcPr>
            <w:tcW w:w="3398" w:type="dxa"/>
          </w:tcPr>
          <w:p w:rsidR="00094910" w:rsidRPr="00B629FC" w:rsidRDefault="00094910" w:rsidP="00094910">
            <w:pPr>
              <w:jc w:val="both"/>
              <w:rPr>
                <w:sz w:val="28"/>
                <w:szCs w:val="28"/>
                <w:lang w:val="en-US"/>
              </w:rPr>
            </w:pPr>
            <w:r w:rsidRPr="00B629FC">
              <w:rPr>
                <w:sz w:val="28"/>
                <w:szCs w:val="28"/>
              </w:rPr>
              <w:t>Режим</w:t>
            </w:r>
            <w:r w:rsidRPr="00B629FC">
              <w:rPr>
                <w:sz w:val="28"/>
                <w:szCs w:val="28"/>
                <w:lang w:val="en-US"/>
              </w:rPr>
              <w:t>3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Стол№1</w:t>
            </w:r>
            <w:r w:rsidRPr="00B629FC">
              <w:rPr>
                <w:sz w:val="28"/>
                <w:szCs w:val="28"/>
                <w:lang w:val="en-US"/>
              </w:rPr>
              <w:t>5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Mercazolili</w:t>
            </w:r>
            <w:r w:rsidRPr="00B629FC">
              <w:rPr>
                <w:sz w:val="28"/>
                <w:szCs w:val="28"/>
              </w:rPr>
              <w:t xml:space="preserve"> 0,05 по 2 т. 2 раза в день.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Methoprololi</w:t>
            </w:r>
            <w:r w:rsidRPr="00B629FC">
              <w:rPr>
                <w:sz w:val="28"/>
                <w:szCs w:val="28"/>
              </w:rPr>
              <w:t xml:space="preserve"> 0,5 по 1т. в день.</w:t>
            </w:r>
          </w:p>
          <w:p w:rsidR="00BD6DE7" w:rsidRPr="00B629FC" w:rsidRDefault="00BD6DE7" w:rsidP="00094910">
            <w:pPr>
              <w:jc w:val="both"/>
              <w:rPr>
                <w:sz w:val="28"/>
                <w:szCs w:val="28"/>
              </w:rPr>
            </w:pPr>
          </w:p>
        </w:tc>
      </w:tr>
      <w:tr w:rsidR="00094910" w:rsidRPr="00B629FC">
        <w:tc>
          <w:tcPr>
            <w:tcW w:w="1728" w:type="dxa"/>
          </w:tcPr>
          <w:p w:rsidR="00094910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10.04.07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t-36</w:t>
            </w:r>
            <w:r w:rsidRPr="00B629FC">
              <w:rPr>
                <w:sz w:val="28"/>
                <w:szCs w:val="28"/>
              </w:rPr>
              <w:t>,</w:t>
            </w:r>
            <w:r w:rsidR="00BD6DE7" w:rsidRPr="00B629FC">
              <w:rPr>
                <w:sz w:val="28"/>
                <w:szCs w:val="28"/>
              </w:rPr>
              <w:t>7</w:t>
            </w:r>
          </w:p>
        </w:tc>
        <w:tc>
          <w:tcPr>
            <w:tcW w:w="5066" w:type="dxa"/>
          </w:tcPr>
          <w:p w:rsidR="00BD6DE7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Жалоб</w:t>
            </w:r>
            <w:r w:rsidR="00BD6DE7" w:rsidRPr="00B629FC">
              <w:rPr>
                <w:sz w:val="28"/>
                <w:szCs w:val="28"/>
              </w:rPr>
              <w:t xml:space="preserve"> нет.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. Состояние удовлетворительное</w:t>
            </w:r>
          </w:p>
          <w:p w:rsidR="00094910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АД-13</w:t>
            </w:r>
            <w:r w:rsidR="00094910" w:rsidRPr="00B629FC">
              <w:rPr>
                <w:sz w:val="28"/>
                <w:szCs w:val="28"/>
              </w:rPr>
              <w:t>5/90мм.рт.ст</w:t>
            </w:r>
          </w:p>
          <w:p w:rsidR="00094910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.</w:t>
            </w:r>
            <w:r w:rsidRPr="00B629FC">
              <w:rPr>
                <w:sz w:val="28"/>
                <w:szCs w:val="28"/>
                <w:lang w:val="en-US"/>
              </w:rPr>
              <w:t>Ps</w:t>
            </w:r>
            <w:r w:rsidRPr="00B629FC">
              <w:rPr>
                <w:sz w:val="28"/>
                <w:szCs w:val="28"/>
              </w:rPr>
              <w:t>–90/мин, частый, симметричный ритмичный, ненапряжен,</w:t>
            </w:r>
            <w:r w:rsidR="00094910" w:rsidRPr="00B629FC">
              <w:rPr>
                <w:sz w:val="28"/>
                <w:szCs w:val="28"/>
              </w:rPr>
              <w:t>, удовлетворительного наполнения, средней величины, обычной формы.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 xml:space="preserve"> Объективные данные без изменений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Физиологические отправления в норме.</w:t>
            </w:r>
          </w:p>
        </w:tc>
        <w:tc>
          <w:tcPr>
            <w:tcW w:w="3398" w:type="dxa"/>
          </w:tcPr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Режим3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Стол№15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Mercazolili</w:t>
            </w:r>
            <w:r w:rsidRPr="00B629FC">
              <w:rPr>
                <w:sz w:val="28"/>
                <w:szCs w:val="28"/>
              </w:rPr>
              <w:t xml:space="preserve"> 0,05 по 2 т. 2 раза в день.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Methoprololi</w:t>
            </w:r>
            <w:r w:rsidRPr="00B629FC">
              <w:rPr>
                <w:sz w:val="28"/>
                <w:szCs w:val="28"/>
              </w:rPr>
              <w:t xml:space="preserve"> 0,5 по 1т. в день.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</w:p>
        </w:tc>
      </w:tr>
      <w:tr w:rsidR="00094910" w:rsidRPr="00B629FC">
        <w:tc>
          <w:tcPr>
            <w:tcW w:w="1728" w:type="dxa"/>
          </w:tcPr>
          <w:p w:rsidR="00BD6DE7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11.04.07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t-36</w:t>
            </w:r>
            <w:r w:rsidRPr="00B629FC">
              <w:rPr>
                <w:sz w:val="28"/>
                <w:szCs w:val="28"/>
              </w:rPr>
              <w:t>,6</w:t>
            </w:r>
          </w:p>
        </w:tc>
        <w:tc>
          <w:tcPr>
            <w:tcW w:w="5066" w:type="dxa"/>
          </w:tcPr>
          <w:p w:rsidR="00BD6DE7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Жалоб нет.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 xml:space="preserve">Состояние удовлетворительное. </w:t>
            </w:r>
            <w:r w:rsidRPr="00B629FC">
              <w:rPr>
                <w:sz w:val="28"/>
                <w:szCs w:val="28"/>
                <w:lang w:val="en-US"/>
              </w:rPr>
              <w:t>Ps</w:t>
            </w:r>
            <w:r w:rsidRPr="00B629FC">
              <w:rPr>
                <w:sz w:val="28"/>
                <w:szCs w:val="28"/>
              </w:rPr>
              <w:t xml:space="preserve"> –89/мин,, </w:t>
            </w:r>
            <w:r w:rsidR="00BD6DE7" w:rsidRPr="00B629FC">
              <w:rPr>
                <w:sz w:val="28"/>
                <w:szCs w:val="28"/>
              </w:rPr>
              <w:t>не</w:t>
            </w:r>
            <w:r w:rsidRPr="00B629FC">
              <w:rPr>
                <w:sz w:val="28"/>
                <w:szCs w:val="28"/>
              </w:rPr>
              <w:t>напряжен, ритмичный, удовл. наполнения, средней величины, обычной формы.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 xml:space="preserve">АД-135/85.рт.ст </w:t>
            </w:r>
          </w:p>
          <w:p w:rsidR="00094910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О</w:t>
            </w:r>
            <w:r w:rsidR="00094910" w:rsidRPr="00B629FC">
              <w:rPr>
                <w:sz w:val="28"/>
                <w:szCs w:val="28"/>
              </w:rPr>
              <w:t>бъективные данные без изменений.</w:t>
            </w:r>
          </w:p>
          <w:p w:rsidR="00094910" w:rsidRPr="00B629FC" w:rsidRDefault="00094910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Физиологические отправления в норме</w:t>
            </w:r>
            <w:r w:rsidR="00BD6DE7" w:rsidRPr="00B629FC">
              <w:rPr>
                <w:sz w:val="28"/>
                <w:szCs w:val="28"/>
              </w:rPr>
              <w:t>.</w:t>
            </w:r>
            <w:r w:rsidRPr="00B629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8" w:type="dxa"/>
          </w:tcPr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Режим3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Стол№15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Mercazolili</w:t>
            </w:r>
            <w:r w:rsidRPr="00B629FC">
              <w:rPr>
                <w:sz w:val="28"/>
                <w:szCs w:val="28"/>
              </w:rPr>
              <w:t xml:space="preserve"> 0,05 по 2 т. 2 раза в день.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Methoprololi</w:t>
            </w:r>
            <w:r w:rsidRPr="00B629FC">
              <w:rPr>
                <w:sz w:val="28"/>
                <w:szCs w:val="28"/>
              </w:rPr>
              <w:t xml:space="preserve"> 0,5 по 1т. в день.</w:t>
            </w:r>
          </w:p>
          <w:p w:rsidR="00094910" w:rsidRPr="00B629FC" w:rsidRDefault="00094910" w:rsidP="00BD6DE7">
            <w:pPr>
              <w:jc w:val="both"/>
              <w:rPr>
                <w:sz w:val="28"/>
                <w:szCs w:val="28"/>
              </w:rPr>
            </w:pPr>
          </w:p>
        </w:tc>
      </w:tr>
      <w:tr w:rsidR="00205F79" w:rsidRPr="00B629FC">
        <w:tc>
          <w:tcPr>
            <w:tcW w:w="1728" w:type="dxa"/>
          </w:tcPr>
          <w:p w:rsidR="00205F79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12.04.07</w:t>
            </w:r>
          </w:p>
          <w:p w:rsidR="00BD6DE7" w:rsidRPr="00B629FC" w:rsidRDefault="00BD6DE7" w:rsidP="00094910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t- 36</w:t>
            </w:r>
            <w:r w:rsidRPr="00B629FC">
              <w:rPr>
                <w:sz w:val="28"/>
                <w:szCs w:val="28"/>
              </w:rPr>
              <w:t>,5</w:t>
            </w:r>
          </w:p>
        </w:tc>
        <w:tc>
          <w:tcPr>
            <w:tcW w:w="5066" w:type="dxa"/>
          </w:tcPr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Жалоб нет.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 xml:space="preserve">Состояние удовлетворительное. </w:t>
            </w:r>
            <w:r w:rsidRPr="00B629FC">
              <w:rPr>
                <w:sz w:val="28"/>
                <w:szCs w:val="28"/>
                <w:lang w:val="en-US"/>
              </w:rPr>
              <w:t>Ps</w:t>
            </w:r>
            <w:r w:rsidRPr="00B629FC">
              <w:rPr>
                <w:sz w:val="28"/>
                <w:szCs w:val="28"/>
              </w:rPr>
              <w:t xml:space="preserve"> – 85/мин, симметричный, ритмичный, ненапряжен, удовлетворительного наполнения, средней величины, обычной формы.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АД-140/90мм.рт.ст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Объективные данные без изменений.</w:t>
            </w:r>
          </w:p>
          <w:p w:rsidR="00205F79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Физиологические отправления в норме.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После консультации хирурга, решено перевести пациентку в хирургическое отделение для оперативного лечения.</w:t>
            </w:r>
          </w:p>
        </w:tc>
        <w:tc>
          <w:tcPr>
            <w:tcW w:w="3398" w:type="dxa"/>
          </w:tcPr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Режим3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</w:rPr>
              <w:t>Стол№15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Mercazolili</w:t>
            </w:r>
            <w:r w:rsidRPr="00B629FC">
              <w:rPr>
                <w:sz w:val="28"/>
                <w:szCs w:val="28"/>
              </w:rPr>
              <w:t xml:space="preserve"> 0,05 по 2 т. 2 раза в день.</w:t>
            </w:r>
          </w:p>
          <w:p w:rsidR="00BD6DE7" w:rsidRPr="00B629FC" w:rsidRDefault="00BD6DE7" w:rsidP="00BD6DE7">
            <w:pPr>
              <w:jc w:val="both"/>
              <w:rPr>
                <w:sz w:val="28"/>
                <w:szCs w:val="28"/>
              </w:rPr>
            </w:pPr>
            <w:r w:rsidRPr="00B629FC">
              <w:rPr>
                <w:sz w:val="28"/>
                <w:szCs w:val="28"/>
                <w:lang w:val="en-US"/>
              </w:rPr>
              <w:t>T</w:t>
            </w:r>
            <w:r w:rsidRPr="00B629FC">
              <w:rPr>
                <w:sz w:val="28"/>
                <w:szCs w:val="28"/>
              </w:rPr>
              <w:t xml:space="preserve">. </w:t>
            </w:r>
            <w:r w:rsidRPr="00B629FC">
              <w:rPr>
                <w:sz w:val="28"/>
                <w:szCs w:val="28"/>
                <w:lang w:val="en-US"/>
              </w:rPr>
              <w:t>Methoprololi</w:t>
            </w:r>
            <w:r w:rsidRPr="00B629FC">
              <w:rPr>
                <w:sz w:val="28"/>
                <w:szCs w:val="28"/>
              </w:rPr>
              <w:t xml:space="preserve"> 0,5 по 1т. в день.</w:t>
            </w:r>
          </w:p>
          <w:p w:rsidR="00205F79" w:rsidRPr="00B629FC" w:rsidRDefault="00205F79" w:rsidP="00094910">
            <w:pPr>
              <w:jc w:val="both"/>
              <w:rPr>
                <w:sz w:val="28"/>
                <w:szCs w:val="28"/>
              </w:rPr>
            </w:pPr>
          </w:p>
        </w:tc>
      </w:tr>
    </w:tbl>
    <w:p w:rsidR="006E2FB7" w:rsidRPr="00B629FC" w:rsidRDefault="00220DD9" w:rsidP="00CA0BFA">
      <w:pPr>
        <w:ind w:left="-180" w:firstLine="540"/>
        <w:jc w:val="both"/>
        <w:rPr>
          <w:b/>
          <w:i/>
          <w:color w:val="333300"/>
          <w:sz w:val="32"/>
          <w:szCs w:val="32"/>
        </w:rPr>
      </w:pPr>
      <w:r w:rsidRPr="00B629FC">
        <w:rPr>
          <w:b/>
          <w:vanish/>
          <w:color w:val="333300"/>
          <w:sz w:val="32"/>
          <w:szCs w:val="32"/>
        </w:rPr>
        <w:t xml:space="preserve"> </w:t>
      </w:r>
      <w:r w:rsidR="006E2FB7" w:rsidRPr="00B629FC">
        <w:rPr>
          <w:b/>
          <w:vanish/>
          <w:color w:val="333300"/>
          <w:sz w:val="32"/>
          <w:szCs w:val="32"/>
        </w:rPr>
        <w:t>з</w:t>
      </w:r>
    </w:p>
    <w:p w:rsidR="006E2FB7" w:rsidRPr="00B629FC" w:rsidRDefault="006E2FB7" w:rsidP="006E2FB7">
      <w:pPr>
        <w:ind w:left="-180" w:firstLine="360"/>
        <w:jc w:val="both"/>
        <w:rPr>
          <w:color w:val="333300"/>
          <w:sz w:val="28"/>
          <w:szCs w:val="28"/>
        </w:rPr>
      </w:pPr>
    </w:p>
    <w:p w:rsidR="00B5015B" w:rsidRPr="00B629FC" w:rsidRDefault="00B5015B" w:rsidP="00B5015B">
      <w:pPr>
        <w:jc w:val="center"/>
        <w:rPr>
          <w:color w:val="333300"/>
          <w:sz w:val="32"/>
          <w:szCs w:val="32"/>
        </w:rPr>
      </w:pPr>
    </w:p>
    <w:p w:rsidR="00B5015B" w:rsidRPr="00B629FC" w:rsidRDefault="00B5015B" w:rsidP="00B5015B">
      <w:pPr>
        <w:jc w:val="center"/>
        <w:rPr>
          <w:color w:val="333300"/>
          <w:sz w:val="32"/>
          <w:szCs w:val="32"/>
        </w:rPr>
      </w:pPr>
    </w:p>
    <w:p w:rsidR="00B5015B" w:rsidRPr="00B629FC" w:rsidRDefault="00B5015B" w:rsidP="00B5015B">
      <w:pPr>
        <w:jc w:val="center"/>
        <w:rPr>
          <w:color w:val="333300"/>
          <w:sz w:val="32"/>
          <w:szCs w:val="32"/>
        </w:rPr>
      </w:pPr>
    </w:p>
    <w:p w:rsidR="00B5015B" w:rsidRPr="00B629FC" w:rsidRDefault="00B5015B">
      <w:pPr>
        <w:rPr>
          <w:color w:val="333300"/>
          <w:sz w:val="28"/>
          <w:szCs w:val="28"/>
        </w:rPr>
      </w:pPr>
      <w:bookmarkStart w:id="0" w:name="_GoBack"/>
      <w:bookmarkEnd w:id="0"/>
    </w:p>
    <w:sectPr w:rsidR="00B5015B" w:rsidRPr="00B629FC" w:rsidSect="006E2FB7">
      <w:pgSz w:w="11906" w:h="16838"/>
      <w:pgMar w:top="89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2FAA"/>
    <w:multiLevelType w:val="hybridMultilevel"/>
    <w:tmpl w:val="4E4E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EA6547"/>
    <w:multiLevelType w:val="hybridMultilevel"/>
    <w:tmpl w:val="177A0A20"/>
    <w:lvl w:ilvl="0" w:tplc="573870D4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0E2E18"/>
    <w:multiLevelType w:val="hybridMultilevel"/>
    <w:tmpl w:val="2FF07F6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372"/>
    <w:rsid w:val="00094910"/>
    <w:rsid w:val="00205F79"/>
    <w:rsid w:val="00220DD9"/>
    <w:rsid w:val="00252372"/>
    <w:rsid w:val="0027071C"/>
    <w:rsid w:val="002A4F07"/>
    <w:rsid w:val="002E2278"/>
    <w:rsid w:val="002F708D"/>
    <w:rsid w:val="00300754"/>
    <w:rsid w:val="00333D31"/>
    <w:rsid w:val="005E46DE"/>
    <w:rsid w:val="0061034D"/>
    <w:rsid w:val="00664B2E"/>
    <w:rsid w:val="0067038A"/>
    <w:rsid w:val="006E2FB7"/>
    <w:rsid w:val="006E47AE"/>
    <w:rsid w:val="007362F9"/>
    <w:rsid w:val="00783F59"/>
    <w:rsid w:val="00795952"/>
    <w:rsid w:val="00867223"/>
    <w:rsid w:val="00891A9A"/>
    <w:rsid w:val="008A031D"/>
    <w:rsid w:val="008B691D"/>
    <w:rsid w:val="009A386B"/>
    <w:rsid w:val="00A27E90"/>
    <w:rsid w:val="00A45372"/>
    <w:rsid w:val="00B5015B"/>
    <w:rsid w:val="00B629FC"/>
    <w:rsid w:val="00BB760E"/>
    <w:rsid w:val="00BD2C79"/>
    <w:rsid w:val="00BD6DE7"/>
    <w:rsid w:val="00C63EF6"/>
    <w:rsid w:val="00CA0BFA"/>
    <w:rsid w:val="00CB6D17"/>
    <w:rsid w:val="00CC7D1F"/>
    <w:rsid w:val="00CE6D79"/>
    <w:rsid w:val="00D4100A"/>
    <w:rsid w:val="00D43AC6"/>
    <w:rsid w:val="00D46585"/>
    <w:rsid w:val="00D67874"/>
    <w:rsid w:val="00ED26F4"/>
    <w:rsid w:val="00F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37065-8ECD-4211-88EA-8D794BD3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72"/>
    <w:pPr>
      <w:autoSpaceDE w:val="0"/>
      <w:autoSpaceDN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2523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2372"/>
    <w:pPr>
      <w:jc w:val="both"/>
    </w:pPr>
  </w:style>
  <w:style w:type="table" w:styleId="a4">
    <w:name w:val="Table Grid"/>
    <w:basedOn w:val="a1"/>
    <w:rsid w:val="0067038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cp:lastModifiedBy>admin</cp:lastModifiedBy>
  <cp:revision>2</cp:revision>
  <cp:lastPrinted>2002-05-03T21:13:00Z</cp:lastPrinted>
  <dcterms:created xsi:type="dcterms:W3CDTF">2014-04-17T05:14:00Z</dcterms:created>
  <dcterms:modified xsi:type="dcterms:W3CDTF">2014-04-17T05:14:00Z</dcterms:modified>
</cp:coreProperties>
</file>