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AD" w:rsidRPr="004C089C" w:rsidRDefault="008C4DAD" w:rsidP="004C089C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C089C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8C4DAD" w:rsidRPr="004C089C" w:rsidRDefault="008C4DAD" w:rsidP="004C089C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C089C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8C4DAD" w:rsidRPr="004C089C" w:rsidRDefault="008C4DAD" w:rsidP="004C089C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C089C">
        <w:rPr>
          <w:b/>
          <w:color w:val="000000"/>
          <w:sz w:val="28"/>
          <w:szCs w:val="32"/>
        </w:rPr>
        <w:t>Медицинский Институт</w:t>
      </w:r>
    </w:p>
    <w:p w:rsidR="008C4DAD" w:rsidRPr="004C089C" w:rsidRDefault="008C4DAD" w:rsidP="004C089C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8C4DAD" w:rsidRPr="004C089C" w:rsidRDefault="008C4DAD" w:rsidP="004C089C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C089C">
        <w:rPr>
          <w:b/>
          <w:color w:val="000000"/>
          <w:sz w:val="28"/>
          <w:szCs w:val="32"/>
        </w:rPr>
        <w:t>Кафедра Неврологии</w:t>
      </w: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36"/>
        </w:rPr>
      </w:pPr>
      <w:r w:rsidRPr="004C089C">
        <w:rPr>
          <w:color w:val="000000"/>
          <w:sz w:val="28"/>
          <w:szCs w:val="36"/>
        </w:rPr>
        <w:t>Реферат</w:t>
      </w: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36"/>
        </w:rPr>
      </w:pPr>
      <w:r w:rsidRPr="004C089C">
        <w:rPr>
          <w:color w:val="000000"/>
          <w:sz w:val="28"/>
          <w:szCs w:val="36"/>
        </w:rPr>
        <w:t>на тему:</w:t>
      </w:r>
    </w:p>
    <w:p w:rsidR="008C4DAD" w:rsidRPr="004C089C" w:rsidRDefault="008C4DAD" w:rsidP="004C089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4C089C">
        <w:rPr>
          <w:b/>
          <w:color w:val="000000"/>
          <w:sz w:val="28"/>
          <w:szCs w:val="36"/>
        </w:rPr>
        <w:t>«Токсикозы»</w:t>
      </w: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8C4DAD" w:rsidRDefault="008C4DAD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4C089C" w:rsidRPr="004C089C" w:rsidRDefault="004C089C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8C4DAD" w:rsidRPr="004C089C" w:rsidRDefault="008C4DAD" w:rsidP="004C089C">
      <w:pPr>
        <w:spacing w:line="360" w:lineRule="auto"/>
        <w:jc w:val="center"/>
        <w:rPr>
          <w:color w:val="000000"/>
          <w:sz w:val="28"/>
          <w:szCs w:val="28"/>
        </w:rPr>
      </w:pPr>
    </w:p>
    <w:p w:rsidR="008C4DAD" w:rsidRPr="004C089C" w:rsidRDefault="008C4DAD" w:rsidP="004C089C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4C089C">
        <w:rPr>
          <w:b/>
          <w:color w:val="000000"/>
          <w:sz w:val="28"/>
          <w:szCs w:val="32"/>
        </w:rPr>
        <w:t>Пенза</w:t>
      </w:r>
      <w:r w:rsidR="004C089C">
        <w:rPr>
          <w:b/>
          <w:color w:val="000000"/>
          <w:sz w:val="28"/>
          <w:szCs w:val="32"/>
        </w:rPr>
        <w:t xml:space="preserve"> </w:t>
      </w:r>
      <w:r w:rsidRPr="004C089C">
        <w:rPr>
          <w:b/>
          <w:color w:val="000000"/>
          <w:sz w:val="28"/>
          <w:szCs w:val="32"/>
        </w:rPr>
        <w:t>2008</w:t>
      </w:r>
    </w:p>
    <w:p w:rsidR="004C089C" w:rsidRDefault="004C089C" w:rsidP="004C089C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8C4DAD" w:rsidRPr="004C089C">
        <w:rPr>
          <w:b/>
          <w:color w:val="000000"/>
          <w:szCs w:val="32"/>
        </w:rPr>
        <w:t>План</w:t>
      </w:r>
    </w:p>
    <w:p w:rsidR="004C089C" w:rsidRDefault="004C089C" w:rsidP="004C08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DAD" w:rsidRPr="004C089C" w:rsidRDefault="008C4DAD" w:rsidP="004C089C">
      <w:pPr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Введение</w:t>
      </w:r>
    </w:p>
    <w:p w:rsidR="008C4DAD" w:rsidRPr="004C089C" w:rsidRDefault="008C4DAD" w:rsidP="004C089C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Токсикоз с острой надпочечниковой недостаточностью (синдром Уотерхауса</w:t>
      </w:r>
      <w:r w:rsidR="004C089C">
        <w:rPr>
          <w:color w:val="000000"/>
          <w:sz w:val="28"/>
          <w:szCs w:val="28"/>
        </w:rPr>
        <w:t>-</w:t>
      </w:r>
      <w:r w:rsidRPr="004C089C">
        <w:rPr>
          <w:color w:val="000000"/>
          <w:sz w:val="28"/>
          <w:szCs w:val="28"/>
        </w:rPr>
        <w:t>Фридриксена)</w:t>
      </w:r>
    </w:p>
    <w:p w:rsidR="008C4DAD" w:rsidRPr="004C089C" w:rsidRDefault="005F4259" w:rsidP="004C089C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Токсикоз с печеночной недостаточностью (синдром Рея)</w:t>
      </w:r>
    </w:p>
    <w:p w:rsidR="008C4DAD" w:rsidRPr="004C089C" w:rsidRDefault="005F4259" w:rsidP="004C089C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Токсикоз с острой почечной недостаточностью (синдром Гассераб гемолитико-уремический синдром)</w:t>
      </w:r>
    </w:p>
    <w:p w:rsidR="008C4DAD" w:rsidRPr="004C089C" w:rsidRDefault="005F4259" w:rsidP="004C089C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Токсико-септическое состояние</w:t>
      </w:r>
    </w:p>
    <w:p w:rsidR="008C4DAD" w:rsidRPr="004C089C" w:rsidRDefault="008C4DAD" w:rsidP="004C089C">
      <w:pPr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Литература</w:t>
      </w:r>
    </w:p>
    <w:p w:rsidR="005F4259" w:rsidRPr="004C089C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259" w:rsidRPr="004C089C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DAD" w:rsidRPr="004C089C" w:rsidRDefault="004C089C" w:rsidP="004C089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C089C">
        <w:rPr>
          <w:b/>
          <w:color w:val="000000"/>
          <w:sz w:val="28"/>
          <w:szCs w:val="32"/>
        </w:rPr>
        <w:t>Введение</w:t>
      </w:r>
    </w:p>
    <w:p w:rsidR="004C089C" w:rsidRDefault="004C089C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26D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В течени</w:t>
      </w:r>
      <w:r w:rsidR="00DB226D" w:rsidRPr="004C089C">
        <w:rPr>
          <w:color w:val="000000"/>
          <w:sz w:val="28"/>
          <w:szCs w:val="28"/>
        </w:rPr>
        <w:t>е</w:t>
      </w:r>
      <w:r w:rsidRPr="004C089C">
        <w:rPr>
          <w:color w:val="000000"/>
          <w:sz w:val="28"/>
          <w:szCs w:val="28"/>
        </w:rPr>
        <w:t xml:space="preserve"> токсикоза различают два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периода.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Период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генерализованной реакции имеет различные варианты течения: </w:t>
      </w:r>
    </w:p>
    <w:p w:rsidR="00DB226D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а) нейротоксикоз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(токсикоз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с энцефаллическим синдромом, токсическая энцефалопатия); </w:t>
      </w:r>
    </w:p>
    <w:p w:rsidR="00DB226D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б) токсикоз с интестинальным синдромом (кишечный токсикоз, токсикоз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обезвоживанием); </w:t>
      </w:r>
    </w:p>
    <w:p w:rsidR="00DB226D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 xml:space="preserve">в) гипермотильный токсикоз Кишша; </w:t>
      </w:r>
    </w:p>
    <w:p w:rsidR="00DB226D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г) токсикоз с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острой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надпочечниковой недостаточностью (молниеносная форма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токсикоза;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синдром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Уотерхауса</w:t>
      </w:r>
      <w:r w:rsidR="004C089C">
        <w:rPr>
          <w:color w:val="000000"/>
          <w:sz w:val="28"/>
          <w:szCs w:val="28"/>
        </w:rPr>
        <w:t xml:space="preserve"> 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Фридериксена). </w:t>
      </w:r>
    </w:p>
    <w:p w:rsidR="00DB226D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Период локализации патологического процесса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характеризуется следующими вариантами: </w:t>
      </w:r>
    </w:p>
    <w:p w:rsidR="00DB226D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а) токсикоз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печеночной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недостаточностью (синдром Рея); </w:t>
      </w:r>
    </w:p>
    <w:p w:rsidR="005F4259" w:rsidRPr="004C089C" w:rsidRDefault="005F4259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б) токсикоз с острой почечной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недостаточностью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(синдром гассера, гемолитико-уремический синдром); в) токсикосептическое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состояние.</w:t>
      </w:r>
    </w:p>
    <w:p w:rsidR="00DB226D" w:rsidRDefault="008C4DA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Факторами риска возникновения токсикоза у детей являются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неблагополучный акушерский анамнез матери, родовая травма или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асфиксия,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наличие врожденных и наследственных заболеваний ЦНС, обмена веществ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(мкуовисцидоз, целиакия и др.), предшествующая вакцинация, перенесенная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инфекция. </w:t>
      </w:r>
    </w:p>
    <w:p w:rsidR="008C4DAD" w:rsidRDefault="008C4DA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 xml:space="preserve">В период генерализованной реакции неврологические расстройства доминируют в картине токсикоза, периоды возбуждения чередуются с состоянием </w:t>
      </w:r>
      <w:r w:rsidR="004C089C">
        <w:rPr>
          <w:color w:val="000000"/>
          <w:sz w:val="28"/>
          <w:szCs w:val="28"/>
        </w:rPr>
        <w:t>«</w:t>
      </w:r>
      <w:r w:rsidR="004C089C" w:rsidRPr="004C089C">
        <w:rPr>
          <w:color w:val="000000"/>
          <w:sz w:val="28"/>
          <w:szCs w:val="28"/>
        </w:rPr>
        <w:t>н</w:t>
      </w:r>
      <w:r w:rsidRPr="004C089C">
        <w:rPr>
          <w:color w:val="000000"/>
          <w:sz w:val="28"/>
          <w:szCs w:val="28"/>
        </w:rPr>
        <w:t>еестественного сна</w:t>
      </w:r>
      <w:r w:rsidR="004C089C">
        <w:rPr>
          <w:color w:val="000000"/>
          <w:sz w:val="28"/>
          <w:szCs w:val="28"/>
        </w:rPr>
        <w:t>»</w:t>
      </w:r>
      <w:r w:rsidR="004C089C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имеются признаки симпатикотонии 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возникает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водная утрата сознания с развитием коматозного состояния, возможны судороги. Со стороны сердечнососудистой системы преобладают нарушения периферического кровотока, отмечаются мраморность кожного рисунка, </w:t>
      </w:r>
      <w:r w:rsidR="00DB226D">
        <w:rPr>
          <w:color w:val="000000"/>
          <w:sz w:val="28"/>
          <w:szCs w:val="28"/>
        </w:rPr>
        <w:t>б</w:t>
      </w:r>
      <w:r w:rsidR="004C089C" w:rsidRPr="004C089C">
        <w:rPr>
          <w:color w:val="000000"/>
          <w:sz w:val="28"/>
          <w:szCs w:val="28"/>
        </w:rPr>
        <w:t>ледность</w:t>
      </w:r>
      <w:r w:rsidRPr="004C089C">
        <w:rPr>
          <w:color w:val="000000"/>
          <w:sz w:val="28"/>
          <w:szCs w:val="28"/>
        </w:rPr>
        <w:t xml:space="preserve">, цианоз, снижение АД и диуреза, тахикардия тоны сердца громкие, хлопающие, возможен отечный синдром. Нарушения дыхательной системы </w:t>
      </w:r>
      <w:r w:rsidR="00DB226D" w:rsidRPr="004C089C">
        <w:rPr>
          <w:color w:val="000000"/>
          <w:sz w:val="28"/>
          <w:szCs w:val="28"/>
        </w:rPr>
        <w:t>значительно</w:t>
      </w:r>
      <w:r w:rsidRPr="004C089C">
        <w:rPr>
          <w:color w:val="000000"/>
          <w:sz w:val="28"/>
          <w:szCs w:val="28"/>
        </w:rPr>
        <w:t xml:space="preserve"> усугубляют прогноз. Характерен гипервентиляционный синдром,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дыхание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становится глубоким, частым с одинаковым соотношением фаз вдоха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выдоха,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хрипов нет. Дисфункция желудочно-кишечного тракта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токсикозах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проявляется анорексией и рвотой, поносом, запором, парезом кишечника. Поражение печени и почек при токсикозе характерно и постоянно. Непременными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компонентами клинической картины токсикоза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являются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патология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водно-электролитного обмена отклонения в кислотно-основном состоянии. Геморрагический синдром выражен в различной степени: от единичных петехий на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коже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слизистых оболочках до профузного кровотечения </w:t>
      </w:r>
      <w:r w:rsidR="004C089C">
        <w:rPr>
          <w:color w:val="000000"/>
          <w:sz w:val="28"/>
          <w:szCs w:val="28"/>
        </w:rPr>
        <w:t>«</w:t>
      </w:r>
      <w:r w:rsidR="004C089C" w:rsidRPr="004C089C">
        <w:rPr>
          <w:color w:val="000000"/>
          <w:sz w:val="28"/>
          <w:szCs w:val="28"/>
        </w:rPr>
        <w:t>с</w:t>
      </w:r>
      <w:r w:rsidRPr="004C089C">
        <w:rPr>
          <w:color w:val="000000"/>
          <w:sz w:val="28"/>
          <w:szCs w:val="28"/>
        </w:rPr>
        <w:t>видетельствующего о диссеминированном внутрисосудистом свертывании.</w:t>
      </w:r>
    </w:p>
    <w:p w:rsidR="00DB226D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26D" w:rsidRPr="004C089C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DAD" w:rsidRPr="004C089C" w:rsidRDefault="00DB226D" w:rsidP="004C089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8C4DAD" w:rsidRPr="004C089C">
        <w:rPr>
          <w:b/>
          <w:color w:val="000000"/>
          <w:sz w:val="28"/>
          <w:szCs w:val="32"/>
        </w:rPr>
        <w:t xml:space="preserve">1. </w:t>
      </w:r>
      <w:r w:rsidRPr="004C089C">
        <w:rPr>
          <w:b/>
          <w:color w:val="000000"/>
          <w:sz w:val="28"/>
          <w:szCs w:val="32"/>
        </w:rPr>
        <w:t xml:space="preserve">Токсикоз с острой надпочечниковой недостаточностью </w:t>
      </w:r>
      <w:r w:rsidR="00B448C0" w:rsidRPr="004C089C">
        <w:rPr>
          <w:b/>
          <w:color w:val="000000"/>
          <w:sz w:val="28"/>
          <w:szCs w:val="32"/>
        </w:rPr>
        <w:t>(синдром Уотерхау</w:t>
      </w:r>
      <w:r w:rsidR="00B55864" w:rsidRPr="004C089C">
        <w:rPr>
          <w:b/>
          <w:color w:val="000000"/>
          <w:sz w:val="28"/>
          <w:szCs w:val="32"/>
        </w:rPr>
        <w:t>са</w:t>
      </w:r>
      <w:r>
        <w:rPr>
          <w:b/>
          <w:color w:val="000000"/>
          <w:sz w:val="28"/>
          <w:szCs w:val="32"/>
        </w:rPr>
        <w:t>-</w:t>
      </w:r>
      <w:r w:rsidR="00B55864" w:rsidRPr="004C089C">
        <w:rPr>
          <w:b/>
          <w:color w:val="000000"/>
          <w:sz w:val="28"/>
          <w:szCs w:val="32"/>
        </w:rPr>
        <w:t>Фридериксена)</w:t>
      </w:r>
    </w:p>
    <w:p w:rsidR="00DB226D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864" w:rsidRPr="004C089C" w:rsidRDefault="008C4DA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Р</w:t>
      </w:r>
      <w:r w:rsidR="00B55864" w:rsidRPr="004C089C">
        <w:rPr>
          <w:color w:val="000000"/>
          <w:sz w:val="28"/>
          <w:szCs w:val="28"/>
        </w:rPr>
        <w:t xml:space="preserve">азвивается чаше при </w:t>
      </w:r>
      <w:r w:rsidR="00B448C0" w:rsidRPr="004C089C">
        <w:rPr>
          <w:color w:val="000000"/>
          <w:sz w:val="28"/>
          <w:szCs w:val="28"/>
        </w:rPr>
        <w:t>менингококковом сепсисе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(менин</w:t>
      </w:r>
      <w:r w:rsidR="00B55864" w:rsidRPr="004C089C">
        <w:rPr>
          <w:color w:val="000000"/>
          <w:sz w:val="28"/>
          <w:szCs w:val="28"/>
        </w:rPr>
        <w:t>гококкемия).</w:t>
      </w: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Начинается токсикоз остро с подъема температуры до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39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4</w:t>
      </w:r>
      <w:r w:rsidRPr="004C089C">
        <w:rPr>
          <w:color w:val="000000"/>
          <w:sz w:val="28"/>
          <w:szCs w:val="28"/>
        </w:rPr>
        <w:t>0</w:t>
      </w:r>
      <w:r w:rsidR="00B448C0" w:rsidRPr="004C089C">
        <w:rPr>
          <w:color w:val="000000"/>
          <w:sz w:val="28"/>
          <w:szCs w:val="28"/>
        </w:rPr>
        <w:t>˚</w:t>
      </w:r>
      <w:r w:rsidRPr="004C089C">
        <w:rPr>
          <w:color w:val="000000"/>
          <w:sz w:val="28"/>
          <w:szCs w:val="28"/>
        </w:rPr>
        <w:t>С,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общего беспокойства, резко выраженной бледности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кожи.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Вскоре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коже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нижней трети живота и нижних конечностей</w:t>
      </w:r>
      <w:r w:rsidR="00B448C0" w:rsidRPr="004C089C">
        <w:rPr>
          <w:color w:val="000000"/>
          <w:sz w:val="28"/>
          <w:szCs w:val="28"/>
        </w:rPr>
        <w:t xml:space="preserve"> появляется полиморфная сыпь ти</w:t>
      </w:r>
      <w:r w:rsidRPr="004C089C">
        <w:rPr>
          <w:color w:val="000000"/>
          <w:sz w:val="28"/>
          <w:szCs w:val="28"/>
        </w:rPr>
        <w:t>па экхимозов. в отдельных случаях сыпь с</w:t>
      </w:r>
      <w:r w:rsidR="00B448C0" w:rsidRPr="004C089C">
        <w:rPr>
          <w:color w:val="000000"/>
          <w:sz w:val="28"/>
          <w:szCs w:val="28"/>
        </w:rPr>
        <w:t>ливается. Цвет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пятен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от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розо</w:t>
      </w:r>
      <w:r w:rsidRPr="004C089C">
        <w:rPr>
          <w:color w:val="000000"/>
          <w:sz w:val="28"/>
          <w:szCs w:val="28"/>
        </w:rPr>
        <w:t>во-красного до темно-вишнево-красного. На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фоне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синюшно-бледного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цвета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кожи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множественные звездчатые элементы сыпи </w:t>
      </w:r>
      <w:r w:rsidR="004C089C" w:rsidRPr="004C089C">
        <w:rPr>
          <w:color w:val="000000"/>
          <w:sz w:val="28"/>
          <w:szCs w:val="28"/>
        </w:rPr>
        <w:t>(</w:t>
      </w:r>
      <w:r w:rsidR="004C089C">
        <w:rPr>
          <w:color w:val="000000"/>
          <w:sz w:val="28"/>
          <w:szCs w:val="28"/>
        </w:rPr>
        <w:t>«</w:t>
      </w:r>
      <w:r w:rsidR="004C089C" w:rsidRPr="004C089C">
        <w:rPr>
          <w:color w:val="000000"/>
          <w:sz w:val="28"/>
          <w:szCs w:val="28"/>
        </w:rPr>
        <w:t>звездное небо</w:t>
      </w:r>
      <w:r w:rsidR="004C089C">
        <w:rPr>
          <w:color w:val="000000"/>
          <w:sz w:val="28"/>
          <w:szCs w:val="28"/>
        </w:rPr>
        <w:t>»</w:t>
      </w:r>
      <w:r w:rsidR="004C089C" w:rsidRPr="004C089C">
        <w:rPr>
          <w:color w:val="000000"/>
          <w:sz w:val="28"/>
          <w:szCs w:val="28"/>
        </w:rPr>
        <w:t>)</w:t>
      </w:r>
      <w:r w:rsidRPr="004C089C">
        <w:rPr>
          <w:color w:val="000000"/>
          <w:sz w:val="28"/>
          <w:szCs w:val="28"/>
        </w:rPr>
        <w:t>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Вскоре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беспокойство сменятся вялостью, адинамией, заторможенностью, развивается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сопор, переходящий в кому, при которой н</w:t>
      </w:r>
      <w:r w:rsidR="00B448C0" w:rsidRPr="004C089C">
        <w:rPr>
          <w:color w:val="000000"/>
          <w:sz w:val="28"/>
          <w:szCs w:val="28"/>
        </w:rPr>
        <w:t>ередки тонические судороги. Осо</w:t>
      </w:r>
      <w:r w:rsidRPr="004C089C">
        <w:rPr>
          <w:color w:val="000000"/>
          <w:sz w:val="28"/>
          <w:szCs w:val="28"/>
        </w:rPr>
        <w:t>бенностью данного вида токсикоза являетс</w:t>
      </w:r>
      <w:r w:rsidR="00B448C0" w:rsidRPr="004C089C">
        <w:rPr>
          <w:color w:val="000000"/>
          <w:sz w:val="28"/>
          <w:szCs w:val="28"/>
        </w:rPr>
        <w:t>я ранняя декомпенсация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кровооб</w:t>
      </w:r>
      <w:r w:rsidRPr="004C089C">
        <w:rPr>
          <w:color w:val="000000"/>
          <w:sz w:val="28"/>
          <w:szCs w:val="28"/>
        </w:rPr>
        <w:t>ращения. Преобладает картина тяжелейшего</w:t>
      </w:r>
      <w:r w:rsidR="00B448C0" w:rsidRPr="004C089C">
        <w:rPr>
          <w:color w:val="000000"/>
          <w:sz w:val="28"/>
          <w:szCs w:val="28"/>
        </w:rPr>
        <w:t xml:space="preserve"> коллапса: низкое и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катастрофи</w:t>
      </w:r>
      <w:r w:rsidRPr="004C089C">
        <w:rPr>
          <w:color w:val="000000"/>
          <w:sz w:val="28"/>
          <w:szCs w:val="28"/>
        </w:rPr>
        <w:t>чески падающее АД, тахикардия, нитевидный пульс</w:t>
      </w:r>
      <w:r w:rsidR="00B448C0" w:rsidRPr="004C089C">
        <w:rPr>
          <w:color w:val="000000"/>
          <w:sz w:val="28"/>
          <w:szCs w:val="28"/>
        </w:rPr>
        <w:t>, тоны сердца резко приг</w:t>
      </w:r>
      <w:r w:rsidRPr="004C089C">
        <w:rPr>
          <w:color w:val="000000"/>
          <w:sz w:val="28"/>
          <w:szCs w:val="28"/>
        </w:rPr>
        <w:t>лушены, аритмия. Могут присоединиться кровавая рвота 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кровоизлияния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местах инъекций (тромбогеморрагический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синдром).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течение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короткого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времени расстраивается дыхание (аритмичное, поверхностное, учащенное,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а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затем токсическое по типу Чейна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Стокса</w:t>
      </w:r>
      <w:r w:rsidR="00B448C0" w:rsidRPr="004C089C">
        <w:rPr>
          <w:color w:val="000000"/>
          <w:sz w:val="28"/>
          <w:szCs w:val="28"/>
        </w:rPr>
        <w:t>), нарушается диурез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 xml:space="preserve">(олигурия, </w:t>
      </w:r>
      <w:r w:rsidRPr="004C089C">
        <w:rPr>
          <w:color w:val="000000"/>
          <w:sz w:val="28"/>
          <w:szCs w:val="28"/>
        </w:rPr>
        <w:t>анурия).</w:t>
      </w: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 xml:space="preserve">Неотложная помощь. Пенициллин (наиболее эффективна калиевая соль бензилпенициллина)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200000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5</w:t>
      </w:r>
      <w:r w:rsidRPr="004C089C">
        <w:rPr>
          <w:color w:val="000000"/>
          <w:sz w:val="28"/>
          <w:szCs w:val="28"/>
        </w:rPr>
        <w:t>00000 ЕД/(кг х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сут</w:t>
      </w:r>
      <w:r w:rsidR="00DB226D">
        <w:rPr>
          <w:color w:val="000000"/>
          <w:sz w:val="28"/>
          <w:szCs w:val="28"/>
        </w:rPr>
        <w:t>.</w:t>
      </w:r>
      <w:r w:rsidR="00B448C0" w:rsidRPr="004C089C">
        <w:rPr>
          <w:color w:val="000000"/>
          <w:sz w:val="28"/>
          <w:szCs w:val="28"/>
        </w:rPr>
        <w:t>)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в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8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="00B448C0" w:rsidRPr="004C089C">
        <w:rPr>
          <w:color w:val="000000"/>
          <w:sz w:val="28"/>
          <w:szCs w:val="28"/>
        </w:rPr>
        <w:t>2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инъекциях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(же</w:t>
      </w:r>
      <w:r w:rsidRPr="004C089C">
        <w:rPr>
          <w:color w:val="000000"/>
          <w:sz w:val="28"/>
          <w:szCs w:val="28"/>
        </w:rPr>
        <w:t>лат</w:t>
      </w:r>
      <w:r w:rsidR="00DB226D">
        <w:rPr>
          <w:color w:val="000000"/>
          <w:sz w:val="28"/>
          <w:szCs w:val="28"/>
        </w:rPr>
        <w:t>е</w:t>
      </w:r>
      <w:r w:rsidRPr="004C089C">
        <w:rPr>
          <w:color w:val="000000"/>
          <w:sz w:val="28"/>
          <w:szCs w:val="28"/>
        </w:rPr>
        <w:t>льно внутривенно) или другие антибиотики широкого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спектра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действия;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внутривенно струйно вводят гидрокортизон (10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2</w:t>
      </w:r>
      <w:r w:rsidRPr="004C089C">
        <w:rPr>
          <w:color w:val="000000"/>
          <w:sz w:val="28"/>
          <w:szCs w:val="28"/>
        </w:rPr>
        <w:t>5 мг/кг) 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параллельно</w:t>
      </w:r>
      <w:r w:rsidR="004C089C">
        <w:rPr>
          <w:color w:val="000000"/>
          <w:sz w:val="28"/>
          <w:szCs w:val="28"/>
        </w:rPr>
        <w:t xml:space="preserve"> 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преднизолон (3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5</w:t>
      </w:r>
      <w:r w:rsidRPr="004C089C">
        <w:rPr>
          <w:color w:val="000000"/>
          <w:sz w:val="28"/>
          <w:szCs w:val="28"/>
        </w:rPr>
        <w:t xml:space="preserve"> мг/к</w:t>
      </w:r>
      <w:r w:rsidR="00B448C0" w:rsidRPr="004C089C">
        <w:rPr>
          <w:color w:val="000000"/>
          <w:sz w:val="28"/>
          <w:szCs w:val="28"/>
        </w:rPr>
        <w:t>г) до подъема АД, а затем перех</w:t>
      </w:r>
      <w:r w:rsidRPr="004C089C">
        <w:rPr>
          <w:color w:val="000000"/>
          <w:sz w:val="28"/>
          <w:szCs w:val="28"/>
        </w:rPr>
        <w:t>одят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капельное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введение в половинной дозе. Одновременно внутримышечно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вводят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ДОКСА</w:t>
      </w:r>
      <w:r w:rsidR="004C089C">
        <w:rPr>
          <w:color w:val="000000"/>
          <w:sz w:val="28"/>
          <w:szCs w:val="28"/>
        </w:rPr>
        <w:t xml:space="preserve"> 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8</w:t>
      </w:r>
      <w:r w:rsidRPr="004C089C">
        <w:rPr>
          <w:color w:val="000000"/>
          <w:sz w:val="28"/>
          <w:szCs w:val="28"/>
        </w:rPr>
        <w:t xml:space="preserve"> мг. Если лечение начато в период до </w:t>
      </w:r>
      <w:r w:rsidR="00B448C0" w:rsidRPr="004C089C">
        <w:rPr>
          <w:color w:val="000000"/>
          <w:sz w:val="28"/>
          <w:szCs w:val="28"/>
        </w:rPr>
        <w:t>12 часов с момента заболевания, внут</w:t>
      </w:r>
      <w:r w:rsidRPr="004C089C">
        <w:rPr>
          <w:color w:val="000000"/>
          <w:sz w:val="28"/>
          <w:szCs w:val="28"/>
        </w:rPr>
        <w:t>ривенно вводят 3000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5</w:t>
      </w:r>
      <w:r w:rsidRPr="004C089C">
        <w:rPr>
          <w:color w:val="000000"/>
          <w:sz w:val="28"/>
          <w:szCs w:val="28"/>
        </w:rPr>
        <w:t>000 ЕД гепарина и 5000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0000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ЕД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фибринолизина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одно введение 1 раз в сутки в течение 2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4</w:t>
      </w:r>
      <w:r w:rsidRPr="004C089C">
        <w:rPr>
          <w:color w:val="000000"/>
          <w:sz w:val="28"/>
          <w:szCs w:val="28"/>
        </w:rPr>
        <w:t xml:space="preserve"> дней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контролем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состояния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свертывающей системы крови.</w:t>
      </w:r>
    </w:p>
    <w:p w:rsidR="00B55864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Проводят дезинтоксикационную терапию:</w:t>
      </w:r>
      <w:r w:rsidR="00B448C0" w:rsidRPr="004C089C">
        <w:rPr>
          <w:color w:val="000000"/>
          <w:sz w:val="28"/>
          <w:szCs w:val="28"/>
        </w:rPr>
        <w:t xml:space="preserve"> раствор Рингера или изотоничес</w:t>
      </w:r>
      <w:r w:rsidRPr="004C089C">
        <w:rPr>
          <w:color w:val="000000"/>
          <w:sz w:val="28"/>
          <w:szCs w:val="28"/>
        </w:rPr>
        <w:t xml:space="preserve">кий раствор хлорида натрия, </w:t>
      </w:r>
      <w:r w:rsidR="004C089C"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глюкозы по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500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6</w:t>
      </w:r>
      <w:r w:rsidRPr="004C089C">
        <w:rPr>
          <w:color w:val="000000"/>
          <w:sz w:val="28"/>
          <w:szCs w:val="28"/>
        </w:rPr>
        <w:t>00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мл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каждого,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гемодез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3</w:t>
      </w:r>
      <w:r w:rsidRPr="004C089C">
        <w:rPr>
          <w:color w:val="000000"/>
          <w:sz w:val="28"/>
          <w:szCs w:val="28"/>
        </w:rPr>
        <w:t xml:space="preserve">00 мл, альбумин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60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00 мл. Для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предупреждения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некроза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тканей показано введение трасилола (конт</w:t>
      </w:r>
      <w:r w:rsidR="00B448C0" w:rsidRPr="004C089C">
        <w:rPr>
          <w:color w:val="000000"/>
          <w:sz w:val="28"/>
          <w:szCs w:val="28"/>
        </w:rPr>
        <w:t>рикала) от 1500 до 5000 ЕД; вво</w:t>
      </w:r>
      <w:r w:rsidRPr="004C089C">
        <w:rPr>
          <w:color w:val="000000"/>
          <w:sz w:val="28"/>
          <w:szCs w:val="28"/>
        </w:rPr>
        <w:t xml:space="preserve">дят противосудорожные препараты (оксибутират натрия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50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 xml:space="preserve">50 </w:t>
      </w:r>
      <w:r w:rsidR="00B448C0" w:rsidRPr="004C089C">
        <w:rPr>
          <w:color w:val="000000"/>
          <w:sz w:val="28"/>
          <w:szCs w:val="28"/>
        </w:rPr>
        <w:t>мг/кг с ин</w:t>
      </w:r>
      <w:r w:rsidRPr="004C089C">
        <w:rPr>
          <w:color w:val="000000"/>
          <w:sz w:val="28"/>
          <w:szCs w:val="28"/>
        </w:rPr>
        <w:t>тер</w:t>
      </w:r>
      <w:r w:rsidR="00DB226D">
        <w:rPr>
          <w:color w:val="000000"/>
          <w:sz w:val="28"/>
          <w:szCs w:val="28"/>
        </w:rPr>
        <w:t>в</w:t>
      </w:r>
      <w:r w:rsidRPr="004C089C">
        <w:rPr>
          <w:color w:val="000000"/>
          <w:sz w:val="28"/>
          <w:szCs w:val="28"/>
        </w:rPr>
        <w:t>алом 5 ч</w:t>
      </w:r>
      <w:r w:rsidR="00B448C0" w:rsidRPr="004C089C">
        <w:rPr>
          <w:color w:val="000000"/>
          <w:sz w:val="28"/>
          <w:szCs w:val="28"/>
        </w:rPr>
        <w:t>асов</w:t>
      </w:r>
      <w:r w:rsidRPr="004C089C">
        <w:rPr>
          <w:color w:val="000000"/>
          <w:sz w:val="28"/>
          <w:szCs w:val="28"/>
        </w:rPr>
        <w:t>, препараты калия (</w:t>
      </w:r>
      <w:r w:rsidR="004C089C" w:rsidRPr="004C089C">
        <w:rPr>
          <w:color w:val="000000"/>
          <w:sz w:val="28"/>
          <w:szCs w:val="28"/>
        </w:rPr>
        <w:t>4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калия хлорида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30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00 мл); для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понижения температуры тела применяют анальгин 5</w:t>
      </w:r>
      <w:r w:rsidR="004C089C" w:rsidRPr="004C089C">
        <w:rPr>
          <w:color w:val="000000"/>
          <w:sz w:val="28"/>
          <w:szCs w:val="28"/>
        </w:rPr>
        <w:t>0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по 0,1 мл на 1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год жизни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не более 1 мл. Холод на крупные сосуды, печень и др.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Позднее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показано введение плазмы, крови, гамма-глобулина, витаминов.</w:t>
      </w:r>
    </w:p>
    <w:p w:rsidR="00DB226D" w:rsidRPr="004C089C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259" w:rsidRPr="004C089C" w:rsidRDefault="005F4259" w:rsidP="004C089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C089C">
        <w:rPr>
          <w:b/>
          <w:color w:val="000000"/>
          <w:sz w:val="28"/>
          <w:szCs w:val="32"/>
        </w:rPr>
        <w:t xml:space="preserve">2. </w:t>
      </w:r>
      <w:r w:rsidR="00DB226D" w:rsidRPr="004C089C">
        <w:rPr>
          <w:b/>
          <w:color w:val="000000"/>
          <w:sz w:val="28"/>
          <w:szCs w:val="32"/>
        </w:rPr>
        <w:t xml:space="preserve">Токсикоз с печеночной недостаточностью </w:t>
      </w:r>
      <w:r w:rsidRPr="004C089C">
        <w:rPr>
          <w:b/>
          <w:color w:val="000000"/>
          <w:sz w:val="28"/>
          <w:szCs w:val="32"/>
        </w:rPr>
        <w:t>(синдром Рея)</w:t>
      </w:r>
    </w:p>
    <w:p w:rsidR="00DB226D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864" w:rsidRPr="004C089C" w:rsidRDefault="00B448C0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Возникает преи</w:t>
      </w:r>
      <w:r w:rsidR="00B55864" w:rsidRPr="004C089C">
        <w:rPr>
          <w:color w:val="000000"/>
          <w:sz w:val="28"/>
          <w:szCs w:val="28"/>
        </w:rPr>
        <w:t xml:space="preserve">мущественно у детей в возрасте до 3 лет. Этиологическим </w:t>
      </w:r>
      <w:r w:rsidRPr="004C089C">
        <w:rPr>
          <w:color w:val="000000"/>
          <w:sz w:val="28"/>
          <w:szCs w:val="28"/>
        </w:rPr>
        <w:t>фактором являют</w:t>
      </w:r>
      <w:r w:rsidR="00B55864" w:rsidRPr="004C089C">
        <w:rPr>
          <w:color w:val="000000"/>
          <w:sz w:val="28"/>
          <w:szCs w:val="28"/>
        </w:rPr>
        <w:t>ся вирусы (энтеровирусы, респираторные, ветряночный и др.).</w:t>
      </w: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Продромальный период (3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5</w:t>
      </w:r>
      <w:r w:rsidRPr="004C089C">
        <w:rPr>
          <w:color w:val="000000"/>
          <w:sz w:val="28"/>
          <w:szCs w:val="28"/>
        </w:rPr>
        <w:t xml:space="preserve"> дней) протекает по типу ОРВИ, желудочно-кишечной дисфункции или изолиров</w:t>
      </w:r>
      <w:r w:rsidR="00B448C0" w:rsidRPr="004C089C">
        <w:rPr>
          <w:color w:val="000000"/>
          <w:sz w:val="28"/>
          <w:szCs w:val="28"/>
        </w:rPr>
        <w:t>анной лихорадки. В начальной фа</w:t>
      </w:r>
      <w:r w:rsidRPr="004C089C">
        <w:rPr>
          <w:color w:val="000000"/>
          <w:sz w:val="28"/>
          <w:szCs w:val="28"/>
        </w:rPr>
        <w:t xml:space="preserve">зе токсикоза наряду с возбудимостью или </w:t>
      </w:r>
      <w:r w:rsidR="00B448C0" w:rsidRPr="004C089C">
        <w:rPr>
          <w:color w:val="000000"/>
          <w:sz w:val="28"/>
          <w:szCs w:val="28"/>
        </w:rPr>
        <w:t>сонливостью отмечается неукроти</w:t>
      </w:r>
      <w:r w:rsidRPr="004C089C">
        <w:rPr>
          <w:color w:val="000000"/>
          <w:sz w:val="28"/>
          <w:szCs w:val="28"/>
        </w:rPr>
        <w:t xml:space="preserve">мая обильная рвота фонтаном. Повышается тонус мышц </w:t>
      </w:r>
      <w:r w:rsidR="00B448C0" w:rsidRPr="004C089C">
        <w:rPr>
          <w:color w:val="000000"/>
          <w:sz w:val="28"/>
          <w:szCs w:val="28"/>
        </w:rPr>
        <w:t>вплоть до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церебраци</w:t>
      </w:r>
      <w:r w:rsidRPr="004C089C">
        <w:rPr>
          <w:color w:val="000000"/>
          <w:sz w:val="28"/>
          <w:szCs w:val="28"/>
        </w:rPr>
        <w:t>онной ригидности, появляются судороги, н</w:t>
      </w:r>
      <w:r w:rsidR="00B448C0" w:rsidRPr="004C089C">
        <w:rPr>
          <w:color w:val="000000"/>
          <w:sz w:val="28"/>
          <w:szCs w:val="28"/>
        </w:rPr>
        <w:t>арастает неврологическая симпто</w:t>
      </w:r>
      <w:r w:rsidRPr="004C089C">
        <w:rPr>
          <w:color w:val="000000"/>
          <w:sz w:val="28"/>
          <w:szCs w:val="28"/>
        </w:rPr>
        <w:t>матика: спутанность сознания, атаксия, вялая реакция на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свет,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глубокое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частое дыхание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тонические судороги. Через несколько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часов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развивается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кома. Менингеальные симптомы отсутствуют даже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разгар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заболевания.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АД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нормальное или незначительно снижено. Постепенно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нарастает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тахикардия,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отмечается глухость тонов сердца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расшир</w:t>
      </w:r>
      <w:r w:rsidR="00B448C0" w:rsidRPr="004C089C">
        <w:rPr>
          <w:color w:val="000000"/>
          <w:sz w:val="28"/>
          <w:szCs w:val="28"/>
        </w:rPr>
        <w:t>ение границ сердца. Печень плотная,</w:t>
      </w:r>
      <w:r w:rsidRP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б</w:t>
      </w:r>
      <w:r w:rsidRPr="004C089C">
        <w:rPr>
          <w:color w:val="000000"/>
          <w:sz w:val="28"/>
          <w:szCs w:val="28"/>
        </w:rPr>
        <w:t>олезненная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увеличенная, желтухи не бывает. Па</w:t>
      </w:r>
      <w:r w:rsidR="00B448C0" w:rsidRPr="004C089C">
        <w:rPr>
          <w:color w:val="000000"/>
          <w:sz w:val="28"/>
          <w:szCs w:val="28"/>
        </w:rPr>
        <w:t>тогномоничен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гемор</w:t>
      </w:r>
      <w:r w:rsidRPr="004C089C">
        <w:rPr>
          <w:color w:val="000000"/>
          <w:sz w:val="28"/>
          <w:szCs w:val="28"/>
        </w:rPr>
        <w:t>рагический синдром (рвота кофейной гущей, гематурия,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кровоточивость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из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мест инъекций и др.), связанный с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уменьшением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протромбинового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индекса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ниже 3</w:t>
      </w:r>
      <w:r w:rsidR="004C089C"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и гипофибриногенемией. Признаки</w:t>
      </w:r>
      <w:r w:rsidR="00B448C0" w:rsidRPr="004C089C">
        <w:rPr>
          <w:color w:val="000000"/>
          <w:sz w:val="28"/>
          <w:szCs w:val="28"/>
        </w:rPr>
        <w:t xml:space="preserve"> почечной недостаточности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(оли</w:t>
      </w:r>
      <w:r w:rsidRPr="004C089C">
        <w:rPr>
          <w:color w:val="000000"/>
          <w:sz w:val="28"/>
          <w:szCs w:val="28"/>
        </w:rPr>
        <w:t>гурия, азотемия) наблюдается только в пе</w:t>
      </w:r>
      <w:r w:rsidR="00B448C0" w:rsidRPr="004C089C">
        <w:rPr>
          <w:color w:val="000000"/>
          <w:sz w:val="28"/>
          <w:szCs w:val="28"/>
        </w:rPr>
        <w:t>рвые сутки заболевания. Темпера</w:t>
      </w:r>
      <w:r w:rsidRPr="004C089C">
        <w:rPr>
          <w:color w:val="000000"/>
          <w:sz w:val="28"/>
          <w:szCs w:val="28"/>
        </w:rPr>
        <w:t>тура обычно повышается до 39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4</w:t>
      </w:r>
      <w:r w:rsidRPr="004C089C">
        <w:rPr>
          <w:color w:val="000000"/>
          <w:sz w:val="28"/>
          <w:szCs w:val="28"/>
        </w:rPr>
        <w:t>0</w:t>
      </w:r>
      <w:r w:rsidR="00B448C0" w:rsidRPr="004C089C">
        <w:rPr>
          <w:color w:val="000000"/>
          <w:sz w:val="28"/>
          <w:szCs w:val="28"/>
        </w:rPr>
        <w:t>˚</w:t>
      </w:r>
      <w:r w:rsidRPr="004C089C">
        <w:rPr>
          <w:color w:val="000000"/>
          <w:sz w:val="28"/>
          <w:szCs w:val="28"/>
        </w:rPr>
        <w:t>С, но может быть 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нормальной.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крови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отмечаются гипераммониемия от 100 до 100</w:t>
      </w:r>
      <w:r w:rsidR="00B448C0" w:rsidRPr="004C089C">
        <w:rPr>
          <w:color w:val="000000"/>
          <w:sz w:val="28"/>
          <w:szCs w:val="28"/>
        </w:rPr>
        <w:t>0 мг/100 мл, увеличенная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актив</w:t>
      </w:r>
      <w:r w:rsidRPr="004C089C">
        <w:rPr>
          <w:color w:val="000000"/>
          <w:sz w:val="28"/>
          <w:szCs w:val="28"/>
        </w:rPr>
        <w:t>ность аминотрансфераз до 250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5</w:t>
      </w:r>
      <w:r w:rsidRPr="004C089C">
        <w:rPr>
          <w:color w:val="000000"/>
          <w:sz w:val="28"/>
          <w:szCs w:val="28"/>
        </w:rPr>
        <w:t>00 ед., гипокалиемия, м</w:t>
      </w:r>
      <w:r w:rsidR="00B448C0" w:rsidRPr="004C089C">
        <w:rPr>
          <w:color w:val="000000"/>
          <w:sz w:val="28"/>
          <w:szCs w:val="28"/>
        </w:rPr>
        <w:t>етаболический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аци</w:t>
      </w:r>
      <w:r w:rsidRPr="004C089C">
        <w:rPr>
          <w:color w:val="000000"/>
          <w:sz w:val="28"/>
          <w:szCs w:val="28"/>
        </w:rPr>
        <w:t>доз, нормальное содержание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бибирубина,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цепочной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фосфатазы.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При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люм</w:t>
      </w:r>
      <w:r w:rsidRPr="004C089C">
        <w:rPr>
          <w:color w:val="000000"/>
          <w:sz w:val="28"/>
          <w:szCs w:val="28"/>
        </w:rPr>
        <w:t>бальной пункции определяется повышение л</w:t>
      </w:r>
      <w:r w:rsidR="00B448C0" w:rsidRPr="004C089C">
        <w:rPr>
          <w:color w:val="000000"/>
          <w:sz w:val="28"/>
          <w:szCs w:val="28"/>
        </w:rPr>
        <w:t>икворного давления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при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неизме</w:t>
      </w:r>
      <w:r w:rsidRPr="004C089C">
        <w:rPr>
          <w:color w:val="000000"/>
          <w:sz w:val="28"/>
          <w:szCs w:val="28"/>
        </w:rPr>
        <w:t>ненном составе цереброспинальной жидкости.</w:t>
      </w:r>
    </w:p>
    <w:p w:rsidR="00B55864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Неотложная помощь. Используется подход, изло</w:t>
      </w:r>
      <w:r w:rsidR="00B448C0" w:rsidRPr="004C089C">
        <w:rPr>
          <w:color w:val="000000"/>
          <w:sz w:val="28"/>
          <w:szCs w:val="28"/>
        </w:rPr>
        <w:t>женный в разделе</w:t>
      </w:r>
      <w:r w:rsidR="004C089C">
        <w:rPr>
          <w:color w:val="000000"/>
          <w:sz w:val="28"/>
          <w:szCs w:val="28"/>
        </w:rPr>
        <w:t xml:space="preserve"> «</w:t>
      </w:r>
      <w:r w:rsidR="004C089C" w:rsidRPr="004C089C">
        <w:rPr>
          <w:color w:val="000000"/>
          <w:sz w:val="28"/>
          <w:szCs w:val="28"/>
        </w:rPr>
        <w:t>Т</w:t>
      </w:r>
      <w:r w:rsidR="00B448C0" w:rsidRPr="004C089C">
        <w:rPr>
          <w:color w:val="000000"/>
          <w:sz w:val="28"/>
          <w:szCs w:val="28"/>
        </w:rPr>
        <w:t>окси</w:t>
      </w:r>
      <w:r w:rsidRPr="004C089C">
        <w:rPr>
          <w:color w:val="000000"/>
          <w:sz w:val="28"/>
          <w:szCs w:val="28"/>
        </w:rPr>
        <w:t>коз с инте</w:t>
      </w:r>
      <w:r w:rsidR="00B448C0" w:rsidRPr="004C089C">
        <w:rPr>
          <w:color w:val="000000"/>
          <w:sz w:val="28"/>
          <w:szCs w:val="28"/>
        </w:rPr>
        <w:t>стинальным синдромом</w:t>
      </w:r>
      <w:r w:rsidR="004C089C">
        <w:rPr>
          <w:color w:val="000000"/>
          <w:sz w:val="28"/>
          <w:szCs w:val="28"/>
        </w:rPr>
        <w:t>»</w:t>
      </w:r>
      <w:r w:rsidR="004C089C" w:rsidRPr="004C089C">
        <w:rPr>
          <w:color w:val="000000"/>
          <w:sz w:val="28"/>
          <w:szCs w:val="28"/>
        </w:rPr>
        <w:t>.</w:t>
      </w:r>
      <w:r w:rsidRPr="004C089C">
        <w:rPr>
          <w:color w:val="000000"/>
          <w:sz w:val="28"/>
          <w:szCs w:val="28"/>
        </w:rPr>
        <w:t xml:space="preserve"> В состав переливаемой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смеси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включает гемодез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10 мл/кг, альбумин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0,5 мл/кг, 10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20</w:t>
      </w:r>
      <w:r w:rsidR="004C089C">
        <w:rPr>
          <w:color w:val="000000"/>
          <w:sz w:val="28"/>
          <w:szCs w:val="28"/>
        </w:rPr>
        <w:t>%</w:t>
      </w:r>
      <w:r w:rsidR="00B448C0" w:rsidRPr="004C089C">
        <w:rPr>
          <w:color w:val="000000"/>
          <w:sz w:val="28"/>
          <w:szCs w:val="28"/>
        </w:rPr>
        <w:t xml:space="preserve"> раствор глюко</w:t>
      </w:r>
      <w:r w:rsidRPr="004C089C">
        <w:rPr>
          <w:color w:val="000000"/>
          <w:sz w:val="28"/>
          <w:szCs w:val="28"/>
        </w:rPr>
        <w:t>зы. Ежедневно вводят кальциевую или магниевую соль глутаминовой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кислоты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(</w:t>
      </w:r>
      <w:r w:rsidR="004C089C" w:rsidRPr="004C089C">
        <w:rPr>
          <w:color w:val="000000"/>
          <w:sz w:val="28"/>
          <w:szCs w:val="28"/>
        </w:rPr>
        <w:t>1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3</w:t>
      </w:r>
      <w:r w:rsidRPr="004C089C">
        <w:rPr>
          <w:color w:val="000000"/>
          <w:sz w:val="28"/>
          <w:szCs w:val="28"/>
        </w:rPr>
        <w:t>00 мл), хлорид кальци</w:t>
      </w:r>
      <w:r w:rsidR="00B448C0" w:rsidRPr="004C089C">
        <w:rPr>
          <w:color w:val="000000"/>
          <w:sz w:val="28"/>
          <w:szCs w:val="28"/>
        </w:rPr>
        <w:t>я, витамины В1, В12, В15, кокар</w:t>
      </w:r>
      <w:r w:rsidRPr="004C089C">
        <w:rPr>
          <w:color w:val="000000"/>
          <w:sz w:val="28"/>
          <w:szCs w:val="28"/>
        </w:rPr>
        <w:t>боксилазу (50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2</w:t>
      </w:r>
      <w:r w:rsidRPr="004C089C">
        <w:rPr>
          <w:color w:val="000000"/>
          <w:sz w:val="28"/>
          <w:szCs w:val="28"/>
        </w:rPr>
        <w:t>00 мг), аскорбиновую кислоту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(150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5</w:t>
      </w:r>
      <w:r w:rsidRPr="004C089C">
        <w:rPr>
          <w:color w:val="000000"/>
          <w:sz w:val="28"/>
          <w:szCs w:val="28"/>
        </w:rPr>
        <w:t>00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мг),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антибиотики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аминогликозидного ряда (гентамицин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3</w:t>
      </w:r>
      <w:r w:rsidRPr="004C089C">
        <w:rPr>
          <w:color w:val="000000"/>
          <w:sz w:val="28"/>
          <w:szCs w:val="28"/>
        </w:rPr>
        <w:t xml:space="preserve"> мг/кг, канамицин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15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2</w:t>
      </w:r>
      <w:r w:rsidRPr="004C089C">
        <w:rPr>
          <w:color w:val="000000"/>
          <w:sz w:val="28"/>
          <w:szCs w:val="28"/>
        </w:rPr>
        <w:t>0 мг/кг.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мономицин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2</w:t>
      </w:r>
      <w:r w:rsidRPr="004C089C">
        <w:rPr>
          <w:color w:val="000000"/>
          <w:sz w:val="28"/>
          <w:szCs w:val="28"/>
        </w:rPr>
        <w:t>5 мг/кг). Дозу преднизолона увеличивают до 5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0 мг/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(кг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х сут). Контрикал (трасилол) вводят до 1</w:t>
      </w:r>
      <w:r w:rsidR="00B448C0" w:rsidRPr="004C089C">
        <w:rPr>
          <w:color w:val="000000"/>
          <w:sz w:val="28"/>
          <w:szCs w:val="28"/>
        </w:rPr>
        <w:t>0000 ЕД/сут. При токсической эн</w:t>
      </w:r>
      <w:r w:rsidRPr="004C089C">
        <w:rPr>
          <w:color w:val="000000"/>
          <w:sz w:val="28"/>
          <w:szCs w:val="28"/>
        </w:rPr>
        <w:t>цефалопатии показаны обменные трансфузии крови 1,5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2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массы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крови,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повторяют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каждые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8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2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ч</w:t>
      </w:r>
      <w:r w:rsidR="00B448C0" w:rsidRPr="004C089C">
        <w:rPr>
          <w:color w:val="000000"/>
          <w:sz w:val="28"/>
          <w:szCs w:val="28"/>
        </w:rPr>
        <w:t xml:space="preserve">асов </w:t>
      </w:r>
      <w:r w:rsidRPr="004C089C">
        <w:rPr>
          <w:color w:val="000000"/>
          <w:sz w:val="28"/>
          <w:szCs w:val="28"/>
        </w:rPr>
        <w:t>в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зависимости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от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неврологических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проявлений.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Маннйтол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2 г</w:t>
      </w:r>
      <w:r w:rsidR="004C089C">
        <w:rPr>
          <w:color w:val="000000"/>
          <w:sz w:val="28"/>
          <w:szCs w:val="28"/>
        </w:rPr>
        <w:t>.</w:t>
      </w:r>
      <w:r w:rsidR="004C089C" w:rsidRPr="004C089C">
        <w:rPr>
          <w:color w:val="000000"/>
          <w:sz w:val="28"/>
          <w:szCs w:val="28"/>
        </w:rPr>
        <w:t>/</w:t>
      </w:r>
      <w:r w:rsidRPr="004C089C">
        <w:rPr>
          <w:color w:val="000000"/>
          <w:sz w:val="28"/>
          <w:szCs w:val="28"/>
        </w:rPr>
        <w:t>кр в течение 1 и каждые 4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6</w:t>
      </w:r>
      <w:r w:rsidRPr="004C089C">
        <w:rPr>
          <w:color w:val="000000"/>
          <w:sz w:val="28"/>
          <w:szCs w:val="28"/>
        </w:rPr>
        <w:t xml:space="preserve"> и или 1,5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2 г</w:t>
      </w:r>
      <w:r w:rsidR="004C089C">
        <w:rPr>
          <w:color w:val="000000"/>
          <w:sz w:val="28"/>
          <w:szCs w:val="28"/>
        </w:rPr>
        <w:t>.</w:t>
      </w:r>
      <w:r w:rsidR="004C089C" w:rsidRPr="004C089C">
        <w:rPr>
          <w:color w:val="000000"/>
          <w:sz w:val="28"/>
          <w:szCs w:val="28"/>
        </w:rPr>
        <w:t>/</w:t>
      </w:r>
      <w:r w:rsidRPr="004C089C">
        <w:rPr>
          <w:color w:val="000000"/>
          <w:sz w:val="28"/>
          <w:szCs w:val="28"/>
        </w:rPr>
        <w:t>кг в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течение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15 мин</w:t>
      </w:r>
      <w:r w:rsidR="00B448C0" w:rsidRPr="004C089C">
        <w:rPr>
          <w:color w:val="000000"/>
          <w:sz w:val="28"/>
          <w:szCs w:val="28"/>
        </w:rPr>
        <w:t>ут</w:t>
      </w:r>
      <w:r w:rsidRPr="004C089C">
        <w:rPr>
          <w:color w:val="000000"/>
          <w:sz w:val="28"/>
          <w:szCs w:val="28"/>
        </w:rPr>
        <w:t xml:space="preserve"> каждые 6 ч</w:t>
      </w:r>
      <w:r w:rsidR="00B448C0" w:rsidRPr="004C089C">
        <w:rPr>
          <w:color w:val="000000"/>
          <w:sz w:val="28"/>
          <w:szCs w:val="28"/>
        </w:rPr>
        <w:t>асов</w:t>
      </w:r>
      <w:r w:rsidRPr="004C089C">
        <w:rPr>
          <w:color w:val="000000"/>
          <w:sz w:val="28"/>
          <w:szCs w:val="28"/>
        </w:rPr>
        <w:t>. При неэффективности л</w:t>
      </w:r>
      <w:r w:rsidR="00B448C0" w:rsidRPr="004C089C">
        <w:rPr>
          <w:color w:val="000000"/>
          <w:sz w:val="28"/>
          <w:szCs w:val="28"/>
        </w:rPr>
        <w:t>ечения показана гемосорбция. Пи</w:t>
      </w:r>
      <w:r w:rsidRPr="004C089C">
        <w:rPr>
          <w:color w:val="000000"/>
          <w:sz w:val="28"/>
          <w:szCs w:val="28"/>
        </w:rPr>
        <w:t>тание: в начальной фазе показана водно-чайная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пауза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6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8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ч</w:t>
      </w:r>
      <w:r w:rsidR="00B448C0" w:rsidRPr="004C089C">
        <w:rPr>
          <w:color w:val="000000"/>
          <w:sz w:val="28"/>
          <w:szCs w:val="28"/>
        </w:rPr>
        <w:t>асов</w:t>
      </w:r>
      <w:r w:rsidRPr="004C089C">
        <w:rPr>
          <w:color w:val="000000"/>
          <w:sz w:val="28"/>
          <w:szCs w:val="28"/>
        </w:rPr>
        <w:t>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затем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дробное питание с ограничением белков и жиров. Пр</w:t>
      </w:r>
      <w:r w:rsidR="00B448C0" w:rsidRPr="004C089C">
        <w:rPr>
          <w:color w:val="000000"/>
          <w:sz w:val="28"/>
          <w:szCs w:val="28"/>
        </w:rPr>
        <w:t>оводится борьба с гиер</w:t>
      </w:r>
      <w:r w:rsidRPr="004C089C">
        <w:rPr>
          <w:color w:val="000000"/>
          <w:sz w:val="28"/>
          <w:szCs w:val="28"/>
        </w:rPr>
        <w:t>термией, судорогами, серде</w:t>
      </w:r>
      <w:r w:rsidR="00B448C0" w:rsidRPr="004C089C">
        <w:rPr>
          <w:color w:val="000000"/>
          <w:sz w:val="28"/>
          <w:szCs w:val="28"/>
        </w:rPr>
        <w:t>чной недостаточностью</w:t>
      </w:r>
      <w:r w:rsidRPr="004C089C">
        <w:rPr>
          <w:color w:val="000000"/>
          <w:sz w:val="28"/>
          <w:szCs w:val="28"/>
        </w:rPr>
        <w:t>.</w:t>
      </w:r>
    </w:p>
    <w:p w:rsidR="00DB226D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26D" w:rsidRPr="004C089C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259" w:rsidRPr="004C089C" w:rsidRDefault="00DB226D" w:rsidP="004C089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5F4259" w:rsidRPr="004C089C">
        <w:rPr>
          <w:b/>
          <w:color w:val="000000"/>
          <w:sz w:val="28"/>
          <w:szCs w:val="32"/>
        </w:rPr>
        <w:t xml:space="preserve">3. </w:t>
      </w:r>
      <w:r w:rsidRPr="004C089C">
        <w:rPr>
          <w:b/>
          <w:color w:val="000000"/>
          <w:sz w:val="28"/>
          <w:szCs w:val="32"/>
        </w:rPr>
        <w:t xml:space="preserve">Токсикоз с острой почечной недостаточностью </w:t>
      </w:r>
      <w:r w:rsidR="00B448C0" w:rsidRPr="004C089C">
        <w:rPr>
          <w:b/>
          <w:color w:val="000000"/>
          <w:sz w:val="28"/>
          <w:szCs w:val="32"/>
        </w:rPr>
        <w:t>(синдром Гассераб гемоли</w:t>
      </w:r>
      <w:r w:rsidR="005F4259" w:rsidRPr="004C089C">
        <w:rPr>
          <w:b/>
          <w:color w:val="000000"/>
          <w:sz w:val="28"/>
          <w:szCs w:val="32"/>
        </w:rPr>
        <w:t>тико-уремический синдром)</w:t>
      </w:r>
    </w:p>
    <w:p w:rsidR="00DB226D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Характерна тр</w:t>
      </w:r>
      <w:r w:rsidR="00B448C0" w:rsidRPr="004C089C">
        <w:rPr>
          <w:color w:val="000000"/>
          <w:sz w:val="28"/>
          <w:szCs w:val="28"/>
        </w:rPr>
        <w:t>иада симптомов: острая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приобре</w:t>
      </w:r>
      <w:r w:rsidRPr="004C089C">
        <w:rPr>
          <w:color w:val="000000"/>
          <w:sz w:val="28"/>
          <w:szCs w:val="28"/>
        </w:rPr>
        <w:t>тенная внутрисосудистая гемолитическая анемия, тромбоцитопения 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острая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почечная недостаточность. Причинами разв</w:t>
      </w:r>
      <w:r w:rsidR="00B448C0" w:rsidRPr="004C089C">
        <w:rPr>
          <w:color w:val="000000"/>
          <w:sz w:val="28"/>
          <w:szCs w:val="28"/>
        </w:rPr>
        <w:t>ития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являются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респираторно-ви</w:t>
      </w:r>
      <w:r w:rsidRPr="004C089C">
        <w:rPr>
          <w:color w:val="000000"/>
          <w:sz w:val="28"/>
          <w:szCs w:val="28"/>
        </w:rPr>
        <w:t>русные заболевания, желудочно</w:t>
      </w:r>
      <w:r w:rsidR="00DB226D">
        <w:rPr>
          <w:color w:val="000000"/>
          <w:sz w:val="28"/>
          <w:szCs w:val="28"/>
        </w:rPr>
        <w:t>-</w:t>
      </w:r>
      <w:r w:rsidRPr="004C089C">
        <w:rPr>
          <w:color w:val="000000"/>
          <w:sz w:val="28"/>
          <w:szCs w:val="28"/>
        </w:rPr>
        <w:t>кишечные инфекции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вакцинация.</w:t>
      </w: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Появляются бледность, отечность в области носа, губ 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век,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боль в животе, рвота, понос, желтушность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олигурия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тромбоцитопеническая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пурпура. Преобладают симптомы поражения почек: олигоанурия. </w:t>
      </w:r>
      <w:r w:rsidR="00B448C0" w:rsidRPr="004C089C">
        <w:rPr>
          <w:color w:val="000000"/>
          <w:sz w:val="28"/>
          <w:szCs w:val="28"/>
        </w:rPr>
        <w:t>П</w:t>
      </w:r>
      <w:r w:rsidRPr="004C089C">
        <w:rPr>
          <w:color w:val="000000"/>
          <w:sz w:val="28"/>
          <w:szCs w:val="28"/>
        </w:rPr>
        <w:t>ротеинурия</w:t>
      </w:r>
      <w:r w:rsidR="00B448C0" w:rsidRPr="004C089C">
        <w:rPr>
          <w:color w:val="000000"/>
          <w:sz w:val="28"/>
          <w:szCs w:val="28"/>
        </w:rPr>
        <w:t xml:space="preserve">, </w:t>
      </w:r>
      <w:r w:rsidRPr="004C089C">
        <w:rPr>
          <w:color w:val="000000"/>
          <w:sz w:val="28"/>
          <w:szCs w:val="28"/>
        </w:rPr>
        <w:t>гематурия</w:t>
      </w:r>
      <w:r w:rsidR="00DB226D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цилиндрурия. Появляется цереб</w:t>
      </w:r>
      <w:r w:rsidR="00B448C0" w:rsidRPr="004C089C">
        <w:rPr>
          <w:color w:val="000000"/>
          <w:sz w:val="28"/>
          <w:szCs w:val="28"/>
        </w:rPr>
        <w:t>рально-неврологическая симптома</w:t>
      </w:r>
      <w:r w:rsidRPr="004C089C">
        <w:rPr>
          <w:color w:val="000000"/>
          <w:sz w:val="28"/>
          <w:szCs w:val="28"/>
        </w:rPr>
        <w:t>тика: судороги, сопор, кома, децеребрационная ригидность и гемипарезы.</w:t>
      </w: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 xml:space="preserve">Развивается геморрагический синдром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в виде петехиальных кровоизлия</w:t>
      </w:r>
      <w:r w:rsidRPr="004C089C">
        <w:rPr>
          <w:color w:val="000000"/>
          <w:sz w:val="28"/>
          <w:szCs w:val="28"/>
        </w:rPr>
        <w:t>ний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носовых кровотечений. Нарушается фу</w:t>
      </w:r>
      <w:r w:rsidR="00B448C0" w:rsidRPr="004C089C">
        <w:rPr>
          <w:color w:val="000000"/>
          <w:sz w:val="28"/>
          <w:szCs w:val="28"/>
        </w:rPr>
        <w:t>нкция сердечнососудистой систе</w:t>
      </w:r>
      <w:r w:rsidRPr="004C089C">
        <w:rPr>
          <w:color w:val="000000"/>
          <w:sz w:val="28"/>
          <w:szCs w:val="28"/>
        </w:rPr>
        <w:t>мы: тахикардия, приглушенность тонов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систолический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шум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над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верхушкой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сердца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экстрасистолия. АД вначале понижено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затем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повышается.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Стойкая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артериальная </w:t>
      </w:r>
      <w:r w:rsidR="00B448C0" w:rsidRPr="004C089C">
        <w:rPr>
          <w:color w:val="000000"/>
          <w:sz w:val="28"/>
          <w:szCs w:val="28"/>
        </w:rPr>
        <w:t>гипертония</w:t>
      </w:r>
      <w:r w:rsidRPr="004C089C">
        <w:rPr>
          <w:color w:val="000000"/>
          <w:sz w:val="28"/>
          <w:szCs w:val="28"/>
        </w:rPr>
        <w:t xml:space="preserve">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прогностически </w:t>
      </w:r>
      <w:r w:rsidR="00B448C0" w:rsidRPr="004C089C">
        <w:rPr>
          <w:color w:val="000000"/>
          <w:sz w:val="28"/>
          <w:szCs w:val="28"/>
        </w:rPr>
        <w:t>неблагоприятный необратимый нек</w:t>
      </w:r>
      <w:r w:rsidRPr="004C089C">
        <w:rPr>
          <w:color w:val="000000"/>
          <w:sz w:val="28"/>
          <w:szCs w:val="28"/>
        </w:rPr>
        <w:t>роз коры почек. Переход олигоанурич</w:t>
      </w:r>
      <w:r w:rsidR="00DB226D">
        <w:rPr>
          <w:color w:val="000000"/>
          <w:sz w:val="28"/>
          <w:szCs w:val="28"/>
        </w:rPr>
        <w:t>е</w:t>
      </w:r>
      <w:r w:rsidRPr="004C089C">
        <w:rPr>
          <w:color w:val="000000"/>
          <w:sz w:val="28"/>
          <w:szCs w:val="28"/>
        </w:rPr>
        <w:t>ской стадии в полиурическую не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менее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опасен для больного, так как нарастают симп</w:t>
      </w:r>
      <w:r w:rsidR="00B448C0" w:rsidRPr="004C089C">
        <w:rPr>
          <w:color w:val="000000"/>
          <w:sz w:val="28"/>
          <w:szCs w:val="28"/>
        </w:rPr>
        <w:t>томы обезвоживания и электро</w:t>
      </w:r>
      <w:r w:rsidRPr="004C089C">
        <w:rPr>
          <w:color w:val="000000"/>
          <w:sz w:val="28"/>
          <w:szCs w:val="28"/>
        </w:rPr>
        <w:t>литные нарушения. Появляется одышка, час</w:t>
      </w:r>
      <w:r w:rsidR="00B448C0" w:rsidRPr="004C089C">
        <w:rPr>
          <w:color w:val="000000"/>
          <w:sz w:val="28"/>
          <w:szCs w:val="28"/>
        </w:rPr>
        <w:t>то возникает пневмония, усилива</w:t>
      </w:r>
      <w:r w:rsidRPr="004C089C">
        <w:rPr>
          <w:color w:val="000000"/>
          <w:sz w:val="28"/>
          <w:szCs w:val="28"/>
        </w:rPr>
        <w:t>ются симптомы гастроэнтерита. В кро</w:t>
      </w:r>
      <w:r w:rsidR="00B448C0" w:rsidRPr="004C089C">
        <w:rPr>
          <w:color w:val="000000"/>
          <w:sz w:val="28"/>
          <w:szCs w:val="28"/>
        </w:rPr>
        <w:t xml:space="preserve">ви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гиперкалиемия; нарастают у</w:t>
      </w:r>
      <w:r w:rsidRPr="004C089C">
        <w:rPr>
          <w:color w:val="000000"/>
          <w:sz w:val="28"/>
          <w:szCs w:val="28"/>
        </w:rPr>
        <w:t>ро</w:t>
      </w:r>
      <w:r w:rsidR="00B448C0" w:rsidRPr="004C089C">
        <w:rPr>
          <w:color w:val="000000"/>
          <w:sz w:val="28"/>
          <w:szCs w:val="28"/>
        </w:rPr>
        <w:t>в</w:t>
      </w:r>
      <w:r w:rsidRPr="004C089C">
        <w:rPr>
          <w:color w:val="000000"/>
          <w:sz w:val="28"/>
          <w:szCs w:val="28"/>
        </w:rPr>
        <w:t>ень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общего билирубина, нормохромная анемия с</w:t>
      </w:r>
      <w:r w:rsidR="00B448C0" w:rsidRPr="004C089C">
        <w:rPr>
          <w:color w:val="000000"/>
          <w:sz w:val="28"/>
          <w:szCs w:val="28"/>
        </w:rPr>
        <w:t xml:space="preserve"> микро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и макроцитозом, ретику</w:t>
      </w:r>
      <w:r w:rsidRPr="004C089C">
        <w:rPr>
          <w:color w:val="000000"/>
          <w:sz w:val="28"/>
          <w:szCs w:val="28"/>
        </w:rPr>
        <w:t>лоцитоз, лейкоцитоз с резким сдвигом до мета</w:t>
      </w:r>
      <w:r w:rsidR="00DB226D">
        <w:rPr>
          <w:color w:val="000000"/>
          <w:sz w:val="28"/>
          <w:szCs w:val="28"/>
        </w:rPr>
        <w:t>-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промиелоцитов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даже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гемоцитобластов, реже лейкопения и эозинофилия,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важный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диагностический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признак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тромбоцитопения. Увеличивается содержание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остаточного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азота,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мочевины, креатина в крови.</w:t>
      </w: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Неотложная помощь. Инфузионная терапия определяется с учетом суточных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потерь. При нормальной температуре тела необходимо вводить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жидкости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до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15 мл/кг с добавлением количества, равно</w:t>
      </w:r>
      <w:r w:rsidR="00B448C0" w:rsidRPr="004C089C">
        <w:rPr>
          <w:color w:val="000000"/>
          <w:sz w:val="28"/>
          <w:szCs w:val="28"/>
        </w:rPr>
        <w:t>го суточному диурезу и количест</w:t>
      </w:r>
      <w:r w:rsidRPr="004C089C">
        <w:rPr>
          <w:color w:val="000000"/>
          <w:sz w:val="28"/>
          <w:szCs w:val="28"/>
        </w:rPr>
        <w:t>ву жидкости</w:t>
      </w:r>
      <w:r w:rsidR="00DB226D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потерянному с рвотой и поносом. При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повышении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температуры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на каждый градус </w:t>
      </w:r>
      <w:r w:rsidR="00DB226D" w:rsidRPr="004C089C">
        <w:rPr>
          <w:color w:val="000000"/>
          <w:sz w:val="28"/>
          <w:szCs w:val="28"/>
        </w:rPr>
        <w:t>прибавляют</w:t>
      </w:r>
      <w:r w:rsidRPr="004C089C">
        <w:rPr>
          <w:color w:val="000000"/>
          <w:sz w:val="28"/>
          <w:szCs w:val="28"/>
        </w:rPr>
        <w:t xml:space="preserve"> 5 мл/кг. В </w:t>
      </w:r>
      <w:r w:rsidR="00B448C0" w:rsidRPr="004C089C">
        <w:rPr>
          <w:color w:val="000000"/>
          <w:sz w:val="28"/>
          <w:szCs w:val="28"/>
        </w:rPr>
        <w:t>состав инфузионной жидкости вхо</w:t>
      </w:r>
      <w:r w:rsidRPr="004C089C">
        <w:rPr>
          <w:color w:val="000000"/>
          <w:sz w:val="28"/>
          <w:szCs w:val="28"/>
        </w:rPr>
        <w:t>дят 5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20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глюкозы (причем следует отметить,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что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чем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больше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дигидратация. тем меньше концентрация ра</w:t>
      </w:r>
      <w:r w:rsidR="00B448C0" w:rsidRPr="004C089C">
        <w:rPr>
          <w:color w:val="000000"/>
          <w:sz w:val="28"/>
          <w:szCs w:val="28"/>
        </w:rPr>
        <w:t>створа глюкозы), инсулин в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 xml:space="preserve">дозе </w:t>
      </w:r>
      <w:r w:rsidRPr="004C089C">
        <w:rPr>
          <w:color w:val="000000"/>
          <w:sz w:val="28"/>
          <w:szCs w:val="28"/>
        </w:rPr>
        <w:t xml:space="preserve">1 ЕД на </w:t>
      </w:r>
      <w:smartTag w:uri="urn:schemas-microsoft-com:office:smarttags" w:element="metricconverter">
        <w:smartTagPr>
          <w:attr w:name="ProductID" w:val="10 г"/>
        </w:smartTagPr>
        <w:r w:rsidR="004C089C" w:rsidRPr="004C089C">
          <w:rPr>
            <w:color w:val="000000"/>
            <w:sz w:val="28"/>
            <w:szCs w:val="28"/>
          </w:rPr>
          <w:t>10 г</w:t>
        </w:r>
      </w:smartTag>
      <w:r w:rsidR="004C089C">
        <w:rPr>
          <w:color w:val="000000"/>
          <w:sz w:val="28"/>
          <w:szCs w:val="28"/>
        </w:rPr>
        <w:t>.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глюкозы и 1/3 часть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инфузионной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жидкости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должен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составить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гидрокарбонат натрия или изотонический р</w:t>
      </w:r>
      <w:r w:rsidR="00B448C0" w:rsidRPr="004C089C">
        <w:rPr>
          <w:color w:val="000000"/>
          <w:sz w:val="28"/>
          <w:szCs w:val="28"/>
        </w:rPr>
        <w:t>аствор хлорида натрия. В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полиу</w:t>
      </w:r>
      <w:r w:rsidRPr="004C089C">
        <w:rPr>
          <w:color w:val="000000"/>
          <w:sz w:val="28"/>
          <w:szCs w:val="28"/>
        </w:rPr>
        <w:t>рическую фазу раствор глюкозы вводят в р</w:t>
      </w:r>
      <w:r w:rsidR="00B448C0" w:rsidRPr="004C089C">
        <w:rPr>
          <w:color w:val="000000"/>
          <w:sz w:val="28"/>
          <w:szCs w:val="28"/>
        </w:rPr>
        <w:t>авных количествах с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изотоничес</w:t>
      </w:r>
      <w:r w:rsidRPr="004C089C">
        <w:rPr>
          <w:color w:val="000000"/>
          <w:sz w:val="28"/>
          <w:szCs w:val="28"/>
        </w:rPr>
        <w:t>ким раствором хлорида натрия. Для увеличения почечного</w:t>
      </w:r>
      <w:r w:rsidR="00B448C0" w:rsidRPr="004C089C">
        <w:rPr>
          <w:color w:val="000000"/>
          <w:sz w:val="28"/>
          <w:szCs w:val="28"/>
        </w:rPr>
        <w:t xml:space="preserve"> кровотока внутри</w:t>
      </w:r>
      <w:r w:rsidRPr="004C089C">
        <w:rPr>
          <w:color w:val="000000"/>
          <w:sz w:val="28"/>
          <w:szCs w:val="28"/>
        </w:rPr>
        <w:t>венно вводят 2,</w:t>
      </w:r>
      <w:r w:rsidR="004C089C" w:rsidRPr="004C089C">
        <w:rPr>
          <w:color w:val="000000"/>
          <w:sz w:val="28"/>
          <w:szCs w:val="28"/>
        </w:rPr>
        <w:t>4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эуфиллина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0,3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5</w:t>
      </w:r>
      <w:r w:rsidRPr="004C089C">
        <w:rPr>
          <w:color w:val="000000"/>
          <w:sz w:val="28"/>
          <w:szCs w:val="28"/>
        </w:rPr>
        <w:t xml:space="preserve"> мл, 2</w:t>
      </w:r>
      <w:r w:rsidR="004C089C"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маннитола из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расчета 0,5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 г</w:t>
      </w:r>
      <w:r w:rsidR="004C089C">
        <w:rPr>
          <w:color w:val="000000"/>
          <w:sz w:val="28"/>
          <w:szCs w:val="28"/>
        </w:rPr>
        <w:t>.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сухого вещества на 1 мг массы тела,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причем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соотношение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маннитола с глюкозой должно быть 1:3 до достижения диуреза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30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4</w:t>
      </w:r>
      <w:r w:rsidRPr="004C089C">
        <w:rPr>
          <w:color w:val="000000"/>
          <w:sz w:val="28"/>
          <w:szCs w:val="28"/>
        </w:rPr>
        <w:t>0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мл/ч.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</w:t>
      </w:r>
      <w:r w:rsidR="00B448C0" w:rsidRPr="004C089C">
        <w:rPr>
          <w:color w:val="000000"/>
          <w:sz w:val="28"/>
          <w:szCs w:val="28"/>
        </w:rPr>
        <w:t>и</w:t>
      </w:r>
      <w:r w:rsidRPr="004C089C">
        <w:rPr>
          <w:color w:val="000000"/>
          <w:sz w:val="28"/>
          <w:szCs w:val="28"/>
        </w:rPr>
        <w:t xml:space="preserve"> гиперкалиемии следует вводить 1</w:t>
      </w:r>
      <w:r w:rsidR="004C089C" w:rsidRPr="004C089C">
        <w:rPr>
          <w:color w:val="000000"/>
          <w:sz w:val="28"/>
          <w:szCs w:val="28"/>
        </w:rPr>
        <w:t>0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глюконата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кальция</w:t>
      </w:r>
      <w:r w:rsidR="004C089C">
        <w:rPr>
          <w:color w:val="000000"/>
          <w:sz w:val="28"/>
          <w:szCs w:val="28"/>
        </w:rPr>
        <w:t xml:space="preserve"> – </w:t>
      </w:r>
      <w:r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0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мл, периодически промывать </w:t>
      </w:r>
      <w:r w:rsidR="00B448C0" w:rsidRPr="004C089C">
        <w:rPr>
          <w:color w:val="000000"/>
          <w:sz w:val="28"/>
          <w:szCs w:val="28"/>
        </w:rPr>
        <w:t>желудок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давать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осмотические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слабительные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(сульфат натрия). Для ликвидации метабол</w:t>
      </w:r>
      <w:r w:rsidR="00B448C0" w:rsidRPr="004C089C">
        <w:rPr>
          <w:color w:val="000000"/>
          <w:sz w:val="28"/>
          <w:szCs w:val="28"/>
        </w:rPr>
        <w:t xml:space="preserve">ического ацидоза вводят </w:t>
      </w:r>
      <w:r w:rsidR="004C089C"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%</w:t>
      </w:r>
      <w:r w:rsidR="00B448C0" w:rsidRPr="004C089C">
        <w:rPr>
          <w:color w:val="000000"/>
          <w:sz w:val="28"/>
          <w:szCs w:val="28"/>
        </w:rPr>
        <w:t xml:space="preserve"> раст</w:t>
      </w:r>
      <w:r w:rsidRPr="004C089C">
        <w:rPr>
          <w:color w:val="000000"/>
          <w:sz w:val="28"/>
          <w:szCs w:val="28"/>
        </w:rPr>
        <w:t xml:space="preserve">вор гидрокарбоната натрия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3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8</w:t>
      </w:r>
      <w:r w:rsidRPr="004C089C">
        <w:rPr>
          <w:color w:val="000000"/>
          <w:sz w:val="28"/>
          <w:szCs w:val="28"/>
        </w:rPr>
        <w:t xml:space="preserve"> мэкв/(кг х сут</w:t>
      </w:r>
      <w:r w:rsidR="00DB226D">
        <w:rPr>
          <w:color w:val="000000"/>
          <w:sz w:val="28"/>
          <w:szCs w:val="28"/>
        </w:rPr>
        <w:t>.</w:t>
      </w:r>
      <w:r w:rsidRPr="004C089C">
        <w:rPr>
          <w:color w:val="000000"/>
          <w:sz w:val="28"/>
          <w:szCs w:val="28"/>
        </w:rPr>
        <w:t>) (в 100</w:t>
      </w:r>
      <w:r w:rsidR="00DB226D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мл</w:t>
      </w:r>
      <w:r w:rsidR="00DB226D">
        <w:rPr>
          <w:color w:val="000000"/>
          <w:sz w:val="28"/>
          <w:szCs w:val="28"/>
        </w:rPr>
        <w:t xml:space="preserve"> </w:t>
      </w:r>
      <w:r w:rsidR="004C089C"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раствора соды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содержится 60 мэкв натрия гидрокарбоната), промывают желудок 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кишечник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щелочными растворами.</w:t>
      </w: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В период анурии показано полное исклю</w:t>
      </w:r>
      <w:r w:rsidR="00B448C0" w:rsidRPr="004C089C">
        <w:rPr>
          <w:color w:val="000000"/>
          <w:sz w:val="28"/>
          <w:szCs w:val="28"/>
        </w:rPr>
        <w:t>чение из пищи белков и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увеличе</w:t>
      </w:r>
      <w:r w:rsidRPr="004C089C">
        <w:rPr>
          <w:color w:val="000000"/>
          <w:sz w:val="28"/>
          <w:szCs w:val="28"/>
        </w:rPr>
        <w:t>ние количества углеводов. При повышенном содержании аммиака в крови вв</w:t>
      </w:r>
      <w:r w:rsidR="00B448C0" w:rsidRPr="004C089C">
        <w:rPr>
          <w:color w:val="000000"/>
          <w:sz w:val="28"/>
          <w:szCs w:val="28"/>
        </w:rPr>
        <w:t>о</w:t>
      </w:r>
      <w:r w:rsidRPr="004C089C">
        <w:rPr>
          <w:color w:val="000000"/>
          <w:sz w:val="28"/>
          <w:szCs w:val="28"/>
        </w:rPr>
        <w:t>дят 100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3</w:t>
      </w:r>
      <w:r w:rsidRPr="004C089C">
        <w:rPr>
          <w:color w:val="000000"/>
          <w:sz w:val="28"/>
          <w:szCs w:val="28"/>
        </w:rPr>
        <w:t xml:space="preserve">00 мл </w:t>
      </w:r>
      <w:r w:rsidR="004C089C" w:rsidRPr="004C089C">
        <w:rPr>
          <w:color w:val="000000"/>
          <w:sz w:val="28"/>
          <w:szCs w:val="28"/>
        </w:rPr>
        <w:t>1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раствора глутаминовой </w:t>
      </w:r>
      <w:r w:rsidR="00B448C0" w:rsidRPr="004C089C">
        <w:rPr>
          <w:color w:val="000000"/>
          <w:sz w:val="28"/>
          <w:szCs w:val="28"/>
        </w:rPr>
        <w:t>кислоты. Необходимы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анаболичес</w:t>
      </w:r>
      <w:r w:rsidRPr="004C089C">
        <w:rPr>
          <w:color w:val="000000"/>
          <w:sz w:val="28"/>
          <w:szCs w:val="28"/>
        </w:rPr>
        <w:t xml:space="preserve">кие препараты: нербол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0,1 мг/ (кг х сут</w:t>
      </w:r>
      <w:r w:rsidR="00DB226D">
        <w:rPr>
          <w:color w:val="000000"/>
          <w:sz w:val="28"/>
          <w:szCs w:val="28"/>
        </w:rPr>
        <w:t>.</w:t>
      </w:r>
      <w:r w:rsidRPr="004C089C">
        <w:rPr>
          <w:color w:val="000000"/>
          <w:sz w:val="28"/>
          <w:szCs w:val="28"/>
        </w:rPr>
        <w:t xml:space="preserve">), ретаболил </w:t>
      </w:r>
      <w:r w:rsidR="004C089C">
        <w:rPr>
          <w:color w:val="000000"/>
          <w:sz w:val="28"/>
          <w:szCs w:val="28"/>
        </w:rPr>
        <w:t xml:space="preserve">– </w:t>
      </w:r>
      <w:r w:rsidRPr="004C089C">
        <w:rPr>
          <w:color w:val="000000"/>
          <w:sz w:val="28"/>
          <w:szCs w:val="28"/>
        </w:rPr>
        <w:t>0,2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мл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(0,1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мг/кг) 1 раз в 3 нед</w:t>
      </w:r>
      <w:r w:rsidR="00B448C0" w:rsidRPr="004C089C">
        <w:rPr>
          <w:color w:val="000000"/>
          <w:sz w:val="28"/>
          <w:szCs w:val="28"/>
        </w:rPr>
        <w:t>ели,</w:t>
      </w:r>
      <w:r w:rsidRPr="004C089C">
        <w:rPr>
          <w:color w:val="000000"/>
          <w:sz w:val="28"/>
          <w:szCs w:val="28"/>
        </w:rPr>
        <w:t xml:space="preserve"> внутримышечно. При</w:t>
      </w:r>
      <w:r w:rsidR="00B448C0" w:rsidRPr="004C089C">
        <w:rPr>
          <w:color w:val="000000"/>
          <w:sz w:val="28"/>
          <w:szCs w:val="28"/>
        </w:rPr>
        <w:t xml:space="preserve"> выраженной анемии показаны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пе</w:t>
      </w:r>
      <w:r w:rsidRPr="004C089C">
        <w:rPr>
          <w:color w:val="000000"/>
          <w:sz w:val="28"/>
          <w:szCs w:val="28"/>
        </w:rPr>
        <w:t>реливание эритроцитной массы, витамин В12, фолиевая кислота.</w:t>
      </w: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 xml:space="preserve">При наличии геморрагического синдрома вводят гепарин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50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ЕД/кг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3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4</w:t>
      </w:r>
      <w:r w:rsidRPr="004C089C">
        <w:rPr>
          <w:color w:val="000000"/>
          <w:sz w:val="28"/>
          <w:szCs w:val="28"/>
        </w:rPr>
        <w:t xml:space="preserve"> раза в день, </w:t>
      </w:r>
      <w:r w:rsidR="004C089C"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аскорбиновой</w:t>
      </w:r>
      <w:r w:rsidR="00B448C0" w:rsidRPr="004C089C">
        <w:rPr>
          <w:color w:val="000000"/>
          <w:sz w:val="28"/>
          <w:szCs w:val="28"/>
        </w:rPr>
        <w:t xml:space="preserve"> кислоты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200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4</w:t>
      </w:r>
      <w:r w:rsidR="00B448C0" w:rsidRPr="004C089C">
        <w:rPr>
          <w:color w:val="000000"/>
          <w:sz w:val="28"/>
          <w:szCs w:val="28"/>
        </w:rPr>
        <w:t>00 мг, кокарбок</w:t>
      </w:r>
      <w:r w:rsidRPr="004C089C">
        <w:rPr>
          <w:color w:val="000000"/>
          <w:sz w:val="28"/>
          <w:szCs w:val="28"/>
        </w:rPr>
        <w:t xml:space="preserve">силазу, </w:t>
      </w:r>
      <w:r w:rsidR="004C089C" w:rsidRPr="004C089C">
        <w:rPr>
          <w:color w:val="000000"/>
          <w:sz w:val="28"/>
          <w:szCs w:val="28"/>
        </w:rPr>
        <w:t>1</w:t>
      </w:r>
      <w:r w:rsidR="004C089C">
        <w:rPr>
          <w:color w:val="000000"/>
          <w:sz w:val="28"/>
          <w:szCs w:val="28"/>
        </w:rPr>
        <w:t>%</w:t>
      </w:r>
      <w:r w:rsidRPr="004C089C">
        <w:rPr>
          <w:color w:val="000000"/>
          <w:sz w:val="28"/>
          <w:szCs w:val="28"/>
        </w:rPr>
        <w:t xml:space="preserve"> раствор никотиновой кислоты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1 мл. Доза антибиотиков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должна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составлять 1/3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/4 обычной; показаны пен</w:t>
      </w:r>
      <w:r w:rsidR="00B448C0" w:rsidRPr="004C089C">
        <w:rPr>
          <w:color w:val="000000"/>
          <w:sz w:val="28"/>
          <w:szCs w:val="28"/>
        </w:rPr>
        <w:t>ициллины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(ампициллин,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оксацил</w:t>
      </w:r>
      <w:r w:rsidRPr="004C089C">
        <w:rPr>
          <w:color w:val="000000"/>
          <w:sz w:val="28"/>
          <w:szCs w:val="28"/>
        </w:rPr>
        <w:t xml:space="preserve">лин), макролиды (эритромицин 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8</w:t>
      </w:r>
      <w:r w:rsidRPr="004C089C">
        <w:rPr>
          <w:color w:val="000000"/>
          <w:sz w:val="28"/>
          <w:szCs w:val="28"/>
        </w:rPr>
        <w:t xml:space="preserve"> мг/кг, олеандомицин </w:t>
      </w:r>
      <w:r w:rsidR="004C089C">
        <w:rPr>
          <w:color w:val="000000"/>
          <w:sz w:val="28"/>
          <w:szCs w:val="28"/>
        </w:rPr>
        <w:t xml:space="preserve">– </w:t>
      </w:r>
      <w:r w:rsidRPr="004C089C">
        <w:rPr>
          <w:color w:val="000000"/>
          <w:sz w:val="28"/>
          <w:szCs w:val="28"/>
        </w:rPr>
        <w:t>10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5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мг/кг),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противопоказаны аминогликозиды, тетрациклины.</w:t>
      </w:r>
    </w:p>
    <w:p w:rsidR="00B55864" w:rsidRDefault="00B448C0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Показанием к проведению гем</w:t>
      </w:r>
      <w:r w:rsidR="00B55864" w:rsidRPr="004C089C">
        <w:rPr>
          <w:color w:val="000000"/>
          <w:sz w:val="28"/>
          <w:szCs w:val="28"/>
        </w:rPr>
        <w:t>одиализа и переводу в специализированный</w:t>
      </w:r>
      <w:r w:rsidRPr="004C089C">
        <w:rPr>
          <w:color w:val="000000"/>
          <w:sz w:val="28"/>
          <w:szCs w:val="28"/>
        </w:rPr>
        <w:t xml:space="preserve"> </w:t>
      </w:r>
      <w:r w:rsidR="00B55864" w:rsidRPr="004C089C">
        <w:rPr>
          <w:color w:val="000000"/>
          <w:sz w:val="28"/>
          <w:szCs w:val="28"/>
        </w:rPr>
        <w:t>почечной центр служит нарастание почечной недостаточности.</w:t>
      </w:r>
    </w:p>
    <w:p w:rsidR="00DB226D" w:rsidRPr="004C089C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259" w:rsidRPr="004C089C" w:rsidRDefault="005F4259" w:rsidP="004C089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C089C">
        <w:rPr>
          <w:b/>
          <w:color w:val="000000"/>
          <w:sz w:val="28"/>
          <w:szCs w:val="32"/>
        </w:rPr>
        <w:t xml:space="preserve">4. </w:t>
      </w:r>
      <w:r w:rsidR="00DB226D" w:rsidRPr="004C089C">
        <w:rPr>
          <w:b/>
          <w:color w:val="000000"/>
          <w:sz w:val="28"/>
          <w:szCs w:val="32"/>
        </w:rPr>
        <w:t>Токсико-септическое состояние</w:t>
      </w:r>
    </w:p>
    <w:p w:rsidR="00DB226D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864" w:rsidRPr="004C089C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Ведуща</w:t>
      </w:r>
      <w:r w:rsidR="00B448C0" w:rsidRPr="004C089C">
        <w:rPr>
          <w:color w:val="000000"/>
          <w:sz w:val="28"/>
          <w:szCs w:val="28"/>
        </w:rPr>
        <w:t>я роль в развитии состояния при</w:t>
      </w:r>
      <w:r w:rsidRPr="004C089C">
        <w:rPr>
          <w:color w:val="000000"/>
          <w:sz w:val="28"/>
          <w:szCs w:val="28"/>
        </w:rPr>
        <w:t>надлежит стафилококку, который проникает через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дыхательные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энтеральные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пути </w:t>
      </w:r>
      <w:r w:rsidR="004C089C">
        <w:rPr>
          <w:color w:val="000000"/>
          <w:sz w:val="28"/>
          <w:szCs w:val="28"/>
        </w:rPr>
        <w:t>«</w:t>
      </w:r>
      <w:r w:rsidR="004C089C" w:rsidRPr="004C089C">
        <w:rPr>
          <w:color w:val="000000"/>
          <w:sz w:val="28"/>
          <w:szCs w:val="28"/>
        </w:rPr>
        <w:t>ч</w:t>
      </w:r>
      <w:r w:rsidRPr="004C089C">
        <w:rPr>
          <w:color w:val="000000"/>
          <w:sz w:val="28"/>
          <w:szCs w:val="28"/>
        </w:rPr>
        <w:t>ерез кожу и мочевыделительную систему.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Характерно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вовлечение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патологический процесс многих органов и систем.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У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детей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первых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месяцев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 xml:space="preserve">жизни развивается остеомиелит. Признаки </w:t>
      </w:r>
      <w:r w:rsidR="00B448C0" w:rsidRPr="004C089C">
        <w:rPr>
          <w:color w:val="000000"/>
          <w:sz w:val="28"/>
          <w:szCs w:val="28"/>
        </w:rPr>
        <w:t>поражения нервной системы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появ</w:t>
      </w:r>
      <w:r w:rsidRPr="004C089C">
        <w:rPr>
          <w:color w:val="000000"/>
          <w:sz w:val="28"/>
          <w:szCs w:val="28"/>
        </w:rPr>
        <w:t>ляются в терминальной стадии; отмечается</w:t>
      </w:r>
      <w:r w:rsidR="00B448C0" w:rsidRPr="004C089C">
        <w:rPr>
          <w:color w:val="000000"/>
          <w:sz w:val="28"/>
          <w:szCs w:val="28"/>
        </w:rPr>
        <w:t xml:space="preserve"> нарастающее </w:t>
      </w:r>
      <w:r w:rsidR="00DB226D" w:rsidRPr="004C089C">
        <w:rPr>
          <w:color w:val="000000"/>
          <w:sz w:val="28"/>
          <w:szCs w:val="28"/>
        </w:rPr>
        <w:t>угнетение</w:t>
      </w:r>
      <w:r w:rsidR="00B448C0" w:rsidRPr="004C089C">
        <w:rPr>
          <w:color w:val="000000"/>
          <w:sz w:val="28"/>
          <w:szCs w:val="28"/>
        </w:rPr>
        <w:t xml:space="preserve"> ЦНС, раз</w:t>
      </w:r>
      <w:r w:rsidRPr="004C089C">
        <w:rPr>
          <w:color w:val="000000"/>
          <w:sz w:val="28"/>
          <w:szCs w:val="28"/>
        </w:rPr>
        <w:t>вивается сопорозное состояние с последую</w:t>
      </w:r>
      <w:r w:rsidR="00B448C0" w:rsidRPr="004C089C">
        <w:rPr>
          <w:color w:val="000000"/>
          <w:sz w:val="28"/>
          <w:szCs w:val="28"/>
        </w:rPr>
        <w:t>щей длительной астенизацией. Ли</w:t>
      </w:r>
      <w:r w:rsidRPr="004C089C">
        <w:rPr>
          <w:color w:val="000000"/>
          <w:sz w:val="28"/>
          <w:szCs w:val="28"/>
        </w:rPr>
        <w:t>хорадка длительная и волнообразная. Прео</w:t>
      </w:r>
      <w:r w:rsidR="00B448C0" w:rsidRPr="004C089C">
        <w:rPr>
          <w:color w:val="000000"/>
          <w:sz w:val="28"/>
          <w:szCs w:val="28"/>
        </w:rPr>
        <w:t>бладают изменения со стороны ве</w:t>
      </w:r>
      <w:r w:rsidRPr="004C089C">
        <w:rPr>
          <w:color w:val="000000"/>
          <w:sz w:val="28"/>
          <w:szCs w:val="28"/>
        </w:rPr>
        <w:t>гетативной нервной системы в период обос</w:t>
      </w:r>
      <w:r w:rsidR="00B448C0" w:rsidRPr="004C089C">
        <w:rPr>
          <w:color w:val="000000"/>
          <w:sz w:val="28"/>
          <w:szCs w:val="28"/>
        </w:rPr>
        <w:t>трения. Кожа обычно бледная, не</w:t>
      </w:r>
      <w:r w:rsidRPr="004C089C">
        <w:rPr>
          <w:color w:val="000000"/>
          <w:sz w:val="28"/>
          <w:szCs w:val="28"/>
        </w:rPr>
        <w:t>редко землисто-сероватого цвета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отмечается фурункуле</w:t>
      </w:r>
      <w:r w:rsidR="00B448C0" w:rsidRPr="004C089C">
        <w:rPr>
          <w:color w:val="000000"/>
          <w:sz w:val="28"/>
          <w:szCs w:val="28"/>
        </w:rPr>
        <w:t>з, увеличены лимфа</w:t>
      </w:r>
      <w:r w:rsidRPr="004C089C">
        <w:rPr>
          <w:color w:val="000000"/>
          <w:sz w:val="28"/>
          <w:szCs w:val="28"/>
        </w:rPr>
        <w:t>тические узлы. Отмечаются изменения в ле</w:t>
      </w:r>
      <w:r w:rsidR="00B448C0" w:rsidRPr="004C089C">
        <w:rPr>
          <w:color w:val="000000"/>
          <w:sz w:val="28"/>
          <w:szCs w:val="28"/>
        </w:rPr>
        <w:t>гких: формируются полости,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воз</w:t>
      </w:r>
      <w:r w:rsidRPr="004C089C">
        <w:rPr>
          <w:color w:val="000000"/>
          <w:sz w:val="28"/>
          <w:szCs w:val="28"/>
        </w:rPr>
        <w:t>никает плеврит</w:t>
      </w:r>
      <w:r w:rsidR="00B448C0" w:rsidRPr="004C089C">
        <w:rPr>
          <w:color w:val="000000"/>
          <w:sz w:val="28"/>
          <w:szCs w:val="28"/>
        </w:rPr>
        <w:t>,</w:t>
      </w:r>
      <w:r w:rsidRPr="004C089C">
        <w:rPr>
          <w:color w:val="000000"/>
          <w:sz w:val="28"/>
          <w:szCs w:val="28"/>
        </w:rPr>
        <w:t xml:space="preserve"> нарастает </w:t>
      </w:r>
      <w:r w:rsidR="00DB226D" w:rsidRPr="004C089C">
        <w:rPr>
          <w:color w:val="000000"/>
          <w:sz w:val="28"/>
          <w:szCs w:val="28"/>
        </w:rPr>
        <w:t>дыхательная</w:t>
      </w:r>
      <w:r w:rsidRPr="004C089C">
        <w:rPr>
          <w:color w:val="000000"/>
          <w:sz w:val="28"/>
          <w:szCs w:val="28"/>
        </w:rPr>
        <w:t xml:space="preserve"> нед</w:t>
      </w:r>
      <w:r w:rsidR="00B448C0" w:rsidRPr="004C089C">
        <w:rPr>
          <w:color w:val="000000"/>
          <w:sz w:val="28"/>
          <w:szCs w:val="28"/>
        </w:rPr>
        <w:t>остаточность. При поражении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же</w:t>
      </w:r>
      <w:r w:rsidRPr="004C089C">
        <w:rPr>
          <w:color w:val="000000"/>
          <w:sz w:val="28"/>
          <w:szCs w:val="28"/>
        </w:rPr>
        <w:t>лудочно</w:t>
      </w:r>
      <w:r w:rsidR="00B448C0" w:rsidRPr="004C089C">
        <w:rPr>
          <w:color w:val="000000"/>
          <w:sz w:val="28"/>
          <w:szCs w:val="28"/>
        </w:rPr>
        <w:t>-</w:t>
      </w:r>
      <w:r w:rsidRPr="004C089C">
        <w:rPr>
          <w:color w:val="000000"/>
          <w:sz w:val="28"/>
          <w:szCs w:val="28"/>
        </w:rPr>
        <w:t>кишечного тракта симптоматика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вариабельна</w:t>
      </w:r>
      <w:r w:rsidR="004C089C">
        <w:rPr>
          <w:color w:val="000000"/>
          <w:sz w:val="28"/>
          <w:szCs w:val="28"/>
        </w:rPr>
        <w:t xml:space="preserve"> – </w:t>
      </w:r>
      <w:r w:rsidRPr="004C089C">
        <w:rPr>
          <w:color w:val="000000"/>
          <w:sz w:val="28"/>
          <w:szCs w:val="28"/>
        </w:rPr>
        <w:t>от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диспептиче</w:t>
      </w:r>
      <w:r w:rsidR="00B448C0" w:rsidRPr="004C089C">
        <w:rPr>
          <w:color w:val="000000"/>
          <w:sz w:val="28"/>
          <w:szCs w:val="28"/>
        </w:rPr>
        <w:t>с</w:t>
      </w:r>
      <w:r w:rsidRPr="004C089C">
        <w:rPr>
          <w:color w:val="000000"/>
          <w:sz w:val="28"/>
          <w:szCs w:val="28"/>
        </w:rPr>
        <w:t>ких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проявлений до тяжелого язвенно-некротиче</w:t>
      </w:r>
      <w:r w:rsidR="00B448C0" w:rsidRPr="004C089C">
        <w:rPr>
          <w:color w:val="000000"/>
          <w:sz w:val="28"/>
          <w:szCs w:val="28"/>
        </w:rPr>
        <w:t>ского геморрагического энтероко</w:t>
      </w:r>
      <w:r w:rsidRPr="004C089C">
        <w:rPr>
          <w:color w:val="000000"/>
          <w:sz w:val="28"/>
          <w:szCs w:val="28"/>
        </w:rPr>
        <w:t>лита и пареза кишечника. Мета</w:t>
      </w:r>
      <w:r w:rsidR="00DB226D">
        <w:rPr>
          <w:color w:val="000000"/>
          <w:sz w:val="28"/>
          <w:szCs w:val="28"/>
        </w:rPr>
        <w:t>б</w:t>
      </w:r>
      <w:r w:rsidRPr="004C089C">
        <w:rPr>
          <w:color w:val="000000"/>
          <w:sz w:val="28"/>
          <w:szCs w:val="28"/>
        </w:rPr>
        <w:t xml:space="preserve">олические расстройства </w:t>
      </w:r>
      <w:r w:rsidR="00B448C0" w:rsidRPr="004C089C">
        <w:rPr>
          <w:color w:val="000000"/>
          <w:sz w:val="28"/>
          <w:szCs w:val="28"/>
        </w:rPr>
        <w:t>проявляются вододе</w:t>
      </w:r>
      <w:r w:rsidRPr="004C089C">
        <w:rPr>
          <w:color w:val="000000"/>
          <w:sz w:val="28"/>
          <w:szCs w:val="28"/>
        </w:rPr>
        <w:t>фицитным обезвоживанием, дефицитом калия, гипоксией. Длительное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течение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процесса приводит к гипотрофии и общей дистрофии.</w:t>
      </w:r>
    </w:p>
    <w:p w:rsidR="00B55864" w:rsidRDefault="00B55864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Неотложную помощь определяется преобладанием нейротоксикоз</w:t>
      </w:r>
      <w:r w:rsidR="00B448C0" w:rsidRPr="004C089C">
        <w:rPr>
          <w:color w:val="000000"/>
          <w:sz w:val="28"/>
          <w:szCs w:val="28"/>
        </w:rPr>
        <w:t>а или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ток</w:t>
      </w:r>
      <w:r w:rsidRPr="004C089C">
        <w:rPr>
          <w:color w:val="000000"/>
          <w:sz w:val="28"/>
          <w:szCs w:val="28"/>
        </w:rPr>
        <w:t>сикоза с интес</w:t>
      </w:r>
      <w:r w:rsidR="00B448C0" w:rsidRPr="004C089C">
        <w:rPr>
          <w:color w:val="000000"/>
          <w:sz w:val="28"/>
          <w:szCs w:val="28"/>
        </w:rPr>
        <w:t>тинальным синдромом</w:t>
      </w:r>
      <w:r w:rsidRPr="004C089C">
        <w:rPr>
          <w:color w:val="000000"/>
          <w:sz w:val="28"/>
          <w:szCs w:val="28"/>
        </w:rPr>
        <w:t>.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Производятся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коррекция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расстройств гемодинамики, восполнение об</w:t>
      </w:r>
      <w:r w:rsidR="00B448C0" w:rsidRPr="004C089C">
        <w:rPr>
          <w:color w:val="000000"/>
          <w:sz w:val="28"/>
          <w:szCs w:val="28"/>
        </w:rPr>
        <w:t>ъема циркулирующей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крови,</w:t>
      </w:r>
      <w:r w:rsidR="004C089C">
        <w:rPr>
          <w:color w:val="000000"/>
          <w:sz w:val="28"/>
          <w:szCs w:val="28"/>
        </w:rPr>
        <w:t xml:space="preserve"> </w:t>
      </w:r>
      <w:r w:rsidR="00B448C0" w:rsidRPr="004C089C">
        <w:rPr>
          <w:color w:val="000000"/>
          <w:sz w:val="28"/>
          <w:szCs w:val="28"/>
        </w:rPr>
        <w:t>кор</w:t>
      </w:r>
      <w:r w:rsidRPr="004C089C">
        <w:rPr>
          <w:color w:val="000000"/>
          <w:sz w:val="28"/>
          <w:szCs w:val="28"/>
        </w:rPr>
        <w:t>рекция метаболических сдвигов, проводится</w:t>
      </w:r>
      <w:r w:rsidR="00B448C0" w:rsidRPr="004C089C">
        <w:rPr>
          <w:color w:val="000000"/>
          <w:sz w:val="28"/>
          <w:szCs w:val="28"/>
        </w:rPr>
        <w:t xml:space="preserve"> антибактериальная и антикоагу</w:t>
      </w:r>
      <w:r w:rsidRPr="004C089C">
        <w:rPr>
          <w:color w:val="000000"/>
          <w:sz w:val="28"/>
          <w:szCs w:val="28"/>
        </w:rPr>
        <w:t>лянтная терапия. При стафилококковой инфекции назначают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натриевую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соль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пенициллина в дозе 500000</w:t>
      </w:r>
      <w:r w:rsidR="004C089C">
        <w:rPr>
          <w:color w:val="000000"/>
          <w:sz w:val="28"/>
          <w:szCs w:val="28"/>
        </w:rPr>
        <w:t>–</w:t>
      </w:r>
      <w:r w:rsidR="004C089C" w:rsidRPr="004C089C">
        <w:rPr>
          <w:color w:val="000000"/>
          <w:sz w:val="28"/>
          <w:szCs w:val="28"/>
        </w:rPr>
        <w:t>1</w:t>
      </w:r>
      <w:r w:rsidRPr="004C089C">
        <w:rPr>
          <w:color w:val="000000"/>
          <w:sz w:val="28"/>
          <w:szCs w:val="28"/>
        </w:rPr>
        <w:t>000000 ЕД/(кг</w:t>
      </w:r>
      <w:r w:rsidR="00B448C0" w:rsidRPr="004C089C">
        <w:rPr>
          <w:color w:val="000000"/>
          <w:sz w:val="28"/>
          <w:szCs w:val="28"/>
        </w:rPr>
        <w:t xml:space="preserve"> х сут</w:t>
      </w:r>
      <w:r w:rsidR="00DB226D">
        <w:rPr>
          <w:color w:val="000000"/>
          <w:sz w:val="28"/>
          <w:szCs w:val="28"/>
        </w:rPr>
        <w:t>.</w:t>
      </w:r>
      <w:r w:rsidR="00B448C0" w:rsidRPr="004C089C">
        <w:rPr>
          <w:color w:val="000000"/>
          <w:sz w:val="28"/>
          <w:szCs w:val="28"/>
        </w:rPr>
        <w:t>), полусинтетические пени</w:t>
      </w:r>
      <w:r w:rsidRPr="004C089C">
        <w:rPr>
          <w:color w:val="000000"/>
          <w:sz w:val="28"/>
          <w:szCs w:val="28"/>
        </w:rPr>
        <w:t>циллины (ампициллин, оксациллин),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цефалоспорины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и</w:t>
      </w:r>
      <w:r w:rsid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антистафилококковую</w:t>
      </w:r>
      <w:r w:rsidR="00B448C0" w:rsidRPr="004C089C">
        <w:rPr>
          <w:color w:val="000000"/>
          <w:sz w:val="28"/>
          <w:szCs w:val="28"/>
        </w:rPr>
        <w:t xml:space="preserve"> </w:t>
      </w:r>
      <w:r w:rsidRPr="004C089C">
        <w:rPr>
          <w:color w:val="000000"/>
          <w:sz w:val="28"/>
          <w:szCs w:val="28"/>
        </w:rPr>
        <w:t>сыворотку.</w:t>
      </w:r>
    </w:p>
    <w:p w:rsidR="00DB226D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26D" w:rsidRPr="004C089C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DAD" w:rsidRDefault="00DB226D" w:rsidP="004C089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C089C">
        <w:rPr>
          <w:b/>
          <w:color w:val="000000"/>
          <w:sz w:val="28"/>
          <w:szCs w:val="32"/>
        </w:rPr>
        <w:t>Литература</w:t>
      </w:r>
    </w:p>
    <w:p w:rsidR="00DB226D" w:rsidRPr="00DB226D" w:rsidRDefault="00DB226D" w:rsidP="004C089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4DAD" w:rsidRPr="004C089C" w:rsidRDefault="008C4DAD" w:rsidP="00DB226D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4C089C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4C089C" w:rsidRPr="004C089C">
        <w:rPr>
          <w:color w:val="000000"/>
          <w:sz w:val="28"/>
          <w:szCs w:val="28"/>
        </w:rPr>
        <w:t>Дж.Э.</w:t>
      </w:r>
      <w:r w:rsidR="004C089C">
        <w:rPr>
          <w:color w:val="000000"/>
          <w:sz w:val="28"/>
          <w:szCs w:val="28"/>
        </w:rPr>
        <w:t> </w:t>
      </w:r>
      <w:r w:rsidR="004C089C" w:rsidRPr="004C089C">
        <w:rPr>
          <w:color w:val="000000"/>
          <w:sz w:val="28"/>
          <w:szCs w:val="28"/>
        </w:rPr>
        <w:t>Тинтиналли</w:t>
      </w:r>
      <w:r w:rsidRPr="004C089C">
        <w:rPr>
          <w:color w:val="000000"/>
          <w:sz w:val="28"/>
          <w:szCs w:val="28"/>
        </w:rPr>
        <w:t xml:space="preserve">, Рл. Кроума, </w:t>
      </w:r>
      <w:r w:rsidR="004C089C" w:rsidRPr="004C089C">
        <w:rPr>
          <w:color w:val="000000"/>
          <w:sz w:val="28"/>
          <w:szCs w:val="28"/>
        </w:rPr>
        <w:t>Э.</w:t>
      </w:r>
      <w:r w:rsidR="004C089C">
        <w:rPr>
          <w:color w:val="000000"/>
          <w:sz w:val="28"/>
          <w:szCs w:val="28"/>
        </w:rPr>
        <w:t> </w:t>
      </w:r>
      <w:r w:rsidR="004C089C" w:rsidRPr="004C089C">
        <w:rPr>
          <w:color w:val="000000"/>
          <w:sz w:val="28"/>
          <w:szCs w:val="28"/>
        </w:rPr>
        <w:t>Руиза</w:t>
      </w:r>
      <w:r w:rsidRPr="004C089C">
        <w:rPr>
          <w:color w:val="000000"/>
          <w:sz w:val="28"/>
          <w:szCs w:val="28"/>
        </w:rPr>
        <w:t xml:space="preserve">, </w:t>
      </w:r>
      <w:r w:rsidRPr="004C089C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4C089C" w:rsidRPr="004C089C">
        <w:rPr>
          <w:iCs/>
          <w:color w:val="000000"/>
          <w:sz w:val="28"/>
          <w:szCs w:val="28"/>
        </w:rPr>
        <w:t>В.И.</w:t>
      </w:r>
      <w:r w:rsidR="004C089C">
        <w:rPr>
          <w:iCs/>
          <w:color w:val="000000"/>
          <w:sz w:val="28"/>
          <w:szCs w:val="28"/>
        </w:rPr>
        <w:t> </w:t>
      </w:r>
      <w:r w:rsidR="004C089C" w:rsidRPr="004C089C">
        <w:rPr>
          <w:iCs/>
          <w:color w:val="000000"/>
          <w:sz w:val="28"/>
          <w:szCs w:val="28"/>
        </w:rPr>
        <w:t>Кандрора</w:t>
      </w:r>
      <w:r w:rsidRPr="004C089C">
        <w:rPr>
          <w:iCs/>
          <w:color w:val="000000"/>
          <w:sz w:val="28"/>
          <w:szCs w:val="28"/>
        </w:rPr>
        <w:t>,</w:t>
      </w:r>
      <w:r w:rsidRPr="004C089C">
        <w:rPr>
          <w:color w:val="000000"/>
          <w:sz w:val="28"/>
        </w:rPr>
        <w:t xml:space="preserve"> </w:t>
      </w:r>
      <w:r w:rsidRPr="004C089C">
        <w:rPr>
          <w:iCs/>
          <w:color w:val="000000"/>
          <w:sz w:val="28"/>
          <w:szCs w:val="28"/>
        </w:rPr>
        <w:t xml:space="preserve">д.м.н. </w:t>
      </w:r>
      <w:r w:rsidR="004C089C" w:rsidRPr="004C089C">
        <w:rPr>
          <w:iCs/>
          <w:color w:val="000000"/>
          <w:sz w:val="28"/>
          <w:szCs w:val="28"/>
        </w:rPr>
        <w:t>М.В.</w:t>
      </w:r>
      <w:r w:rsidR="004C089C">
        <w:rPr>
          <w:iCs/>
          <w:color w:val="000000"/>
          <w:sz w:val="28"/>
          <w:szCs w:val="28"/>
        </w:rPr>
        <w:t> </w:t>
      </w:r>
      <w:r w:rsidR="004C089C" w:rsidRPr="004C089C">
        <w:rPr>
          <w:iCs/>
          <w:color w:val="000000"/>
          <w:sz w:val="28"/>
          <w:szCs w:val="28"/>
        </w:rPr>
        <w:t>Неверовой</w:t>
      </w:r>
      <w:r w:rsidRPr="004C089C">
        <w:rPr>
          <w:iCs/>
          <w:color w:val="000000"/>
          <w:sz w:val="28"/>
          <w:szCs w:val="28"/>
        </w:rPr>
        <w:t xml:space="preserve">, д-ра мед. наук </w:t>
      </w:r>
      <w:r w:rsidR="004C089C" w:rsidRPr="004C089C">
        <w:rPr>
          <w:iCs/>
          <w:color w:val="000000"/>
          <w:sz w:val="28"/>
          <w:szCs w:val="28"/>
        </w:rPr>
        <w:t>А.В.</w:t>
      </w:r>
      <w:r w:rsidR="004C089C">
        <w:rPr>
          <w:iCs/>
          <w:color w:val="000000"/>
          <w:sz w:val="28"/>
          <w:szCs w:val="28"/>
        </w:rPr>
        <w:t> </w:t>
      </w:r>
      <w:r w:rsidR="004C089C" w:rsidRPr="004C089C">
        <w:rPr>
          <w:iCs/>
          <w:color w:val="000000"/>
          <w:sz w:val="28"/>
          <w:szCs w:val="28"/>
        </w:rPr>
        <w:t>Сучкова</w:t>
      </w:r>
      <w:r w:rsidRPr="004C089C">
        <w:rPr>
          <w:iCs/>
          <w:color w:val="000000"/>
          <w:sz w:val="28"/>
          <w:szCs w:val="28"/>
        </w:rPr>
        <w:t>,</w:t>
      </w:r>
      <w:r w:rsidRPr="004C089C">
        <w:rPr>
          <w:color w:val="000000"/>
          <w:sz w:val="28"/>
        </w:rPr>
        <w:t xml:space="preserve"> </w:t>
      </w:r>
      <w:r w:rsidRPr="004C089C">
        <w:rPr>
          <w:iCs/>
          <w:color w:val="000000"/>
          <w:sz w:val="28"/>
          <w:szCs w:val="28"/>
        </w:rPr>
        <w:t xml:space="preserve">к.м.н. </w:t>
      </w:r>
      <w:r w:rsidR="004C089C" w:rsidRPr="004C089C">
        <w:rPr>
          <w:iCs/>
          <w:color w:val="000000"/>
          <w:sz w:val="28"/>
          <w:szCs w:val="28"/>
        </w:rPr>
        <w:t>А.В.</w:t>
      </w:r>
      <w:r w:rsidR="004C089C">
        <w:rPr>
          <w:iCs/>
          <w:color w:val="000000"/>
          <w:sz w:val="28"/>
          <w:szCs w:val="28"/>
        </w:rPr>
        <w:t> </w:t>
      </w:r>
      <w:r w:rsidR="004C089C" w:rsidRPr="004C089C">
        <w:rPr>
          <w:iCs/>
          <w:color w:val="000000"/>
          <w:sz w:val="28"/>
          <w:szCs w:val="28"/>
        </w:rPr>
        <w:t>Низового</w:t>
      </w:r>
      <w:r w:rsidRPr="004C089C">
        <w:rPr>
          <w:iCs/>
          <w:color w:val="000000"/>
          <w:sz w:val="28"/>
          <w:szCs w:val="28"/>
        </w:rPr>
        <w:t xml:space="preserve">, </w:t>
      </w:r>
      <w:r w:rsidR="004C089C" w:rsidRPr="004C089C">
        <w:rPr>
          <w:iCs/>
          <w:color w:val="000000"/>
          <w:sz w:val="28"/>
          <w:szCs w:val="28"/>
        </w:rPr>
        <w:t>Ю.Л.</w:t>
      </w:r>
      <w:r w:rsidR="004C089C">
        <w:rPr>
          <w:iCs/>
          <w:color w:val="000000"/>
          <w:sz w:val="28"/>
          <w:szCs w:val="28"/>
        </w:rPr>
        <w:t> </w:t>
      </w:r>
      <w:r w:rsidR="004C089C" w:rsidRPr="004C089C">
        <w:rPr>
          <w:iCs/>
          <w:color w:val="000000"/>
          <w:sz w:val="28"/>
          <w:szCs w:val="28"/>
        </w:rPr>
        <w:t>Амченкова</w:t>
      </w:r>
      <w:r w:rsidRPr="004C089C">
        <w:rPr>
          <w:iCs/>
          <w:color w:val="000000"/>
          <w:sz w:val="28"/>
          <w:szCs w:val="28"/>
        </w:rPr>
        <w:t xml:space="preserve">; под ред. </w:t>
      </w:r>
      <w:r w:rsidR="00DB226D" w:rsidRPr="004C089C">
        <w:rPr>
          <w:iCs/>
          <w:color w:val="000000"/>
          <w:sz w:val="28"/>
          <w:szCs w:val="28"/>
        </w:rPr>
        <w:t>д.</w:t>
      </w:r>
      <w:r w:rsidRPr="004C089C">
        <w:rPr>
          <w:iCs/>
          <w:color w:val="000000"/>
          <w:sz w:val="28"/>
          <w:szCs w:val="28"/>
        </w:rPr>
        <w:t xml:space="preserve">м.н. </w:t>
      </w:r>
      <w:r w:rsidR="004C089C" w:rsidRPr="004C089C">
        <w:rPr>
          <w:iCs/>
          <w:color w:val="000000"/>
          <w:sz w:val="28"/>
          <w:szCs w:val="28"/>
        </w:rPr>
        <w:t>В.Т.</w:t>
      </w:r>
      <w:r w:rsidR="004C089C">
        <w:rPr>
          <w:iCs/>
          <w:color w:val="000000"/>
          <w:sz w:val="28"/>
          <w:szCs w:val="28"/>
        </w:rPr>
        <w:t> </w:t>
      </w:r>
      <w:r w:rsidR="004C089C" w:rsidRPr="004C089C">
        <w:rPr>
          <w:iCs/>
          <w:color w:val="000000"/>
          <w:sz w:val="28"/>
          <w:szCs w:val="28"/>
        </w:rPr>
        <w:t>Ивашкина</w:t>
      </w:r>
      <w:r w:rsidRPr="004C089C">
        <w:rPr>
          <w:iCs/>
          <w:color w:val="000000"/>
          <w:sz w:val="28"/>
          <w:szCs w:val="28"/>
        </w:rPr>
        <w:t>, Москва «Медицина» 2001</w:t>
      </w:r>
    </w:p>
    <w:p w:rsidR="008C4DAD" w:rsidRPr="004C089C" w:rsidRDefault="004C089C" w:rsidP="00DB226D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089C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4C089C">
        <w:rPr>
          <w:color w:val="000000"/>
          <w:sz w:val="28"/>
          <w:szCs w:val="28"/>
        </w:rPr>
        <w:t>О.М.</w:t>
      </w:r>
      <w:r w:rsidR="008C4DAD" w:rsidRPr="004C089C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8C4DAD" w:rsidRPr="004C089C" w:rsidSect="004C089C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14" w:rsidRDefault="00770D14">
      <w:r>
        <w:separator/>
      </w:r>
    </w:p>
  </w:endnote>
  <w:endnote w:type="continuationSeparator" w:id="0">
    <w:p w:rsidR="00770D14" w:rsidRDefault="0077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A1" w:rsidRDefault="007A3EA1" w:rsidP="00252AD6">
    <w:pPr>
      <w:pStyle w:val="a3"/>
      <w:framePr w:wrap="around" w:vAnchor="text" w:hAnchor="margin" w:xAlign="right" w:y="1"/>
      <w:rPr>
        <w:rStyle w:val="a5"/>
      </w:rPr>
    </w:pPr>
  </w:p>
  <w:p w:rsidR="007A3EA1" w:rsidRDefault="007A3EA1" w:rsidP="00252A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A1" w:rsidRDefault="000B1F79" w:rsidP="00252AD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A3EA1" w:rsidRDefault="007A3EA1" w:rsidP="00252A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14" w:rsidRDefault="00770D14">
      <w:r>
        <w:separator/>
      </w:r>
    </w:p>
  </w:footnote>
  <w:footnote w:type="continuationSeparator" w:id="0">
    <w:p w:rsidR="00770D14" w:rsidRDefault="0077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864"/>
    <w:rsid w:val="0008523D"/>
    <w:rsid w:val="000B1F79"/>
    <w:rsid w:val="00204979"/>
    <w:rsid w:val="00252AD6"/>
    <w:rsid w:val="00395968"/>
    <w:rsid w:val="004C089C"/>
    <w:rsid w:val="004F2396"/>
    <w:rsid w:val="005F4259"/>
    <w:rsid w:val="00770D14"/>
    <w:rsid w:val="007A3EA1"/>
    <w:rsid w:val="00822601"/>
    <w:rsid w:val="008C4DAD"/>
    <w:rsid w:val="00A41A08"/>
    <w:rsid w:val="00B448C0"/>
    <w:rsid w:val="00B55864"/>
    <w:rsid w:val="00BA199C"/>
    <w:rsid w:val="00D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4DAD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252A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52AD6"/>
    <w:rPr>
      <w:rFonts w:cs="Times New Roman"/>
    </w:rPr>
  </w:style>
  <w:style w:type="paragraph" w:styleId="a6">
    <w:name w:val="Normal (Web)"/>
    <w:basedOn w:val="a"/>
    <w:uiPriority w:val="99"/>
    <w:rsid w:val="008C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СЫПИ ПРИ ИНФЕКЦИОННЫХ БОЛЕЗНЯХ</vt:lpstr>
    </vt:vector>
  </TitlesOfParts>
  <Company/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СЫПИ ПРИ ИНФЕКЦИОННЫХ БОЛЕЗНЯХ</dc:title>
  <dc:subject/>
  <dc:creator/>
  <cp:keywords/>
  <dc:description/>
  <cp:lastModifiedBy/>
  <cp:revision>1</cp:revision>
  <dcterms:created xsi:type="dcterms:W3CDTF">2014-02-25T10:21:00Z</dcterms:created>
  <dcterms:modified xsi:type="dcterms:W3CDTF">2014-02-25T10:21:00Z</dcterms:modified>
</cp:coreProperties>
</file>