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2A" w:rsidRDefault="00B2272A" w:rsidP="00B2272A">
      <w:pPr>
        <w:pStyle w:val="afa"/>
      </w:pPr>
    </w:p>
    <w:p w:rsidR="00B2272A" w:rsidRDefault="00B2272A" w:rsidP="00B2272A">
      <w:pPr>
        <w:pStyle w:val="afa"/>
      </w:pPr>
    </w:p>
    <w:p w:rsidR="00B2272A" w:rsidRDefault="00B2272A" w:rsidP="00B2272A">
      <w:pPr>
        <w:pStyle w:val="afa"/>
      </w:pPr>
    </w:p>
    <w:p w:rsidR="00B2272A" w:rsidRDefault="00B2272A" w:rsidP="00B2272A">
      <w:pPr>
        <w:pStyle w:val="afa"/>
      </w:pPr>
    </w:p>
    <w:p w:rsidR="00B2272A" w:rsidRDefault="00B2272A" w:rsidP="00B2272A">
      <w:pPr>
        <w:pStyle w:val="afa"/>
      </w:pPr>
    </w:p>
    <w:p w:rsidR="00B2272A" w:rsidRDefault="00B2272A" w:rsidP="00B2272A">
      <w:pPr>
        <w:pStyle w:val="afa"/>
      </w:pPr>
    </w:p>
    <w:p w:rsidR="00B2272A" w:rsidRDefault="00B2272A" w:rsidP="00B2272A">
      <w:pPr>
        <w:pStyle w:val="afa"/>
      </w:pPr>
    </w:p>
    <w:p w:rsidR="00D51CD1" w:rsidRPr="000D42AB" w:rsidRDefault="00D51CD1" w:rsidP="00B2272A">
      <w:pPr>
        <w:pStyle w:val="afa"/>
      </w:pPr>
      <w:r w:rsidRPr="000D42AB">
        <w:t>РЕФЕРАТ НА ТЕМУ</w:t>
      </w:r>
      <w:r w:rsidR="000D42AB" w:rsidRPr="000D42AB">
        <w:t xml:space="preserve">: </w:t>
      </w:r>
    </w:p>
    <w:p w:rsidR="00B2272A" w:rsidRPr="00B2272A" w:rsidRDefault="00D51CD1" w:rsidP="00936724">
      <w:pPr>
        <w:pStyle w:val="afa"/>
      </w:pPr>
      <w:r w:rsidRPr="000D42AB">
        <w:t>ТОКСОПЛАЗМОЗ У ДЕТЕЙ</w:t>
      </w:r>
    </w:p>
    <w:p w:rsidR="000D42AB" w:rsidRPr="000D42AB" w:rsidRDefault="00B2272A" w:rsidP="000D42AB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51CD1" w:rsidRPr="000D42AB">
        <w:t>Токсоплазмоз</w:t>
      </w:r>
      <w:r w:rsidR="000D42AB" w:rsidRPr="000D42AB">
        <w:t xml:space="preserve"> - </w:t>
      </w:r>
      <w:r w:rsidR="00D51CD1" w:rsidRPr="000D42AB">
        <w:t>паразитарное заболевание, характеризующееся преимущественно латентным или хроническим течением, поражением нервной системы, органов ретикулоэндотелиальной системы, мышц, миокарда и глаз</w:t>
      </w:r>
      <w:r w:rsidR="000D42AB" w:rsidRPr="000D42AB">
        <w:t xml:space="preserve">. </w:t>
      </w:r>
    </w:p>
    <w:p w:rsidR="00B2272A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0D42AB" w:rsidRPr="000D42AB" w:rsidRDefault="00D51CD1" w:rsidP="00B2272A">
      <w:pPr>
        <w:pStyle w:val="2"/>
      </w:pPr>
      <w:r w:rsidRPr="000D42AB">
        <w:t>ЭТИОЛОГИЯ</w:t>
      </w:r>
    </w:p>
    <w:p w:rsidR="00B2272A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Возбудитель</w:t>
      </w:r>
      <w:r w:rsidR="000D42AB" w:rsidRPr="000D42AB">
        <w:t xml:space="preserve"> - </w:t>
      </w:r>
      <w:r w:rsidRPr="000D42AB">
        <w:t>Toxoplasma gondii</w:t>
      </w:r>
      <w:r w:rsidR="000D42AB" w:rsidRPr="000D42AB">
        <w:t xml:space="preserve"> - </w:t>
      </w:r>
      <w:r w:rsidRPr="000D42AB">
        <w:t>относится к классу простейших</w:t>
      </w:r>
      <w:r w:rsidR="000D42AB" w:rsidRPr="000D42AB">
        <w:t xml:space="preserve">. </w:t>
      </w:r>
      <w:r w:rsidRPr="000D42AB">
        <w:t>Тип Protozoa</w:t>
      </w:r>
      <w:r w:rsidR="000D42AB" w:rsidRPr="000D42AB">
        <w:t xml:space="preserve">. </w:t>
      </w:r>
      <w:r w:rsidRPr="000D42AB">
        <w:t>Подтип Sporozoa (обычно образуют споры</w:t>
      </w:r>
      <w:r w:rsidR="000D42AB" w:rsidRPr="000D42AB">
        <w:t xml:space="preserve">; </w:t>
      </w:r>
      <w:r w:rsidRPr="000D42AB">
        <w:t>реснички, жгутики или псевдоподии отсутствуют</w:t>
      </w:r>
      <w:r w:rsidR="000D42AB" w:rsidRPr="000D42AB">
        <w:t xml:space="preserve">). </w:t>
      </w:r>
      <w:r w:rsidRPr="000D42AB">
        <w:t>Класс Telosporea (имеется фаза полового размножения</w:t>
      </w:r>
      <w:r w:rsidR="000D42AB" w:rsidRPr="000D42AB">
        <w:t xml:space="preserve">). </w:t>
      </w:r>
      <w:r w:rsidRPr="000D42AB">
        <w:t xml:space="preserve">Подкласс Coccidea (трофозоиты располагаются внутриклеточно, имеют </w:t>
      </w:r>
      <w:r w:rsidR="000D42AB" w:rsidRPr="000D42AB">
        <w:t>"</w:t>
      </w:r>
      <w:r w:rsidRPr="000D42AB">
        <w:t>верхушечный комплекс</w:t>
      </w:r>
      <w:r w:rsidR="000D42AB" w:rsidRPr="000D42AB">
        <w:t xml:space="preserve">"). </w:t>
      </w:r>
      <w:r w:rsidRPr="000D42AB">
        <w:t>Отряд Eucoccideia (жизненный цикл включает чередование бесполого</w:t>
      </w:r>
      <w:r w:rsidR="000D42AB" w:rsidRPr="000D42AB">
        <w:t xml:space="preserve"> - </w:t>
      </w:r>
      <w:r w:rsidRPr="000D42AB">
        <w:t>шизогония и полового размножения</w:t>
      </w:r>
      <w:r w:rsidR="000D42AB" w:rsidRPr="000D42AB">
        <w:t xml:space="preserve"> - </w:t>
      </w:r>
      <w:r w:rsidRPr="000D42AB">
        <w:t>спорогония</w:t>
      </w:r>
      <w:r w:rsidR="000D42AB" w:rsidRPr="000D42AB">
        <w:t xml:space="preserve">). </w:t>
      </w:r>
      <w:r w:rsidRPr="000D42AB">
        <w:t>Подотряд Eimeriina (половая стадия в эпителии кишки у позвоночных животных</w:t>
      </w:r>
      <w:r w:rsidR="000D42AB" w:rsidRPr="000D42AB">
        <w:t xml:space="preserve">; </w:t>
      </w:r>
      <w:r w:rsidRPr="000D42AB">
        <w:t>один хозяин или чередование двух хозяев</w:t>
      </w:r>
      <w:r w:rsidR="000D42AB" w:rsidRPr="000D42AB">
        <w:t xml:space="preserve">; </w:t>
      </w:r>
      <w:r w:rsidRPr="000D42AB">
        <w:t xml:space="preserve">спорозоиты находятся в </w:t>
      </w:r>
      <w:r w:rsidR="000D42AB" w:rsidRPr="000D42AB">
        <w:t>"</w:t>
      </w:r>
      <w:r w:rsidRPr="000D42AB">
        <w:t>споре</w:t>
      </w:r>
      <w:r w:rsidR="000D42AB" w:rsidRPr="000D42AB">
        <w:t xml:space="preserve">"). </w:t>
      </w:r>
      <w:r w:rsidRPr="000D42AB">
        <w:t xml:space="preserve">Вид </w:t>
      </w:r>
      <w:r w:rsidRPr="000D42AB">
        <w:rPr>
          <w:lang w:val="en-US"/>
        </w:rPr>
        <w:t>Toxoplasma</w:t>
      </w:r>
      <w:r w:rsidRPr="000D42AB">
        <w:t xml:space="preserve"> </w:t>
      </w:r>
      <w:r w:rsidRPr="000D42AB">
        <w:rPr>
          <w:lang w:val="en-US"/>
        </w:rPr>
        <w:t>gondii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Токсоплазмы подвижны и имеют форму дуги, арки или напоминают дольку апельсина</w:t>
      </w:r>
      <w:r w:rsidR="000D42AB" w:rsidRPr="000D42AB">
        <w:t xml:space="preserve">. </w:t>
      </w:r>
      <w:r w:rsidRPr="000D42AB">
        <w:t>Встречаются также овальные и округлые формы</w:t>
      </w:r>
      <w:r w:rsidR="000D42AB" w:rsidRPr="000D42AB">
        <w:t xml:space="preserve">. </w:t>
      </w:r>
      <w:r w:rsidRPr="000D42AB">
        <w:t>Тип движения у токсоплазмы скользящий</w:t>
      </w:r>
      <w:r w:rsidR="000D42AB" w:rsidRPr="000D42AB">
        <w:t xml:space="preserve">. </w:t>
      </w:r>
      <w:r w:rsidRPr="000D42AB">
        <w:t>Существует в трех основных формах</w:t>
      </w:r>
      <w:r w:rsidR="000D42AB" w:rsidRPr="000D42AB">
        <w:t xml:space="preserve">: </w:t>
      </w:r>
      <w:r w:rsidRPr="000D42AB">
        <w:t>тахизоиты (эндозоиты</w:t>
      </w:r>
      <w:r w:rsidR="000D42AB" w:rsidRPr="000D42AB">
        <w:t>),</w:t>
      </w:r>
      <w:r w:rsidRPr="000D42AB">
        <w:t xml:space="preserve"> цисты и ооцисты</w:t>
      </w:r>
      <w:r w:rsidR="000D42AB" w:rsidRPr="000D42AB">
        <w:t xml:space="preserve">. </w:t>
      </w:r>
      <w:r w:rsidRPr="000D42AB">
        <w:t>Тахизоиты имеют размеры 4–7 мкм в длину и 2–4 мкм в ширину, по форме напоминают полумесяц, хорошо окрашиваются по Романовскому</w:t>
      </w:r>
      <w:r w:rsidR="000D42AB" w:rsidRPr="000D42AB">
        <w:t xml:space="preserve">. </w:t>
      </w:r>
      <w:r w:rsidRPr="000D42AB">
        <w:t>Они размножаются внутриклеточно во всех клетках млекопитающих, за исключением безъядерных (эритроциты</w:t>
      </w:r>
      <w:r w:rsidR="000D42AB" w:rsidRPr="000D42AB">
        <w:t>),</w:t>
      </w:r>
      <w:r w:rsidRPr="000D42AB">
        <w:t xml:space="preserve"> и обнаруживаются в тканях в острой стадии инфекции</w:t>
      </w:r>
      <w:r w:rsidR="000D42AB" w:rsidRPr="000D42AB">
        <w:t xml:space="preserve">. </w:t>
      </w:r>
      <w:r w:rsidRPr="000D42AB">
        <w:t xml:space="preserve">На тахизоиты активно воздействуют различные химиопрепараты (пириметамин, сульфаниламиды, макролиды и </w:t>
      </w:r>
      <w:r w:rsidR="000D42AB">
        <w:t>др.)</w:t>
      </w:r>
      <w:r w:rsidR="000D42AB" w:rsidRPr="000D42AB">
        <w:t>,</w:t>
      </w:r>
      <w:r w:rsidRPr="000D42AB">
        <w:t xml:space="preserve"> они нестойки вне клетки и во внешней среде, быстро погибают при высушивании, прогревании, под влиянием дезинфицирующих средств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Цисты формируются в организме промежуточного хозяина, имеют собственную плотную оболочку, через которую не проникают ни антитела, ни лекарственные препараты</w:t>
      </w:r>
      <w:r w:rsidR="000D42AB" w:rsidRPr="000D42AB">
        <w:t xml:space="preserve">. </w:t>
      </w:r>
      <w:r w:rsidRPr="000D42AB">
        <w:t>Размеры цист до 100 мкм, внутри содержится 3000–5000 паразитов и более</w:t>
      </w:r>
      <w:r w:rsidR="000D42AB" w:rsidRPr="000D42AB">
        <w:t xml:space="preserve">. </w:t>
      </w:r>
      <w:r w:rsidRPr="000D42AB">
        <w:t>Цисты очень устойчивы к различным воздействиям (в том числе пищеварительных ферментов</w:t>
      </w:r>
      <w:r w:rsidR="000D42AB" w:rsidRPr="000D42AB">
        <w:t xml:space="preserve">) </w:t>
      </w:r>
      <w:r w:rsidRPr="000D42AB">
        <w:t>и в организме хозяина сохраняются десятки лет</w:t>
      </w:r>
      <w:r w:rsidR="000D42AB" w:rsidRPr="000D42AB">
        <w:t xml:space="preserve">. </w:t>
      </w:r>
      <w:r w:rsidRPr="000D42AB">
        <w:t>Большая их часть локализуется в скелетных мышцах, головном мозге, миокарде, глазах</w:t>
      </w:r>
      <w:r w:rsidR="000D42AB" w:rsidRPr="000D42AB">
        <w:t xml:space="preserve">. </w:t>
      </w:r>
      <w:r w:rsidRPr="000D42AB">
        <w:t>Внутри данного образования со стенками, состоящими из клеток хозяина, располагается большое число брадизоитов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Ооцисты представляют собой образования овальной формы диаметром 10–12 мкм</w:t>
      </w:r>
      <w:r w:rsidR="000D42AB" w:rsidRPr="000D42AB">
        <w:t xml:space="preserve">. </w:t>
      </w:r>
      <w:r w:rsidRPr="000D42AB">
        <w:t>Они формируются в слизистой оболочке тонкой кишки некоторых представителей семейства кошачьих и выделяются с испражнениями, которые играют основную роль в передаче инфекции</w:t>
      </w:r>
      <w:r w:rsidR="000D42AB" w:rsidRPr="000D42AB">
        <w:t xml:space="preserve">. </w:t>
      </w:r>
    </w:p>
    <w:p w:rsidR="000D42AB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Культивируются токсоплазмы путем заражения лабораторных животных (белые мыши, морские свинки, кролики, хомяки</w:t>
      </w:r>
      <w:r w:rsidR="000D42AB" w:rsidRPr="000D42AB">
        <w:t>),</w:t>
      </w:r>
      <w:r w:rsidRPr="000D42AB">
        <w:t xml:space="preserve"> в развивающихся куриных эмбрионах, а также в культуре тканей</w:t>
      </w:r>
      <w:r w:rsidR="000D42AB" w:rsidRPr="000D42AB">
        <w:t xml:space="preserve">. </w:t>
      </w:r>
      <w:r w:rsidRPr="000D42AB">
        <w:t>Имеются различные штаммы токсоплазм, одни из них отличаются высокой вирулентностью (штамм RH</w:t>
      </w:r>
      <w:r w:rsidR="000D42AB" w:rsidRPr="000D42AB">
        <w:t xml:space="preserve">) </w:t>
      </w:r>
      <w:r w:rsidRPr="000D42AB">
        <w:t>и быстро приводят к гибели лабораторных животных, другие,</w:t>
      </w:r>
      <w:r w:rsidR="000D42AB" w:rsidRPr="000D42AB">
        <w:t xml:space="preserve"> - </w:t>
      </w:r>
      <w:r w:rsidRPr="000D42AB">
        <w:t>маловирулентные (авирулентные</w:t>
      </w:r>
      <w:r w:rsidR="000D42AB" w:rsidRPr="000D42AB">
        <w:t>),</w:t>
      </w:r>
      <w:r w:rsidRPr="000D42AB">
        <w:t xml:space="preserve"> обычно не вызывают заметных клинических проявлений болезни</w:t>
      </w:r>
      <w:r w:rsidR="000D42AB" w:rsidRPr="000D42AB">
        <w:t xml:space="preserve">. </w:t>
      </w:r>
    </w:p>
    <w:p w:rsidR="00B2272A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0D42AB" w:rsidRDefault="00D51CD1" w:rsidP="00B2272A">
      <w:pPr>
        <w:pStyle w:val="2"/>
      </w:pPr>
      <w:r w:rsidRPr="000D42AB">
        <w:t>ЭПИДЕМИОЛОГИЯ</w:t>
      </w:r>
    </w:p>
    <w:p w:rsidR="00B2272A" w:rsidRPr="00B2272A" w:rsidRDefault="00B2272A" w:rsidP="00B2272A"/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Инфицированность токсоплазмами широко распространена во всех странах мира</w:t>
      </w:r>
      <w:r w:rsidR="000D42AB" w:rsidRPr="000D42AB">
        <w:t xml:space="preserve">. </w:t>
      </w:r>
      <w:r w:rsidRPr="000D42AB">
        <w:t>В США инфицировано от 5 до 30</w:t>
      </w:r>
      <w:r w:rsidR="000D42AB" w:rsidRPr="000D42AB">
        <w:t>%</w:t>
      </w:r>
      <w:r w:rsidRPr="000D42AB">
        <w:t xml:space="preserve"> лиц в возрасте 10–19 лет и от 10 до 67</w:t>
      </w:r>
      <w:r w:rsidR="000D42AB" w:rsidRPr="000D42AB">
        <w:t>%</w:t>
      </w:r>
      <w:r w:rsidRPr="000D42AB">
        <w:t xml:space="preserve"> лиц старше 50 лет</w:t>
      </w:r>
      <w:r w:rsidR="000D42AB" w:rsidRPr="000D42AB">
        <w:t xml:space="preserve">. </w:t>
      </w:r>
      <w:r w:rsidRPr="000D42AB">
        <w:t>В странах СНГ инфицировано около 30% населения, в Санкт-Петербурге</w:t>
      </w:r>
      <w:r w:rsidR="000D42AB" w:rsidRPr="000D42AB">
        <w:t xml:space="preserve"> - </w:t>
      </w:r>
      <w:r w:rsidRPr="000D42AB">
        <w:t>около 25</w:t>
      </w:r>
      <w:r w:rsidR="000D42AB" w:rsidRPr="000D42AB">
        <w:t>%</w:t>
      </w:r>
      <w:r w:rsidRPr="000D42AB">
        <w:t>, а в совокупности число инфицированных во всем мире составляет не менее 500 млн, что сопоставимо с общим числом лиц инфицированных вирусом гепатита В</w:t>
      </w:r>
      <w:r w:rsidR="000D42AB" w:rsidRPr="000D42AB">
        <w:t xml:space="preserve">. </w:t>
      </w:r>
      <w:r w:rsidRPr="000D42AB">
        <w:t>Число случаев врождённого токсоплазмоза колеблется от 1</w:t>
      </w:r>
      <w:r w:rsidR="000D42AB" w:rsidRPr="000D42AB">
        <w:t xml:space="preserve">: </w:t>
      </w:r>
      <w:r w:rsidRPr="000D42AB">
        <w:t>1000 до 1</w:t>
      </w:r>
      <w:r w:rsidR="000D42AB" w:rsidRPr="000D42AB">
        <w:t xml:space="preserve">: </w:t>
      </w:r>
      <w:r w:rsidRPr="000D42AB">
        <w:t>10000 живорожденных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У человека существует три пути передачи инфекции</w:t>
      </w:r>
      <w:r w:rsidR="000D42AB" w:rsidRPr="000D42AB">
        <w:t xml:space="preserve">: </w:t>
      </w:r>
      <w:r w:rsidRPr="000D42AB">
        <w:t>энтеральный (заглатывание ооцист или цист</w:t>
      </w:r>
      <w:r w:rsidR="000D42AB" w:rsidRPr="000D42AB">
        <w:t>),</w:t>
      </w:r>
      <w:r w:rsidRPr="000D42AB">
        <w:t xml:space="preserve"> трансплацентарный, а также возможно заражение при переливании инфицированной крови и пересадке органов</w:t>
      </w:r>
      <w:r w:rsidR="000D42AB" w:rsidRPr="000D42AB">
        <w:t xml:space="preserve">. </w:t>
      </w:r>
    </w:p>
    <w:p w:rsidR="00D51CD1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Человек чаще инфицируется токсоплазмой посредством фекально-орального механизма передачи инфекции (рис</w:t>
      </w:r>
      <w:r w:rsidR="000D42AB" w:rsidRPr="000D42AB">
        <w:t xml:space="preserve">). </w:t>
      </w:r>
      <w:r w:rsidRPr="000D42AB">
        <w:t>Это происходит в результате прямого или опосредованного контакта с животными семейства кошачьих или при употреблении в пищу контаминированных продуктов, а также воды</w:t>
      </w:r>
      <w:r w:rsidR="000D42AB" w:rsidRPr="000D42AB">
        <w:t xml:space="preserve">. </w:t>
      </w:r>
      <w:r w:rsidRPr="000D42AB">
        <w:t>Дети младшего возраста, как правило, заражаются при прямом контакте с кошками или играя в песочнице с инфицированным песком</w:t>
      </w:r>
      <w:r w:rsidR="000D42AB" w:rsidRPr="000D42AB">
        <w:t xml:space="preserve">. </w:t>
      </w:r>
    </w:p>
    <w:p w:rsidR="00B2272A" w:rsidRPr="000D42AB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3A5BB9" w:rsidP="000D42AB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oxoplasma_LifeCycleRu" style="width:218.25pt;height:230.25pt;visibility:visible">
            <v:imagedata r:id="rId7" o:title="" cropbottom="9417f" gain="142470f" blacklevel="-3932f" grayscale="t"/>
          </v:shape>
        </w:pict>
      </w:r>
    </w:p>
    <w:p w:rsidR="00D51CD1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Рис</w:t>
      </w:r>
      <w:r w:rsidR="000D42AB" w:rsidRPr="000D42AB">
        <w:t xml:space="preserve">. </w:t>
      </w:r>
      <w:r w:rsidRPr="000D42AB">
        <w:t>Инфицирование человека токсоплазмой посредством фекально-орального механизма</w:t>
      </w:r>
      <w:r w:rsidR="000D42AB" w:rsidRPr="000D42AB">
        <w:t xml:space="preserve">: </w:t>
      </w:r>
      <w:r w:rsidRPr="000D42AB">
        <w:t>1</w:t>
      </w:r>
      <w:r w:rsidR="000D42AB" w:rsidRPr="000D42AB">
        <w:t xml:space="preserve"> - </w:t>
      </w:r>
      <w:r w:rsidRPr="000D42AB">
        <w:t>первичное заражение кошек цистами</w:t>
      </w:r>
      <w:r w:rsidR="000D42AB" w:rsidRPr="000D42AB">
        <w:t xml:space="preserve">; </w:t>
      </w:r>
      <w:r w:rsidRPr="000D42AB">
        <w:t>2</w:t>
      </w:r>
      <w:r w:rsidR="000D42AB" w:rsidRPr="000D42AB">
        <w:t xml:space="preserve"> - </w:t>
      </w:r>
      <w:r w:rsidRPr="000D42AB">
        <w:t>попадание ооцист а организм беременной женщины</w:t>
      </w:r>
      <w:r w:rsidR="000D42AB" w:rsidRPr="000D42AB">
        <w:t xml:space="preserve">; </w:t>
      </w:r>
      <w:r w:rsidRPr="000D42AB">
        <w:t>3</w:t>
      </w:r>
      <w:r w:rsidR="000D42AB" w:rsidRPr="000D42AB">
        <w:t xml:space="preserve"> - </w:t>
      </w:r>
      <w:r w:rsidRPr="000D42AB">
        <w:t>заражение человека при употреблении инфицированных продуктов (сырое мясо</w:t>
      </w:r>
      <w:r w:rsidR="000D42AB" w:rsidRPr="000D42AB">
        <w:t xml:space="preserve">) </w:t>
      </w:r>
    </w:p>
    <w:p w:rsidR="00B2272A" w:rsidRPr="000D42AB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С возрастом вероятность инфицирования при употреблении недостаточно термически обработанных мясных продуктов увеличивается</w:t>
      </w:r>
      <w:r w:rsidR="000D42AB" w:rsidRPr="000D42AB">
        <w:t xml:space="preserve">. </w:t>
      </w:r>
      <w:r w:rsidRPr="000D42AB">
        <w:t>Так, по данным ряда исследований (6,7</w:t>
      </w:r>
      <w:r w:rsidR="000D42AB" w:rsidRPr="000D42AB">
        <w:t xml:space="preserve">) </w:t>
      </w:r>
      <w:r w:rsidRPr="000D42AB">
        <w:t>25</w:t>
      </w:r>
      <w:r w:rsidR="000D42AB" w:rsidRPr="000D42AB">
        <w:t>%</w:t>
      </w:r>
      <w:r w:rsidRPr="000D42AB">
        <w:t xml:space="preserve"> баранины, 25</w:t>
      </w:r>
      <w:r w:rsidR="000D42AB" w:rsidRPr="000D42AB">
        <w:t>%</w:t>
      </w:r>
      <w:r w:rsidRPr="000D42AB">
        <w:t xml:space="preserve"> свинины и 1</w:t>
      </w:r>
      <w:r w:rsidR="000D42AB" w:rsidRPr="000D42AB">
        <w:t>%</w:t>
      </w:r>
      <w:r w:rsidRPr="000D42AB">
        <w:t xml:space="preserve"> говядины контаминированы цистами токсоплазм</w:t>
      </w:r>
      <w:r w:rsidR="000D42AB" w:rsidRPr="000D42AB">
        <w:t xml:space="preserve">. </w:t>
      </w:r>
      <w:r w:rsidRPr="000D42AB">
        <w:t xml:space="preserve">Кроме этого, употребление немытых овощей, использование немытых после резки сырого мяса ножей, несоблюдение правил личной гигиены и уборка уличных </w:t>
      </w:r>
      <w:r w:rsidR="000D42AB" w:rsidRPr="000D42AB">
        <w:t>"</w:t>
      </w:r>
      <w:r w:rsidRPr="000D42AB">
        <w:t>кошачьих туалетов</w:t>
      </w:r>
      <w:r w:rsidR="000D42AB" w:rsidRPr="000D42AB">
        <w:t>"</w:t>
      </w:r>
      <w:r w:rsidRPr="000D42AB">
        <w:t xml:space="preserve"> являются факторами риска инфицирования токсоплазмами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Toxoplasma gondii относится к кишечным кокцидиям</w:t>
      </w:r>
      <w:r w:rsidR="000D42AB" w:rsidRPr="000D42AB">
        <w:t xml:space="preserve">; </w:t>
      </w:r>
      <w:r w:rsidRPr="000D42AB">
        <w:t>кошки служат как окончательным, так и промежуточным объектом паразитирования</w:t>
      </w:r>
      <w:r w:rsidR="000D42AB" w:rsidRPr="000D42AB">
        <w:t xml:space="preserve">. </w:t>
      </w:r>
      <w:r w:rsidRPr="000D42AB">
        <w:t>Фактически, кошки</w:t>
      </w:r>
      <w:r w:rsidR="000D42AB" w:rsidRPr="000D42AB">
        <w:t xml:space="preserve"> - </w:t>
      </w:r>
      <w:r w:rsidRPr="000D42AB">
        <w:t>единственные животные, выделяющие ооцисты с испражнениями</w:t>
      </w:r>
      <w:r w:rsidR="000D42AB" w:rsidRPr="000D42AB">
        <w:t xml:space="preserve">. </w:t>
      </w:r>
      <w:r w:rsidRPr="000D42AB">
        <w:t>При первичном заражении инфекция у животных протекает асимптомно и серонегативно</w:t>
      </w:r>
      <w:r w:rsidR="000D42AB" w:rsidRPr="000D42AB">
        <w:t xml:space="preserve">. </w:t>
      </w:r>
      <w:r w:rsidRPr="000D42AB">
        <w:t>При этом они могут выделять с экскрементами до 20 млн</w:t>
      </w:r>
      <w:r w:rsidR="000D42AB" w:rsidRPr="000D42AB">
        <w:t xml:space="preserve">. </w:t>
      </w:r>
      <w:r w:rsidRPr="000D42AB">
        <w:t>неспорулированных (</w:t>
      </w:r>
      <w:r w:rsidR="000D42AB" w:rsidRPr="000D42AB">
        <w:t xml:space="preserve">т.е. </w:t>
      </w:r>
      <w:r w:rsidRPr="000D42AB">
        <w:t>неинфекционных</w:t>
      </w:r>
      <w:r w:rsidR="000D42AB" w:rsidRPr="000D42AB">
        <w:t xml:space="preserve">) </w:t>
      </w:r>
      <w:r w:rsidRPr="000D42AB">
        <w:t>ооцист в день, однако, данное состояние длится только 10–15 дней с момента инфицирования, а после первичного заражения у животных развивается иммунитет, предохраняющий их от повторного заражения</w:t>
      </w:r>
      <w:r w:rsidR="000D42AB" w:rsidRPr="000D42AB">
        <w:t xml:space="preserve">. </w:t>
      </w:r>
      <w:r w:rsidRPr="000D42AB">
        <w:t>Споруляция, переводящая ооцисты в инфекционное состояние, происходит в последующие 1–5 дней (при температуре 24°С</w:t>
      </w:r>
      <w:r w:rsidR="000D42AB" w:rsidRPr="000D42AB">
        <w:t xml:space="preserve">); </w:t>
      </w:r>
      <w:r w:rsidRPr="000D42AB">
        <w:t>она не реализуется при температуре ниже 4°С и выше 37°С</w:t>
      </w:r>
      <w:r w:rsidR="000D42AB" w:rsidRPr="000D42AB">
        <w:t xml:space="preserve">. </w:t>
      </w:r>
      <w:r w:rsidRPr="000D42AB">
        <w:t>Сроки появления ооцист в испражнениях кошки зависят от характера инфицирования и составляют от 3-х до 24-х дней</w:t>
      </w:r>
      <w:r w:rsidR="000D42AB" w:rsidRPr="000D42AB">
        <w:t xml:space="preserve">. </w:t>
      </w:r>
      <w:r w:rsidRPr="000D42AB">
        <w:t>При благоприятных условиях они жизнеспособны в течение 18 мес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 xml:space="preserve">Таким образом, следует отметить, что период </w:t>
      </w:r>
      <w:r w:rsidR="000D42AB" w:rsidRPr="000D42AB">
        <w:t>"</w:t>
      </w:r>
      <w:r w:rsidRPr="000D42AB">
        <w:t>окна</w:t>
      </w:r>
      <w:r w:rsidR="000D42AB" w:rsidRPr="000D42AB">
        <w:t>"</w:t>
      </w:r>
      <w:r w:rsidRPr="000D42AB">
        <w:t>, во время которого животное заразно, очень короткий</w:t>
      </w:r>
      <w:r w:rsidR="000D42AB" w:rsidRPr="000D42AB">
        <w:t xml:space="preserve">. </w:t>
      </w:r>
      <w:r w:rsidRPr="000D42AB">
        <w:t>Если кошка содержится дома и употребляет в пищу только готовый корм, риск её заражения токсоплазмами практически отсутствует</w:t>
      </w:r>
      <w:r w:rsidR="000D42AB" w:rsidRPr="000D42AB">
        <w:t xml:space="preserve">. </w:t>
      </w:r>
      <w:r w:rsidRPr="000D42AB">
        <w:t xml:space="preserve">Животные, выходящие на улицу, а также употребляющие пищу, приготовленную дома, или пойманных грызунов, могут быть инфицированы, однако их экскременты должны оставаться в </w:t>
      </w:r>
      <w:r w:rsidR="000D42AB" w:rsidRPr="000D42AB">
        <w:t>"</w:t>
      </w:r>
      <w:r w:rsidRPr="000D42AB">
        <w:t>кошачьем туалете</w:t>
      </w:r>
      <w:r w:rsidR="000D42AB" w:rsidRPr="000D42AB">
        <w:t>"</w:t>
      </w:r>
      <w:r w:rsidRPr="000D42AB">
        <w:t xml:space="preserve"> 1–5 дней в течение 2-недельного периода </w:t>
      </w:r>
      <w:r w:rsidR="000D42AB" w:rsidRPr="000D42AB">
        <w:t>"</w:t>
      </w:r>
      <w:r w:rsidRPr="000D42AB">
        <w:t>окна</w:t>
      </w:r>
      <w:r w:rsidR="000D42AB" w:rsidRPr="000D42AB">
        <w:t>"</w:t>
      </w:r>
      <w:r w:rsidRPr="000D42AB">
        <w:t>, чтобы стать заразными</w:t>
      </w:r>
      <w:r w:rsidR="000D42AB" w:rsidRPr="000D42AB">
        <w:t xml:space="preserve">. </w:t>
      </w:r>
      <w:r w:rsidRPr="000D42AB">
        <w:t>Наибольший риск инфицирования представляет садовая земля или песочницы, которые могут быть длительно контаминированы кошачьими экскрементами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Токсоплазмоз относится к зоонозам с природной очаговостью</w:t>
      </w:r>
      <w:r w:rsidR="000D42AB" w:rsidRPr="000D42AB">
        <w:t xml:space="preserve">. </w:t>
      </w:r>
      <w:r w:rsidRPr="000D42AB">
        <w:t xml:space="preserve">Окончательным хозяином являются домашние кошки и некоторые дикие представители семейства кошачьих (рысь, пума, оцелот, бенгальский кот, ягуар и </w:t>
      </w:r>
      <w:r w:rsidR="000D42AB">
        <w:t>др.)</w:t>
      </w:r>
      <w:r w:rsidR="000D42AB" w:rsidRPr="000D42AB">
        <w:t>,</w:t>
      </w:r>
      <w:r w:rsidRPr="000D42AB">
        <w:t xml:space="preserve"> в их организме происходит половой цикл развития возбудителя, приводящий к образованию ооцист, которые выделяются с фекалиями во внешнюю среду, где длительно сохраняются</w:t>
      </w:r>
      <w:r w:rsidR="000D42AB" w:rsidRPr="000D42AB">
        <w:t xml:space="preserve">. </w:t>
      </w:r>
      <w:r w:rsidRPr="000D42AB">
        <w:t>Стенки тканевых цист, попавших в организм кошки при употреблении сырого мяса, заражённых грызунов разрушаются под действием протеолитических ферментов желудка и тонкого кишечника с высвобождением медленно делящейся стадии токсоплазм</w:t>
      </w:r>
      <w:r w:rsidR="000D42AB" w:rsidRPr="000D42AB">
        <w:t xml:space="preserve"> - </w:t>
      </w:r>
      <w:r w:rsidRPr="000D42AB">
        <w:t>брадизоитов</w:t>
      </w:r>
      <w:r w:rsidR="000D42AB" w:rsidRPr="000D42AB">
        <w:t xml:space="preserve">. </w:t>
      </w:r>
      <w:r w:rsidRPr="000D42AB">
        <w:t>Последние проникают в эпителиальные клетки тонкой кишки и дают начало образованию большого количества мужских и женских гамет (гаметогония, асексуальная стадия развития</w:t>
      </w:r>
      <w:r w:rsidR="000D42AB" w:rsidRPr="000D42AB">
        <w:t xml:space="preserve">). </w:t>
      </w:r>
      <w:r w:rsidRPr="000D42AB">
        <w:t>После слияния мужской и женской клеток образуется зигота, формируются неспорулированные ооцисты, которые и выделяются с фекалиями во внешнюю среду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Ооцисты, выделяющиеся с их испражнениями, могут приводить к инфицированию как человека, так и многих других животных (свыше 200 видов</w:t>
      </w:r>
      <w:r w:rsidR="000D42AB" w:rsidRPr="000D42AB">
        <w:t>),</w:t>
      </w:r>
      <w:r w:rsidRPr="000D42AB">
        <w:t xml:space="preserve"> которые служат промежуточными хозяевами</w:t>
      </w:r>
      <w:r w:rsidR="000D42AB" w:rsidRPr="000D42AB">
        <w:t xml:space="preserve">. </w:t>
      </w:r>
      <w:r w:rsidRPr="000D42AB">
        <w:t>Заражение может наступить при употреблении в пищу сырого мяса (мясного фарша</w:t>
      </w:r>
      <w:r w:rsidR="000D42AB" w:rsidRPr="000D42AB">
        <w:t xml:space="preserve">) </w:t>
      </w:r>
      <w:r w:rsidRPr="000D42AB">
        <w:t>этих животных, содержащих тканевые цисты или при попадании ооцист в пищеварительный тракт через загрязненные руки</w:t>
      </w:r>
      <w:r w:rsidR="000D42AB" w:rsidRPr="000D42AB">
        <w:t xml:space="preserve">. </w:t>
      </w:r>
      <w:r w:rsidRPr="000D42AB">
        <w:t>При попадании в организм промежуточного хозяина происходит их дальнейшее развитие</w:t>
      </w:r>
      <w:r w:rsidR="000D42AB" w:rsidRPr="000D42AB">
        <w:t xml:space="preserve"> - </w:t>
      </w:r>
      <w:r w:rsidRPr="000D42AB">
        <w:t>в кишечнике ооцисты превращаются в активные спорозоиты, среди которых выделяют две формы</w:t>
      </w:r>
      <w:r w:rsidR="000D42AB" w:rsidRPr="000D42AB">
        <w:t xml:space="preserve">. </w:t>
      </w:r>
      <w:r w:rsidRPr="000D42AB">
        <w:t>Тахизоиты представляют собой пролиферативную форму, встречающуюся в активный период инфекции и характеризующуюся быстрым размножением бесполым путем</w:t>
      </w:r>
      <w:r w:rsidR="000D42AB" w:rsidRPr="000D42AB">
        <w:t xml:space="preserve">. </w:t>
      </w:r>
      <w:r w:rsidRPr="000D42AB">
        <w:t>После повторной репликации клетки хозяина разрываются и тахизоиты диссеминируют с током крови по всему организму, включая ЦНС, глаза, скелетные и сердечную мышцы, плаценту</w:t>
      </w:r>
      <w:r w:rsidR="000D42AB" w:rsidRPr="000D42AB">
        <w:t xml:space="preserve">. </w:t>
      </w:r>
      <w:r w:rsidRPr="000D42AB">
        <w:t>Размножившиеся паразиты заполняют поражённые ими клетки, плотно прилегая друг к другу</w:t>
      </w:r>
      <w:r w:rsidR="000D42AB" w:rsidRPr="000D42AB">
        <w:t xml:space="preserve">. </w:t>
      </w:r>
      <w:r w:rsidRPr="000D42AB">
        <w:t xml:space="preserve">Такие скопления называются </w:t>
      </w:r>
      <w:r w:rsidR="000D42AB" w:rsidRPr="000D42AB">
        <w:t>"</w:t>
      </w:r>
      <w:r w:rsidRPr="000D42AB">
        <w:t>псевдоцистами</w:t>
      </w:r>
      <w:r w:rsidR="000D42AB" w:rsidRPr="000D42AB">
        <w:t xml:space="preserve">". </w:t>
      </w:r>
      <w:r w:rsidRPr="000D42AB">
        <w:t>Они не имеют собственной оболочки</w:t>
      </w:r>
      <w:r w:rsidR="000D42AB" w:rsidRPr="000D42AB">
        <w:t xml:space="preserve">. </w:t>
      </w:r>
      <w:r w:rsidRPr="000D42AB">
        <w:t>С развитием иммунного ответа, появляются тканевые цисты, наиболее часто образующиеся в поперечно-полосатых мышцах и головном мозге, состоящие из медленно делящихся брадизоитов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хроническом токсоплазмозе во внутренних органах могут образовываться истинные цисты</w:t>
      </w:r>
      <w:r w:rsidR="000D42AB" w:rsidRPr="000D42AB">
        <w:t xml:space="preserve">. </w:t>
      </w:r>
      <w:r w:rsidRPr="000D42AB">
        <w:t>Они либо подвергаются обызвествлению, либо разрушаются с выходом токсоплазм и проникновением последних в здоровые клетки, что влечёт за собой рецидив заболевания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Больной человек не выделяет возбудителя во внешнюю среду и никакой опасности для окружающих не представляет</w:t>
      </w:r>
      <w:r w:rsidR="000D42AB" w:rsidRPr="000D42AB">
        <w:t xml:space="preserve">. </w:t>
      </w:r>
      <w:r w:rsidRPr="000D42AB">
        <w:t>Контакт с промежуточными хозяевами (собаками, сельскохозяйственными животными</w:t>
      </w:r>
      <w:r w:rsidR="000D42AB" w:rsidRPr="000D42AB">
        <w:t xml:space="preserve">) </w:t>
      </w:r>
      <w:r w:rsidRPr="000D42AB">
        <w:t>к инфицированию людей, как правило, не приводит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заражении матери во время беременности возможна трансплацентарная передача инфекции плоду</w:t>
      </w:r>
      <w:r w:rsidR="000D42AB" w:rsidRPr="000D42AB">
        <w:t xml:space="preserve">. </w:t>
      </w:r>
      <w:r w:rsidRPr="000D42AB">
        <w:t>При заражении матери в I триместре беременности врожденный токсоплазмоз наблюдается в 15–20</w:t>
      </w:r>
      <w:r w:rsidR="000D42AB" w:rsidRPr="000D42AB">
        <w:t>%</w:t>
      </w:r>
      <w:r w:rsidRPr="000D42AB">
        <w:t xml:space="preserve"> и протекает тяжело</w:t>
      </w:r>
      <w:r w:rsidR="000D42AB" w:rsidRPr="000D42AB">
        <w:t xml:space="preserve">. </w:t>
      </w:r>
      <w:r w:rsidRPr="000D42AB">
        <w:t>При инфицировании в III-м триместре инфицированными оказываются 65</w:t>
      </w:r>
      <w:r w:rsidR="000D42AB" w:rsidRPr="000D42AB">
        <w:t>%</w:t>
      </w:r>
      <w:r w:rsidRPr="000D42AB">
        <w:t xml:space="preserve"> новорожденных, но у некоторых инфекция может протекать без выраженных клинических проявлений</w:t>
      </w:r>
      <w:r w:rsidR="000D42AB" w:rsidRPr="000D42AB">
        <w:t xml:space="preserve">. </w:t>
      </w:r>
      <w:r w:rsidRPr="000D42AB">
        <w:t>Дискутабелен вопрос о вероятности поражения плода у женщин, инфицированных до беременности (за 6 мес</w:t>
      </w:r>
      <w:r w:rsidR="000D42AB" w:rsidRPr="000D42AB">
        <w:t xml:space="preserve">. </w:t>
      </w:r>
      <w:r w:rsidRPr="000D42AB">
        <w:t>и более</w:t>
      </w:r>
      <w:r w:rsidR="000D42AB" w:rsidRPr="000D42AB">
        <w:t xml:space="preserve">). </w:t>
      </w:r>
      <w:r w:rsidRPr="000D42AB">
        <w:t>Имеются сведения о малой вероятности внутриутробного поражения плода при заражении матери незадолго до наступления беременности</w:t>
      </w:r>
      <w:r w:rsidR="000D42AB" w:rsidRPr="000D42AB">
        <w:t xml:space="preserve">. </w:t>
      </w:r>
      <w:r w:rsidRPr="000D42AB">
        <w:t xml:space="preserve">Кроме этого, вероятность трансплацентарной передачи инфекции у женщин с хроническим токсоплазмозом появляется только при наличии у них иммуносупрессии (прием кортикостероидов, цитостатиков, ВИЧ-инфекция и </w:t>
      </w:r>
      <w:r w:rsidR="000D42AB">
        <w:t>др.)</w:t>
      </w:r>
      <w:r w:rsidR="000D42AB" w:rsidRPr="000D42AB">
        <w:t xml:space="preserve">. </w:t>
      </w:r>
      <w:r w:rsidRPr="000D42AB">
        <w:t>По данным В</w:t>
      </w:r>
      <w:r w:rsidR="000D42AB">
        <w:t xml:space="preserve">.В. </w:t>
      </w:r>
      <w:r w:rsidRPr="000D42AB">
        <w:t>Васильева (2003</w:t>
      </w:r>
      <w:r w:rsidR="000D42AB" w:rsidRPr="000D42AB">
        <w:t>),</w:t>
      </w:r>
      <w:r w:rsidRPr="000D42AB">
        <w:t xml:space="preserve"> если женщина инфицирована токсоплазмами более чем за 3 мес</w:t>
      </w:r>
      <w:r w:rsidR="000D42AB" w:rsidRPr="000D42AB">
        <w:t xml:space="preserve">. </w:t>
      </w:r>
      <w:r w:rsidRPr="000D42AB">
        <w:t>до беременности, то трансплацентарная передача возбудителя с развитием врожденного токсоплазмоза практически невозможна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 xml:space="preserve">Инфицированность доноров токсоплазмами такая же, как и у клинически здоровых лиц, что следует учитывать при решении вопроса о показаниях к переливанию крови лицам с резко ослабленным иммунитетом (больные СПИДом, лейкемией и </w:t>
      </w:r>
      <w:r w:rsidR="000D42AB">
        <w:t>др.)</w:t>
      </w:r>
      <w:r w:rsidR="000D42AB" w:rsidRPr="000D42AB">
        <w:t>,</w:t>
      </w:r>
      <w:r w:rsidRPr="000D42AB">
        <w:t xml:space="preserve"> а также при пересадке органов</w:t>
      </w:r>
      <w:r w:rsidR="000D42AB" w:rsidRPr="000D42AB">
        <w:t xml:space="preserve">. </w:t>
      </w:r>
      <w:r w:rsidRPr="000D42AB">
        <w:t>Не следует забывать о необходимости тщательного обследования доноров, в том числе и на токсоплазмоз</w:t>
      </w:r>
      <w:r w:rsidR="000D42AB" w:rsidRPr="000D42AB">
        <w:t xml:space="preserve">. </w:t>
      </w:r>
    </w:p>
    <w:p w:rsidR="000D42AB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литературе описаны случаи заражения через поврежденные кожные покровы</w:t>
      </w:r>
      <w:r w:rsidR="000D42AB" w:rsidRPr="000D42AB">
        <w:t xml:space="preserve">. </w:t>
      </w:r>
    </w:p>
    <w:p w:rsidR="00B2272A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0D42AB" w:rsidRDefault="00D51CD1" w:rsidP="00B2272A">
      <w:pPr>
        <w:pStyle w:val="2"/>
      </w:pPr>
      <w:r w:rsidRPr="000D42AB">
        <w:t>ПАТОГЕНЕЗ</w:t>
      </w:r>
    </w:p>
    <w:p w:rsidR="00B2272A" w:rsidRPr="000D42AB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попадании пероральным путем инвазивных форм токсоплазм в пищеварительный тракт происходит внедрение возбудителя в эпителиальные клетки нижних отделов тонкой кишки, где в результате его внутриклеточного размножения возникают очаги некроза</w:t>
      </w:r>
      <w:r w:rsidR="000D42AB" w:rsidRPr="000D42AB">
        <w:t xml:space="preserve">. </w:t>
      </w:r>
      <w:r w:rsidRPr="000D42AB">
        <w:t>Запускается иммунный ответ, в котором участвуют натуральные киллеры и тканевые макрофаги, осуществляющие фагоцитоз токсоплазм и синтез цитокинов</w:t>
      </w:r>
      <w:r w:rsidR="000D42AB" w:rsidRPr="000D42AB">
        <w:t xml:space="preserve">. </w:t>
      </w:r>
      <w:r w:rsidRPr="000D42AB">
        <w:t>Иммуноопосредованный цитолиз инфицированных клеток приводит к выходу возбудителя в межклеточное пространство, где он либо фагоцитируется, либо проникает в непораженные клетки</w:t>
      </w:r>
      <w:r w:rsidR="000D42AB" w:rsidRPr="000D42AB">
        <w:t xml:space="preserve">. </w:t>
      </w:r>
      <w:r w:rsidRPr="000D42AB">
        <w:t xml:space="preserve">Фагоцитоз носит частично завершенный характер, что приводит к </w:t>
      </w:r>
      <w:r w:rsidR="000D42AB" w:rsidRPr="000D42AB">
        <w:t>"</w:t>
      </w:r>
      <w:r w:rsidRPr="000D42AB">
        <w:t>уклонению</w:t>
      </w:r>
      <w:r w:rsidR="000D42AB" w:rsidRPr="000D42AB">
        <w:t>"</w:t>
      </w:r>
      <w:r w:rsidRPr="000D42AB">
        <w:t xml:space="preserve"> токсоплазм от иммунной защиты и в последующем</w:t>
      </w:r>
      <w:r w:rsidR="000D42AB" w:rsidRPr="000D42AB">
        <w:t xml:space="preserve"> - </w:t>
      </w:r>
      <w:r w:rsidRPr="000D42AB">
        <w:t>к персистенции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Токсоплазмы частично с током лимфы достигают регионарных (мезентериальных</w:t>
      </w:r>
      <w:r w:rsidR="000D42AB" w:rsidRPr="000D42AB">
        <w:t xml:space="preserve">) </w:t>
      </w:r>
      <w:r w:rsidRPr="000D42AB">
        <w:t>лимфатических узлов, где развиваются воспалительные изменения с формированием инфекционных гранулем</w:t>
      </w:r>
      <w:r w:rsidR="000D42AB" w:rsidRPr="000D42AB">
        <w:t xml:space="preserve">. </w:t>
      </w:r>
      <w:r w:rsidRPr="000D42AB">
        <w:t>Развивается специфический мезаденит и в дальнейшем возбудитель гематогенным или лимфогенным путями диссеминирует по органам-мишеням (печень, селезенка, лимфатические узлы, нервная система, глаза, миокард, скелетные мышцы</w:t>
      </w:r>
      <w:r w:rsidR="000D42AB" w:rsidRPr="000D42AB">
        <w:t xml:space="preserve">). </w:t>
      </w:r>
      <w:r w:rsidRPr="000D42AB">
        <w:t>В этих органах образуются скопления паразитов в виде цист, которые могут сохраняться в организме десятки лет и даже пожизненно</w:t>
      </w:r>
      <w:r w:rsidR="000D42AB" w:rsidRPr="000D42AB">
        <w:t xml:space="preserve">. </w:t>
      </w:r>
      <w:r w:rsidRPr="000D42AB">
        <w:t>В местах фиксации возникают воспалительные очаги, а в некоторых органах (нервная система, скелетные мышцы</w:t>
      </w:r>
      <w:r w:rsidR="000D42AB" w:rsidRPr="000D42AB">
        <w:t xml:space="preserve">) - </w:t>
      </w:r>
      <w:r w:rsidRPr="000D42AB">
        <w:t>очажки некроза, в которых затем откладываются соли кальция, и образуются кальцинаты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результате жизнедеятельности паразита и выделения антигенов и аллергенов наступает аллергическая перестройка организма (по типу реакций гиперчувствительности замедленного типа</w:t>
      </w:r>
      <w:r w:rsidR="000D42AB" w:rsidRPr="000D42AB">
        <w:t xml:space="preserve">) </w:t>
      </w:r>
      <w:r w:rsidRPr="000D42AB">
        <w:t>и вырабатываются АТ, которые выявляются в различных иммунных реакциях</w:t>
      </w:r>
      <w:r w:rsidR="000D42AB" w:rsidRPr="000D42AB">
        <w:t xml:space="preserve">. </w:t>
      </w:r>
      <w:r w:rsidRPr="000D42AB">
        <w:t>В развитии иммунитета большое значение имеют как клеточные, так и гуморальные факторы</w:t>
      </w:r>
      <w:r w:rsidR="000D42AB" w:rsidRPr="000D42AB">
        <w:t xml:space="preserve">. </w:t>
      </w:r>
      <w:r w:rsidRPr="000D42AB">
        <w:t>Наличие АТ предохраняет от нового заражения даже высоковирулентными штаммами токсоплазм и обусловливает бессимптомное (латентное</w:t>
      </w:r>
      <w:r w:rsidR="000D42AB" w:rsidRPr="000D42AB">
        <w:t xml:space="preserve">) </w:t>
      </w:r>
      <w:r w:rsidRPr="000D42AB">
        <w:t>течение токсоплазмоза у большинства инфицированных лиц</w:t>
      </w:r>
      <w:r w:rsidR="000D42AB" w:rsidRPr="000D42AB">
        <w:t xml:space="preserve">. </w:t>
      </w:r>
      <w:r w:rsidRPr="000D42AB">
        <w:t>При ослаблении защитных сил организма и снижении напряженности иммунитета может наступить обострение заболевания (переход латентной формы в манифестную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 xml:space="preserve">Обострение хронического токсоплазмоза может наблюдаться спустя много лет после инфицирования и, как правило, провоцируется интеркуррентными заболеваниями (острые респираторные инфекции и </w:t>
      </w:r>
      <w:r w:rsidR="000D42AB">
        <w:t>др.)</w:t>
      </w:r>
      <w:r w:rsidR="000D42AB" w:rsidRPr="000D42AB">
        <w:t xml:space="preserve"> </w:t>
      </w:r>
      <w:r w:rsidRPr="000D42AB">
        <w:t>или использованием цитостатиков и иммунодепрессантов</w:t>
      </w:r>
      <w:r w:rsidR="000D42AB" w:rsidRPr="000D42AB">
        <w:t xml:space="preserve">. </w:t>
      </w:r>
      <w:r w:rsidRPr="000D42AB">
        <w:t>В последние годы важное значение приобрела проблема генерализации латентно</w:t>
      </w:r>
      <w:r w:rsidR="00184940">
        <w:t>го токсоплазмоза у ВИЧ-инфициро</w:t>
      </w:r>
      <w:r w:rsidRPr="000D42AB">
        <w:t>ванных, у которых возможно развитие острого злокачественного течения с развитием некротического локализованного или диффузного менингоэнцефалита и вовлечением в процесс многих органов (глаза, сердце, печень, легкие</w:t>
      </w:r>
      <w:r w:rsidR="000D42AB" w:rsidRPr="000D42AB">
        <w:t xml:space="preserve">). </w:t>
      </w:r>
    </w:p>
    <w:p w:rsidR="000D42AB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Основная роль в развитии токсоплазмоза у лиц с иммуносупрессией отводится нарушениям продукции цитокинов</w:t>
      </w:r>
      <w:r w:rsidR="000D42AB" w:rsidRPr="000D42AB">
        <w:t xml:space="preserve">. </w:t>
      </w:r>
      <w:r w:rsidRPr="000D42AB">
        <w:t>Показано, что при развитии токсоплазмоза на фоне ВИЧ-инфекции резко снижается как концентрация сывороточного гамма-интерферона, так и его способность активировать макрофаги</w:t>
      </w:r>
      <w:r w:rsidR="000D42AB" w:rsidRPr="000D42AB">
        <w:t xml:space="preserve">. </w:t>
      </w:r>
      <w:r w:rsidRPr="000D42AB">
        <w:t>К факторам защиты относят интерлейкин-12, ФНО-, CD-8+, к факторам, способствующим генерализации заболевания,</w:t>
      </w:r>
      <w:r w:rsidR="000D42AB" w:rsidRPr="000D42AB">
        <w:t xml:space="preserve"> - </w:t>
      </w:r>
      <w:r w:rsidRPr="000D42AB">
        <w:t>интерлейкины</w:t>
      </w:r>
      <w:r w:rsidR="000D42AB" w:rsidRPr="000D42AB">
        <w:t xml:space="preserve"> - </w:t>
      </w:r>
      <w:r w:rsidRPr="000D42AB">
        <w:t>4,</w:t>
      </w:r>
      <w:r w:rsidR="000D42AB" w:rsidRPr="000D42AB">
        <w:t xml:space="preserve"> - </w:t>
      </w:r>
      <w:r w:rsidRPr="000D42AB">
        <w:t>6,</w:t>
      </w:r>
      <w:r w:rsidR="000D42AB" w:rsidRPr="000D42AB">
        <w:t xml:space="preserve"> - </w:t>
      </w:r>
      <w:r w:rsidRPr="000D42AB">
        <w:t>10</w:t>
      </w:r>
      <w:r w:rsidR="000D42AB" w:rsidRPr="000D42AB">
        <w:t xml:space="preserve">. </w:t>
      </w:r>
      <w:r w:rsidRPr="000D42AB">
        <w:t>В патогенезе манифестных форм хронического токсоплазмоза основную роль играет развитие реакций гиперчувствительности замедленного типа к антигенам токсоплазм и продуктам их жизнедеятельности</w:t>
      </w:r>
      <w:r w:rsidR="000D42AB" w:rsidRPr="000D42AB">
        <w:t xml:space="preserve">. </w:t>
      </w:r>
    </w:p>
    <w:p w:rsidR="00FF1069" w:rsidRDefault="00FF1069" w:rsidP="000D42AB">
      <w:pPr>
        <w:widowControl w:val="0"/>
        <w:autoSpaceDE w:val="0"/>
        <w:autoSpaceDN w:val="0"/>
        <w:adjustRightInd w:val="0"/>
        <w:ind w:firstLine="709"/>
      </w:pPr>
    </w:p>
    <w:p w:rsidR="000D42AB" w:rsidRDefault="00184940" w:rsidP="00FF1069">
      <w:pPr>
        <w:pStyle w:val="2"/>
      </w:pPr>
      <w:r>
        <w:br w:type="page"/>
      </w:r>
      <w:r w:rsidR="00D51CD1" w:rsidRPr="000D42AB">
        <w:t>КЛАССИФИКАЦИЯ</w:t>
      </w:r>
    </w:p>
    <w:p w:rsidR="00FF1069" w:rsidRPr="00FF1069" w:rsidRDefault="00FF1069" w:rsidP="00FF1069"/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настоящее время используется несколько клинических классификаций токсоплазмоза, в которых не всегда учитывается факт полисистемности заболевания, развивающейся в динамике</w:t>
      </w:r>
      <w:r w:rsidR="000D42AB" w:rsidRPr="000D42AB">
        <w:t xml:space="preserve">. </w:t>
      </w:r>
    </w:p>
    <w:p w:rsidR="000D42AB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По механизмам инфицирования принято выделять врожденный и приобретенный токсоплазмоз</w:t>
      </w:r>
      <w:r w:rsidR="000D42AB" w:rsidRPr="000D42AB">
        <w:t xml:space="preserve">. </w:t>
      </w:r>
      <w:r w:rsidRPr="000D42AB">
        <w:t>Наиболее приемлемой для практической медицины является классификация А</w:t>
      </w:r>
      <w:r w:rsidR="000D42AB">
        <w:t xml:space="preserve">.П. </w:t>
      </w:r>
      <w:r w:rsidRPr="000D42AB">
        <w:t>Казанцева (1985</w:t>
      </w:r>
      <w:r w:rsidR="000D42AB" w:rsidRPr="000D42AB">
        <w:t>),</w:t>
      </w:r>
      <w:r w:rsidRPr="000D42AB">
        <w:t xml:space="preserve"> в которой выделяются латентный (первичный и вторичный</w:t>
      </w:r>
      <w:r w:rsidR="000D42AB" w:rsidRPr="000D42AB">
        <w:t>),</w:t>
      </w:r>
      <w:r w:rsidRPr="000D42AB">
        <w:t xml:space="preserve"> первично</w:t>
      </w:r>
      <w:r w:rsidR="000D42AB" w:rsidRPr="000D42AB">
        <w:t xml:space="preserve"> - </w:t>
      </w:r>
      <w:r w:rsidRPr="000D42AB">
        <w:t>и вторично-хронический (клинически выраженный и стертый</w:t>
      </w:r>
      <w:r w:rsidR="000D42AB" w:rsidRPr="000D42AB">
        <w:t>),</w:t>
      </w:r>
      <w:r w:rsidRPr="000D42AB">
        <w:t xml:space="preserve"> а также острый токсоплазмоз</w:t>
      </w:r>
      <w:r w:rsidR="000D42AB" w:rsidRPr="000D42AB">
        <w:t xml:space="preserve">. </w:t>
      </w:r>
      <w:r w:rsidRPr="000D42AB">
        <w:t>При всех хронических формах выделяют периоды обострения и ремиссии, а при всех вторичных</w:t>
      </w:r>
      <w:r w:rsidR="000D42AB" w:rsidRPr="000D42AB">
        <w:t xml:space="preserve"> - </w:t>
      </w:r>
      <w:r w:rsidRPr="000D42AB">
        <w:t>фиксируют наличие или отсутствие резидуальных явлений ранее перенесенной манифестной формы заболевания</w:t>
      </w:r>
      <w:r w:rsidR="000D42AB" w:rsidRPr="000D42AB">
        <w:t xml:space="preserve">. </w:t>
      </w:r>
      <w:r w:rsidRPr="000D42AB">
        <w:t xml:space="preserve">Использование классификаций, построенных по </w:t>
      </w:r>
      <w:r w:rsidR="000D42AB" w:rsidRPr="000D42AB">
        <w:t>"</w:t>
      </w:r>
      <w:r w:rsidRPr="000D42AB">
        <w:t>органному</w:t>
      </w:r>
      <w:r w:rsidR="000D42AB" w:rsidRPr="000D42AB">
        <w:t>"</w:t>
      </w:r>
      <w:r w:rsidRPr="000D42AB">
        <w:t xml:space="preserve"> принципу, не обосновано, так как при токсоплазмозе не бывает изолированных поражений одного органа, проявления заболевания всегда свидетельствуют о поражении многих органов и систем</w:t>
      </w:r>
      <w:r w:rsidR="000D42AB" w:rsidRPr="000D42AB">
        <w:t xml:space="preserve">. </w:t>
      </w:r>
    </w:p>
    <w:p w:rsidR="00B2272A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0D42AB" w:rsidRDefault="00D51CD1" w:rsidP="00B2272A">
      <w:pPr>
        <w:pStyle w:val="2"/>
      </w:pPr>
      <w:r w:rsidRPr="000D42AB">
        <w:t>СИМПТОМЫ И ТЕЧЕНИЕ</w:t>
      </w:r>
    </w:p>
    <w:p w:rsidR="00B2272A" w:rsidRPr="00B2272A" w:rsidRDefault="00B2272A" w:rsidP="00B2272A"/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Инкубационный период при внутрилабораторных заражениях высоковирулентными штаммами длится около 2-х недель, при пероральном заражении</w:t>
      </w:r>
      <w:r w:rsidR="000D42AB" w:rsidRPr="000D42AB">
        <w:t xml:space="preserve"> - </w:t>
      </w:r>
      <w:r w:rsidRPr="000D42AB">
        <w:t>от 10 дней до 3-х мес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Первичное инфицирование токсоплазмой приводит в 95–99</w:t>
      </w:r>
      <w:r w:rsidR="000D42AB" w:rsidRPr="000D42AB">
        <w:t>%</w:t>
      </w:r>
      <w:r w:rsidRPr="000D42AB">
        <w:t xml:space="preserve"> случаев к выработке специфических АТ и формированию нестерильного иммунитета без каких-либо клинических проявлений заболевания</w:t>
      </w:r>
      <w:r w:rsidR="000D42AB" w:rsidRPr="000D42AB">
        <w:t xml:space="preserve">. </w:t>
      </w:r>
      <w:r w:rsidRPr="000D42AB">
        <w:t xml:space="preserve">Такое состояние называется </w:t>
      </w:r>
      <w:r w:rsidR="000D42AB" w:rsidRPr="000D42AB">
        <w:t>"</w:t>
      </w:r>
      <w:r w:rsidRPr="000D42AB">
        <w:t>первично-латентным токсоплазмозом</w:t>
      </w:r>
      <w:r w:rsidR="000D42AB" w:rsidRPr="000D42AB">
        <w:t>"</w:t>
      </w:r>
      <w:r w:rsidRPr="000D42AB">
        <w:t xml:space="preserve"> и, как правило, выявляется лишь при серологическом обследовании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зависимости от выраженности снижения иммунитета возможно также развитие первично-хронического (1–5</w:t>
      </w:r>
      <w:r w:rsidR="000D42AB" w:rsidRPr="000D42AB">
        <w:t>%</w:t>
      </w:r>
      <w:r w:rsidRPr="000D42AB">
        <w:t xml:space="preserve"> инфицированных</w:t>
      </w:r>
      <w:r w:rsidR="000D42AB" w:rsidRPr="000D42AB">
        <w:t xml:space="preserve">) </w:t>
      </w:r>
      <w:r w:rsidRPr="000D42AB">
        <w:t>или (при более значительных изменения в иммунной системе, до 0,01</w:t>
      </w:r>
      <w:r w:rsidR="000D42AB" w:rsidRPr="000D42AB">
        <w:t>%</w:t>
      </w:r>
      <w:r w:rsidRPr="000D42AB">
        <w:t xml:space="preserve"> инфицированных</w:t>
      </w:r>
      <w:r w:rsidR="000D42AB" w:rsidRPr="000D42AB">
        <w:t xml:space="preserve">) </w:t>
      </w:r>
      <w:r w:rsidRPr="000D42AB">
        <w:t>острого токсоплазмоза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Первично-латентный токсоплазмоз может трансформироваться в последние две клинические формы под влиянием факторов, способных вызвать иммуносупрессию (иммуносупрессивная терапия, лучевая терапия, ВИЧ-инфекция, хронический психоэмоциональный стресс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развитии острого токсоплазмоза, особенно на фоне иммуносупрессии, в результате первичного инфицирования заболевание может протекать в виде острой манифестной (ОМТ</w:t>
      </w:r>
      <w:r w:rsidR="000D42AB" w:rsidRPr="000D42AB">
        <w:t xml:space="preserve">) </w:t>
      </w:r>
      <w:r w:rsidRPr="000D42AB">
        <w:t>и острой септической (ОСТ</w:t>
      </w:r>
      <w:r w:rsidR="000D42AB" w:rsidRPr="000D42AB">
        <w:t xml:space="preserve">) </w:t>
      </w:r>
      <w:r w:rsidRPr="000D42AB">
        <w:t>форм</w:t>
      </w:r>
      <w:r w:rsidR="000D42AB" w:rsidRPr="000D42AB">
        <w:t xml:space="preserve">. </w:t>
      </w:r>
      <w:r w:rsidRPr="000D42AB">
        <w:t>Клиническими признаками ОМТ являются легкий гриппоподобный синдром, лихорадка, энтерит, полилимфоаденит, гепатоспленомегалия</w:t>
      </w:r>
      <w:r w:rsidR="000D42AB" w:rsidRPr="000D42AB">
        <w:t xml:space="preserve">. </w:t>
      </w:r>
      <w:r w:rsidRPr="000D42AB">
        <w:t>Проявлением ОСТ является бурно развивающийся менингоэнцефалит, специфический токсоплазмозный сепсис</w:t>
      </w:r>
      <w:r w:rsidR="000D42AB" w:rsidRPr="000D42AB">
        <w:t xml:space="preserve">. </w:t>
      </w:r>
      <w:r w:rsidRPr="000D42AB">
        <w:t>Продолжительность острой фазы в 70</w:t>
      </w:r>
      <w:r w:rsidR="000D42AB" w:rsidRPr="000D42AB">
        <w:t>%</w:t>
      </w:r>
      <w:r w:rsidRPr="000D42AB">
        <w:t xml:space="preserve"> наблюдений до 4-х мес</w:t>
      </w:r>
      <w:r w:rsidR="000D42AB" w:rsidRPr="000D42AB">
        <w:t>.,</w:t>
      </w:r>
      <w:r w:rsidRPr="000D42AB">
        <w:t xml:space="preserve"> а в остальных случаях</w:t>
      </w:r>
      <w:r w:rsidR="000D42AB" w:rsidRPr="000D42AB">
        <w:t xml:space="preserve"> - </w:t>
      </w:r>
      <w:r w:rsidRPr="000D42AB">
        <w:t>до 1 года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Ведущим клиническим признаком ОМТ является лимфаденит с последующим присоединением синдрома общей интоксикации, которые сохраняются в течение недели</w:t>
      </w:r>
      <w:r w:rsidR="000D42AB" w:rsidRPr="000D42AB">
        <w:t xml:space="preserve">. </w:t>
      </w:r>
      <w:r w:rsidRPr="000D42AB">
        <w:t>У 20–30</w:t>
      </w:r>
      <w:r w:rsidR="000D42AB" w:rsidRPr="000D42AB">
        <w:t>%</w:t>
      </w:r>
      <w:r w:rsidRPr="000D42AB">
        <w:t xml:space="preserve"> пациентов наблюдается диарейный синдром в виде острого энтерита или гастроэнтерита</w:t>
      </w:r>
      <w:r w:rsidR="000D42AB" w:rsidRPr="000D42AB">
        <w:t xml:space="preserve">. </w:t>
      </w:r>
      <w:r w:rsidRPr="000D42AB">
        <w:t>Далее на первый план выступают признаки поражения органов ретикулоэндотелиальной системы (печень, селезенка, лимфоузлы</w:t>
      </w:r>
      <w:r w:rsidR="000D42AB" w:rsidRPr="000D42AB">
        <w:t xml:space="preserve">) </w:t>
      </w:r>
      <w:r w:rsidRPr="000D42AB">
        <w:t>и симптомы поражения опорно-двигательного аппарата</w:t>
      </w:r>
      <w:r w:rsidR="000D42AB" w:rsidRPr="000D42AB">
        <w:t xml:space="preserve">. </w:t>
      </w:r>
      <w:r w:rsidRPr="000D42AB">
        <w:t>Появляются постоянные боли в мышцах верхних и нижних конечностей, летучие боли в суставах, несущих статическую нагрузку</w:t>
      </w:r>
      <w:r w:rsidR="000D42AB" w:rsidRPr="000D42AB">
        <w:t xml:space="preserve">. </w:t>
      </w:r>
      <w:r w:rsidRPr="000D42AB">
        <w:t>Однако нет объективных и лабораторных признаков артрита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развитии острого хориоретинита появляется внезапное выпадение части поля зрения на одной стороне, при этом чаще он наблюдается в конце 1-й недели болезни</w:t>
      </w:r>
      <w:r w:rsidR="000D42AB" w:rsidRPr="000D42AB">
        <w:t xml:space="preserve">. </w:t>
      </w:r>
      <w:r w:rsidRPr="000D42AB">
        <w:t>Данные явления сопровождаются субфебрильной температурой и часто сочетаются с лимфоаденопатией и гепатолиенальным синдромом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Период разгара (со 2-й недели болезни</w:t>
      </w:r>
      <w:r w:rsidR="000D42AB" w:rsidRPr="000D42AB">
        <w:t xml:space="preserve">) </w:t>
      </w:r>
      <w:r w:rsidRPr="000D42AB">
        <w:t>длится 2–3 недели и проявляется угасанием признаков интоксикации, купированием диарейного синдрома, но прогрессированием гепатолинеального синдрома, лимфоаденопатии, мышечных и суставных болей, особенно в нижних конечностях</w:t>
      </w:r>
      <w:r w:rsidR="000D42AB" w:rsidRPr="000D42AB">
        <w:t xml:space="preserve">. </w:t>
      </w:r>
      <w:r w:rsidRPr="000D42AB">
        <w:t>Могут наблюдаться клинико-лабораторные признаки мононуклеозоподобного синдрома</w:t>
      </w:r>
      <w:r w:rsidR="000D42AB" w:rsidRPr="000D42AB">
        <w:t xml:space="preserve">. </w:t>
      </w:r>
      <w:r w:rsidRPr="000D42AB">
        <w:t>Через 3–4 недели после стихания клинической манифестации длительно остаются лимфаденопатия, мезаденит, гепатоспленомегалия и лабораторно-относительный лимфоцитоз</w:t>
      </w:r>
      <w:r w:rsidR="000D42AB" w:rsidRPr="000D42AB">
        <w:t xml:space="preserve">. </w:t>
      </w:r>
      <w:r w:rsidRPr="000D42AB">
        <w:t>Окончание острого заболевания находит отражение в серологической диагностике</w:t>
      </w:r>
      <w:r w:rsidR="000D42AB" w:rsidRPr="000D42AB">
        <w:t xml:space="preserve">. </w:t>
      </w:r>
      <w:r w:rsidRPr="000D42AB">
        <w:t xml:space="preserve">Так, исчезают АТ класса </w:t>
      </w:r>
      <w:r w:rsidRPr="000D42AB">
        <w:rPr>
          <w:lang w:val="en-US"/>
        </w:rPr>
        <w:t>IgM</w:t>
      </w:r>
      <w:r w:rsidRPr="000D42AB">
        <w:t xml:space="preserve"> и нарабатываются высокоавидные АТ </w:t>
      </w:r>
      <w:r w:rsidRPr="000D42AB">
        <w:rPr>
          <w:lang w:val="en-US"/>
        </w:rPr>
        <w:t>IgG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основном исход заболевания благоприятный</w:t>
      </w:r>
      <w:r w:rsidR="000D42AB" w:rsidRPr="000D42AB">
        <w:t xml:space="preserve"> - </w:t>
      </w:r>
      <w:r w:rsidRPr="000D42AB">
        <w:t>формируется нестерильный иммунитет без значимого нарушения функций органов и систем</w:t>
      </w:r>
      <w:r w:rsidR="000D42AB" w:rsidRPr="000D42AB">
        <w:t xml:space="preserve">. </w:t>
      </w:r>
      <w:r w:rsidRPr="000D42AB">
        <w:t>Однако описаны как случаи тяжелого течения с летальным исходом, так и случаи с формированием резидуальных последствий (атрофия зрительных нервов, диэнцефальные расстройства, эпилептиформные приступы, внутричерепная гипертензия, вялотекущий арахноидит, очаги хориоретинита со снижением зрения, кальцинаты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Иногда возможна тифоподобная форма острого токсоплазмоза с характерной экзантемой, появляющейся на 4–7-й день (обильная, макулезная, от розового до темно-красного цвета</w:t>
      </w:r>
      <w:r w:rsidR="000D42AB" w:rsidRPr="000D42AB">
        <w:t xml:space="preserve">) </w:t>
      </w:r>
      <w:r w:rsidRPr="000D42AB">
        <w:t>без поражения ЦНС, хотя чаще выявляется сочетание симптомов (смешанная форма</w:t>
      </w:r>
      <w:r w:rsidR="000D42AB" w:rsidRPr="000D42AB">
        <w:t xml:space="preserve">). </w:t>
      </w:r>
      <w:r w:rsidRPr="000D42AB">
        <w:t>Возможно развитие неврита зрительных нервов, парезов, гемиплегий, через 4–5 недель</w:t>
      </w:r>
      <w:r w:rsidR="000D42AB" w:rsidRPr="000D42AB">
        <w:t xml:space="preserve"> - </w:t>
      </w:r>
      <w:r w:rsidRPr="000D42AB">
        <w:t>миокардита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У иммунокомпроментированных больных чаще регистрируется реактивация латентной хронической инфекции с наиболее типичным поражением ЦНС по типу менингоэнцефалита, который медленно прогрессирует с постепенным вовлечением в патологический процесс черепных (чаще зрительных</w:t>
      </w:r>
      <w:r w:rsidR="000D42AB" w:rsidRPr="000D42AB">
        <w:t xml:space="preserve">) </w:t>
      </w:r>
      <w:r w:rsidRPr="000D42AB">
        <w:t>нервов, миокарда</w:t>
      </w:r>
      <w:r w:rsidR="000D42AB" w:rsidRPr="000D42AB">
        <w:t xml:space="preserve">. </w:t>
      </w:r>
      <w:r w:rsidRPr="000D42AB">
        <w:t>Очень редко определяются положительные менингеальные симптомы, а в ликвор вытекает под повышенным давлением и отмечается лимфоцитарный плеоцитоз</w:t>
      </w:r>
      <w:r w:rsidR="000D42AB" w:rsidRPr="000D42AB">
        <w:t xml:space="preserve">. </w:t>
      </w:r>
      <w:r w:rsidRPr="000D42AB">
        <w:t>Позднее, при компьютерной томографии могут выявляться кисты в веществе головного мозга</w:t>
      </w:r>
      <w:r w:rsidR="000D42AB" w:rsidRPr="000D42AB">
        <w:t xml:space="preserve">. </w:t>
      </w:r>
      <w:r w:rsidRPr="000D42AB">
        <w:t>Одновременно на фоне доминирующей картины нейроинфекции, выявляются другие признаки токсоплазмоза</w:t>
      </w:r>
      <w:r w:rsidR="000D42AB" w:rsidRPr="000D42AB">
        <w:t xml:space="preserve"> - </w:t>
      </w:r>
      <w:r w:rsidRPr="000D42AB">
        <w:t>полилимфоаденит, гепатолиенальный синдром, артралгии и миалгии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Как указывалось выше, возможно развитие первично-хронического токсоплазмоза, который характеризуется выраженным полиморфизмом клинических проявлений при отсутствии патогномоничных симптомов</w:t>
      </w:r>
      <w:r w:rsidR="000D42AB" w:rsidRPr="000D42AB">
        <w:t xml:space="preserve">. </w:t>
      </w:r>
      <w:r w:rsidRPr="000D42AB">
        <w:t>Заболевание начинается постепенно, наиболее часто отмечаются признаки общей интоксикации, поражения ЦНС, ССС, лимфаденопатия, увеличение печени и/или селезенки, нарушение функции вегетативного отдела нервной системы, поражение опорно-двигательного аппарата и желудочно-кишечного тракта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Больные жалуются на общую слабость, головную боль, адинамию, ухудшение аппетита, нарушение сна, иногда похудание</w:t>
      </w:r>
      <w:r w:rsidR="000D42AB" w:rsidRPr="000D42AB">
        <w:t xml:space="preserve">. </w:t>
      </w:r>
      <w:r w:rsidRPr="000D42AB">
        <w:t>Часто наблюдаются психоэмоциональная неустойчивость, снижение памяти, умственной работоспособности, неврозоподобные функциональные нарушения (фобии, аффективные расстройства, астенический синдром</w:t>
      </w:r>
      <w:r w:rsidR="000D42AB" w:rsidRPr="000D42AB">
        <w:t xml:space="preserve">). </w:t>
      </w:r>
      <w:r w:rsidRPr="000D42AB">
        <w:t>Наиболее постоянным признаком является субфебриллитет, который сохраняется многие месяцы, иногда носит волнообразный характер, а у женщин может быть связан с менструальным циклом</w:t>
      </w:r>
      <w:r w:rsidR="000D42AB" w:rsidRPr="000D42AB">
        <w:t xml:space="preserve">. </w:t>
      </w:r>
      <w:r w:rsidRPr="000D42AB">
        <w:t>Лимфоаденопатия носит генерализованный характер с вовлечением мезентериальных узлов</w:t>
      </w:r>
      <w:r w:rsidR="000D42AB" w:rsidRPr="000D42AB">
        <w:t xml:space="preserve">. </w:t>
      </w:r>
      <w:r w:rsidRPr="000D42AB">
        <w:t>Больные жалуются на боли в мышцах и суставах</w:t>
      </w:r>
      <w:r w:rsidR="000D42AB" w:rsidRPr="000D42AB">
        <w:t xml:space="preserve">. </w:t>
      </w:r>
      <w:r w:rsidRPr="000D42AB">
        <w:t>При обследовании обнаруживаются миозиты (особенно часто мышц голеней</w:t>
      </w:r>
      <w:r w:rsidR="000D42AB" w:rsidRPr="000D42AB">
        <w:t>),</w:t>
      </w:r>
      <w:r w:rsidRPr="000D42AB">
        <w:t xml:space="preserve"> возможно развитие кальцинатов в мышцах</w:t>
      </w:r>
      <w:r w:rsidR="000D42AB" w:rsidRPr="000D42AB">
        <w:t xml:space="preserve">. </w:t>
      </w:r>
      <w:r w:rsidRPr="000D42AB">
        <w:t>Рентгенологически могут выявляться дистрофические изменения в мелких суставах кисти</w:t>
      </w:r>
      <w:r w:rsidR="000D42AB" w:rsidRPr="000D42AB">
        <w:t xml:space="preserve">. </w:t>
      </w:r>
      <w:r w:rsidRPr="000D42AB">
        <w:t>Больных беспокоят сердцебиение, тупые давящие боли в области сердца, нарушение ритма сердечных сокращений</w:t>
      </w:r>
      <w:r w:rsidR="000D42AB" w:rsidRPr="000D42AB">
        <w:t xml:space="preserve">. </w:t>
      </w:r>
      <w:r w:rsidRPr="000D42AB">
        <w:t>Объективно отмечают тахикардию, иногда экстрасистолы, понижение АД, расширение границ сердца, приглушение тонов, на ЭКГ (у 90</w:t>
      </w:r>
      <w:r w:rsidR="000D42AB" w:rsidRPr="000D42AB">
        <w:t>%</w:t>
      </w:r>
      <w:r w:rsidRPr="000D42AB">
        <w:t xml:space="preserve"> больных</w:t>
      </w:r>
      <w:r w:rsidR="000D42AB" w:rsidRPr="000D42AB">
        <w:t xml:space="preserve">) - </w:t>
      </w:r>
      <w:r w:rsidRPr="000D42AB">
        <w:t>нарушение проводимости, очаговые и диффузные мышечные изменения, нарушения ритма сердца</w:t>
      </w:r>
      <w:r w:rsidR="000D42AB" w:rsidRPr="000D42AB">
        <w:t xml:space="preserve">. </w:t>
      </w:r>
      <w:r w:rsidRPr="000D42AB">
        <w:t>Изменений органов дыхания при хроническом токсоплазмозе не наблюдается</w:t>
      </w:r>
      <w:r w:rsidR="000D42AB" w:rsidRPr="000D42AB">
        <w:t xml:space="preserve">. </w:t>
      </w:r>
      <w:r w:rsidRPr="000D42AB">
        <w:t>Больные отмечают тупые боли в подложечной области, вздутие живота, задержку стула, характерны явления спастического колита</w:t>
      </w:r>
      <w:r w:rsidR="000D42AB" w:rsidRPr="000D42AB">
        <w:t xml:space="preserve">. </w:t>
      </w:r>
      <w:r w:rsidRPr="000D42AB">
        <w:t>У 65</w:t>
      </w:r>
      <w:r w:rsidR="000D42AB" w:rsidRPr="000D42AB">
        <w:t>%</w:t>
      </w:r>
      <w:r w:rsidRPr="000D42AB">
        <w:t xml:space="preserve"> больных увеличиваются размеры печени, однако, токсоплазмоз не приводит к развитию хронического гепатита или цирроза печени</w:t>
      </w:r>
      <w:r w:rsidR="000D42AB" w:rsidRPr="000D42AB">
        <w:t xml:space="preserve">. </w:t>
      </w:r>
      <w:r w:rsidRPr="000D42AB">
        <w:t>У большинства выявляются симптомы поражения желчевыводящих путей</w:t>
      </w:r>
      <w:r w:rsidR="000D42AB" w:rsidRPr="000D42AB">
        <w:t xml:space="preserve">. </w:t>
      </w:r>
      <w:r w:rsidRPr="000D42AB">
        <w:t>Селезенка бывает увеличена реже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Поражение вегетативного и периферического отделов нервной системы проявляются акроцианозом, мраморностью кожи, гипергидрозом, плекситами, изменениями показателей орто</w:t>
      </w:r>
      <w:r w:rsidR="000D42AB" w:rsidRPr="000D42AB">
        <w:t xml:space="preserve">- </w:t>
      </w:r>
      <w:r w:rsidRPr="000D42AB">
        <w:t>и клиностатической пробы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Поражение глаз характеризуется наличием очага воспаления в заднем отделе по типу центрального хориоретинита</w:t>
      </w:r>
      <w:r w:rsidR="000D42AB" w:rsidRPr="000D42AB">
        <w:t xml:space="preserve">. </w:t>
      </w:r>
      <w:r w:rsidRPr="000D42AB">
        <w:t>Постепенно развиваются очаги пигментной дегенерации, атрофия на сетчатке глаза, атрофия диска зрительного нерва, приводящие к прогрессирующему ухудшению зрения, а также к слепоте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длительном течении хронического токсоплазмоза может развиваться вторичная гормональная недостаточность с формированием привычного невынашивания беременности, вторичного бесплодия</w:t>
      </w:r>
      <w:r w:rsidR="000D42AB" w:rsidRPr="000D42AB">
        <w:t xml:space="preserve">. </w:t>
      </w:r>
    </w:p>
    <w:p w:rsidR="000D42AB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Общеклинические показатели крови малоинформативны</w:t>
      </w:r>
      <w:r w:rsidR="000D42AB" w:rsidRPr="000D42AB">
        <w:t xml:space="preserve">. </w:t>
      </w:r>
      <w:r w:rsidRPr="000D42AB">
        <w:t>Несколько чаще отмечается нормоцитоз и умеренная лейкопения с относительным лимфоцитозом</w:t>
      </w:r>
      <w:r w:rsidR="000D42AB" w:rsidRPr="000D42AB">
        <w:t xml:space="preserve">. </w:t>
      </w:r>
      <w:r w:rsidRPr="000D42AB">
        <w:t>Лейкоцитоз появляется только при наличии сопутствующих заболеваний с наслоением бактериальной флоры</w:t>
      </w:r>
      <w:r w:rsidR="000D42AB" w:rsidRPr="000D42AB">
        <w:t xml:space="preserve">. </w:t>
      </w:r>
      <w:r w:rsidRPr="000D42AB">
        <w:t>Острофазовые реакции отрицательны, СОЭ</w:t>
      </w:r>
      <w:r w:rsidR="000D42AB" w:rsidRPr="000D42AB">
        <w:t xml:space="preserve"> - </w:t>
      </w:r>
      <w:r w:rsidRPr="000D42AB">
        <w:t>в пределах нормы, непостоянно отмечается увеличение фракции гамма-гло-булинов крови</w:t>
      </w:r>
      <w:r w:rsidR="000D42AB" w:rsidRPr="000D42AB">
        <w:t xml:space="preserve">. </w:t>
      </w:r>
    </w:p>
    <w:p w:rsidR="00B2272A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0D42AB" w:rsidRDefault="00D51CD1" w:rsidP="00B2272A">
      <w:pPr>
        <w:pStyle w:val="2"/>
      </w:pPr>
      <w:r w:rsidRPr="000D42AB">
        <w:t>ВРОЖДЕННЫЙ ТОКСОПЛАЗМОЗ</w:t>
      </w:r>
    </w:p>
    <w:p w:rsidR="00B2272A" w:rsidRPr="00B2272A" w:rsidRDefault="00B2272A" w:rsidP="00B2272A"/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Острое или хроническое заболевание новорожденных, возникающее в результате инфицирования плода токсоплазмами во время внутриутробного развития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Неиммунных беременных бывает 60–70</w:t>
      </w:r>
      <w:r w:rsidR="000D42AB" w:rsidRPr="000D42AB">
        <w:t xml:space="preserve">%. </w:t>
      </w:r>
      <w:r w:rsidRPr="000D42AB">
        <w:t>Во время беременности первично инфицируются около 1</w:t>
      </w:r>
      <w:r w:rsidR="000D42AB" w:rsidRPr="000D42AB">
        <w:t>%</w:t>
      </w:r>
      <w:r w:rsidRPr="000D42AB">
        <w:t xml:space="preserve"> женщин, 30–50% из них трансплацентарно передают инфекцию плоду</w:t>
      </w:r>
      <w:r w:rsidR="000D42AB" w:rsidRPr="000D42AB">
        <w:t xml:space="preserve">. </w:t>
      </w:r>
      <w:r w:rsidRPr="000D42AB">
        <w:t xml:space="preserve">Причем в </w:t>
      </w:r>
      <w:r w:rsidRPr="000D42AB">
        <w:rPr>
          <w:lang w:val="en-US"/>
        </w:rPr>
        <w:t>I</w:t>
      </w:r>
      <w:r w:rsidRPr="000D42AB">
        <w:t>-м триместре беременности заражается 17</w:t>
      </w:r>
      <w:r w:rsidR="000D42AB" w:rsidRPr="000D42AB">
        <w:t>%</w:t>
      </w:r>
      <w:r w:rsidRPr="000D42AB">
        <w:t xml:space="preserve"> младенцев, во II-м</w:t>
      </w:r>
      <w:r w:rsidR="000D42AB" w:rsidRPr="000D42AB">
        <w:t xml:space="preserve"> - </w:t>
      </w:r>
      <w:r w:rsidRPr="000D42AB">
        <w:t>24</w:t>
      </w:r>
      <w:r w:rsidR="000D42AB" w:rsidRPr="000D42AB">
        <w:t>%</w:t>
      </w:r>
      <w:r w:rsidRPr="000D42AB">
        <w:t>, в III-м</w:t>
      </w:r>
      <w:r w:rsidR="000D42AB" w:rsidRPr="000D42AB">
        <w:t xml:space="preserve"> - </w:t>
      </w:r>
      <w:r w:rsidRPr="000D42AB">
        <w:t>62</w:t>
      </w:r>
      <w:r w:rsidR="000D42AB" w:rsidRPr="000D42AB">
        <w:t xml:space="preserve">%. </w:t>
      </w:r>
      <w:r w:rsidRPr="000D42AB">
        <w:t>Паразитемия у беременной длится до 3-х недель и сопровождается развитием плацентита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По данным А</w:t>
      </w:r>
      <w:r w:rsidR="000D42AB">
        <w:t xml:space="preserve">.П. </w:t>
      </w:r>
      <w:r w:rsidRPr="000D42AB">
        <w:t>Казанцева (1985</w:t>
      </w:r>
      <w:r w:rsidR="000D42AB" w:rsidRPr="000D42AB">
        <w:t>),</w:t>
      </w:r>
      <w:r w:rsidRPr="000D42AB">
        <w:t xml:space="preserve"> у одной трети всех детей, заразившихся внутриутробно, отмечается клинически выраженный врожденный токсоплазмоз</w:t>
      </w:r>
      <w:r w:rsidR="000D42AB" w:rsidRPr="000D42AB">
        <w:t xml:space="preserve">. </w:t>
      </w:r>
      <w:r w:rsidRPr="000D42AB">
        <w:t>У остальных (70–80</w:t>
      </w:r>
      <w:r w:rsidR="000D42AB" w:rsidRPr="000D42AB">
        <w:t xml:space="preserve">%) </w:t>
      </w:r>
      <w:r w:rsidRPr="000D42AB">
        <w:t>имеются асимптомные формы врожденного токсоплазмоза, которые в дальнейшем, как правило, проявляются поздними клиническими симптомами заболевания (у 2-х из 3-х родившихся детей инфекция обычно проявляется на 1-м году жизни и даже в 5–14 лет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Летальность вследствие клинически проявляющегося врожденного токсоплазмоза составляет 12–40</w:t>
      </w:r>
      <w:r w:rsidR="000D42AB" w:rsidRPr="000D42AB">
        <w:t xml:space="preserve">%.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Принято считать, что степень выраженности клинических признаков токсоплазмоза зависит от времени инфицирования плода</w:t>
      </w:r>
      <w:r w:rsidR="000D42AB" w:rsidRPr="000D42AB">
        <w:t xml:space="preserve"> - </w:t>
      </w:r>
      <w:r w:rsidRPr="000D42AB">
        <w:t>чем позднее оно наступает, тем реже заражается плод и тем легче протекает заболевание</w:t>
      </w:r>
      <w:r w:rsidR="000D42AB" w:rsidRPr="000D42AB">
        <w:t xml:space="preserve">. </w:t>
      </w:r>
      <w:r w:rsidRPr="000D42AB">
        <w:t xml:space="preserve">Наиболее тяжелые формы болезнь принимает в том случае, если мать заражается в </w:t>
      </w:r>
      <w:r w:rsidRPr="000D42AB">
        <w:rPr>
          <w:lang w:val="en-US"/>
        </w:rPr>
        <w:t>I</w:t>
      </w:r>
      <w:r w:rsidRPr="000D42AB">
        <w:t>-м триместре беременности</w:t>
      </w:r>
      <w:r w:rsidR="000D42AB" w:rsidRPr="000D42AB">
        <w:t xml:space="preserve">. </w:t>
      </w:r>
      <w:r w:rsidRPr="000D42AB">
        <w:t>При этом, частым исходом являются выкидыши, гидроцефалия, недоношенность, у новорожденных обычно возникают асимптомные формы болезни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основе развития врожденного токсоплазмоза лежат воспалительные изменения плаценты, срыв ее барьерной функции с последующим поражением тканей плода токсоплазмами в результате гематогенного заноса возбудителя из первичного очага в матку</w:t>
      </w:r>
      <w:r w:rsidR="000D42AB" w:rsidRPr="000D42AB">
        <w:t xml:space="preserve">. </w:t>
      </w:r>
      <w:r w:rsidRPr="000D42AB">
        <w:t>Тахизоиты токсоплазм в неиммунном организме беременной поражают миометрий, зачаток плаценты (аллантоидальную мезенхиму</w:t>
      </w:r>
      <w:r w:rsidR="000D42AB" w:rsidRPr="000D42AB">
        <w:t xml:space="preserve">) </w:t>
      </w:r>
      <w:r w:rsidRPr="000D42AB">
        <w:t>с развитием недостаточности плаценты, что может приводить как к внутриутробной гибели плода (при заражении на ранних сроках беременности</w:t>
      </w:r>
      <w:r w:rsidR="000D42AB" w:rsidRPr="000D42AB">
        <w:t>),</w:t>
      </w:r>
      <w:r w:rsidRPr="000D42AB">
        <w:t xml:space="preserve"> так и к рождению ребенка с различными клиническими формами врожденного токсоплазмоза (при инфицировании в более поздние сроки беременности</w:t>
      </w:r>
      <w:r w:rsidR="000D42AB" w:rsidRPr="000D42AB">
        <w:t xml:space="preserve">). </w:t>
      </w:r>
      <w:r w:rsidRPr="000D42AB">
        <w:t>Процесс альтерации может продолжаться до тех пор, пока в организме беременной не произойдет иммунная перестройка с формированием активных защитных механизмов, ограничивающих дальнейшее некротизирующее действие возбудителей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Поскольку в купировании патологических процессов при остром токсоплазмозе основную роль играет синтез специфических антител, сроки поражающего действия токсоплазм на плод ограничиваются временем достижения пиковых концентраций специфических АТ IgG к T</w:t>
      </w:r>
      <w:r w:rsidR="000D42AB" w:rsidRPr="000D42AB">
        <w:t xml:space="preserve">. </w:t>
      </w:r>
      <w:r w:rsidRPr="000D42AB">
        <w:t>gondii, способных проникать через плаценту и осуществлять прямой лизис токсоплазм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хроническом токсоплазмозе генерализация инфекции отсутствует, токсоплазмы существуют в виде цист, фиксированных в тканях</w:t>
      </w:r>
      <w:r w:rsidR="000D42AB" w:rsidRPr="000D42AB">
        <w:t xml:space="preserve">. </w:t>
      </w:r>
      <w:r w:rsidRPr="000D42AB">
        <w:t>Возбудители, попадающие во внеклеточное пространство, в присутствие комплемента лизируются специфическими антителами, поглощаются, уничтожаются и элиминируются макрофагами, активированными гамма-интерфероном</w:t>
      </w:r>
      <w:r w:rsidR="000D42AB" w:rsidRPr="000D42AB">
        <w:t xml:space="preserve">. </w:t>
      </w:r>
      <w:r w:rsidRPr="000D42AB">
        <w:t>Поэтому, даже при рецидивах хронических форм токсоплазмоза врожденного токсоплазмоза не развивается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Клиника врожденного токсоплазмоза чрезвычайно полиморфна, однако, клинические формы являются последовательными звеньями единого патологического процесса и зависят от того, в какой стадии произошло рождение ребенка</w:t>
      </w:r>
      <w:r w:rsidR="000D42AB" w:rsidRPr="000D42AB">
        <w:t xml:space="preserve">. </w:t>
      </w:r>
      <w:r w:rsidRPr="000D42AB">
        <w:t>Наиболее часто болезнь протекает с поражением ЦHС и внутренних органов</w:t>
      </w:r>
      <w:r w:rsidR="000D42AB" w:rsidRPr="000D42AB">
        <w:t xml:space="preserve">. </w:t>
      </w:r>
    </w:p>
    <w:p w:rsidR="00B2272A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Таблица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Классификация врожденного токсоплазмоза (А</w:t>
      </w:r>
      <w:r w:rsidR="000D42AB">
        <w:t xml:space="preserve">.И. </w:t>
      </w:r>
      <w:r w:rsidRPr="000D42AB">
        <w:t>Титова</w:t>
      </w:r>
      <w:r w:rsidR="000D42AB" w:rsidRPr="000D42AB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74"/>
        <w:gridCol w:w="2920"/>
        <w:gridCol w:w="2565"/>
      </w:tblGrid>
      <w:tr w:rsidR="00D51CD1" w:rsidRPr="000D42AB" w:rsidTr="00176A1B">
        <w:trPr>
          <w:cantSplit/>
          <w:jc w:val="center"/>
        </w:trPr>
        <w:tc>
          <w:tcPr>
            <w:tcW w:w="3674" w:type="dxa"/>
            <w:vAlign w:val="center"/>
          </w:tcPr>
          <w:p w:rsidR="00D51CD1" w:rsidRPr="000D42AB" w:rsidRDefault="00D51CD1" w:rsidP="00B2272A">
            <w:pPr>
              <w:pStyle w:val="af7"/>
            </w:pPr>
            <w:r w:rsidRPr="000D42AB">
              <w:t>Возраст больных</w:t>
            </w:r>
          </w:p>
        </w:tc>
        <w:tc>
          <w:tcPr>
            <w:tcW w:w="2920" w:type="dxa"/>
            <w:vAlign w:val="center"/>
          </w:tcPr>
          <w:p w:rsidR="00D51CD1" w:rsidRPr="000D42AB" w:rsidRDefault="00D51CD1" w:rsidP="00B2272A">
            <w:pPr>
              <w:pStyle w:val="af7"/>
            </w:pPr>
            <w:r w:rsidRPr="000D42AB">
              <w:t>Форма</w:t>
            </w:r>
          </w:p>
        </w:tc>
        <w:tc>
          <w:tcPr>
            <w:tcW w:w="2565" w:type="dxa"/>
            <w:vAlign w:val="center"/>
          </w:tcPr>
          <w:p w:rsidR="00D51CD1" w:rsidRPr="000D42AB" w:rsidRDefault="00D51CD1" w:rsidP="00B2272A">
            <w:pPr>
              <w:pStyle w:val="af7"/>
            </w:pPr>
            <w:r w:rsidRPr="000D42AB">
              <w:t>Течение</w:t>
            </w:r>
          </w:p>
        </w:tc>
      </w:tr>
      <w:tr w:rsidR="00D51CD1" w:rsidRPr="000D42AB" w:rsidTr="00176A1B">
        <w:trPr>
          <w:cantSplit/>
          <w:jc w:val="center"/>
        </w:trPr>
        <w:tc>
          <w:tcPr>
            <w:tcW w:w="3674" w:type="dxa"/>
            <w:vMerge w:val="restart"/>
          </w:tcPr>
          <w:p w:rsidR="00D51CD1" w:rsidRPr="000D42AB" w:rsidRDefault="00D51CD1" w:rsidP="00B2272A">
            <w:pPr>
              <w:pStyle w:val="af7"/>
            </w:pPr>
            <w:r w:rsidRPr="000D42AB">
              <w:t>Новорожденные и дети первых месяцев жизни (от 0 до 3-х мес</w:t>
            </w:r>
            <w:r w:rsidR="000D42AB" w:rsidRPr="000D42AB">
              <w:t xml:space="preserve">) </w:t>
            </w:r>
          </w:p>
        </w:tc>
        <w:tc>
          <w:tcPr>
            <w:tcW w:w="2920" w:type="dxa"/>
          </w:tcPr>
          <w:p w:rsidR="00D51CD1" w:rsidRPr="000D42AB" w:rsidRDefault="00D51CD1" w:rsidP="00B2272A">
            <w:pPr>
              <w:pStyle w:val="af7"/>
            </w:pPr>
            <w:r w:rsidRPr="000D42AB">
              <w:t>Генерализованная</w:t>
            </w:r>
          </w:p>
        </w:tc>
        <w:tc>
          <w:tcPr>
            <w:tcW w:w="2565" w:type="dxa"/>
          </w:tcPr>
          <w:p w:rsidR="00D51CD1" w:rsidRPr="000D42AB" w:rsidRDefault="00D51CD1" w:rsidP="00B2272A">
            <w:pPr>
              <w:pStyle w:val="af7"/>
            </w:pPr>
            <w:r w:rsidRPr="000D42AB">
              <w:t>Острое</w:t>
            </w:r>
          </w:p>
        </w:tc>
      </w:tr>
      <w:tr w:rsidR="00D51CD1" w:rsidRPr="000D42AB" w:rsidTr="00176A1B">
        <w:trPr>
          <w:cantSplit/>
          <w:jc w:val="center"/>
        </w:trPr>
        <w:tc>
          <w:tcPr>
            <w:tcW w:w="3674" w:type="dxa"/>
            <w:vMerge/>
          </w:tcPr>
          <w:p w:rsidR="00D51CD1" w:rsidRPr="000D42AB" w:rsidRDefault="00D51CD1" w:rsidP="00B2272A">
            <w:pPr>
              <w:pStyle w:val="af7"/>
            </w:pPr>
          </w:p>
        </w:tc>
        <w:tc>
          <w:tcPr>
            <w:tcW w:w="2920" w:type="dxa"/>
          </w:tcPr>
          <w:p w:rsidR="00D51CD1" w:rsidRPr="000D42AB" w:rsidRDefault="00D51CD1" w:rsidP="00B2272A">
            <w:pPr>
              <w:pStyle w:val="af7"/>
            </w:pPr>
            <w:r w:rsidRPr="000D42AB">
              <w:t>Менингоэнцефалическая</w:t>
            </w:r>
          </w:p>
        </w:tc>
        <w:tc>
          <w:tcPr>
            <w:tcW w:w="2565" w:type="dxa"/>
          </w:tcPr>
          <w:p w:rsidR="00D51CD1" w:rsidRPr="000D42AB" w:rsidRDefault="00D51CD1" w:rsidP="00B2272A">
            <w:pPr>
              <w:pStyle w:val="af7"/>
            </w:pPr>
            <w:r w:rsidRPr="000D42AB">
              <w:t>Острое и подострое</w:t>
            </w:r>
          </w:p>
        </w:tc>
      </w:tr>
      <w:tr w:rsidR="00D51CD1" w:rsidRPr="000D42AB" w:rsidTr="00176A1B">
        <w:trPr>
          <w:cantSplit/>
          <w:jc w:val="center"/>
        </w:trPr>
        <w:tc>
          <w:tcPr>
            <w:tcW w:w="3674" w:type="dxa"/>
            <w:vMerge/>
          </w:tcPr>
          <w:p w:rsidR="00D51CD1" w:rsidRPr="000D42AB" w:rsidRDefault="00D51CD1" w:rsidP="00B2272A">
            <w:pPr>
              <w:pStyle w:val="af7"/>
            </w:pPr>
          </w:p>
        </w:tc>
        <w:tc>
          <w:tcPr>
            <w:tcW w:w="2920" w:type="dxa"/>
          </w:tcPr>
          <w:p w:rsidR="00D51CD1" w:rsidRPr="000D42AB" w:rsidRDefault="00D51CD1" w:rsidP="00B2272A">
            <w:pPr>
              <w:pStyle w:val="af7"/>
            </w:pPr>
            <w:r w:rsidRPr="000D42AB">
              <w:t>Энцефалическая</w:t>
            </w:r>
          </w:p>
        </w:tc>
        <w:tc>
          <w:tcPr>
            <w:tcW w:w="2565" w:type="dxa"/>
          </w:tcPr>
          <w:p w:rsidR="00D51CD1" w:rsidRPr="000D42AB" w:rsidRDefault="00D51CD1" w:rsidP="00B2272A">
            <w:pPr>
              <w:pStyle w:val="af7"/>
            </w:pPr>
            <w:r w:rsidRPr="000D42AB">
              <w:t>Подострое и хроническое</w:t>
            </w:r>
          </w:p>
        </w:tc>
      </w:tr>
      <w:tr w:rsidR="00D51CD1" w:rsidRPr="000D42AB" w:rsidTr="00176A1B">
        <w:trPr>
          <w:cantSplit/>
          <w:jc w:val="center"/>
        </w:trPr>
        <w:tc>
          <w:tcPr>
            <w:tcW w:w="3674" w:type="dxa"/>
            <w:vMerge/>
          </w:tcPr>
          <w:p w:rsidR="00D51CD1" w:rsidRPr="000D42AB" w:rsidRDefault="00D51CD1" w:rsidP="00B2272A">
            <w:pPr>
              <w:pStyle w:val="af7"/>
            </w:pPr>
          </w:p>
        </w:tc>
        <w:tc>
          <w:tcPr>
            <w:tcW w:w="2920" w:type="dxa"/>
          </w:tcPr>
          <w:p w:rsidR="00D51CD1" w:rsidRPr="000D42AB" w:rsidRDefault="00D51CD1" w:rsidP="00B2272A">
            <w:pPr>
              <w:pStyle w:val="af7"/>
            </w:pPr>
            <w:r w:rsidRPr="000D42AB">
              <w:t>Резидуальная</w:t>
            </w:r>
          </w:p>
        </w:tc>
        <w:tc>
          <w:tcPr>
            <w:tcW w:w="2565" w:type="dxa"/>
          </w:tcPr>
          <w:p w:rsidR="00D51CD1" w:rsidRPr="000D42AB" w:rsidRDefault="00D51CD1" w:rsidP="00B2272A">
            <w:pPr>
              <w:pStyle w:val="af7"/>
            </w:pPr>
          </w:p>
        </w:tc>
      </w:tr>
      <w:tr w:rsidR="00D51CD1" w:rsidRPr="000D42AB" w:rsidTr="00176A1B">
        <w:trPr>
          <w:cantSplit/>
          <w:jc w:val="center"/>
        </w:trPr>
        <w:tc>
          <w:tcPr>
            <w:tcW w:w="3674" w:type="dxa"/>
            <w:vMerge w:val="restart"/>
          </w:tcPr>
          <w:p w:rsidR="00D51CD1" w:rsidRPr="000D42AB" w:rsidRDefault="00D51CD1" w:rsidP="00B2272A">
            <w:pPr>
              <w:pStyle w:val="af7"/>
            </w:pPr>
            <w:r w:rsidRPr="000D42AB">
              <w:t>Дети грудного и раннего возраста (от 4–5 мес</w:t>
            </w:r>
            <w:r w:rsidR="000D42AB" w:rsidRPr="000D42AB">
              <w:t xml:space="preserve">. </w:t>
            </w:r>
            <w:r w:rsidRPr="000D42AB">
              <w:t>до 3-х лет</w:t>
            </w:r>
            <w:r w:rsidR="000D42AB" w:rsidRPr="000D42AB">
              <w:t xml:space="preserve">) </w:t>
            </w:r>
          </w:p>
        </w:tc>
        <w:tc>
          <w:tcPr>
            <w:tcW w:w="2920" w:type="dxa"/>
          </w:tcPr>
          <w:p w:rsidR="00D51CD1" w:rsidRPr="000D42AB" w:rsidRDefault="00D51CD1" w:rsidP="00B2272A">
            <w:pPr>
              <w:pStyle w:val="af7"/>
            </w:pPr>
            <w:r w:rsidRPr="000D42AB">
              <w:t>Энцефалическая</w:t>
            </w:r>
          </w:p>
        </w:tc>
        <w:tc>
          <w:tcPr>
            <w:tcW w:w="2565" w:type="dxa"/>
          </w:tcPr>
          <w:p w:rsidR="00D51CD1" w:rsidRPr="000D42AB" w:rsidRDefault="00D51CD1" w:rsidP="00B2272A">
            <w:pPr>
              <w:pStyle w:val="af7"/>
            </w:pPr>
            <w:r w:rsidRPr="000D42AB">
              <w:t>Подострое и хроническое</w:t>
            </w:r>
          </w:p>
        </w:tc>
      </w:tr>
      <w:tr w:rsidR="00D51CD1" w:rsidRPr="000D42AB" w:rsidTr="00176A1B">
        <w:trPr>
          <w:cantSplit/>
          <w:jc w:val="center"/>
        </w:trPr>
        <w:tc>
          <w:tcPr>
            <w:tcW w:w="3674" w:type="dxa"/>
            <w:vMerge/>
          </w:tcPr>
          <w:p w:rsidR="00D51CD1" w:rsidRPr="000D42AB" w:rsidRDefault="00D51CD1" w:rsidP="00B2272A">
            <w:pPr>
              <w:pStyle w:val="af7"/>
            </w:pPr>
          </w:p>
        </w:tc>
        <w:tc>
          <w:tcPr>
            <w:tcW w:w="2920" w:type="dxa"/>
          </w:tcPr>
          <w:p w:rsidR="00D51CD1" w:rsidRPr="000D42AB" w:rsidRDefault="00D51CD1" w:rsidP="00B2272A">
            <w:pPr>
              <w:pStyle w:val="af7"/>
            </w:pPr>
            <w:r w:rsidRPr="000D42AB">
              <w:t>Резидуальная</w:t>
            </w:r>
          </w:p>
        </w:tc>
        <w:tc>
          <w:tcPr>
            <w:tcW w:w="2565" w:type="dxa"/>
          </w:tcPr>
          <w:p w:rsidR="00D51CD1" w:rsidRPr="000D42AB" w:rsidRDefault="00D51CD1" w:rsidP="00B2272A">
            <w:pPr>
              <w:pStyle w:val="af7"/>
            </w:pPr>
          </w:p>
        </w:tc>
      </w:tr>
      <w:tr w:rsidR="00D51CD1" w:rsidRPr="000D42AB" w:rsidTr="00176A1B">
        <w:trPr>
          <w:cantSplit/>
          <w:jc w:val="center"/>
        </w:trPr>
        <w:tc>
          <w:tcPr>
            <w:tcW w:w="3674" w:type="dxa"/>
            <w:vMerge w:val="restart"/>
          </w:tcPr>
          <w:p w:rsidR="00D51CD1" w:rsidRPr="000D42AB" w:rsidRDefault="00D51CD1" w:rsidP="00B2272A">
            <w:pPr>
              <w:pStyle w:val="af7"/>
            </w:pPr>
            <w:r w:rsidRPr="000D42AB">
              <w:t>Дети дошкольного и школьного возраста</w:t>
            </w:r>
          </w:p>
        </w:tc>
        <w:tc>
          <w:tcPr>
            <w:tcW w:w="2920" w:type="dxa"/>
          </w:tcPr>
          <w:p w:rsidR="00D51CD1" w:rsidRPr="000D42AB" w:rsidRDefault="00D51CD1" w:rsidP="00B2272A">
            <w:pPr>
              <w:pStyle w:val="af7"/>
            </w:pPr>
            <w:r w:rsidRPr="000D42AB">
              <w:t>Энцефалическая</w:t>
            </w:r>
          </w:p>
        </w:tc>
        <w:tc>
          <w:tcPr>
            <w:tcW w:w="2565" w:type="dxa"/>
          </w:tcPr>
          <w:p w:rsidR="00D51CD1" w:rsidRPr="000D42AB" w:rsidRDefault="00D51CD1" w:rsidP="00B2272A">
            <w:pPr>
              <w:pStyle w:val="af7"/>
            </w:pPr>
            <w:r w:rsidRPr="000D42AB">
              <w:t>Хроническое</w:t>
            </w:r>
          </w:p>
        </w:tc>
      </w:tr>
      <w:tr w:rsidR="00D51CD1" w:rsidRPr="000D42AB" w:rsidTr="00176A1B">
        <w:trPr>
          <w:cantSplit/>
          <w:jc w:val="center"/>
        </w:trPr>
        <w:tc>
          <w:tcPr>
            <w:tcW w:w="3674" w:type="dxa"/>
            <w:vMerge/>
          </w:tcPr>
          <w:p w:rsidR="00D51CD1" w:rsidRPr="000D42AB" w:rsidRDefault="00D51CD1" w:rsidP="000D42AB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  <w:tc>
          <w:tcPr>
            <w:tcW w:w="2920" w:type="dxa"/>
          </w:tcPr>
          <w:p w:rsidR="00D51CD1" w:rsidRPr="000D42AB" w:rsidRDefault="00D51CD1" w:rsidP="000D42AB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0D42AB">
              <w:rPr>
                <w:color w:val="000000"/>
              </w:rPr>
              <w:t>Резидуальная</w:t>
            </w:r>
          </w:p>
        </w:tc>
        <w:tc>
          <w:tcPr>
            <w:tcW w:w="2565" w:type="dxa"/>
          </w:tcPr>
          <w:p w:rsidR="00D51CD1" w:rsidRPr="000D42AB" w:rsidRDefault="00D51CD1" w:rsidP="000D42AB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</w:tbl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Различают следующие формы врожденного токсоплазмоза</w:t>
      </w:r>
      <w:r w:rsidR="000D42AB" w:rsidRPr="000D42AB">
        <w:rPr>
          <w:color w:val="000000"/>
        </w:rPr>
        <w:t xml:space="preserve">: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острую генерализованную</w:t>
      </w:r>
      <w:r w:rsidR="000D42AB" w:rsidRPr="000D42AB">
        <w:rPr>
          <w:color w:val="000000"/>
        </w:rPr>
        <w:t xml:space="preserve"> - </w:t>
      </w:r>
      <w:r w:rsidRPr="000D42AB">
        <w:rPr>
          <w:color w:val="000000"/>
        </w:rPr>
        <w:t>сопровождается желтухой, увеличением печени, селезенки, поражением других внутренних органов, повышением температуры (cубфебрильная, реже</w:t>
      </w:r>
      <w:r w:rsidR="000D42AB" w:rsidRPr="000D42AB">
        <w:rPr>
          <w:color w:val="000000"/>
        </w:rPr>
        <w:t xml:space="preserve"> - </w:t>
      </w:r>
      <w:r w:rsidRPr="000D42AB">
        <w:rPr>
          <w:color w:val="000000"/>
        </w:rPr>
        <w:t>лихорадка</w:t>
      </w:r>
      <w:r w:rsidR="000D42AB" w:rsidRPr="000D42AB">
        <w:rPr>
          <w:color w:val="000000"/>
        </w:rPr>
        <w:t>),</w:t>
      </w:r>
      <w:r w:rsidRPr="000D42AB">
        <w:rPr>
          <w:color w:val="000000"/>
        </w:rPr>
        <w:t xml:space="preserve"> пятнисто-папулезной сыпью, лимфоаденопатией, отеками, анемией, диареей</w:t>
      </w:r>
      <w:r w:rsidR="000D42AB" w:rsidRPr="000D42AB">
        <w:rPr>
          <w:color w:val="000000"/>
        </w:rPr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подострую</w:t>
      </w:r>
      <w:r w:rsidR="000D42AB" w:rsidRPr="000D42AB">
        <w:rPr>
          <w:color w:val="000000"/>
        </w:rPr>
        <w:t xml:space="preserve"> - </w:t>
      </w:r>
      <w:r w:rsidRPr="000D42AB">
        <w:rPr>
          <w:color w:val="000000"/>
        </w:rPr>
        <w:t>доминируют признаки активного энцефалита или менингоэнцефалита с судорожным синдромом, рвотой, тремором, параличами, парезами, поражением черепно-мозговых нервов, прогрессирующей гидроцефалией, микроцефалией</w:t>
      </w:r>
      <w:r w:rsidR="000D42AB" w:rsidRPr="000D42AB">
        <w:rPr>
          <w:color w:val="000000"/>
        </w:rPr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хроническую</w:t>
      </w:r>
      <w:r w:rsidR="000D42AB" w:rsidRPr="000D42AB">
        <w:rPr>
          <w:color w:val="000000"/>
        </w:rPr>
        <w:t xml:space="preserve"> - </w:t>
      </w:r>
      <w:r w:rsidRPr="000D42AB">
        <w:rPr>
          <w:color w:val="000000"/>
        </w:rPr>
        <w:t>стадия постэнцефалитических дефектов (симптомокомплекс стойких необратимых изменений ЦHС</w:t>
      </w:r>
      <w:r w:rsidR="000D42AB" w:rsidRPr="000D42AB">
        <w:rPr>
          <w:color w:val="000000"/>
        </w:rPr>
        <w:t xml:space="preserve"> - </w:t>
      </w:r>
      <w:r w:rsidRPr="000D42AB">
        <w:rPr>
          <w:color w:val="000000"/>
        </w:rPr>
        <w:t>гидро</w:t>
      </w:r>
      <w:r w:rsidR="000D42AB" w:rsidRPr="000D42AB">
        <w:rPr>
          <w:color w:val="000000"/>
        </w:rPr>
        <w:t xml:space="preserve"> - </w:t>
      </w:r>
      <w:r w:rsidRPr="000D42AB">
        <w:rPr>
          <w:color w:val="000000"/>
        </w:rPr>
        <w:t>или микроцефалия, кальцификаты в мозге, судороги</w:t>
      </w:r>
      <w:r w:rsidR="000D42AB" w:rsidRPr="000D42AB">
        <w:rPr>
          <w:color w:val="000000"/>
        </w:rPr>
        <w:t xml:space="preserve">; </w:t>
      </w:r>
      <w:r w:rsidRPr="000D42AB">
        <w:rPr>
          <w:color w:val="000000"/>
        </w:rPr>
        <w:t>глаз</w:t>
      </w:r>
      <w:r w:rsidR="000D42AB" w:rsidRPr="000D42AB">
        <w:rPr>
          <w:color w:val="000000"/>
        </w:rPr>
        <w:t xml:space="preserve"> - </w:t>
      </w:r>
      <w:r w:rsidRPr="000D42AB">
        <w:rPr>
          <w:color w:val="000000"/>
        </w:rPr>
        <w:t>хориоретинит, атрофия зрительного нерва, колобома, микрофтальмия</w:t>
      </w:r>
      <w:r w:rsidR="000D42AB" w:rsidRPr="000D42AB">
        <w:rPr>
          <w:color w:val="000000"/>
        </w:rPr>
        <w:t xml:space="preserve">; </w:t>
      </w:r>
      <w:r w:rsidRPr="000D42AB">
        <w:rPr>
          <w:color w:val="000000"/>
        </w:rPr>
        <w:t>задержка умственного, физического, речевого развития</w:t>
      </w:r>
      <w:r w:rsidR="000D42AB" w:rsidRPr="000D42AB">
        <w:rPr>
          <w:color w:val="000000"/>
        </w:rPr>
        <w:t xml:space="preserve">; </w:t>
      </w:r>
      <w:r w:rsidRPr="000D42AB">
        <w:rPr>
          <w:color w:val="000000"/>
        </w:rPr>
        <w:t>эпилептические приступы</w:t>
      </w:r>
      <w:r w:rsidR="000D42AB" w:rsidRPr="000D42AB">
        <w:rPr>
          <w:color w:val="000000"/>
        </w:rPr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Данные формы болезни можно рассматривать как стадии единого патологического процесса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С определенной вероятностью можно допустить, что при острой форме плод инфицируется незадолго до рождения, и внутриутробно начавшаяся тяжелая инфекция продолжается и после рождения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Подострая форма бывает у детей сравнительно более поздно инфицированных, когда внутриутробно начавшийся генерализованный токсоплазмоз уже закончился и ребенок рождается с симптомами поражения ЦНС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При инфицировании плода в ранние сроки внутриутробного развития острая генерализованная стадия может закончиться внутриутробно, и ребенок рождается уже с проявлениями хронического токсоплазмоза</w:t>
      </w:r>
      <w:r w:rsidR="000D42AB" w:rsidRPr="000D42AB">
        <w:rPr>
          <w:color w:val="000000"/>
        </w:rPr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Соотношение частоты встречаемости трех форм заболевания составляет 1</w:t>
      </w:r>
      <w:r w:rsidR="000D42AB" w:rsidRPr="000D42AB">
        <w:rPr>
          <w:color w:val="000000"/>
        </w:rPr>
        <w:t xml:space="preserve">: </w:t>
      </w:r>
      <w:r w:rsidRPr="000D42AB">
        <w:rPr>
          <w:color w:val="000000"/>
        </w:rPr>
        <w:t>10</w:t>
      </w:r>
      <w:r w:rsidR="000D42AB" w:rsidRPr="000D42AB">
        <w:rPr>
          <w:color w:val="000000"/>
        </w:rPr>
        <w:t xml:space="preserve">: </w:t>
      </w:r>
      <w:r w:rsidRPr="000D42AB">
        <w:rPr>
          <w:color w:val="000000"/>
        </w:rPr>
        <w:t>100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Помимо тяжелых острых форм врожденного токсоплазмоза, могут быть легкие и даже первично-латентные формы, которые клинически ничем не проявляются, только иммунологическими сдвигами, и тогда последствия токсоплазмозного вялотекущего энцефалита могут проявиться позднее</w:t>
      </w:r>
      <w:r w:rsidR="000D42AB" w:rsidRPr="000D42AB">
        <w:rPr>
          <w:color w:val="000000"/>
        </w:rPr>
        <w:t xml:space="preserve"> - </w:t>
      </w:r>
      <w:r w:rsidRPr="000D42AB">
        <w:rPr>
          <w:color w:val="000000"/>
        </w:rPr>
        <w:t>в 5–7 лет и старше</w:t>
      </w:r>
      <w:r w:rsidR="000D42AB" w:rsidRPr="000D42AB">
        <w:rPr>
          <w:color w:val="000000"/>
        </w:rPr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Резидуальная форма у новорожденных и детей первых месяцев жизни отмечается в тех случаях, когда ребенок рождается с дефектами развития, как следствие эмбриопатии (ВПС, расщелина твердого неба и верхней губы, недоразвитие конечностей, микрофтальмия или полное отсутствие глазного яблока, катаракта, микроцефалия</w:t>
      </w:r>
      <w:r w:rsidR="000D42AB" w:rsidRPr="000D42AB">
        <w:rPr>
          <w:color w:val="000000"/>
        </w:rPr>
        <w:t>),</w:t>
      </w:r>
      <w:r w:rsidRPr="000D42AB">
        <w:rPr>
          <w:color w:val="000000"/>
        </w:rPr>
        <w:t xml:space="preserve"> но без явлений продолжающегося патологического процесса</w:t>
      </w:r>
      <w:r w:rsidR="000D42AB" w:rsidRPr="000D42AB">
        <w:rPr>
          <w:color w:val="000000"/>
        </w:rPr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Если заболевание приостанавливается на более поздних этапах развития в связи с гибелью токсоплазм, то наряду с эмбриональными пороками (или без них</w:t>
      </w:r>
      <w:r w:rsidR="000D42AB" w:rsidRPr="000D42AB">
        <w:rPr>
          <w:color w:val="000000"/>
        </w:rPr>
        <w:t xml:space="preserve">) </w:t>
      </w:r>
      <w:r w:rsidRPr="000D42AB">
        <w:rPr>
          <w:color w:val="000000"/>
        </w:rPr>
        <w:t>обнаруживаются фетопатии</w:t>
      </w:r>
      <w:r w:rsidR="000D42AB" w:rsidRPr="000D42AB">
        <w:rPr>
          <w:color w:val="000000"/>
        </w:rPr>
        <w:t xml:space="preserve"> - </w:t>
      </w:r>
      <w:r w:rsidRPr="000D42AB">
        <w:rPr>
          <w:color w:val="000000"/>
        </w:rPr>
        <w:t>остаточные явления воспалительного процесса со стороны ЦНС и глаз</w:t>
      </w:r>
      <w:r w:rsidR="000D42AB" w:rsidRPr="000D42AB">
        <w:rPr>
          <w:color w:val="000000"/>
        </w:rPr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Острая форма врожденного токсоплазмоза протекает как тяжелое генерализованное заболевание, на фоне которого нередко развиваются симптомы энцефалита</w:t>
      </w:r>
      <w:r w:rsidR="000D42AB" w:rsidRPr="000D42AB">
        <w:rPr>
          <w:color w:val="000000"/>
        </w:rPr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Характерны выраженная общая интоксикация, высокая лихорадка, экзантема, изменения внутренних органов и нервной системы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Распространенная экзантема является признаком генерализованной инфекции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Элементы сыпи состоят из небольших пятен, иногда возвышающихся над уровнем кожи (розеолы, пятна, макулопапулезные элементы</w:t>
      </w:r>
      <w:r w:rsidR="000D42AB" w:rsidRPr="000D42AB">
        <w:rPr>
          <w:color w:val="000000"/>
        </w:rPr>
        <w:t xml:space="preserve">). </w:t>
      </w:r>
      <w:r w:rsidRPr="000D42AB">
        <w:rPr>
          <w:color w:val="000000"/>
        </w:rPr>
        <w:t>Окраска их варьирует от розовой до красной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Элементы сыпи, более обильные на конечностях и нижних отделах живота, сохраняются от нескольких дней до 2-х недель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Часто поражается печень, что сопровождается увеличением ее размеров и желтушностью кожных покровов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Увеличиваются селезенка и периферические лимфатические узлы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На этом фоне может развиться энцефалит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При врожденном токсоплазмозе также наблюдаются поражения глаз и других органов и систем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Изолированных поражений центральной нервной системы без общеинфекционной симптоматики при врожденном токсоплазмозе не наблюдается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При развитии энцефалита отмечаются летаргия, приступы опистотонуса, клонических и тонических судорог, парезы или параличи конечностей, поражения черепных нервов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Выявляют повышение давления ликвора, цереброспинальная жидкость прозрачная, ксантохромная, содержание белка повышено, цитоз чаще в пределах 100–120 в</w:t>
      </w:r>
      <w:r w:rsidR="000D42AB">
        <w:rPr>
          <w:color w:val="000000"/>
        </w:rPr>
        <w:t xml:space="preserve"> </w:t>
      </w:r>
      <w:r w:rsidRPr="000D42AB">
        <w:rPr>
          <w:color w:val="000000"/>
        </w:rPr>
        <w:t>1 мкл с преобладанием лимфоцитов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Заболевание может прогрессировать и закончиться смертью ребенка в первые недели жизни</w:t>
      </w:r>
      <w:r w:rsidR="000D42AB" w:rsidRPr="000D42AB">
        <w:rPr>
          <w:color w:val="000000"/>
        </w:rPr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В ряде случаев острота процесса стихает, и заболевание переходит во вторично-хроническую форму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У больных отмечаются периодически обостряющиеся общеинфекционные симптомы, признаки поражения центральной нервной системы и органа зрения (отставание умственного развития, парезы, параличи, эпилептиформные припадки, хориоретинит</w:t>
      </w:r>
      <w:r w:rsidR="000D42AB" w:rsidRPr="000D42AB">
        <w:rPr>
          <w:color w:val="000000"/>
        </w:rPr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D42AB">
        <w:rPr>
          <w:color w:val="000000"/>
        </w:rPr>
        <w:t>Иногда наблюдается латентное течение врожденного токсоплазмоза с периодическими обострениями в виде хориоретинита и других проявлений</w:t>
      </w:r>
      <w:r w:rsidR="000D42AB" w:rsidRPr="000D42AB">
        <w:rPr>
          <w:color w:val="000000"/>
        </w:rPr>
        <w:t xml:space="preserve">. </w:t>
      </w:r>
      <w:r w:rsidRPr="000D42AB">
        <w:rPr>
          <w:color w:val="000000"/>
        </w:rPr>
        <w:t>После стихания инфекционного процесса при врожденном токсоплазмозе могут сохраняться стойкие необратимые изменения (микроцефалия, кальцинаты, отставание в умственном развитии</w:t>
      </w:r>
      <w:r w:rsidR="000D42AB" w:rsidRPr="000D42AB">
        <w:rPr>
          <w:color w:val="000000"/>
        </w:rPr>
        <w:t>),</w:t>
      </w:r>
      <w:r w:rsidRPr="000D42AB">
        <w:rPr>
          <w:color w:val="000000"/>
        </w:rPr>
        <w:t xml:space="preserve"> которые следует трактовать как резидуальный токсоплазмоз</w:t>
      </w:r>
      <w:r w:rsidR="000D42AB" w:rsidRPr="000D42AB">
        <w:rPr>
          <w:color w:val="000000"/>
        </w:rPr>
        <w:t xml:space="preserve">. </w:t>
      </w:r>
    </w:p>
    <w:p w:rsidR="00936724" w:rsidRDefault="00936724" w:rsidP="00936724">
      <w:pPr>
        <w:pStyle w:val="2"/>
      </w:pPr>
    </w:p>
    <w:p w:rsidR="00D51CD1" w:rsidRPr="000D42AB" w:rsidRDefault="00936724" w:rsidP="00936724">
      <w:pPr>
        <w:pStyle w:val="2"/>
      </w:pPr>
      <w:r w:rsidRPr="000D42AB">
        <w:t>ДИАГНОЗ И ДИФФЕРЕНЦИАЛЬНЫЙ ДИАГНОЗ</w:t>
      </w:r>
    </w:p>
    <w:p w:rsidR="00936724" w:rsidRDefault="00936724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 xml:space="preserve">Критериями постановки диагноза </w:t>
      </w:r>
      <w:r w:rsidR="000D42AB" w:rsidRPr="000D42AB">
        <w:t>"</w:t>
      </w:r>
      <w:r w:rsidRPr="000D42AB">
        <w:t>острый токсоплазмоз</w:t>
      </w:r>
      <w:r w:rsidR="000D42AB" w:rsidRPr="000D42AB">
        <w:t>"</w:t>
      </w:r>
      <w:r w:rsidRPr="000D42AB">
        <w:t xml:space="preserve"> у взрослых при отсутствии СПИДа являются</w:t>
      </w:r>
      <w:r w:rsidR="000D42AB" w:rsidRPr="000D42AB">
        <w:t xml:space="preserve">: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клиническая картина нейроинфекции, сопровождающейся полилимфаденитом (особенно мезаденитом</w:t>
      </w:r>
      <w:r w:rsidR="000D42AB" w:rsidRPr="000D42AB">
        <w:t>),</w:t>
      </w:r>
      <w:r w:rsidRPr="000D42AB">
        <w:t xml:space="preserve"> гепатолиенальным синдромом, артралгиями, миалгиями, поражением зрительных нервов, развитием миокардита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сероконверсия в период заболевания или обнаружение АТ класса IgM в биологических жидкостях (особенно в ликворе</w:t>
      </w:r>
      <w:r w:rsidR="000D42AB" w:rsidRPr="000D42AB">
        <w:t>),</w:t>
      </w:r>
      <w:r w:rsidRPr="000D42AB">
        <w:t xml:space="preserve"> обнаружение в ликворе (сыворотке крови</w:t>
      </w:r>
      <w:r w:rsidR="000D42AB" w:rsidRPr="000D42AB">
        <w:t xml:space="preserve">) </w:t>
      </w:r>
      <w:r w:rsidRPr="000D42AB">
        <w:t>трофозоитов токсоплазм, либо выявление в биологических жидкостях или биопсийном материале антигенов токсоплазм методом ПЦР при наличии клинической картины болезни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Критериями постановки диагноза врожденного токсоплазмоза у ребенка являются</w:t>
      </w:r>
      <w:r w:rsidR="000D42AB" w:rsidRPr="000D42AB">
        <w:t xml:space="preserve">: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клиническая картина нейроинфекции, паразитарного сепсиса, сопровождающихся характерной экзантемой в сочетании с признаками гидроцефалии, хориоретинитом, кальцинатами в веществе головного мозга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обнаружение противотоксоплазменных АТ класса IgM в биологических жидкостях, трофозоитов токсоплазм в крови и ликворе, либо выявление в биологических жидкостях (включая амниотическую</w:t>
      </w:r>
      <w:r w:rsidR="000D42AB" w:rsidRPr="000D42AB">
        <w:t xml:space="preserve">) </w:t>
      </w:r>
      <w:r w:rsidRPr="000D42AB">
        <w:t>или биопсийном материале антигенов токсоплазм методом ПЦР при наличии клинической картины болезни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Все лабораторные методы диагностики делят на прямые (определение возбудителя или его генетического субстрата в органах или биологических жидкостях</w:t>
      </w:r>
      <w:r w:rsidR="000D42AB" w:rsidRPr="000D42AB">
        <w:t xml:space="preserve">) </w:t>
      </w:r>
      <w:r w:rsidRPr="000D42AB">
        <w:t>и непрямые (серологические тесты</w:t>
      </w:r>
      <w:r w:rsidR="000D42AB" w:rsidRPr="000D42AB">
        <w:t xml:space="preserve"> - </w:t>
      </w:r>
      <w:r w:rsidRPr="000D42AB">
        <w:t>выявление специфических АТ к возбудителю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 сожалению, прямые методы выявления токсоплазмы очень трудоемкие и ограничены временным фактором, что обусловлено биологическими свойствами возбудителя, позволяющими кратковременность его присутствия в доступных биологических жидкостях</w:t>
      </w:r>
      <w:r w:rsidR="000D42AB" w:rsidRPr="000D42AB">
        <w:t xml:space="preserve">. </w:t>
      </w:r>
      <w:r w:rsidRPr="000D42AB">
        <w:t>В последнее время широкое применение получил метод ПЦР, позволяющий обнаружить генетический материал возбудителя (ДНК, РНК</w:t>
      </w:r>
      <w:r w:rsidR="000D42AB" w:rsidRPr="000D42AB">
        <w:t xml:space="preserve">). </w:t>
      </w:r>
      <w:r w:rsidRPr="000D42AB">
        <w:t>Однако и он не всегда несет достоверную информацию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Для выявления специфических АТ различных классов к токсоплазмам существует более 40 методик</w:t>
      </w:r>
      <w:r w:rsidR="000D42AB" w:rsidRPr="000D42AB">
        <w:t xml:space="preserve">. </w:t>
      </w:r>
      <w:r w:rsidRPr="000D42AB">
        <w:t>В зависимости от давности заражения и характера иммунного ответа в ходе инфекционного процесса могут обнаруживаться различные количества АТ различных классов</w:t>
      </w:r>
      <w:r w:rsidR="000D42AB" w:rsidRPr="000D42AB">
        <w:t xml:space="preserve">. </w:t>
      </w:r>
      <w:r w:rsidRPr="000D42AB">
        <w:t>Определенная закономерность динамики АТ обнаружена только при остром токсоплазмозе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Специфические АТ иммуноглобулины класса М начинают выявляться доступными методами со 2-й недели после заражения, достигают максимума, в среднем, к концу 1-го месяца, затем снижаются и в 70</w:t>
      </w:r>
      <w:r w:rsidR="000D42AB" w:rsidRPr="000D42AB">
        <w:t>%</w:t>
      </w:r>
      <w:r w:rsidRPr="000D42AB">
        <w:t xml:space="preserve"> случаев исчезают в течение 3-х мес</w:t>
      </w:r>
      <w:r w:rsidR="000D42AB" w:rsidRPr="000D42AB">
        <w:t xml:space="preserve">. </w:t>
      </w:r>
      <w:r w:rsidRPr="000D42AB">
        <w:t xml:space="preserve">Иммуноглобулины класса </w:t>
      </w:r>
      <w:r w:rsidRPr="000D42AB">
        <w:rPr>
          <w:lang w:val="en-US"/>
        </w:rPr>
        <w:t>G</w:t>
      </w:r>
      <w:r w:rsidRPr="000D42AB">
        <w:t xml:space="preserve"> начинают определяться с 1–2-й недели и достигают пика через 1–2 мес</w:t>
      </w:r>
      <w:r w:rsidR="000D42AB" w:rsidRPr="000D42AB">
        <w:t xml:space="preserve">. </w:t>
      </w:r>
      <w:r w:rsidRPr="000D42AB">
        <w:t>Позже их концентрация снижается и, в дальнейшем, носит волнообразный характер, не имеющий самостоятельного значения</w:t>
      </w:r>
      <w:r w:rsidR="000D42AB" w:rsidRPr="000D42AB">
        <w:t xml:space="preserve">. </w:t>
      </w:r>
      <w:r w:rsidRPr="000D42AB">
        <w:t>Эти иммуноглобулины сохраняются десятилетиями как проявление феномена персистенции возбудителя</w:t>
      </w:r>
      <w:r w:rsidR="000D42AB" w:rsidRPr="000D42AB">
        <w:t xml:space="preserve">. </w:t>
      </w:r>
      <w:r w:rsidRPr="000D42AB">
        <w:t xml:space="preserve">Важным является доказанный факт отсутствия повторного появления </w:t>
      </w:r>
      <w:r w:rsidRPr="000D42AB">
        <w:rPr>
          <w:lang w:val="en-US"/>
        </w:rPr>
        <w:t>IgM</w:t>
      </w:r>
      <w:r w:rsidRPr="000D42AB">
        <w:t xml:space="preserve"> при обострении хронического токсоплазмоза (исключение составляют случаи реактивации латентного токсоплазмоза у больных ВИЧ-инфекцией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Особенности динамики специфических иммуноглобулинов различных классов позволяют сделать важные практические выводы</w:t>
      </w:r>
      <w:r w:rsidR="000D42AB" w:rsidRPr="000D42AB">
        <w:t xml:space="preserve">. </w:t>
      </w:r>
      <w:r w:rsidRPr="000D42AB">
        <w:t>Во-первых, необходимо стремиться к проведению исследования в максимально раннем сроке от начала заболевания</w:t>
      </w:r>
      <w:r w:rsidR="000D42AB" w:rsidRPr="000D42AB">
        <w:t xml:space="preserve">. </w:t>
      </w:r>
      <w:r w:rsidRPr="000D42AB">
        <w:t xml:space="preserve">Во-вторых, следует определять одновременно специфические АТ, как минимум, классов М и </w:t>
      </w:r>
      <w:r w:rsidRPr="000D42AB">
        <w:rPr>
          <w:lang w:val="en-US"/>
        </w:rPr>
        <w:t>G</w:t>
      </w:r>
      <w:r w:rsidR="000D42AB" w:rsidRPr="000D42AB">
        <w:t xml:space="preserve">. </w:t>
      </w:r>
      <w:r w:rsidRPr="000D42AB">
        <w:t>В-третьих, только количественное (или, по крайней мере,</w:t>
      </w:r>
      <w:r w:rsidR="000D42AB" w:rsidRPr="000D42AB">
        <w:t xml:space="preserve"> - </w:t>
      </w:r>
      <w:r w:rsidRPr="000D42AB">
        <w:t>полуколичественное</w:t>
      </w:r>
      <w:r w:rsidR="000D42AB" w:rsidRPr="000D42AB">
        <w:t xml:space="preserve">) </w:t>
      </w:r>
      <w:r w:rsidRPr="000D42AB">
        <w:t>определение АТ позволяет оценивать их динамику во времени</w:t>
      </w:r>
      <w:r w:rsidR="000D42AB" w:rsidRPr="000D42AB">
        <w:t xml:space="preserve">. </w:t>
      </w:r>
      <w:r w:rsidRPr="000D42AB">
        <w:t>В-четвертых, при определении активности инфекции следует учитывать наличие сероконверсии или нарастание титра АТ в 4 и более раз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Крайне важны еще два факта</w:t>
      </w:r>
      <w:r w:rsidR="000D42AB" w:rsidRPr="000D42AB">
        <w:t xml:space="preserve">. </w:t>
      </w:r>
      <w:r w:rsidRPr="000D42AB">
        <w:t xml:space="preserve">Во-первых, появляясь через некоторое время после заражения, иммуноглобулины класса </w:t>
      </w:r>
      <w:r w:rsidRPr="000D42AB">
        <w:rPr>
          <w:lang w:val="en-US"/>
        </w:rPr>
        <w:t>G</w:t>
      </w:r>
      <w:r w:rsidRPr="000D42AB">
        <w:t xml:space="preserve"> в дальнейшем сохраняются пожизненно</w:t>
      </w:r>
      <w:r w:rsidR="000D42AB" w:rsidRPr="000D42AB">
        <w:t xml:space="preserve">. </w:t>
      </w:r>
      <w:r w:rsidRPr="000D42AB">
        <w:t>Во-вторых, течение хронического токсоплазмоза не имеет четкой связи с изменением концентрации АТ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Практические выводы из вышесказанного можно сформулировать следующим образом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Обнаружение АТ к токсоплазмам отражает только факт заражения (при отсутствии иммуноглобулинов класса М</w:t>
      </w:r>
      <w:r w:rsidR="000D42AB" w:rsidRPr="000D42AB">
        <w:t xml:space="preserve"> - </w:t>
      </w:r>
      <w:r w:rsidRPr="000D42AB">
        <w:t>как минимум, за 3 мес</w:t>
      </w:r>
      <w:r w:rsidR="000D42AB" w:rsidRPr="000D42AB">
        <w:t xml:space="preserve">. </w:t>
      </w:r>
      <w:r w:rsidRPr="000D42AB">
        <w:t>до</w:t>
      </w:r>
      <w:r w:rsidR="000D42AB">
        <w:t xml:space="preserve"> </w:t>
      </w:r>
      <w:r w:rsidRPr="000D42AB">
        <w:t>исследования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 xml:space="preserve">Количество АТ класса </w:t>
      </w:r>
      <w:r w:rsidRPr="000D42AB">
        <w:rPr>
          <w:lang w:val="en-US"/>
        </w:rPr>
        <w:t>G</w:t>
      </w:r>
      <w:r w:rsidRPr="000D42AB">
        <w:t xml:space="preserve"> не отражает </w:t>
      </w:r>
      <w:r w:rsidR="000D42AB" w:rsidRPr="000D42AB">
        <w:t>"</w:t>
      </w:r>
      <w:r w:rsidRPr="000D42AB">
        <w:t>остроты</w:t>
      </w:r>
      <w:r w:rsidR="000D42AB" w:rsidRPr="000D42AB">
        <w:t>"</w:t>
      </w:r>
      <w:r w:rsidRPr="000D42AB">
        <w:t xml:space="preserve"> заболевания и не может служить основанием для назначения лечения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Никакая терапия не в силах полностью избавить человека от АТ, поэтому их концентрация не может служить критерием эффективности терапии (возбудитель в организме сохраняется пожизненно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Если мы хотим установить связь внезапно развившегося заболевания с токсоплазмозом, исследования на АТ должны проводиться как можно раньше, потому что через 3–6 мес</w:t>
      </w:r>
      <w:r w:rsidR="000D42AB" w:rsidRPr="000D42AB">
        <w:t xml:space="preserve">. </w:t>
      </w:r>
      <w:r w:rsidRPr="000D42AB">
        <w:t xml:space="preserve">исчезнут АТ класса М, а АТ класса </w:t>
      </w:r>
      <w:r w:rsidRPr="000D42AB">
        <w:rPr>
          <w:lang w:val="en-US"/>
        </w:rPr>
        <w:t>G</w:t>
      </w:r>
      <w:r w:rsidRPr="000D42AB">
        <w:t xml:space="preserve"> определяются у каждого третьего человека (в том числе, и у тех, кто понятия не имеет о токсоплазмозе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Для исследования на АТ могут использоваться не только сыворотка крови, но и спинномозговая жидкость, содержимое стекловидного тела, околоплодные воды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диагностике хронических форм токсоплазмоза следует основываться в первую очередь на клинической картине болезни, так как динамика титров АТ отражает только степень проницаемости цист для продуктов метаболизма токсоплазм в конкретный момент времени, а не активность инфекционного процесса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Однако при врожденном токсоплазмозе следует учитывать феномен иммунологической толерантности, который объясняет отрицательные серологические тесты у детей при раннем внутриутробном инфицировании</w:t>
      </w:r>
      <w:r w:rsidR="000D42AB" w:rsidRPr="000D42AB">
        <w:t xml:space="preserve">. </w:t>
      </w:r>
      <w:r w:rsidRPr="000D42AB">
        <w:t xml:space="preserve">Кроме этого, при врожденном токсоплазмозе следует учитывать, что уровень АТ класса </w:t>
      </w:r>
      <w:r w:rsidRPr="000D42AB">
        <w:rPr>
          <w:lang w:val="en-US"/>
        </w:rPr>
        <w:t>IgA</w:t>
      </w:r>
      <w:r w:rsidRPr="000D42AB">
        <w:t xml:space="preserve"> и </w:t>
      </w:r>
      <w:r w:rsidRPr="000D42AB">
        <w:rPr>
          <w:lang w:val="en-US"/>
        </w:rPr>
        <w:t>IgE</w:t>
      </w:r>
      <w:r w:rsidRPr="000D42AB">
        <w:t xml:space="preserve"> растет быстрее, чем </w:t>
      </w:r>
      <w:r w:rsidRPr="000D42AB">
        <w:rPr>
          <w:lang w:val="en-US"/>
        </w:rPr>
        <w:t>IgM</w:t>
      </w:r>
      <w:r w:rsidR="000D42AB" w:rsidRPr="000D42AB">
        <w:t xml:space="preserve">. </w:t>
      </w:r>
      <w:r w:rsidRPr="000D42AB">
        <w:t>Поэтому желательно использовать серологические тесты, позволяющие определять максимальное количество классов АТ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некоторых случаях используют пробу с токсоплазмином (комплекс структур клеточной стенки токсоплазм</w:t>
      </w:r>
      <w:r w:rsidR="000D42AB" w:rsidRPr="000D42AB">
        <w:t>),</w:t>
      </w:r>
      <w:r w:rsidRPr="000D42AB">
        <w:t xml:space="preserve"> которая считается положительной, если на месте введения 0,1 мл токсоплазмина появляется гиперемия и инфильтрация кожи диаметром не менее 10 мм (более 20 мм</w:t>
      </w:r>
      <w:r w:rsidR="000D42AB" w:rsidRPr="000D42AB">
        <w:t xml:space="preserve"> - </w:t>
      </w:r>
      <w:r w:rsidRPr="000D42AB">
        <w:t>резко положительная</w:t>
      </w:r>
      <w:r w:rsidR="000D42AB" w:rsidRPr="000D42AB">
        <w:t xml:space="preserve">) </w:t>
      </w:r>
      <w:r w:rsidRPr="000D42AB">
        <w:t>и через 48 ч размер инфильтрата не уменьшается</w:t>
      </w:r>
      <w:r w:rsidR="000D42AB" w:rsidRPr="000D42AB">
        <w:t xml:space="preserve">. </w:t>
      </w:r>
      <w:r w:rsidRPr="000D42AB">
        <w:t>Для суждения об активности процесса можно использовать титрационную пробу с токсоплазмином, при постановке которой внутрикожно вводят различные разведения токсоплазмина (1</w:t>
      </w:r>
      <w:r w:rsidR="000D42AB" w:rsidRPr="000D42AB">
        <w:t xml:space="preserve">: </w:t>
      </w:r>
      <w:r w:rsidRPr="000D42AB">
        <w:t>10, 1</w:t>
      </w:r>
      <w:r w:rsidR="000D42AB" w:rsidRPr="000D42AB">
        <w:t xml:space="preserve">: </w:t>
      </w:r>
      <w:r w:rsidRPr="000D42AB">
        <w:t>100, 1</w:t>
      </w:r>
      <w:r w:rsidR="000D42AB" w:rsidRPr="000D42AB">
        <w:t xml:space="preserve">: </w:t>
      </w:r>
      <w:r w:rsidRPr="000D42AB">
        <w:t>1000, 1</w:t>
      </w:r>
      <w:r w:rsidR="000D42AB" w:rsidRPr="000D42AB">
        <w:t xml:space="preserve">: </w:t>
      </w:r>
      <w:r w:rsidRPr="000D42AB">
        <w:t>10 000, 1</w:t>
      </w:r>
      <w:r w:rsidR="000D42AB" w:rsidRPr="000D42AB">
        <w:t xml:space="preserve">: </w:t>
      </w:r>
      <w:r w:rsidRPr="000D42AB">
        <w:t>100 000</w:t>
      </w:r>
      <w:r w:rsidR="000D42AB" w:rsidRPr="000D42AB">
        <w:t xml:space="preserve">) </w:t>
      </w:r>
      <w:r w:rsidRPr="000D42AB">
        <w:t>по 0,1 мл каждого разведения</w:t>
      </w:r>
      <w:r w:rsidR="000D42AB" w:rsidRPr="000D42AB">
        <w:t xml:space="preserve">. </w:t>
      </w:r>
      <w:r w:rsidRPr="000D42AB">
        <w:t>При активном процессе реакция наблюдается на высокие разведения (до 1</w:t>
      </w:r>
      <w:r w:rsidR="000D42AB" w:rsidRPr="000D42AB">
        <w:t xml:space="preserve">: </w:t>
      </w:r>
      <w:r w:rsidRPr="000D42AB">
        <w:t>100 000 и выше</w:t>
      </w:r>
      <w:r w:rsidR="000D42AB" w:rsidRPr="000D42AB">
        <w:t>),</w:t>
      </w:r>
      <w:r w:rsidRPr="000D42AB">
        <w:t xml:space="preserve"> а диаметр инфильтрата на более слабые разведения может быть равен или даже больше диаметра на более концентрированное разведение</w:t>
      </w:r>
      <w:r w:rsidR="000D42AB" w:rsidRPr="000D42AB">
        <w:t xml:space="preserve">. </w:t>
      </w:r>
      <w:r w:rsidRPr="000D42AB">
        <w:t>Эта проба служит также для определения рабочей дозы токсоплазмина при лечении</w:t>
      </w:r>
      <w:r w:rsidR="000D42AB" w:rsidRPr="000D42AB">
        <w:t xml:space="preserve">. </w:t>
      </w:r>
      <w:r w:rsidRPr="000D42AB">
        <w:t>Следует отметить, что отрицательные результаты пробы и отсутствие АТ позволяют исключить токсоплазмоз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Острый токсоплазмозный энцефалит у больного СПИДом следует подозревать при обнаружении абсцессов головного мозга (компьютерная или ядерно-магнитная резонансная томография</w:t>
      </w:r>
      <w:r w:rsidR="000D42AB" w:rsidRPr="000D42AB">
        <w:t>),</w:t>
      </w:r>
      <w:r w:rsidRPr="000D42AB">
        <w:t xml:space="preserve"> обнаружении трофозоитов токсоплазм или антигенов в ликворе или биоптате, неэффективности стандартной терапии в течение 2-х недель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Дифференциальный диагноз острых форм токсоплазмоза следует проводить с менингоэнцефалитами другой этиологии</w:t>
      </w:r>
      <w:r w:rsidR="000D42AB" w:rsidRPr="000D42AB">
        <w:t xml:space="preserve">. </w:t>
      </w:r>
      <w:r w:rsidRPr="000D42AB">
        <w:t>Имеет значение полиморфизм токсоплазмоза, тяжесть и прогрессирующее течение, резистентность к обычной терапии</w:t>
      </w:r>
      <w:r w:rsidR="000D42AB" w:rsidRPr="000D42AB">
        <w:t xml:space="preserve">. </w:t>
      </w:r>
      <w:r w:rsidRPr="000D42AB">
        <w:t>Решающее значение имеют обнаружение возбудителя и сероконверсия</w:t>
      </w:r>
      <w:r w:rsidR="000D42AB" w:rsidRPr="000D42AB">
        <w:t xml:space="preserve">. </w:t>
      </w:r>
      <w:r w:rsidRPr="000D42AB">
        <w:t>Может быть использована пробная терапия противотоксоплазмозными химиопрепаратами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Хронический токсоплазмоз следует дифференцировать с начальными проявлениями ВИЧ-инфекции, системными заболеваниями соединительной ткани, реже</w:t>
      </w:r>
      <w:r w:rsidR="000D42AB" w:rsidRPr="000D42AB">
        <w:t xml:space="preserve"> - </w:t>
      </w:r>
      <w:r w:rsidRPr="000D42AB">
        <w:t>заболеваниями крови, туберкулезом, заболеваниями с мононуклеозоподобным синдромом (хроническая ВЭБ-инфекция, инфекции, обусловленные новыми герпесвирусами человека 6, 7, 8 типов</w:t>
      </w:r>
      <w:r w:rsidR="000D42AB" w:rsidRPr="000D42AB">
        <w:t xml:space="preserve">). </w:t>
      </w:r>
    </w:p>
    <w:p w:rsidR="00B2272A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D51CD1" w:rsidP="00B2272A">
      <w:pPr>
        <w:pStyle w:val="2"/>
      </w:pPr>
      <w:r w:rsidRPr="000D42AB">
        <w:t>Лечение</w:t>
      </w:r>
    </w:p>
    <w:p w:rsidR="00B2272A" w:rsidRDefault="00B2272A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 xml:space="preserve">Вопросы терапии токсоплазмоза остаются во многом дискутабельными, что определяется сложными взаимоотношениями в системе </w:t>
      </w:r>
      <w:r w:rsidR="000D42AB" w:rsidRPr="000D42AB">
        <w:t>"</w:t>
      </w:r>
      <w:r w:rsidRPr="000D42AB">
        <w:t>паразит-хозяин</w:t>
      </w:r>
      <w:r w:rsidR="000D42AB" w:rsidRPr="000D42AB">
        <w:t>"</w:t>
      </w:r>
      <w:r w:rsidRPr="000D42AB">
        <w:t>, которые обусловлены возможностью как длительной персистенции возбудителя, так и особенностями формирования иммунного ответа макроорганизма</w:t>
      </w:r>
      <w:r w:rsidR="000D42AB" w:rsidRPr="000D42AB">
        <w:t xml:space="preserve">. </w:t>
      </w:r>
      <w:r w:rsidRPr="000D42AB">
        <w:t>В педиатрической практике имеются возрастные ограничения по использованию ряда противопаразитарных препаратов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 xml:space="preserve">На сегодняшний день известно, что все токсоплазмицидные препараты оказывают действие на внеклеточно расположенных возбудителей и, в меньшей степени, на </w:t>
      </w:r>
      <w:r w:rsidR="000D42AB" w:rsidRPr="000D42AB">
        <w:t>"</w:t>
      </w:r>
      <w:r w:rsidRPr="000D42AB">
        <w:t>свежие</w:t>
      </w:r>
      <w:r w:rsidR="000D42AB" w:rsidRPr="000D42AB">
        <w:t>"</w:t>
      </w:r>
      <w:r w:rsidRPr="000D42AB">
        <w:t xml:space="preserve"> цисты</w:t>
      </w:r>
      <w:r w:rsidR="000D42AB" w:rsidRPr="000D42AB">
        <w:t xml:space="preserve">. </w:t>
      </w:r>
      <w:r w:rsidRPr="000D42AB">
        <w:t>Применение антипротозойных средств в острую стадию заболевания снижает число формирующих цист, а у беременных на 50–60</w:t>
      </w:r>
      <w:r w:rsidR="000D42AB" w:rsidRPr="000D42AB">
        <w:t>%</w:t>
      </w:r>
      <w:r w:rsidRPr="000D42AB">
        <w:t xml:space="preserve"> уменьшает риск рождения ребенка с манифестными проявлениями врожденного токсоплазмоза</w:t>
      </w:r>
      <w:r w:rsidR="000D42AB" w:rsidRPr="000D42AB">
        <w:t xml:space="preserve">. </w:t>
      </w:r>
      <w:r w:rsidRPr="000D42AB">
        <w:t>В то же время частота повторных обострений манифестной формы хронической стадии токсоплазмоза при проведении терапии антипротозойными препаратами в любом режиме составляет до 79</w:t>
      </w:r>
      <w:r w:rsidR="000D42AB" w:rsidRPr="000D42AB">
        <w:t xml:space="preserve">%.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У детей выбор лечебной тактики зависит от способа заражения (врожденный или приобретенный токсоплазмоз</w:t>
      </w:r>
      <w:r w:rsidR="000D42AB" w:rsidRPr="000D42AB">
        <w:t xml:space="preserve">). </w:t>
      </w:r>
      <w:r w:rsidRPr="000D42AB">
        <w:t>Кроме того, большое значение имеет возраст ребенка на момент выявления заболевания, так как не все методы могут применяться в любом возрасте с одинаковой эффективностью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Несомненно, все случаи врожденного токсоплазмоза подлежат обязательному лечению, но дискутабельными остаются терапевтические подходы</w:t>
      </w:r>
      <w:r w:rsidR="000D42AB" w:rsidRPr="000D42AB">
        <w:t xml:space="preserve">. </w:t>
      </w:r>
      <w:r w:rsidRPr="000D42AB">
        <w:t>Антипротозойная терапия назначается детям в возрасте до 3-х мес</w:t>
      </w:r>
      <w:r w:rsidR="000D42AB" w:rsidRPr="000D42AB">
        <w:t xml:space="preserve">. </w:t>
      </w:r>
      <w:r w:rsidRPr="000D42AB">
        <w:t>при наличии лабораторного подтверждения инфицирования независимо от выраженности клинических проявлений, а также при невозможности исключить это заболевание у ребенка с клиническими проявлениями незавершенного инфекционного процесса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Дискутабелен вопрос о необходимости антипротозойной терапии при выявлении признаков врожденного токсоплазмоза у грудных детей в возрасте старше 3-х мес</w:t>
      </w:r>
      <w:r w:rsidR="000D42AB" w:rsidRPr="000D42AB">
        <w:t xml:space="preserve">. </w:t>
      </w:r>
      <w:r w:rsidRPr="000D42AB">
        <w:t>В эти сроки, как правило, диагностируются те случаи заболевания, когда острая стадия токсоплазмоза протекала либо субклинически, либо завершилась к рождению без формирования клинически значимых резидуальных явлений</w:t>
      </w:r>
      <w:r w:rsidR="000D42AB" w:rsidRPr="000D42AB">
        <w:t xml:space="preserve">. </w:t>
      </w:r>
      <w:r w:rsidRPr="000D42AB">
        <w:t>Поводом к проведению обследования обычно являются судорожный синдром, манифестирующий на фоне лихорадочных состояний любого</w:t>
      </w:r>
      <w:r w:rsidR="000D42AB">
        <w:t xml:space="preserve"> </w:t>
      </w:r>
      <w:r w:rsidRPr="000D42AB">
        <w:t>генеза или резистентный к терапии, отставание в развитии, выявление очагов хориоретинита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этой ситуации (впервые выявленный врожденный токсоплазмоз в возрасте от 3-х мес</w:t>
      </w:r>
      <w:r w:rsidR="000D42AB" w:rsidRPr="000D42AB">
        <w:t xml:space="preserve">. </w:t>
      </w:r>
      <w:r w:rsidRPr="000D42AB">
        <w:t>до года</w:t>
      </w:r>
      <w:r w:rsidR="000D42AB" w:rsidRPr="000D42AB">
        <w:t xml:space="preserve">) </w:t>
      </w:r>
      <w:r w:rsidRPr="000D42AB">
        <w:t xml:space="preserve">антипротозойная терапия может быть оправдана, если имеются клинико-лабораторные признаки незавершенного инфекционного процесса, в частности, субфебрилитет, лимфаденит, острый хориоретинит, обнаруживаются специфические </w:t>
      </w:r>
      <w:r w:rsidRPr="000D42AB">
        <w:rPr>
          <w:lang w:val="en-US"/>
        </w:rPr>
        <w:t>Iq</w:t>
      </w:r>
      <w:r w:rsidRPr="000D42AB">
        <w:t xml:space="preserve">М выше порога экстинции и </w:t>
      </w:r>
      <w:r w:rsidR="000D42AB" w:rsidRPr="000D42AB">
        <w:t xml:space="preserve">т.д. </w:t>
      </w:r>
      <w:r w:rsidRPr="000D42AB">
        <w:t>(заключительный этап острой стадии или манифестная форма хронической стадии</w:t>
      </w:r>
      <w:r w:rsidR="000D42AB" w:rsidRPr="000D42AB">
        <w:t xml:space="preserve">). </w:t>
      </w:r>
      <w:r w:rsidRPr="000D42AB">
        <w:t>Клинические проявления заболевания, как правило, не угрожают жизни пациента, поэтому прежде, чем назначить терапию, следует максимально доказательно установить этиологию болезни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отсутствии у ребенка клинико-лабораторных признаков продолжающегося инфекционного процесса (латентная форма хронической стадии</w:t>
      </w:r>
      <w:r w:rsidR="000D42AB" w:rsidRPr="000D42AB">
        <w:t xml:space="preserve">) </w:t>
      </w:r>
      <w:r w:rsidRPr="000D42AB">
        <w:t>токсоплазмицидные препараты не показаны, так как возбудитель уже сформировал цисты и практически недоступен для лекарств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 возрасту 1 года острая стадия врожденного токсоплазмоза, как правило, заканчивается, увеличивается возможность развития приобретенного токсоплазмоза</w:t>
      </w:r>
      <w:r w:rsidR="000D42AB" w:rsidRPr="000D42AB">
        <w:t xml:space="preserve">. </w:t>
      </w:r>
      <w:r w:rsidRPr="000D42AB">
        <w:t>Доминирующая возрастная толерантность является основной причиной того, что острая стадия приобретенного токсоплазмоза в большинстве случаев протекает субклинически и, как правило, не диагностируется</w:t>
      </w:r>
      <w:r w:rsidR="000D42AB" w:rsidRPr="000D42AB">
        <w:t xml:space="preserve">. </w:t>
      </w:r>
      <w:r w:rsidRPr="000D42AB">
        <w:t xml:space="preserve">Клинические проявления манифестной формы острой стадии неспецифичны, что с учетом относительной кратковременности циркуляции </w:t>
      </w:r>
      <w:r w:rsidRPr="000D42AB">
        <w:rPr>
          <w:lang w:val="en-US"/>
        </w:rPr>
        <w:t>Iq</w:t>
      </w:r>
      <w:r w:rsidRPr="000D42AB">
        <w:t>М обусловливает редкость своевременной этиологической верификации и, соответственно, назначение адекватной терапии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Как показания к лечению, так и объем динамического наблюдения определяются формой заболевания (латентная или хроническая</w:t>
      </w:r>
      <w:r w:rsidR="000D42AB" w:rsidRPr="000D42AB">
        <w:t>),</w:t>
      </w:r>
      <w:r w:rsidRPr="000D42AB">
        <w:t xml:space="preserve"> наличием резидуальных явлений острой стадии и состоянием органов и систем</w:t>
      </w:r>
      <w:r w:rsidR="000D42AB" w:rsidRPr="000D42AB">
        <w:t xml:space="preserve">. </w:t>
      </w:r>
      <w:r w:rsidRPr="000D42AB">
        <w:t>Дети с латентной формой хронической стадии токсоплазмоза не нуждаются в этиотропной терапии, при наличии хориоретинита вне обострения показана специфическая иммунотерапия токсоплазмином (СИТТ</w:t>
      </w:r>
      <w:r w:rsidR="000D42AB" w:rsidRPr="000D42AB">
        <w:t xml:space="preserve">) </w:t>
      </w:r>
      <w:r w:rsidRPr="000D42AB">
        <w:t>для предупреждения рецидива</w:t>
      </w:r>
      <w:r w:rsidR="000D42AB" w:rsidRPr="000D42AB">
        <w:t xml:space="preserve">. </w:t>
      </w:r>
      <w:r w:rsidRPr="000D42AB">
        <w:t>При документированном обострении манифестной формы хронической стадии токсоплазмоза показан весь комплекс терапии (курс токсоплазмицидных препаратов с последующей СИТТ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Этиотропная терапия токсоплазмоза показана</w:t>
      </w:r>
      <w:r w:rsidR="000D42AB" w:rsidRPr="000D42AB">
        <w:t xml:space="preserve">: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детям в возрасте до 3-х мес</w:t>
      </w:r>
      <w:r w:rsidR="000D42AB" w:rsidRPr="000D42AB">
        <w:t xml:space="preserve">. </w:t>
      </w:r>
      <w:r w:rsidRPr="000D42AB">
        <w:t>жизни</w:t>
      </w:r>
      <w:r w:rsidR="000D42AB" w:rsidRPr="000D42AB">
        <w:t xml:space="preserve"> - </w:t>
      </w:r>
      <w:r w:rsidRPr="000D42AB">
        <w:t>при доказанном врожденном токсоплазмозе, а также невозможности исключить это заболевание вне зависимости от выраженности клинических проявлений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детям в возрасте 3–12 мес</w:t>
      </w:r>
      <w:r w:rsidR="000D42AB" w:rsidRPr="000D42AB">
        <w:t xml:space="preserve">. </w:t>
      </w:r>
      <w:r w:rsidRPr="000D42AB">
        <w:t>(впервые выявленный врожденный токсоплазмоз</w:t>
      </w:r>
      <w:r w:rsidR="000D42AB" w:rsidRPr="000D42AB">
        <w:t xml:space="preserve">) - </w:t>
      </w:r>
      <w:r w:rsidRPr="000D42AB">
        <w:t>при наличии клинико-лабораторных признаков продолжающегося инфекционного процесса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детям старше 1 года</w:t>
      </w:r>
      <w:r w:rsidR="000D42AB" w:rsidRPr="000D42AB">
        <w:t xml:space="preserve"> - </w:t>
      </w:r>
      <w:r w:rsidRPr="000D42AB">
        <w:t>при документированной острой стадии заболевания вне зависимости от выраженности клинических проявлений, а также в период обострения манифестной формы хронической стадии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наличии септических проявлений при врожденном токсоплазмозе назначается пириметамин (синонимы</w:t>
      </w:r>
      <w:r w:rsidR="000D42AB" w:rsidRPr="000D42AB">
        <w:t xml:space="preserve">: </w:t>
      </w:r>
      <w:r w:rsidRPr="000D42AB">
        <w:t>хлоридин, тиндурин, дараприм</w:t>
      </w:r>
      <w:r w:rsidR="000D42AB" w:rsidRPr="000D42AB">
        <w:t xml:space="preserve">) </w:t>
      </w:r>
      <w:r w:rsidRPr="000D42AB">
        <w:t>в первые 2 дня по 2 мг/кг/сут (в 2 приема</w:t>
      </w:r>
      <w:r w:rsidR="000D42AB" w:rsidRPr="000D42AB">
        <w:t>),</w:t>
      </w:r>
      <w:r w:rsidRPr="000D42AB">
        <w:t xml:space="preserve"> затем</w:t>
      </w:r>
      <w:r w:rsidR="000D42AB" w:rsidRPr="000D42AB">
        <w:t xml:space="preserve"> - </w:t>
      </w:r>
      <w:r w:rsidRPr="000D42AB">
        <w:t>1 мг/кг/сут (в 2 приема</w:t>
      </w:r>
      <w:r w:rsidR="000D42AB" w:rsidRPr="000D42AB">
        <w:t xml:space="preserve">) </w:t>
      </w:r>
      <w:r w:rsidRPr="000D42AB">
        <w:t>в течение 2–</w:t>
      </w:r>
      <w:r w:rsidR="000D42AB">
        <w:t xml:space="preserve"> </w:t>
      </w:r>
      <w:r w:rsidRPr="000D42AB">
        <w:t>6 мес</w:t>
      </w:r>
      <w:r w:rsidR="000D42AB" w:rsidRPr="000D42AB">
        <w:t>.,</w:t>
      </w:r>
      <w:r w:rsidRPr="000D42AB">
        <w:t xml:space="preserve"> а затем</w:t>
      </w:r>
      <w:r w:rsidR="000D42AB" w:rsidRPr="000D42AB">
        <w:t xml:space="preserve"> - </w:t>
      </w:r>
      <w:r w:rsidRPr="000D42AB">
        <w:t>по 1 мг/кг/сут 3 раза в неделю перорально</w:t>
      </w:r>
      <w:r w:rsidR="000D42AB" w:rsidRPr="000D42AB">
        <w:t xml:space="preserve">. </w:t>
      </w:r>
      <w:r w:rsidRPr="000D42AB">
        <w:t>Одновременно внутрь назначаются сульфадиазин (или другой препарат группы сульфаниламидов короткого действия</w:t>
      </w:r>
      <w:r w:rsidR="000D42AB" w:rsidRPr="000D42AB">
        <w:t xml:space="preserve">) </w:t>
      </w:r>
      <w:r w:rsidRPr="000D42AB">
        <w:t>по 50 мг/кг 2 раза в сутки и фолиновая кислота (фолинат кальция, лейковорин</w:t>
      </w:r>
      <w:r w:rsidR="000D42AB" w:rsidRPr="000D42AB">
        <w:t xml:space="preserve">) </w:t>
      </w:r>
      <w:r w:rsidRPr="000D42AB">
        <w:t>по 10 мг 3 раза в неделю для купирования миелотоксического действия пириметамина и сульфаниламидов</w:t>
      </w:r>
      <w:r w:rsidR="000D42AB" w:rsidRPr="000D42AB">
        <w:t xml:space="preserve">. </w:t>
      </w:r>
      <w:r w:rsidRPr="000D42AB">
        <w:t>Общая продолжительность тритерапии как минимум 12 мес</w:t>
      </w:r>
      <w:r w:rsidR="000D42AB" w:rsidRPr="000D42AB">
        <w:t xml:space="preserve">. </w:t>
      </w:r>
      <w:r w:rsidRPr="000D42AB">
        <w:t>(имеются данные о 24-х мес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Некоторые авторы предлагают чередовать 4-недельные курсы три-тера-пии с приемом спирамицина по 100 мг (300 тыс ед</w:t>
      </w:r>
      <w:r w:rsidR="000D42AB" w:rsidRPr="000D42AB">
        <w:t xml:space="preserve">) </w:t>
      </w:r>
      <w:r w:rsidRPr="000D42AB">
        <w:t>/кг/сут общая продолжительность до 12 мес</w:t>
      </w:r>
      <w:r w:rsidR="000D42AB" w:rsidRPr="000D42AB">
        <w:t xml:space="preserve">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России используют циклы терапии</w:t>
      </w:r>
      <w:r w:rsidR="000D42AB" w:rsidRPr="000D42AB">
        <w:t xml:space="preserve"> - </w:t>
      </w:r>
      <w:r w:rsidRPr="000D42AB">
        <w:t>пириметамин 5 сут (1 мг/кг/сут</w:t>
      </w:r>
      <w:r w:rsidR="000D42AB" w:rsidRPr="000D42AB">
        <w:t>),</w:t>
      </w:r>
      <w:r w:rsidRPr="000D42AB">
        <w:t xml:space="preserve"> сульфаниламид 7 сут (100 мг/кг/сут</w:t>
      </w:r>
      <w:r w:rsidR="000D42AB" w:rsidRPr="000D42AB">
        <w:t>),</w:t>
      </w:r>
      <w:r w:rsidRPr="000D42AB">
        <w:t xml:space="preserve"> фолиновая кислота (5 мг/кг 3 раза в неделю</w:t>
      </w:r>
      <w:r w:rsidR="000D42AB" w:rsidRPr="000D42AB">
        <w:t xml:space="preserve">). </w:t>
      </w:r>
      <w:r w:rsidRPr="000D42AB">
        <w:t>Между курсами перерыв в приеме антипротозойных препаратов 7–14 дней, число циклов</w:t>
      </w:r>
      <w:r w:rsidR="000D42AB" w:rsidRPr="000D42AB">
        <w:t xml:space="preserve"> - </w:t>
      </w:r>
      <w:r w:rsidRPr="000D42AB">
        <w:t>2–3, при рецидиве</w:t>
      </w:r>
      <w:r w:rsidR="000D42AB" w:rsidRPr="000D42AB">
        <w:t xml:space="preserve"> - </w:t>
      </w:r>
      <w:r w:rsidRPr="000D42AB">
        <w:t>повторение курса</w:t>
      </w:r>
      <w:r w:rsidR="000D42AB" w:rsidRPr="000D42AB">
        <w:t xml:space="preserve">. </w:t>
      </w:r>
      <w:r w:rsidRPr="000D42AB">
        <w:t>Могут использоваться комбинированные препараты</w:t>
      </w:r>
      <w:r w:rsidR="000D42AB" w:rsidRPr="000D42AB">
        <w:t xml:space="preserve"> - </w:t>
      </w:r>
      <w:r w:rsidRPr="000D42AB">
        <w:t>фансидар (25 мг пириметамина + 500 мг сульфадоксина</w:t>
      </w:r>
      <w:r w:rsidR="000D42AB" w:rsidRPr="000D42AB">
        <w:t xml:space="preserve"> - </w:t>
      </w:r>
      <w:r w:rsidRPr="000D42AB">
        <w:t>сульфаниламид длительного действия</w:t>
      </w:r>
      <w:r w:rsidR="000D42AB" w:rsidRPr="000D42AB">
        <w:t>),</w:t>
      </w:r>
      <w:r w:rsidRPr="000D42AB">
        <w:t xml:space="preserve"> меткельфин (25 мг пириметамина + 500 мг сульфалена</w:t>
      </w:r>
      <w:r w:rsidR="000D42AB" w:rsidRPr="000D42AB">
        <w:t>),</w:t>
      </w:r>
      <w:r w:rsidRPr="000D42AB">
        <w:t xml:space="preserve"> дозу которых рассчитывают по пириметамину</w:t>
      </w:r>
      <w:r w:rsidR="000D42AB" w:rsidRPr="000D42AB">
        <w:t xml:space="preserve">. </w:t>
      </w:r>
      <w:r w:rsidRPr="000D42AB">
        <w:t>Кроме этого, рекомендуют использовать глюкортикоиды 1 мг/кг/сут в</w:t>
      </w:r>
      <w:r w:rsidR="000D42AB">
        <w:t xml:space="preserve"> </w:t>
      </w:r>
      <w:r w:rsidRPr="000D42AB">
        <w:t>2 приема</w:t>
      </w:r>
      <w:r w:rsidR="000D42AB" w:rsidRPr="000D42AB">
        <w:t xml:space="preserve"> - </w:t>
      </w:r>
      <w:r w:rsidRPr="000D42AB">
        <w:t>до появления положительного эффекта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Сведения об эффективности клиндамицина, рокситромицина, мепрона, котримоксазола до сегодняшнего дня весьма разноречивы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последнее время с этиотропной целью используют антибиотик группы макролидов</w:t>
      </w:r>
      <w:r w:rsidR="000D42AB" w:rsidRPr="000D42AB">
        <w:t xml:space="preserve"> - </w:t>
      </w:r>
      <w:r w:rsidRPr="000D42AB">
        <w:t>спирамицин (ровамицин</w:t>
      </w:r>
      <w:r w:rsidR="000D42AB" w:rsidRPr="000D42AB">
        <w:t xml:space="preserve">) </w:t>
      </w:r>
      <w:r w:rsidRPr="000D42AB">
        <w:t>по 300 мг/кг/сут в течение 3-х мес</w:t>
      </w:r>
      <w:r w:rsidR="000D42AB" w:rsidRPr="000D42AB">
        <w:t>.,</w:t>
      </w:r>
      <w:r w:rsidRPr="000D42AB">
        <w:t xml:space="preserve"> а при сохраняющихся проявлениях инфекционного процесса</w:t>
      </w:r>
      <w:r w:rsidR="000D42AB" w:rsidRPr="000D42AB">
        <w:t xml:space="preserve"> - </w:t>
      </w:r>
      <w:r w:rsidRPr="000D42AB">
        <w:t>до 6 мес</w:t>
      </w:r>
      <w:r w:rsidR="000D42AB" w:rsidRPr="000D42AB">
        <w:t xml:space="preserve">. </w:t>
      </w:r>
      <w:r w:rsidRPr="000D42AB">
        <w:t>Этот же антибиотик используют для лечения стертых и субклинических форм врожденного токсоплазмоза</w:t>
      </w:r>
      <w:r w:rsidR="000D42AB" w:rsidRPr="000D42AB">
        <w:t xml:space="preserve"> - </w:t>
      </w:r>
      <w:r w:rsidRPr="000D42AB">
        <w:t>в течение 2–4 недель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выявлении врожденного токсоплазмоза у ребенка от 3-х мес</w:t>
      </w:r>
      <w:r w:rsidR="000D42AB" w:rsidRPr="000D42AB">
        <w:t xml:space="preserve">. </w:t>
      </w:r>
      <w:r w:rsidRPr="000D42AB">
        <w:t>до 1 года</w:t>
      </w:r>
      <w:r w:rsidR="000D42AB" w:rsidRPr="000D42AB">
        <w:t xml:space="preserve"> - </w:t>
      </w:r>
      <w:r w:rsidRPr="000D42AB">
        <w:t>антипротозойная терапия назначается при наличии признаков продолжающейся манифестной формы хронической стадии токсоплазмоза</w:t>
      </w:r>
      <w:r w:rsidR="000D42AB" w:rsidRPr="000D42AB">
        <w:t xml:space="preserve">. </w:t>
      </w:r>
      <w:r w:rsidRPr="000D42AB">
        <w:t>Доза, путь и кратность введения как при стертой и субклинической формах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У детей в возрасте от 1 года до 9 лет наиболее целесообразно назначение спирамицина по 150–300 тыс ед/кг/сут в течение 14 дней</w:t>
      </w:r>
      <w:r w:rsidR="000D42AB" w:rsidRPr="000D42AB">
        <w:t xml:space="preserve">. </w:t>
      </w:r>
      <w:r w:rsidRPr="000D42AB">
        <w:t>Детям старшего возраста может быть рекомендован одновременный прием доксициклина (в первые сутки 200 мг, со вторых по десятые</w:t>
      </w:r>
      <w:r w:rsidR="000D42AB" w:rsidRPr="000D42AB">
        <w:t xml:space="preserve"> - </w:t>
      </w:r>
      <w:r w:rsidRPr="000D42AB">
        <w:t>100 мг</w:t>
      </w:r>
      <w:r w:rsidR="000D42AB" w:rsidRPr="000D42AB">
        <w:t xml:space="preserve">) </w:t>
      </w:r>
      <w:r w:rsidRPr="000D42AB">
        <w:t>и метронидазола (250–</w:t>
      </w:r>
      <w:r w:rsidR="000D42AB">
        <w:t xml:space="preserve"> </w:t>
      </w:r>
      <w:r w:rsidRPr="000D42AB">
        <w:t>500 мг/сут</w:t>
      </w:r>
      <w:r w:rsidR="000D42AB" w:rsidRPr="000D42AB">
        <w:t xml:space="preserve">) </w:t>
      </w:r>
      <w:r w:rsidRPr="000D42AB">
        <w:t>в течение 10 дней</w:t>
      </w:r>
      <w:r w:rsidR="000D42AB" w:rsidRPr="000D42AB">
        <w:t xml:space="preserve">. </w:t>
      </w:r>
      <w:r w:rsidRPr="000D42AB">
        <w:t>Одновременно назначаются антигистаминные препараты, эубиотики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Механизм обострений манифестной формы хронической стадии токсоплазмоза принципиально отличается от острой стадии болезни</w:t>
      </w:r>
      <w:r w:rsidR="000D42AB" w:rsidRPr="000D42AB">
        <w:t xml:space="preserve">. </w:t>
      </w:r>
      <w:r w:rsidRPr="000D42AB">
        <w:t xml:space="preserve">В основе их развития лежит не </w:t>
      </w:r>
      <w:r w:rsidR="000D42AB" w:rsidRPr="000D42AB">
        <w:t>"</w:t>
      </w:r>
      <w:r w:rsidRPr="000D42AB">
        <w:t>реактивация</w:t>
      </w:r>
      <w:r w:rsidR="000D42AB" w:rsidRPr="000D42AB">
        <w:t>"</w:t>
      </w:r>
      <w:r w:rsidRPr="000D42AB">
        <w:t xml:space="preserve"> самого возбудителя, а срыв толерантности микроорганизма с возобновлением (усилением</w:t>
      </w:r>
      <w:r w:rsidR="000D42AB" w:rsidRPr="000D42AB">
        <w:t xml:space="preserve">) </w:t>
      </w:r>
      <w:r w:rsidRPr="000D42AB">
        <w:t>иммуноопосредованного цитолиза инфицированных клеток</w:t>
      </w:r>
      <w:r w:rsidR="000D42AB" w:rsidRPr="000D42AB">
        <w:t xml:space="preserve">. </w:t>
      </w:r>
      <w:r w:rsidRPr="000D42AB">
        <w:t>В этом случае терапия должна быть направлена не столько на уничтожение максимально возможного числа возбудителей, сколько на восстановление нарушенного баланса типов иммунного ответа, активацию завершенности фагоцитоза (</w:t>
      </w:r>
      <w:r w:rsidR="000D42AB" w:rsidRPr="000D42AB">
        <w:t>"</w:t>
      </w:r>
      <w:r w:rsidRPr="000D42AB">
        <w:t>токсоплазмицидной</w:t>
      </w:r>
      <w:r w:rsidR="000D42AB" w:rsidRPr="000D42AB">
        <w:t>"</w:t>
      </w:r>
      <w:r w:rsidRPr="000D42AB">
        <w:t xml:space="preserve"> функции макрофагов</w:t>
      </w:r>
      <w:r w:rsidR="000D42AB" w:rsidRPr="000D42AB">
        <w:t xml:space="preserve">) </w:t>
      </w:r>
      <w:r w:rsidRPr="000D42AB">
        <w:t>и восстановление толерантности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 период обострения манифестной формы хронической стадии токсоплазмоза у детей в возрасте до 5 лет показан курс антипротозойной терапии спирамицином по 150–300 тыс ед/кг/сут в течение 14 дней</w:t>
      </w:r>
      <w:r w:rsidR="000D42AB" w:rsidRPr="000D42AB">
        <w:t xml:space="preserve">. </w:t>
      </w:r>
      <w:r w:rsidRPr="000D42AB">
        <w:t>Детям старше 5 лет рекомендуется двухэтапная терапия</w:t>
      </w:r>
      <w:r w:rsidR="000D42AB" w:rsidRPr="000D42AB">
        <w:t xml:space="preserve">: </w:t>
      </w:r>
      <w:r w:rsidRPr="000D42AB">
        <w:t>курс спирамицина или комбинации доксициклина с метронидазолом продожительностью 7 дней с последующей СИТТ (эффективность</w:t>
      </w:r>
      <w:r w:rsidR="000D42AB" w:rsidRPr="000D42AB">
        <w:t xml:space="preserve"> - </w:t>
      </w:r>
      <w:r w:rsidRPr="000D42AB">
        <w:t>более 90</w:t>
      </w:r>
      <w:r w:rsidR="000D42AB" w:rsidRPr="000D42AB">
        <w:t xml:space="preserve">%).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наличии острого (обострения</w:t>
      </w:r>
      <w:r w:rsidR="000D42AB" w:rsidRPr="000D42AB">
        <w:t xml:space="preserve">) </w:t>
      </w:r>
      <w:r w:rsidRPr="000D42AB">
        <w:t>хориоретинита, независимо от стадии токсоплазмоза, длительность антипротозойной терапии составляет до 4-х недель</w:t>
      </w:r>
      <w:r w:rsidR="000D42AB" w:rsidRPr="000D42AB">
        <w:t xml:space="preserve">. </w:t>
      </w:r>
      <w:r w:rsidRPr="000D42AB">
        <w:t>В связи с этим, предпочтительнее использовать спирамицин</w:t>
      </w:r>
      <w:r w:rsidR="000D42AB" w:rsidRPr="000D42AB">
        <w:t xml:space="preserve">. </w:t>
      </w:r>
      <w:r w:rsidRPr="000D42AB">
        <w:t>Хороший противорецидивный эффект обеспечивают курсы СИТТ, проводимые через 4–6 мес</w:t>
      </w:r>
      <w:r w:rsidR="000D42AB" w:rsidRPr="000D42AB">
        <w:t xml:space="preserve">. </w:t>
      </w:r>
      <w:r w:rsidRPr="000D42AB">
        <w:t>после купирования острого воспалительного процесса на глазном дне и, повторно, через 12 мес</w:t>
      </w:r>
      <w:r w:rsidR="000D42AB" w:rsidRPr="000D42AB">
        <w:t xml:space="preserve">. </w:t>
      </w:r>
      <w:r w:rsidRPr="000D42AB">
        <w:t>(частота рецидивов</w:t>
      </w:r>
      <w:r w:rsidR="000D42AB" w:rsidRPr="000D42AB">
        <w:t xml:space="preserve"> - </w:t>
      </w:r>
      <w:r w:rsidRPr="000D42AB">
        <w:t>менее 1</w:t>
      </w:r>
      <w:r w:rsidR="000D42AB" w:rsidRPr="000D42AB">
        <w:t xml:space="preserve">%). </w:t>
      </w:r>
      <w:r w:rsidRPr="000D42AB">
        <w:t>В Европейских странах взрослым для лечения хориоретинитов применяют антипротозойную терапию</w:t>
      </w:r>
      <w:r w:rsidR="000D42AB" w:rsidRPr="000D42AB">
        <w:t xml:space="preserve">: </w:t>
      </w:r>
      <w:r w:rsidRPr="000D42AB">
        <w:t>пириметамин в суточной дозе 200 мг 2 дня, а затем 50–75 мг + сульфадиазин 1–1,5 г в сутки в течение клинической манифестации и 1–2 недели после нее</w:t>
      </w:r>
      <w:r w:rsidR="000D42AB" w:rsidRPr="000D42AB">
        <w:t xml:space="preserve">. </w:t>
      </w:r>
      <w:r w:rsidRPr="000D42AB">
        <w:t>Лейковорин 5–20 мг 3 раза в неделю назначается в течение приема пириметамина и 1 неделю после окончания лечения</w:t>
      </w:r>
      <w:r w:rsidR="000D42AB" w:rsidRPr="000D42AB">
        <w:t xml:space="preserve">. </w:t>
      </w:r>
      <w:r w:rsidRPr="000D42AB">
        <w:t>Кроме этого, в некоторых случаях на фоне яркой клинической картины используется кортикостероид (преднизон</w:t>
      </w:r>
      <w:r w:rsidR="000D42AB" w:rsidRPr="000D42AB">
        <w:t xml:space="preserve">) </w:t>
      </w:r>
      <w:r w:rsidRPr="000D42AB">
        <w:t>в дозе 1 мг/кг до исчезновения признаков болезни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Критерии эффективности терапии</w:t>
      </w:r>
      <w:r w:rsidR="000D42AB" w:rsidRPr="000D42AB">
        <w:t xml:space="preserve">: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клиника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 xml:space="preserve">инструментальные данные (магнитно-резонансная томография, электроэнцефалография и </w:t>
      </w:r>
      <w:r w:rsidR="000D42AB">
        <w:t>др.)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отсутствие резидуальных явлений у больных с септической формой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При ВИЧ-инфекции в курс терапии включают те же препараты, однако, по показаниям в комбинацию препаратов добавляют</w:t>
      </w:r>
      <w:r w:rsidR="000D42AB" w:rsidRPr="000D42AB">
        <w:t xml:space="preserve">: </w:t>
      </w:r>
      <w:r w:rsidRPr="000D42AB">
        <w:t>а</w:t>
      </w:r>
      <w:r w:rsidR="000D42AB" w:rsidRPr="000D42AB">
        <w:t xml:space="preserve">) </w:t>
      </w:r>
      <w:r w:rsidRPr="000D42AB">
        <w:t>клиндамицин или триметоприм орально или внутривенно б</w:t>
      </w:r>
      <w:r w:rsidR="000D42AB" w:rsidRPr="000D42AB">
        <w:t xml:space="preserve">) </w:t>
      </w:r>
      <w:r w:rsidRPr="000D42AB">
        <w:t>кларитромицин или азитромицин орально</w:t>
      </w:r>
      <w:r w:rsidR="000D42AB" w:rsidRPr="000D42AB">
        <w:t xml:space="preserve">. </w:t>
      </w:r>
      <w:r w:rsidRPr="000D42AB">
        <w:t>Кроме этого, имеются данные о целесообразности использования комбинированной терапии, эффективность которой намного выше, чем монотерапии</w:t>
      </w:r>
      <w:r w:rsidR="000D42AB" w:rsidRPr="000D42AB">
        <w:t xml:space="preserve">. </w:t>
      </w:r>
      <w:r w:rsidRPr="000D42AB">
        <w:t>В дальнейшем проводят токсоплазминотерапию (вакцинотерапию</w:t>
      </w:r>
      <w:r w:rsidR="000D42AB" w:rsidRPr="000D42AB">
        <w:t xml:space="preserve">). </w:t>
      </w:r>
      <w:r w:rsidRPr="000D42AB">
        <w:t>В качестве вакцины используют токсоплазмин, в основу применения которого положена его способность стимулировать длительный специфический иммунный ответ по клеточному типу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Сначала определяют рабочее разведение (минимальное разведение в титрационной пробе, которое обусловливает небольшую кожную реакцию</w:t>
      </w:r>
      <w:r w:rsidR="000D42AB" w:rsidRPr="000D42AB">
        <w:t xml:space="preserve">). </w:t>
      </w:r>
      <w:r w:rsidRPr="000D42AB">
        <w:t>Для лечения токсоплазмин (в выбранном разведении</w:t>
      </w:r>
      <w:r w:rsidR="000D42AB" w:rsidRPr="000D42AB">
        <w:t xml:space="preserve">) </w:t>
      </w:r>
      <w:r w:rsidRPr="000D42AB">
        <w:t>вводят внутрикожно в 1-й день по 0,1 мл в 3 места, на 2-й день</w:t>
      </w:r>
      <w:r w:rsidR="000D42AB" w:rsidRPr="000D42AB">
        <w:t xml:space="preserve"> - </w:t>
      </w:r>
      <w:r w:rsidRPr="000D42AB">
        <w:t>4 инъекции по 0,1 мл в 4 точки, затем, ежедневно прибавляя по 1 инъекции, доходят до 10 инъекций (на 8-й день лечения</w:t>
      </w:r>
      <w:r w:rsidR="000D42AB" w:rsidRPr="000D42AB">
        <w:t xml:space="preserve">). </w:t>
      </w:r>
      <w:r w:rsidRPr="000D42AB">
        <w:t>Во время лечения токсоплазмином больным каждодневно назначают общее ультрафиолетовое облучение, начиная с 1/4 биодозы, и доводя до одной биодозы</w:t>
      </w:r>
      <w:r w:rsidR="000D42AB" w:rsidRPr="000D42AB">
        <w:t xml:space="preserve">. </w:t>
      </w:r>
      <w:r w:rsidRPr="000D42AB">
        <w:t>Введение токсоплазмина приводит к специфической десенсибилизации и стимулирует защитные иммунные реакции, что обусловливает переход манифестных форм хронического токсоплазмоза в латентные</w:t>
      </w:r>
      <w:r w:rsidR="000D42AB" w:rsidRPr="000D42AB">
        <w:t xml:space="preserve">. </w:t>
      </w:r>
      <w:r w:rsidRPr="000D42AB">
        <w:t>Длительное лечение больных хроническим токсоплазмозом химиопрепаратами (более 10 дней</w:t>
      </w:r>
      <w:r w:rsidR="000D42AB" w:rsidRPr="000D42AB">
        <w:t xml:space="preserve">) </w:t>
      </w:r>
      <w:r w:rsidRPr="000D42AB">
        <w:t>не оправдано, так как возбудитель преимущественно локализуется внутри клеток или цист и практически недоступен для антипротозойных препаратов</w:t>
      </w:r>
      <w:r w:rsidR="000D42AB" w:rsidRPr="000D42AB">
        <w:t xml:space="preserve">. </w:t>
      </w:r>
    </w:p>
    <w:p w:rsidR="000D42AB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Следует помнить о том, что успех лечения токсоплазмоза у детей во многом определяется своевременностью диагностики острых форм и адекватным выбором средств этиотропной терапии</w:t>
      </w:r>
      <w:r w:rsidR="000D42AB" w:rsidRPr="000D42AB">
        <w:t xml:space="preserve">. </w:t>
      </w:r>
    </w:p>
    <w:p w:rsidR="00280692" w:rsidRDefault="00280692" w:rsidP="000D42AB">
      <w:pPr>
        <w:widowControl w:val="0"/>
        <w:autoSpaceDE w:val="0"/>
        <w:autoSpaceDN w:val="0"/>
        <w:adjustRightInd w:val="0"/>
        <w:ind w:firstLine="709"/>
      </w:pPr>
    </w:p>
    <w:p w:rsidR="000D42AB" w:rsidRPr="000D42AB" w:rsidRDefault="00280692" w:rsidP="00280692">
      <w:pPr>
        <w:pStyle w:val="2"/>
      </w:pPr>
      <w:r>
        <w:br w:type="page"/>
      </w:r>
      <w:r w:rsidR="00D51CD1" w:rsidRPr="000D42AB">
        <w:t>ПРОФИЛАКТИКА И МЕРОПРИЯТИЯ В ОЧАГЕ</w:t>
      </w:r>
    </w:p>
    <w:p w:rsidR="00280692" w:rsidRDefault="00280692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Для предупреждения заражения токсоплазмозом следует ограничить контакты с инфицированными кошками и соблюдать правила личной гигиены после них</w:t>
      </w:r>
      <w:r w:rsidR="000D42AB" w:rsidRPr="000D42AB">
        <w:t xml:space="preserve">. </w:t>
      </w:r>
      <w:r w:rsidRPr="000D42AB">
        <w:t>Запрещается употребление (опробование</w:t>
      </w:r>
      <w:r w:rsidR="000D42AB" w:rsidRPr="000D42AB">
        <w:t xml:space="preserve">) </w:t>
      </w:r>
      <w:r w:rsidRPr="000D42AB">
        <w:t>сырого мясного фарша, а также мясных блюд без достаточной термической обработки</w:t>
      </w:r>
      <w:r w:rsidR="000D42AB" w:rsidRPr="000D42AB">
        <w:t xml:space="preserve">. </w:t>
      </w:r>
      <w:r w:rsidRPr="000D42AB">
        <w:t>Во время беременности целесообразно исключить контакт с кошками и опробование сырого мясного фарша, всегда необходимо мыть руки после приготовления блюд из сырого мяса</w:t>
      </w:r>
      <w:r w:rsidR="000D42AB" w:rsidRPr="000D42AB">
        <w:t xml:space="preserve">.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Основные рекомендации по предотвращению инфицирования токсо-</w:t>
      </w:r>
      <w:r w:rsidR="000D42AB">
        <w:t xml:space="preserve"> </w:t>
      </w:r>
      <w:r w:rsidRPr="000D42AB">
        <w:t>плазмами</w:t>
      </w:r>
      <w:r w:rsidR="000D42AB" w:rsidRPr="000D42AB">
        <w:t xml:space="preserve">: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готовьте мясо таким образом, чтобы его внутренние слои подвергались термической обработке не ниже 60°С (при этом происходит характерное изменение цвета</w:t>
      </w:r>
      <w:r w:rsidR="000D42AB" w:rsidRPr="000D42AB">
        <w:t xml:space="preserve">);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не пробуйте мясо в процессе приготовления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мойте кухонную утварь и руки при приготовлении пищи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мойте фрукты и овощи перед употреблением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закрывайте неиспользуемые песочницы и производите смену песка при его загрязнении экскрементами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не выпускайте домашних кошек на улицу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кормите кошек только готовым кормом, не давайте им обрезков сырого мяса</w:t>
      </w:r>
      <w:r w:rsidR="000D42AB" w:rsidRPr="000D42AB">
        <w:t xml:space="preserve">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 xml:space="preserve">не реже 1 раза в день очищайте и дезинфицируйте </w:t>
      </w:r>
      <w:r w:rsidR="000D42AB" w:rsidRPr="000D42AB">
        <w:t>"</w:t>
      </w:r>
      <w:r w:rsidRPr="000D42AB">
        <w:t>кошачий туалет</w:t>
      </w:r>
      <w:r w:rsidR="000D42AB" w:rsidRPr="000D42AB">
        <w:t xml:space="preserve">"; </w:t>
      </w:r>
    </w:p>
    <w:p w:rsidR="00D51CD1" w:rsidRP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всегда тщательно соблюдайте правила личной гигиены</w:t>
      </w:r>
      <w:r w:rsidR="000D42AB" w:rsidRPr="000D42AB">
        <w:t xml:space="preserve">. </w:t>
      </w:r>
    </w:p>
    <w:p w:rsidR="000D42AB" w:rsidRDefault="00D51CD1" w:rsidP="000D42AB">
      <w:pPr>
        <w:widowControl w:val="0"/>
        <w:autoSpaceDE w:val="0"/>
        <w:autoSpaceDN w:val="0"/>
        <w:adjustRightInd w:val="0"/>
        <w:ind w:firstLine="709"/>
      </w:pPr>
      <w:r w:rsidRPr="000D42AB">
        <w:t>Профилактические мероприятия в очаге не проводятся</w:t>
      </w:r>
      <w:r w:rsidR="000D42AB" w:rsidRPr="000D42AB">
        <w:t xml:space="preserve">. </w:t>
      </w:r>
    </w:p>
    <w:p w:rsidR="006D62D6" w:rsidRDefault="006D62D6" w:rsidP="000D42AB">
      <w:pPr>
        <w:widowControl w:val="0"/>
        <w:autoSpaceDE w:val="0"/>
        <w:autoSpaceDN w:val="0"/>
        <w:adjustRightInd w:val="0"/>
        <w:ind w:firstLine="709"/>
      </w:pPr>
    </w:p>
    <w:p w:rsidR="000D42AB" w:rsidRPr="000D42AB" w:rsidRDefault="006D62D6" w:rsidP="006D62D6">
      <w:pPr>
        <w:pStyle w:val="2"/>
      </w:pPr>
      <w:r>
        <w:br w:type="page"/>
        <w:t>С</w:t>
      </w:r>
      <w:r w:rsidRPr="000D42AB">
        <w:t>писок использованной литературы</w:t>
      </w:r>
    </w:p>
    <w:p w:rsidR="006D62D6" w:rsidRDefault="006D62D6" w:rsidP="000D42AB">
      <w:pPr>
        <w:widowControl w:val="0"/>
        <w:autoSpaceDE w:val="0"/>
        <w:autoSpaceDN w:val="0"/>
        <w:adjustRightInd w:val="0"/>
        <w:ind w:firstLine="709"/>
      </w:pPr>
    </w:p>
    <w:p w:rsidR="00D51CD1" w:rsidRPr="000D42AB" w:rsidRDefault="00D51CD1" w:rsidP="006D62D6">
      <w:pPr>
        <w:pStyle w:val="a1"/>
        <w:ind w:firstLine="0"/>
      </w:pPr>
      <w:r w:rsidRPr="000D42AB">
        <w:t>Васильев, В</w:t>
      </w:r>
      <w:r w:rsidR="000D42AB">
        <w:t xml:space="preserve">.В. </w:t>
      </w:r>
      <w:r w:rsidRPr="000D42AB">
        <w:t>Рациональная терапия токсоплазмоза / В</w:t>
      </w:r>
      <w:r w:rsidR="000D42AB">
        <w:t xml:space="preserve">.В. </w:t>
      </w:r>
      <w:r w:rsidRPr="000D42AB">
        <w:t>Васильев, В</w:t>
      </w:r>
      <w:r w:rsidR="000D42AB">
        <w:t xml:space="preserve">.Н. </w:t>
      </w:r>
      <w:r w:rsidRPr="000D42AB">
        <w:t>Тимченко, И</w:t>
      </w:r>
      <w:r w:rsidR="000D42AB">
        <w:t xml:space="preserve">.С. </w:t>
      </w:r>
      <w:r w:rsidRPr="000D42AB">
        <w:t>Васильева</w:t>
      </w:r>
      <w:r w:rsidR="000D42AB" w:rsidRPr="000D42AB">
        <w:t xml:space="preserve"> // </w:t>
      </w:r>
      <w:r w:rsidRPr="000D42AB">
        <w:t>Детские инфекции</w:t>
      </w:r>
      <w:r w:rsidR="000D42AB">
        <w:t>. 20</w:t>
      </w:r>
      <w:r w:rsidRPr="000D42AB">
        <w:t>04</w:t>
      </w:r>
      <w:r w:rsidR="000D42AB" w:rsidRPr="000D42AB">
        <w:t xml:space="preserve">. </w:t>
      </w:r>
      <w:r w:rsidRPr="000D42AB">
        <w:t>№ 3</w:t>
      </w:r>
      <w:r w:rsidR="000D42AB" w:rsidRPr="000D42AB">
        <w:t xml:space="preserve">. </w:t>
      </w:r>
      <w:r w:rsidRPr="000D42AB">
        <w:t>С</w:t>
      </w:r>
      <w:r w:rsidR="000D42AB">
        <w:t>.4</w:t>
      </w:r>
      <w:r w:rsidRPr="000D42AB">
        <w:t>2–46</w:t>
      </w:r>
      <w:r w:rsidR="000D42AB" w:rsidRPr="000D42AB">
        <w:t xml:space="preserve">. </w:t>
      </w:r>
    </w:p>
    <w:p w:rsidR="00D51CD1" w:rsidRPr="000D42AB" w:rsidRDefault="00D51CD1" w:rsidP="006D62D6">
      <w:pPr>
        <w:pStyle w:val="a1"/>
        <w:ind w:firstLine="0"/>
      </w:pPr>
      <w:r w:rsidRPr="000D42AB">
        <w:t>Клиническая характеристика детей с врожденным токсоплазмозом в Омской области / Т</w:t>
      </w:r>
      <w:r w:rsidR="000D42AB">
        <w:t xml:space="preserve">.И. </w:t>
      </w:r>
      <w:r w:rsidRPr="000D42AB">
        <w:t>Долгих</w:t>
      </w:r>
      <w:r w:rsidR="000D42AB" w:rsidRPr="000D42AB">
        <w:t xml:space="preserve"> [</w:t>
      </w:r>
      <w:r w:rsidRPr="000D42AB">
        <w:t xml:space="preserve">и </w:t>
      </w:r>
      <w:r w:rsidR="000D42AB">
        <w:t>др.]</w:t>
      </w:r>
      <w:r w:rsidR="000D42AB" w:rsidRPr="000D42AB">
        <w:t xml:space="preserve"> // </w:t>
      </w:r>
      <w:r w:rsidRPr="000D42AB">
        <w:t>Российский педиатрический журнал</w:t>
      </w:r>
      <w:r w:rsidR="000D42AB">
        <w:t>. 20</w:t>
      </w:r>
      <w:r w:rsidRPr="000D42AB">
        <w:t>02</w:t>
      </w:r>
      <w:r w:rsidR="000D42AB" w:rsidRPr="000D42AB">
        <w:t xml:space="preserve">. </w:t>
      </w:r>
      <w:r w:rsidRPr="000D42AB">
        <w:t>№ 1</w:t>
      </w:r>
      <w:r w:rsidR="000D42AB" w:rsidRPr="000D42AB">
        <w:t xml:space="preserve">. </w:t>
      </w:r>
      <w:r w:rsidRPr="000D42AB">
        <w:t>С</w:t>
      </w:r>
      <w:r w:rsidR="000D42AB">
        <w:t>.1</w:t>
      </w:r>
      <w:r w:rsidRPr="000D42AB">
        <w:t>4–17</w:t>
      </w:r>
      <w:r w:rsidR="000D42AB" w:rsidRPr="000D42AB">
        <w:t xml:space="preserve">. </w:t>
      </w:r>
    </w:p>
    <w:p w:rsidR="00D51CD1" w:rsidRPr="000D42AB" w:rsidRDefault="00D51CD1" w:rsidP="006D62D6">
      <w:pPr>
        <w:pStyle w:val="a1"/>
        <w:ind w:firstLine="0"/>
      </w:pPr>
      <w:r w:rsidRPr="000D42AB">
        <w:t>Лобзин, Ю</w:t>
      </w:r>
      <w:r w:rsidR="000D42AB">
        <w:t xml:space="preserve">.В. </w:t>
      </w:r>
      <w:r w:rsidRPr="000D42AB">
        <w:t>Токсоплазмоз у беременных</w:t>
      </w:r>
      <w:r w:rsidR="000D42AB" w:rsidRPr="000D42AB">
        <w:t xml:space="preserve">: </w:t>
      </w:r>
      <w:r w:rsidRPr="000D42AB">
        <w:t>клинические проявления, терапия и медикаментозная профилактика врожденного токсоплазмоза / Ю</w:t>
      </w:r>
      <w:r w:rsidR="000D42AB">
        <w:t xml:space="preserve">.В. </w:t>
      </w:r>
      <w:r w:rsidRPr="000D42AB">
        <w:t>Лобзин, В</w:t>
      </w:r>
      <w:r w:rsidR="000D42AB">
        <w:t xml:space="preserve">.В. </w:t>
      </w:r>
      <w:r w:rsidRPr="000D42AB">
        <w:t>Васильев</w:t>
      </w:r>
      <w:r w:rsidR="000D42AB" w:rsidRPr="000D42AB">
        <w:t xml:space="preserve"> // </w:t>
      </w:r>
      <w:r w:rsidRPr="000D42AB">
        <w:t>Российский медицинский журнал</w:t>
      </w:r>
      <w:r w:rsidR="000D42AB">
        <w:t>. 20</w:t>
      </w:r>
      <w:r w:rsidRPr="000D42AB">
        <w:t>01</w:t>
      </w:r>
      <w:r w:rsidR="000D42AB" w:rsidRPr="000D42AB">
        <w:t xml:space="preserve">. </w:t>
      </w:r>
      <w:r w:rsidRPr="000D42AB">
        <w:t>№ 5</w:t>
      </w:r>
      <w:r w:rsidR="000D42AB" w:rsidRPr="000D42AB">
        <w:t xml:space="preserve">. </w:t>
      </w:r>
      <w:r w:rsidRPr="000D42AB">
        <w:t>С</w:t>
      </w:r>
      <w:r w:rsidR="000D42AB">
        <w:t>.4</w:t>
      </w:r>
      <w:r w:rsidRPr="000D42AB">
        <w:t>0–42</w:t>
      </w:r>
      <w:r w:rsidR="000D42AB" w:rsidRPr="000D42AB">
        <w:t xml:space="preserve">. </w:t>
      </w:r>
    </w:p>
    <w:p w:rsidR="00D51CD1" w:rsidRPr="000D42AB" w:rsidRDefault="00D51CD1" w:rsidP="006D62D6">
      <w:pPr>
        <w:pStyle w:val="a1"/>
        <w:ind w:firstLine="0"/>
      </w:pPr>
      <w:r w:rsidRPr="000D42AB">
        <w:t>Чебуркин, А</w:t>
      </w:r>
      <w:r w:rsidR="000D42AB">
        <w:t xml:space="preserve">.В. </w:t>
      </w:r>
      <w:r w:rsidRPr="000D42AB">
        <w:t>Оценка серологических тестов на токсоплазмоз у детей и их матерей / А</w:t>
      </w:r>
      <w:r w:rsidR="000D42AB">
        <w:t xml:space="preserve">.В. </w:t>
      </w:r>
      <w:r w:rsidRPr="000D42AB">
        <w:t>Чебуркин, Б</w:t>
      </w:r>
      <w:r w:rsidR="000D42AB">
        <w:t xml:space="preserve">.В. </w:t>
      </w:r>
      <w:r w:rsidRPr="000D42AB">
        <w:t>Мороз</w:t>
      </w:r>
      <w:r w:rsidR="000D42AB" w:rsidRPr="000D42AB">
        <w:t xml:space="preserve"> // </w:t>
      </w:r>
      <w:r w:rsidRPr="000D42AB">
        <w:t>Педиатрия</w:t>
      </w:r>
      <w:r w:rsidR="000D42AB">
        <w:t>. 20</w:t>
      </w:r>
      <w:r w:rsidRPr="000D42AB">
        <w:t>00</w:t>
      </w:r>
      <w:r w:rsidR="000D42AB" w:rsidRPr="000D42AB">
        <w:t xml:space="preserve">. </w:t>
      </w:r>
      <w:r w:rsidRPr="000D42AB">
        <w:t>№ 6</w:t>
      </w:r>
      <w:r w:rsidR="000D42AB" w:rsidRPr="000D42AB">
        <w:t xml:space="preserve">. </w:t>
      </w:r>
      <w:r w:rsidRPr="000D42AB">
        <w:t>С</w:t>
      </w:r>
      <w:r w:rsidR="000D42AB">
        <w:t>.4</w:t>
      </w:r>
      <w:r w:rsidRPr="000D42AB">
        <w:t>6–49</w:t>
      </w:r>
      <w:r w:rsidR="000D42AB" w:rsidRPr="000D42AB">
        <w:t xml:space="preserve">. </w:t>
      </w:r>
    </w:p>
    <w:p w:rsidR="00D51CD1" w:rsidRPr="00B2272A" w:rsidRDefault="00D51CD1" w:rsidP="006D62D6">
      <w:pPr>
        <w:pStyle w:val="a1"/>
        <w:ind w:firstLine="0"/>
        <w:rPr>
          <w:lang w:val="en-US"/>
        </w:rPr>
      </w:pPr>
      <w:r w:rsidRPr="000D42AB">
        <w:t>Грачева, Л</w:t>
      </w:r>
      <w:r w:rsidR="000D42AB">
        <w:t xml:space="preserve">.И. </w:t>
      </w:r>
      <w:r w:rsidRPr="000D42AB">
        <w:t>Проблема токсоплазмоза / Л</w:t>
      </w:r>
      <w:r w:rsidR="000D42AB">
        <w:t xml:space="preserve">.И. </w:t>
      </w:r>
      <w:r w:rsidRPr="000D42AB">
        <w:t>Грачева</w:t>
      </w:r>
      <w:r w:rsidR="000D42AB" w:rsidRPr="000D42AB">
        <w:t xml:space="preserve"> // </w:t>
      </w:r>
      <w:r w:rsidRPr="000D42AB">
        <w:t>Педиатрия</w:t>
      </w:r>
      <w:r w:rsidR="000D42AB">
        <w:t xml:space="preserve">. </w:t>
      </w:r>
      <w:r w:rsidR="000D42AB" w:rsidRPr="006D62D6">
        <w:rPr>
          <w:lang w:val="en-US"/>
        </w:rPr>
        <w:t>19</w:t>
      </w:r>
      <w:r w:rsidRPr="006D62D6">
        <w:rPr>
          <w:lang w:val="en-US"/>
        </w:rPr>
        <w:t>99</w:t>
      </w:r>
      <w:r w:rsidR="000D42AB" w:rsidRPr="006D62D6">
        <w:rPr>
          <w:lang w:val="en-US"/>
        </w:rPr>
        <w:t xml:space="preserve">. </w:t>
      </w:r>
      <w:r w:rsidRPr="006D62D6">
        <w:rPr>
          <w:lang w:val="en-US"/>
        </w:rPr>
        <w:t>№ 4</w:t>
      </w:r>
      <w:r w:rsidR="000D42AB" w:rsidRPr="006D62D6">
        <w:rPr>
          <w:lang w:val="en-US"/>
        </w:rPr>
        <w:t>.</w:t>
      </w:r>
      <w:r w:rsidR="006D62D6" w:rsidRPr="006D62D6">
        <w:rPr>
          <w:lang w:val="en-US"/>
        </w:rPr>
        <w:t xml:space="preserve"> </w:t>
      </w:r>
      <w:r w:rsidRPr="000D42AB">
        <w:t>С</w:t>
      </w:r>
      <w:r w:rsidR="000D42AB" w:rsidRPr="00B2272A">
        <w:rPr>
          <w:lang w:val="en-US"/>
        </w:rPr>
        <w:t>.8</w:t>
      </w:r>
      <w:r w:rsidRPr="00B2272A">
        <w:rPr>
          <w:lang w:val="en-US"/>
        </w:rPr>
        <w:t>3–86</w:t>
      </w:r>
      <w:r w:rsidR="000D42AB" w:rsidRPr="00B2272A">
        <w:rPr>
          <w:lang w:val="en-US"/>
        </w:rPr>
        <w:t xml:space="preserve">. </w:t>
      </w:r>
    </w:p>
    <w:p w:rsidR="00B16D66" w:rsidRPr="000D42AB" w:rsidRDefault="00D51CD1" w:rsidP="006D62D6">
      <w:pPr>
        <w:pStyle w:val="a1"/>
        <w:ind w:firstLine="0"/>
      </w:pPr>
      <w:r w:rsidRPr="000D42AB">
        <w:rPr>
          <w:lang w:val="en-US"/>
        </w:rPr>
        <w:t>Connelly, K</w:t>
      </w:r>
      <w:r w:rsidR="000D42AB" w:rsidRPr="000D42AB">
        <w:rPr>
          <w:lang w:val="en-US"/>
        </w:rPr>
        <w:t xml:space="preserve">. </w:t>
      </w:r>
      <w:r w:rsidRPr="000D42AB">
        <w:rPr>
          <w:lang w:val="en-US"/>
        </w:rPr>
        <w:t>P</w:t>
      </w:r>
      <w:r w:rsidR="000D42AB" w:rsidRPr="000D42AB">
        <w:rPr>
          <w:lang w:val="en-US"/>
        </w:rPr>
        <w:t xml:space="preserve">. </w:t>
      </w:r>
      <w:r w:rsidRPr="000D42AB">
        <w:rPr>
          <w:lang w:val="en-US"/>
        </w:rPr>
        <w:t>Pets and pests</w:t>
      </w:r>
      <w:r w:rsidR="000D42AB" w:rsidRPr="000D42AB">
        <w:rPr>
          <w:lang w:val="en-US"/>
        </w:rPr>
        <w:t xml:space="preserve">: </w:t>
      </w:r>
      <w:r w:rsidRPr="000D42AB">
        <w:rPr>
          <w:lang w:val="en-US"/>
        </w:rPr>
        <w:t>Misconceptions about Zoonotic infections / K</w:t>
      </w:r>
      <w:r w:rsidR="000D42AB" w:rsidRPr="000D42AB">
        <w:rPr>
          <w:lang w:val="en-US"/>
        </w:rPr>
        <w:t xml:space="preserve">. </w:t>
      </w:r>
      <w:r w:rsidRPr="000D42AB">
        <w:rPr>
          <w:lang w:val="en-US"/>
        </w:rPr>
        <w:t>P</w:t>
      </w:r>
      <w:r w:rsidR="000D42AB" w:rsidRPr="000D42AB">
        <w:rPr>
          <w:lang w:val="en-US"/>
        </w:rPr>
        <w:t xml:space="preserve">. </w:t>
      </w:r>
      <w:r w:rsidRPr="000D42AB">
        <w:rPr>
          <w:lang w:val="en-US"/>
        </w:rPr>
        <w:t>Connelly</w:t>
      </w:r>
      <w:r w:rsidR="000D42AB" w:rsidRPr="000D42AB">
        <w:rPr>
          <w:lang w:val="en-US"/>
        </w:rPr>
        <w:t xml:space="preserve"> // </w:t>
      </w:r>
      <w:r w:rsidRPr="000D42AB">
        <w:rPr>
          <w:lang w:val="en-US"/>
        </w:rPr>
        <w:t>Infect</w:t>
      </w:r>
      <w:r w:rsidR="000D42AB" w:rsidRPr="000D42AB">
        <w:rPr>
          <w:lang w:val="en-US"/>
        </w:rPr>
        <w:t xml:space="preserve">. </w:t>
      </w:r>
      <w:r w:rsidRPr="006D62D6">
        <w:rPr>
          <w:lang w:val="en-US"/>
        </w:rPr>
        <w:t>Med</w:t>
      </w:r>
      <w:r w:rsidR="000D42AB" w:rsidRPr="006D62D6">
        <w:rPr>
          <w:lang w:val="en-US"/>
        </w:rPr>
        <w:t>. 20</w:t>
      </w:r>
      <w:r w:rsidRPr="006D62D6">
        <w:rPr>
          <w:lang w:val="en-US"/>
        </w:rPr>
        <w:t>04</w:t>
      </w:r>
      <w:r w:rsidR="000D42AB" w:rsidRPr="006D62D6">
        <w:rPr>
          <w:lang w:val="en-US"/>
        </w:rPr>
        <w:t xml:space="preserve">; </w:t>
      </w:r>
      <w:r w:rsidRPr="006D62D6">
        <w:rPr>
          <w:lang w:val="en-US"/>
        </w:rPr>
        <w:t>21(11</w:t>
      </w:r>
      <w:r w:rsidR="000D42AB" w:rsidRPr="006D62D6">
        <w:rPr>
          <w:lang w:val="en-US"/>
        </w:rPr>
        <w:t xml:space="preserve">): </w:t>
      </w:r>
      <w:r w:rsidRPr="006D62D6">
        <w:rPr>
          <w:lang w:val="en-US"/>
        </w:rPr>
        <w:t>557–65</w:t>
      </w:r>
      <w:r w:rsidR="006D62D6" w:rsidRPr="006D62D6">
        <w:rPr>
          <w:lang w:val="en-US"/>
        </w:rPr>
        <w:t xml:space="preserve">. </w:t>
      </w:r>
      <w:r w:rsidR="00B16D66" w:rsidRPr="000D42AB">
        <w:t>БГМУ</w:t>
      </w:r>
      <w:bookmarkStart w:id="0" w:name="_GoBack"/>
      <w:bookmarkEnd w:id="0"/>
    </w:p>
    <w:sectPr w:rsidR="00B16D66" w:rsidRPr="000D42AB" w:rsidSect="000D42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D2" w:rsidRDefault="00C13BD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13BD2" w:rsidRDefault="00C13BD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AB" w:rsidRDefault="000D42A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AB" w:rsidRDefault="000D42A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D2" w:rsidRDefault="00C13BD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13BD2" w:rsidRDefault="00C13BD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AB" w:rsidRDefault="009C262D" w:rsidP="00511DB3">
    <w:pPr>
      <w:pStyle w:val="ad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0D42AB" w:rsidRDefault="000D42AB" w:rsidP="000D42A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AB" w:rsidRDefault="000D42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430E8A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vertAlign w:val="baseline"/>
      </w:rPr>
    </w:lvl>
  </w:abstractNum>
  <w:abstractNum w:abstractNumId="2">
    <w:nsid w:val="11AE6826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vertAlign w:val="baseline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D24942"/>
    <w:multiLevelType w:val="singleLevel"/>
    <w:tmpl w:val="319ED79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55E74F6C"/>
    <w:multiLevelType w:val="singleLevel"/>
    <w:tmpl w:val="62E20628"/>
    <w:lvl w:ilvl="0"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6">
    <w:nsid w:val="62536524"/>
    <w:multiLevelType w:val="singleLevel"/>
    <w:tmpl w:val="62E20628"/>
    <w:lvl w:ilvl="0"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7">
    <w:nsid w:val="717A2EE0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vertAlign w:val="baseline"/>
      </w:rPr>
    </w:lvl>
  </w:abstractNum>
  <w:abstractNum w:abstractNumId="8">
    <w:nsid w:val="750A4DB6"/>
    <w:multiLevelType w:val="singleLevel"/>
    <w:tmpl w:val="ECECCF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vertAlign w:val="baseline"/>
      </w:rPr>
    </w:lvl>
  </w:abstractNum>
  <w:abstractNum w:abstractNumId="9">
    <w:nsid w:val="7D630D1A"/>
    <w:multiLevelType w:val="singleLevel"/>
    <w:tmpl w:val="DED2B002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  <w:u w:val="none"/>
      </w:r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CD1"/>
    <w:rsid w:val="00000699"/>
    <w:rsid w:val="0000583C"/>
    <w:rsid w:val="0000750E"/>
    <w:rsid w:val="00007586"/>
    <w:rsid w:val="0000776F"/>
    <w:rsid w:val="00007921"/>
    <w:rsid w:val="0001107F"/>
    <w:rsid w:val="00011B0F"/>
    <w:rsid w:val="00012CE2"/>
    <w:rsid w:val="000130F0"/>
    <w:rsid w:val="00014325"/>
    <w:rsid w:val="00014C4D"/>
    <w:rsid w:val="000174F2"/>
    <w:rsid w:val="00017B3C"/>
    <w:rsid w:val="000210A6"/>
    <w:rsid w:val="00022448"/>
    <w:rsid w:val="00022552"/>
    <w:rsid w:val="0002268A"/>
    <w:rsid w:val="000226A8"/>
    <w:rsid w:val="00022FC6"/>
    <w:rsid w:val="00024D96"/>
    <w:rsid w:val="0002540F"/>
    <w:rsid w:val="0002578B"/>
    <w:rsid w:val="00026167"/>
    <w:rsid w:val="00026953"/>
    <w:rsid w:val="000271AE"/>
    <w:rsid w:val="00027487"/>
    <w:rsid w:val="00031655"/>
    <w:rsid w:val="000324D0"/>
    <w:rsid w:val="00032E42"/>
    <w:rsid w:val="0003585F"/>
    <w:rsid w:val="00035CCB"/>
    <w:rsid w:val="00036792"/>
    <w:rsid w:val="00036B13"/>
    <w:rsid w:val="00036DD9"/>
    <w:rsid w:val="0003775C"/>
    <w:rsid w:val="000459A4"/>
    <w:rsid w:val="00046988"/>
    <w:rsid w:val="0005209B"/>
    <w:rsid w:val="0005321C"/>
    <w:rsid w:val="000558EA"/>
    <w:rsid w:val="000567A4"/>
    <w:rsid w:val="00056D32"/>
    <w:rsid w:val="00057464"/>
    <w:rsid w:val="00063BC4"/>
    <w:rsid w:val="00064B77"/>
    <w:rsid w:val="00064EA9"/>
    <w:rsid w:val="00065684"/>
    <w:rsid w:val="00065831"/>
    <w:rsid w:val="00065B4B"/>
    <w:rsid w:val="00066C7A"/>
    <w:rsid w:val="000671C4"/>
    <w:rsid w:val="00067622"/>
    <w:rsid w:val="00070104"/>
    <w:rsid w:val="000709F9"/>
    <w:rsid w:val="00072928"/>
    <w:rsid w:val="00073BC8"/>
    <w:rsid w:val="0007426F"/>
    <w:rsid w:val="000751B7"/>
    <w:rsid w:val="00076217"/>
    <w:rsid w:val="000768CE"/>
    <w:rsid w:val="000811C7"/>
    <w:rsid w:val="00082DC2"/>
    <w:rsid w:val="0008415D"/>
    <w:rsid w:val="00086680"/>
    <w:rsid w:val="000867CD"/>
    <w:rsid w:val="00087271"/>
    <w:rsid w:val="000877A2"/>
    <w:rsid w:val="00091B35"/>
    <w:rsid w:val="00092105"/>
    <w:rsid w:val="000923AC"/>
    <w:rsid w:val="000923E7"/>
    <w:rsid w:val="00093B2D"/>
    <w:rsid w:val="0009472B"/>
    <w:rsid w:val="00094967"/>
    <w:rsid w:val="00096202"/>
    <w:rsid w:val="000969D4"/>
    <w:rsid w:val="00097BC5"/>
    <w:rsid w:val="000A0379"/>
    <w:rsid w:val="000A095A"/>
    <w:rsid w:val="000A4871"/>
    <w:rsid w:val="000A5878"/>
    <w:rsid w:val="000A74F4"/>
    <w:rsid w:val="000A7E85"/>
    <w:rsid w:val="000B2436"/>
    <w:rsid w:val="000B349B"/>
    <w:rsid w:val="000B4E51"/>
    <w:rsid w:val="000B5EB1"/>
    <w:rsid w:val="000B63B7"/>
    <w:rsid w:val="000B773B"/>
    <w:rsid w:val="000B7980"/>
    <w:rsid w:val="000C0685"/>
    <w:rsid w:val="000C0EFF"/>
    <w:rsid w:val="000C1093"/>
    <w:rsid w:val="000C10E5"/>
    <w:rsid w:val="000C2092"/>
    <w:rsid w:val="000C48F0"/>
    <w:rsid w:val="000C52A9"/>
    <w:rsid w:val="000C5DD9"/>
    <w:rsid w:val="000C6B91"/>
    <w:rsid w:val="000C70B2"/>
    <w:rsid w:val="000D00E1"/>
    <w:rsid w:val="000D06AC"/>
    <w:rsid w:val="000D1889"/>
    <w:rsid w:val="000D1CEA"/>
    <w:rsid w:val="000D2351"/>
    <w:rsid w:val="000D3049"/>
    <w:rsid w:val="000D42AB"/>
    <w:rsid w:val="000D4873"/>
    <w:rsid w:val="000D5221"/>
    <w:rsid w:val="000D55E1"/>
    <w:rsid w:val="000D5A67"/>
    <w:rsid w:val="000D6163"/>
    <w:rsid w:val="000D7E18"/>
    <w:rsid w:val="000E0916"/>
    <w:rsid w:val="000E219B"/>
    <w:rsid w:val="000E2CD4"/>
    <w:rsid w:val="000E3363"/>
    <w:rsid w:val="000E3FD8"/>
    <w:rsid w:val="000E572A"/>
    <w:rsid w:val="000E5AFC"/>
    <w:rsid w:val="000E5D35"/>
    <w:rsid w:val="000F1CE7"/>
    <w:rsid w:val="000F22C8"/>
    <w:rsid w:val="000F2E24"/>
    <w:rsid w:val="000F3BE8"/>
    <w:rsid w:val="000F3F75"/>
    <w:rsid w:val="000F413C"/>
    <w:rsid w:val="000F4891"/>
    <w:rsid w:val="000F5FD6"/>
    <w:rsid w:val="000F6692"/>
    <w:rsid w:val="000F72E5"/>
    <w:rsid w:val="000F7728"/>
    <w:rsid w:val="000F7FBF"/>
    <w:rsid w:val="001041D1"/>
    <w:rsid w:val="00104455"/>
    <w:rsid w:val="00105182"/>
    <w:rsid w:val="001056A3"/>
    <w:rsid w:val="00105A99"/>
    <w:rsid w:val="0010726F"/>
    <w:rsid w:val="00111529"/>
    <w:rsid w:val="001121E4"/>
    <w:rsid w:val="0011254C"/>
    <w:rsid w:val="001127A1"/>
    <w:rsid w:val="00112E2C"/>
    <w:rsid w:val="00113CA8"/>
    <w:rsid w:val="00115182"/>
    <w:rsid w:val="00115A0F"/>
    <w:rsid w:val="00115E1D"/>
    <w:rsid w:val="0011629A"/>
    <w:rsid w:val="001166FD"/>
    <w:rsid w:val="00120660"/>
    <w:rsid w:val="00120D69"/>
    <w:rsid w:val="00122202"/>
    <w:rsid w:val="001223A2"/>
    <w:rsid w:val="0012338C"/>
    <w:rsid w:val="0012338E"/>
    <w:rsid w:val="00123E78"/>
    <w:rsid w:val="001261CA"/>
    <w:rsid w:val="0012633C"/>
    <w:rsid w:val="00126DE3"/>
    <w:rsid w:val="001273FD"/>
    <w:rsid w:val="00127887"/>
    <w:rsid w:val="00127B11"/>
    <w:rsid w:val="00127BAE"/>
    <w:rsid w:val="00130864"/>
    <w:rsid w:val="001318F1"/>
    <w:rsid w:val="00131B07"/>
    <w:rsid w:val="0013346B"/>
    <w:rsid w:val="001334D0"/>
    <w:rsid w:val="00135A86"/>
    <w:rsid w:val="00137384"/>
    <w:rsid w:val="001405AA"/>
    <w:rsid w:val="0014299F"/>
    <w:rsid w:val="001468AD"/>
    <w:rsid w:val="00146B9E"/>
    <w:rsid w:val="00147FDF"/>
    <w:rsid w:val="00151801"/>
    <w:rsid w:val="00151E9E"/>
    <w:rsid w:val="00152503"/>
    <w:rsid w:val="00152A7B"/>
    <w:rsid w:val="001546E2"/>
    <w:rsid w:val="001567CD"/>
    <w:rsid w:val="00162449"/>
    <w:rsid w:val="001630AC"/>
    <w:rsid w:val="00163129"/>
    <w:rsid w:val="00163462"/>
    <w:rsid w:val="00163B9D"/>
    <w:rsid w:val="00164EFD"/>
    <w:rsid w:val="001674B5"/>
    <w:rsid w:val="001679F6"/>
    <w:rsid w:val="00170D73"/>
    <w:rsid w:val="00171142"/>
    <w:rsid w:val="00172E79"/>
    <w:rsid w:val="00173891"/>
    <w:rsid w:val="00173CD0"/>
    <w:rsid w:val="00173D6E"/>
    <w:rsid w:val="001742D3"/>
    <w:rsid w:val="00175475"/>
    <w:rsid w:val="00175ED3"/>
    <w:rsid w:val="0017610E"/>
    <w:rsid w:val="001762D6"/>
    <w:rsid w:val="00176A1B"/>
    <w:rsid w:val="00177C79"/>
    <w:rsid w:val="00181197"/>
    <w:rsid w:val="001824DD"/>
    <w:rsid w:val="001828C9"/>
    <w:rsid w:val="00184940"/>
    <w:rsid w:val="00187188"/>
    <w:rsid w:val="00191BD3"/>
    <w:rsid w:val="00192036"/>
    <w:rsid w:val="001922F5"/>
    <w:rsid w:val="00193A8E"/>
    <w:rsid w:val="00193B64"/>
    <w:rsid w:val="001949F9"/>
    <w:rsid w:val="00194CBE"/>
    <w:rsid w:val="0019541D"/>
    <w:rsid w:val="00195BF4"/>
    <w:rsid w:val="001A0DF1"/>
    <w:rsid w:val="001A1C55"/>
    <w:rsid w:val="001A2F64"/>
    <w:rsid w:val="001A4C3F"/>
    <w:rsid w:val="001A5D97"/>
    <w:rsid w:val="001A6681"/>
    <w:rsid w:val="001A6F70"/>
    <w:rsid w:val="001B0C6D"/>
    <w:rsid w:val="001B11CB"/>
    <w:rsid w:val="001B1C5B"/>
    <w:rsid w:val="001B209F"/>
    <w:rsid w:val="001B325D"/>
    <w:rsid w:val="001B35E2"/>
    <w:rsid w:val="001B561A"/>
    <w:rsid w:val="001B7F83"/>
    <w:rsid w:val="001C13A5"/>
    <w:rsid w:val="001C171A"/>
    <w:rsid w:val="001C24DB"/>
    <w:rsid w:val="001C27D7"/>
    <w:rsid w:val="001C2B79"/>
    <w:rsid w:val="001C38F4"/>
    <w:rsid w:val="001C399C"/>
    <w:rsid w:val="001C6394"/>
    <w:rsid w:val="001C6FD7"/>
    <w:rsid w:val="001C73F2"/>
    <w:rsid w:val="001C73FF"/>
    <w:rsid w:val="001D1A60"/>
    <w:rsid w:val="001D1E55"/>
    <w:rsid w:val="001D22FB"/>
    <w:rsid w:val="001D3DB5"/>
    <w:rsid w:val="001E12D0"/>
    <w:rsid w:val="001E45BA"/>
    <w:rsid w:val="001E535C"/>
    <w:rsid w:val="001E5B7D"/>
    <w:rsid w:val="001E6390"/>
    <w:rsid w:val="001E7126"/>
    <w:rsid w:val="001F0012"/>
    <w:rsid w:val="001F036E"/>
    <w:rsid w:val="001F0D50"/>
    <w:rsid w:val="001F1611"/>
    <w:rsid w:val="001F18D4"/>
    <w:rsid w:val="001F39C6"/>
    <w:rsid w:val="001F3F34"/>
    <w:rsid w:val="001F4152"/>
    <w:rsid w:val="001F4A40"/>
    <w:rsid w:val="001F58BE"/>
    <w:rsid w:val="001F65F8"/>
    <w:rsid w:val="001F6C71"/>
    <w:rsid w:val="001F7E92"/>
    <w:rsid w:val="00200AB7"/>
    <w:rsid w:val="00202164"/>
    <w:rsid w:val="0020254A"/>
    <w:rsid w:val="00203077"/>
    <w:rsid w:val="002032DE"/>
    <w:rsid w:val="00205331"/>
    <w:rsid w:val="00205F14"/>
    <w:rsid w:val="00207B2C"/>
    <w:rsid w:val="00212355"/>
    <w:rsid w:val="00213022"/>
    <w:rsid w:val="00214117"/>
    <w:rsid w:val="00214812"/>
    <w:rsid w:val="00214DE1"/>
    <w:rsid w:val="002158F5"/>
    <w:rsid w:val="00215E69"/>
    <w:rsid w:val="00216E6A"/>
    <w:rsid w:val="00216FE4"/>
    <w:rsid w:val="00220AAC"/>
    <w:rsid w:val="00221BCC"/>
    <w:rsid w:val="0022458D"/>
    <w:rsid w:val="002252AB"/>
    <w:rsid w:val="00227E54"/>
    <w:rsid w:val="0023056C"/>
    <w:rsid w:val="00231F42"/>
    <w:rsid w:val="00231F7A"/>
    <w:rsid w:val="00231FDD"/>
    <w:rsid w:val="00232C70"/>
    <w:rsid w:val="002332D7"/>
    <w:rsid w:val="00235662"/>
    <w:rsid w:val="00236281"/>
    <w:rsid w:val="00237CB5"/>
    <w:rsid w:val="00240C8B"/>
    <w:rsid w:val="00242A1E"/>
    <w:rsid w:val="002431F8"/>
    <w:rsid w:val="0024459E"/>
    <w:rsid w:val="002453B5"/>
    <w:rsid w:val="00246043"/>
    <w:rsid w:val="00246C33"/>
    <w:rsid w:val="00246C95"/>
    <w:rsid w:val="00251458"/>
    <w:rsid w:val="00251EBC"/>
    <w:rsid w:val="002529F2"/>
    <w:rsid w:val="00254402"/>
    <w:rsid w:val="00254C45"/>
    <w:rsid w:val="0025579B"/>
    <w:rsid w:val="00256347"/>
    <w:rsid w:val="0025721D"/>
    <w:rsid w:val="002579B5"/>
    <w:rsid w:val="0026034C"/>
    <w:rsid w:val="00263161"/>
    <w:rsid w:val="00264D57"/>
    <w:rsid w:val="0026566A"/>
    <w:rsid w:val="00265D8B"/>
    <w:rsid w:val="0027098B"/>
    <w:rsid w:val="00270C6D"/>
    <w:rsid w:val="00270CC4"/>
    <w:rsid w:val="00271274"/>
    <w:rsid w:val="002767DB"/>
    <w:rsid w:val="00276FF0"/>
    <w:rsid w:val="00277C33"/>
    <w:rsid w:val="00277CE0"/>
    <w:rsid w:val="0028062E"/>
    <w:rsid w:val="00280692"/>
    <w:rsid w:val="00281107"/>
    <w:rsid w:val="002811AD"/>
    <w:rsid w:val="00281531"/>
    <w:rsid w:val="00281C0E"/>
    <w:rsid w:val="002827AD"/>
    <w:rsid w:val="00284538"/>
    <w:rsid w:val="00284892"/>
    <w:rsid w:val="00284ED3"/>
    <w:rsid w:val="00285031"/>
    <w:rsid w:val="002858BD"/>
    <w:rsid w:val="0028598E"/>
    <w:rsid w:val="00286AE6"/>
    <w:rsid w:val="00287C0C"/>
    <w:rsid w:val="00290A85"/>
    <w:rsid w:val="002911CC"/>
    <w:rsid w:val="00293BC8"/>
    <w:rsid w:val="00294ACD"/>
    <w:rsid w:val="00295A33"/>
    <w:rsid w:val="00296C21"/>
    <w:rsid w:val="00296F4E"/>
    <w:rsid w:val="002A03D6"/>
    <w:rsid w:val="002A1829"/>
    <w:rsid w:val="002A1AE5"/>
    <w:rsid w:val="002A1D3E"/>
    <w:rsid w:val="002A287D"/>
    <w:rsid w:val="002A47C5"/>
    <w:rsid w:val="002A5161"/>
    <w:rsid w:val="002A66E1"/>
    <w:rsid w:val="002A70A5"/>
    <w:rsid w:val="002B0C28"/>
    <w:rsid w:val="002B1081"/>
    <w:rsid w:val="002B2BC4"/>
    <w:rsid w:val="002B36AE"/>
    <w:rsid w:val="002B54D0"/>
    <w:rsid w:val="002B5F3D"/>
    <w:rsid w:val="002B616D"/>
    <w:rsid w:val="002B6C5B"/>
    <w:rsid w:val="002B77F9"/>
    <w:rsid w:val="002B7B04"/>
    <w:rsid w:val="002C0251"/>
    <w:rsid w:val="002C0401"/>
    <w:rsid w:val="002C09D5"/>
    <w:rsid w:val="002C0EC3"/>
    <w:rsid w:val="002C1837"/>
    <w:rsid w:val="002C22A5"/>
    <w:rsid w:val="002C38D6"/>
    <w:rsid w:val="002C7F29"/>
    <w:rsid w:val="002D0C08"/>
    <w:rsid w:val="002D18FB"/>
    <w:rsid w:val="002D379F"/>
    <w:rsid w:val="002D48D8"/>
    <w:rsid w:val="002D63AE"/>
    <w:rsid w:val="002D7C7D"/>
    <w:rsid w:val="002E0052"/>
    <w:rsid w:val="002E1981"/>
    <w:rsid w:val="002E1B7B"/>
    <w:rsid w:val="002E3F09"/>
    <w:rsid w:val="002E4AE3"/>
    <w:rsid w:val="002E557A"/>
    <w:rsid w:val="002E566E"/>
    <w:rsid w:val="002E6922"/>
    <w:rsid w:val="002F2334"/>
    <w:rsid w:val="002F2347"/>
    <w:rsid w:val="002F2738"/>
    <w:rsid w:val="002F42D7"/>
    <w:rsid w:val="002F4617"/>
    <w:rsid w:val="002F4AF9"/>
    <w:rsid w:val="002F51E5"/>
    <w:rsid w:val="002F60A5"/>
    <w:rsid w:val="00300638"/>
    <w:rsid w:val="00301D47"/>
    <w:rsid w:val="00304BF7"/>
    <w:rsid w:val="00304DBE"/>
    <w:rsid w:val="003078DE"/>
    <w:rsid w:val="00307BDD"/>
    <w:rsid w:val="00307D98"/>
    <w:rsid w:val="00310007"/>
    <w:rsid w:val="00310B4F"/>
    <w:rsid w:val="0031550F"/>
    <w:rsid w:val="00316314"/>
    <w:rsid w:val="00317AD7"/>
    <w:rsid w:val="00323330"/>
    <w:rsid w:val="00325407"/>
    <w:rsid w:val="00325F44"/>
    <w:rsid w:val="00327906"/>
    <w:rsid w:val="00330185"/>
    <w:rsid w:val="00331239"/>
    <w:rsid w:val="00331A1E"/>
    <w:rsid w:val="00331C7D"/>
    <w:rsid w:val="00332C91"/>
    <w:rsid w:val="00332C9B"/>
    <w:rsid w:val="00332EE3"/>
    <w:rsid w:val="0033423A"/>
    <w:rsid w:val="00334B47"/>
    <w:rsid w:val="00335DE7"/>
    <w:rsid w:val="00335EF0"/>
    <w:rsid w:val="00341BF9"/>
    <w:rsid w:val="003441B8"/>
    <w:rsid w:val="0034508A"/>
    <w:rsid w:val="00345192"/>
    <w:rsid w:val="00351E2B"/>
    <w:rsid w:val="00352581"/>
    <w:rsid w:val="00352884"/>
    <w:rsid w:val="00353428"/>
    <w:rsid w:val="003543D5"/>
    <w:rsid w:val="003547C3"/>
    <w:rsid w:val="00355764"/>
    <w:rsid w:val="00355AA7"/>
    <w:rsid w:val="00356DD5"/>
    <w:rsid w:val="0036131B"/>
    <w:rsid w:val="00361575"/>
    <w:rsid w:val="00361601"/>
    <w:rsid w:val="003640C2"/>
    <w:rsid w:val="00364822"/>
    <w:rsid w:val="00365327"/>
    <w:rsid w:val="00365454"/>
    <w:rsid w:val="0036588B"/>
    <w:rsid w:val="00365D0B"/>
    <w:rsid w:val="003662F1"/>
    <w:rsid w:val="00370B40"/>
    <w:rsid w:val="00370BE4"/>
    <w:rsid w:val="00371649"/>
    <w:rsid w:val="00371B77"/>
    <w:rsid w:val="00371C2B"/>
    <w:rsid w:val="003747E9"/>
    <w:rsid w:val="00374DF9"/>
    <w:rsid w:val="00376744"/>
    <w:rsid w:val="0037797C"/>
    <w:rsid w:val="00381CA1"/>
    <w:rsid w:val="0038270C"/>
    <w:rsid w:val="00382B27"/>
    <w:rsid w:val="003832FF"/>
    <w:rsid w:val="00383486"/>
    <w:rsid w:val="0038392E"/>
    <w:rsid w:val="00384077"/>
    <w:rsid w:val="00385256"/>
    <w:rsid w:val="00385987"/>
    <w:rsid w:val="00386054"/>
    <w:rsid w:val="00390048"/>
    <w:rsid w:val="00390992"/>
    <w:rsid w:val="0039135B"/>
    <w:rsid w:val="00391CB2"/>
    <w:rsid w:val="003922EA"/>
    <w:rsid w:val="00394C97"/>
    <w:rsid w:val="00394EF5"/>
    <w:rsid w:val="0039535B"/>
    <w:rsid w:val="003968D2"/>
    <w:rsid w:val="00397084"/>
    <w:rsid w:val="003976EF"/>
    <w:rsid w:val="003A0163"/>
    <w:rsid w:val="003A11E7"/>
    <w:rsid w:val="003A1818"/>
    <w:rsid w:val="003A188E"/>
    <w:rsid w:val="003A196D"/>
    <w:rsid w:val="003A2240"/>
    <w:rsid w:val="003A37B7"/>
    <w:rsid w:val="003A44A9"/>
    <w:rsid w:val="003A4B6C"/>
    <w:rsid w:val="003A5159"/>
    <w:rsid w:val="003A56F9"/>
    <w:rsid w:val="003A5BB9"/>
    <w:rsid w:val="003A650B"/>
    <w:rsid w:val="003B13FD"/>
    <w:rsid w:val="003B25A6"/>
    <w:rsid w:val="003B3554"/>
    <w:rsid w:val="003B3EF9"/>
    <w:rsid w:val="003B66B9"/>
    <w:rsid w:val="003B6736"/>
    <w:rsid w:val="003B7FE0"/>
    <w:rsid w:val="003C0AFF"/>
    <w:rsid w:val="003C16B5"/>
    <w:rsid w:val="003C2A8E"/>
    <w:rsid w:val="003C2ACC"/>
    <w:rsid w:val="003C3C31"/>
    <w:rsid w:val="003C646E"/>
    <w:rsid w:val="003C6969"/>
    <w:rsid w:val="003C7E0B"/>
    <w:rsid w:val="003D10FC"/>
    <w:rsid w:val="003D118C"/>
    <w:rsid w:val="003D1439"/>
    <w:rsid w:val="003D2554"/>
    <w:rsid w:val="003D2F22"/>
    <w:rsid w:val="003D36CD"/>
    <w:rsid w:val="003D394D"/>
    <w:rsid w:val="003D3A1D"/>
    <w:rsid w:val="003D3FDB"/>
    <w:rsid w:val="003D70CC"/>
    <w:rsid w:val="003D7ADC"/>
    <w:rsid w:val="003D7F76"/>
    <w:rsid w:val="003E0459"/>
    <w:rsid w:val="003E322D"/>
    <w:rsid w:val="003E3634"/>
    <w:rsid w:val="003E3908"/>
    <w:rsid w:val="003E450D"/>
    <w:rsid w:val="003E47C8"/>
    <w:rsid w:val="003E4863"/>
    <w:rsid w:val="003E4FA0"/>
    <w:rsid w:val="003E55A4"/>
    <w:rsid w:val="003E6374"/>
    <w:rsid w:val="003E7E61"/>
    <w:rsid w:val="003F0453"/>
    <w:rsid w:val="003F09C9"/>
    <w:rsid w:val="003F2095"/>
    <w:rsid w:val="003F27AA"/>
    <w:rsid w:val="003F36B4"/>
    <w:rsid w:val="003F409E"/>
    <w:rsid w:val="003F5510"/>
    <w:rsid w:val="003F67DF"/>
    <w:rsid w:val="003F7073"/>
    <w:rsid w:val="0040053D"/>
    <w:rsid w:val="00400E3A"/>
    <w:rsid w:val="00401792"/>
    <w:rsid w:val="00402109"/>
    <w:rsid w:val="00404254"/>
    <w:rsid w:val="0040467C"/>
    <w:rsid w:val="00404C24"/>
    <w:rsid w:val="00404F49"/>
    <w:rsid w:val="00405123"/>
    <w:rsid w:val="004051D7"/>
    <w:rsid w:val="00410090"/>
    <w:rsid w:val="004103EE"/>
    <w:rsid w:val="004105F4"/>
    <w:rsid w:val="004106A1"/>
    <w:rsid w:val="00410834"/>
    <w:rsid w:val="00410F8A"/>
    <w:rsid w:val="004119BB"/>
    <w:rsid w:val="00414692"/>
    <w:rsid w:val="0041552E"/>
    <w:rsid w:val="004160CC"/>
    <w:rsid w:val="00416212"/>
    <w:rsid w:val="00416517"/>
    <w:rsid w:val="00417AD2"/>
    <w:rsid w:val="00420B1C"/>
    <w:rsid w:val="00423796"/>
    <w:rsid w:val="00424C81"/>
    <w:rsid w:val="00424EA0"/>
    <w:rsid w:val="00425C28"/>
    <w:rsid w:val="00425DA3"/>
    <w:rsid w:val="0042702C"/>
    <w:rsid w:val="00427400"/>
    <w:rsid w:val="0042744D"/>
    <w:rsid w:val="0043002B"/>
    <w:rsid w:val="004328C0"/>
    <w:rsid w:val="00432E09"/>
    <w:rsid w:val="00433519"/>
    <w:rsid w:val="00434FE6"/>
    <w:rsid w:val="004365E1"/>
    <w:rsid w:val="00437B83"/>
    <w:rsid w:val="00437E2B"/>
    <w:rsid w:val="004415B6"/>
    <w:rsid w:val="00441E3F"/>
    <w:rsid w:val="00442749"/>
    <w:rsid w:val="004429CD"/>
    <w:rsid w:val="00442B00"/>
    <w:rsid w:val="004444AB"/>
    <w:rsid w:val="00444A29"/>
    <w:rsid w:val="00444EAF"/>
    <w:rsid w:val="00446664"/>
    <w:rsid w:val="00447082"/>
    <w:rsid w:val="004471BD"/>
    <w:rsid w:val="00450957"/>
    <w:rsid w:val="0045188B"/>
    <w:rsid w:val="004526C6"/>
    <w:rsid w:val="00452E11"/>
    <w:rsid w:val="00453753"/>
    <w:rsid w:val="00454C32"/>
    <w:rsid w:val="00455828"/>
    <w:rsid w:val="00460A01"/>
    <w:rsid w:val="0046138A"/>
    <w:rsid w:val="00461F38"/>
    <w:rsid w:val="00462556"/>
    <w:rsid w:val="004626F0"/>
    <w:rsid w:val="004631F2"/>
    <w:rsid w:val="00463BF2"/>
    <w:rsid w:val="0046438C"/>
    <w:rsid w:val="00465A28"/>
    <w:rsid w:val="00467519"/>
    <w:rsid w:val="00470A06"/>
    <w:rsid w:val="00470AE9"/>
    <w:rsid w:val="00471624"/>
    <w:rsid w:val="00471E44"/>
    <w:rsid w:val="00473C80"/>
    <w:rsid w:val="0047439B"/>
    <w:rsid w:val="0047457B"/>
    <w:rsid w:val="004745FB"/>
    <w:rsid w:val="00475C2F"/>
    <w:rsid w:val="00476625"/>
    <w:rsid w:val="00476C0D"/>
    <w:rsid w:val="00481689"/>
    <w:rsid w:val="00485849"/>
    <w:rsid w:val="00486D73"/>
    <w:rsid w:val="00486DA1"/>
    <w:rsid w:val="00487AA1"/>
    <w:rsid w:val="0049211D"/>
    <w:rsid w:val="004948A5"/>
    <w:rsid w:val="0049654B"/>
    <w:rsid w:val="00496A41"/>
    <w:rsid w:val="00496A9E"/>
    <w:rsid w:val="00497F24"/>
    <w:rsid w:val="004A14DA"/>
    <w:rsid w:val="004A3D93"/>
    <w:rsid w:val="004A5717"/>
    <w:rsid w:val="004A5951"/>
    <w:rsid w:val="004A6220"/>
    <w:rsid w:val="004A7BFD"/>
    <w:rsid w:val="004B1154"/>
    <w:rsid w:val="004B1227"/>
    <w:rsid w:val="004B32E7"/>
    <w:rsid w:val="004B423E"/>
    <w:rsid w:val="004B467F"/>
    <w:rsid w:val="004B4E78"/>
    <w:rsid w:val="004C2023"/>
    <w:rsid w:val="004C2195"/>
    <w:rsid w:val="004C5BA3"/>
    <w:rsid w:val="004C6103"/>
    <w:rsid w:val="004C651F"/>
    <w:rsid w:val="004D0C50"/>
    <w:rsid w:val="004D1A71"/>
    <w:rsid w:val="004D268C"/>
    <w:rsid w:val="004D2D41"/>
    <w:rsid w:val="004D3872"/>
    <w:rsid w:val="004D479D"/>
    <w:rsid w:val="004D48D5"/>
    <w:rsid w:val="004D4BC0"/>
    <w:rsid w:val="004D5FE4"/>
    <w:rsid w:val="004D724C"/>
    <w:rsid w:val="004D7494"/>
    <w:rsid w:val="004D7907"/>
    <w:rsid w:val="004E043A"/>
    <w:rsid w:val="004E2135"/>
    <w:rsid w:val="004E3EBA"/>
    <w:rsid w:val="004E5EAE"/>
    <w:rsid w:val="004E667B"/>
    <w:rsid w:val="004E7764"/>
    <w:rsid w:val="004F00C7"/>
    <w:rsid w:val="004F029B"/>
    <w:rsid w:val="004F0C9E"/>
    <w:rsid w:val="004F341B"/>
    <w:rsid w:val="004F6E8A"/>
    <w:rsid w:val="004F74E5"/>
    <w:rsid w:val="004F7B55"/>
    <w:rsid w:val="00501DB9"/>
    <w:rsid w:val="005028B4"/>
    <w:rsid w:val="00502E6D"/>
    <w:rsid w:val="00503446"/>
    <w:rsid w:val="00503978"/>
    <w:rsid w:val="00504132"/>
    <w:rsid w:val="00506B65"/>
    <w:rsid w:val="005119BE"/>
    <w:rsid w:val="00511DB3"/>
    <w:rsid w:val="00512174"/>
    <w:rsid w:val="005145F0"/>
    <w:rsid w:val="00520634"/>
    <w:rsid w:val="00521F85"/>
    <w:rsid w:val="0052405B"/>
    <w:rsid w:val="00526710"/>
    <w:rsid w:val="00526876"/>
    <w:rsid w:val="00527CFB"/>
    <w:rsid w:val="005307DE"/>
    <w:rsid w:val="0053296C"/>
    <w:rsid w:val="005330A0"/>
    <w:rsid w:val="00533BDB"/>
    <w:rsid w:val="00533DE5"/>
    <w:rsid w:val="00535D8E"/>
    <w:rsid w:val="00535EC2"/>
    <w:rsid w:val="00543557"/>
    <w:rsid w:val="0054459B"/>
    <w:rsid w:val="0054495A"/>
    <w:rsid w:val="00544BC7"/>
    <w:rsid w:val="0054519F"/>
    <w:rsid w:val="00545703"/>
    <w:rsid w:val="00546D23"/>
    <w:rsid w:val="005516D4"/>
    <w:rsid w:val="005526DF"/>
    <w:rsid w:val="00552C3E"/>
    <w:rsid w:val="0055414B"/>
    <w:rsid w:val="005544DA"/>
    <w:rsid w:val="0055454D"/>
    <w:rsid w:val="00554944"/>
    <w:rsid w:val="0055570F"/>
    <w:rsid w:val="00555801"/>
    <w:rsid w:val="00556D22"/>
    <w:rsid w:val="00560308"/>
    <w:rsid w:val="005604D0"/>
    <w:rsid w:val="00560A57"/>
    <w:rsid w:val="00560F09"/>
    <w:rsid w:val="0056245D"/>
    <w:rsid w:val="0056339F"/>
    <w:rsid w:val="005638D1"/>
    <w:rsid w:val="00563E98"/>
    <w:rsid w:val="0056429A"/>
    <w:rsid w:val="00566CB6"/>
    <w:rsid w:val="00570229"/>
    <w:rsid w:val="00570BAA"/>
    <w:rsid w:val="00570DAC"/>
    <w:rsid w:val="0057242B"/>
    <w:rsid w:val="005724D3"/>
    <w:rsid w:val="00574B03"/>
    <w:rsid w:val="00575F6D"/>
    <w:rsid w:val="005773AE"/>
    <w:rsid w:val="00577645"/>
    <w:rsid w:val="0058009B"/>
    <w:rsid w:val="005809AA"/>
    <w:rsid w:val="00581C56"/>
    <w:rsid w:val="00582B33"/>
    <w:rsid w:val="0058415F"/>
    <w:rsid w:val="00584735"/>
    <w:rsid w:val="0058546C"/>
    <w:rsid w:val="00593453"/>
    <w:rsid w:val="00593A91"/>
    <w:rsid w:val="00594B59"/>
    <w:rsid w:val="005954AC"/>
    <w:rsid w:val="005971AA"/>
    <w:rsid w:val="00597731"/>
    <w:rsid w:val="005A04E1"/>
    <w:rsid w:val="005A0DCB"/>
    <w:rsid w:val="005A176D"/>
    <w:rsid w:val="005A2BA2"/>
    <w:rsid w:val="005A2C48"/>
    <w:rsid w:val="005A3585"/>
    <w:rsid w:val="005A4336"/>
    <w:rsid w:val="005A4599"/>
    <w:rsid w:val="005A4F1F"/>
    <w:rsid w:val="005A5433"/>
    <w:rsid w:val="005A6A74"/>
    <w:rsid w:val="005A74F2"/>
    <w:rsid w:val="005B01A4"/>
    <w:rsid w:val="005B153A"/>
    <w:rsid w:val="005B1B47"/>
    <w:rsid w:val="005B2362"/>
    <w:rsid w:val="005B45D0"/>
    <w:rsid w:val="005B4BCC"/>
    <w:rsid w:val="005B4C61"/>
    <w:rsid w:val="005B5755"/>
    <w:rsid w:val="005B7BED"/>
    <w:rsid w:val="005C0B84"/>
    <w:rsid w:val="005C0CB5"/>
    <w:rsid w:val="005C12F5"/>
    <w:rsid w:val="005C2BF2"/>
    <w:rsid w:val="005C301A"/>
    <w:rsid w:val="005C488B"/>
    <w:rsid w:val="005C4E12"/>
    <w:rsid w:val="005C56EA"/>
    <w:rsid w:val="005C7B69"/>
    <w:rsid w:val="005D0048"/>
    <w:rsid w:val="005D05ED"/>
    <w:rsid w:val="005D1611"/>
    <w:rsid w:val="005D2285"/>
    <w:rsid w:val="005D3257"/>
    <w:rsid w:val="005D4915"/>
    <w:rsid w:val="005D569A"/>
    <w:rsid w:val="005E0A7C"/>
    <w:rsid w:val="005E128A"/>
    <w:rsid w:val="005E2177"/>
    <w:rsid w:val="005E2CFE"/>
    <w:rsid w:val="005E33AB"/>
    <w:rsid w:val="005E545F"/>
    <w:rsid w:val="005E5A60"/>
    <w:rsid w:val="005F079D"/>
    <w:rsid w:val="005F0B22"/>
    <w:rsid w:val="005F1B23"/>
    <w:rsid w:val="005F4346"/>
    <w:rsid w:val="005F460A"/>
    <w:rsid w:val="005F536C"/>
    <w:rsid w:val="005F614F"/>
    <w:rsid w:val="005F7CE6"/>
    <w:rsid w:val="005F7DAE"/>
    <w:rsid w:val="00600B53"/>
    <w:rsid w:val="0060136A"/>
    <w:rsid w:val="0060213D"/>
    <w:rsid w:val="00602F10"/>
    <w:rsid w:val="00603735"/>
    <w:rsid w:val="00604DB5"/>
    <w:rsid w:val="00605952"/>
    <w:rsid w:val="00605A97"/>
    <w:rsid w:val="006073B3"/>
    <w:rsid w:val="00607A12"/>
    <w:rsid w:val="006111BB"/>
    <w:rsid w:val="006127C9"/>
    <w:rsid w:val="00613C37"/>
    <w:rsid w:val="0061448D"/>
    <w:rsid w:val="00614569"/>
    <w:rsid w:val="00614592"/>
    <w:rsid w:val="00614D4D"/>
    <w:rsid w:val="00615186"/>
    <w:rsid w:val="00615D6D"/>
    <w:rsid w:val="00616095"/>
    <w:rsid w:val="00616881"/>
    <w:rsid w:val="00616908"/>
    <w:rsid w:val="006204E3"/>
    <w:rsid w:val="00620D55"/>
    <w:rsid w:val="0062163C"/>
    <w:rsid w:val="006217D6"/>
    <w:rsid w:val="00622EF5"/>
    <w:rsid w:val="00624891"/>
    <w:rsid w:val="00624DCD"/>
    <w:rsid w:val="00625F7D"/>
    <w:rsid w:val="00626181"/>
    <w:rsid w:val="006265F4"/>
    <w:rsid w:val="0062745C"/>
    <w:rsid w:val="006278DB"/>
    <w:rsid w:val="00630EBE"/>
    <w:rsid w:val="00631996"/>
    <w:rsid w:val="00631AE0"/>
    <w:rsid w:val="00631CA7"/>
    <w:rsid w:val="006332F8"/>
    <w:rsid w:val="0063491B"/>
    <w:rsid w:val="00634E1D"/>
    <w:rsid w:val="00635DA3"/>
    <w:rsid w:val="0063679E"/>
    <w:rsid w:val="00636B4B"/>
    <w:rsid w:val="006407B9"/>
    <w:rsid w:val="00641C0C"/>
    <w:rsid w:val="006432EA"/>
    <w:rsid w:val="0064385F"/>
    <w:rsid w:val="00643A3F"/>
    <w:rsid w:val="00645140"/>
    <w:rsid w:val="00645A2B"/>
    <w:rsid w:val="006466AD"/>
    <w:rsid w:val="006474A1"/>
    <w:rsid w:val="00647517"/>
    <w:rsid w:val="00647C6D"/>
    <w:rsid w:val="006507B8"/>
    <w:rsid w:val="00651D85"/>
    <w:rsid w:val="006521D3"/>
    <w:rsid w:val="0066072C"/>
    <w:rsid w:val="0066163A"/>
    <w:rsid w:val="00661900"/>
    <w:rsid w:val="00662914"/>
    <w:rsid w:val="00665EF6"/>
    <w:rsid w:val="00667891"/>
    <w:rsid w:val="00670D81"/>
    <w:rsid w:val="00671112"/>
    <w:rsid w:val="006712A8"/>
    <w:rsid w:val="00671C14"/>
    <w:rsid w:val="006729D3"/>
    <w:rsid w:val="00673129"/>
    <w:rsid w:val="006732DE"/>
    <w:rsid w:val="00673DF8"/>
    <w:rsid w:val="00674AE4"/>
    <w:rsid w:val="0067540C"/>
    <w:rsid w:val="006762BB"/>
    <w:rsid w:val="00676336"/>
    <w:rsid w:val="00677356"/>
    <w:rsid w:val="00677E97"/>
    <w:rsid w:val="006802D4"/>
    <w:rsid w:val="00680818"/>
    <w:rsid w:val="00680FC6"/>
    <w:rsid w:val="0068225D"/>
    <w:rsid w:val="00683556"/>
    <w:rsid w:val="00683D0F"/>
    <w:rsid w:val="0068482F"/>
    <w:rsid w:val="00684F6E"/>
    <w:rsid w:val="00686A3B"/>
    <w:rsid w:val="0069073D"/>
    <w:rsid w:val="00693003"/>
    <w:rsid w:val="00695FD8"/>
    <w:rsid w:val="006969DC"/>
    <w:rsid w:val="00697D9B"/>
    <w:rsid w:val="006A0535"/>
    <w:rsid w:val="006A0697"/>
    <w:rsid w:val="006A11AC"/>
    <w:rsid w:val="006A25DB"/>
    <w:rsid w:val="006A2EDF"/>
    <w:rsid w:val="006A3399"/>
    <w:rsid w:val="006A37B5"/>
    <w:rsid w:val="006A3EDC"/>
    <w:rsid w:val="006A43FF"/>
    <w:rsid w:val="006A4701"/>
    <w:rsid w:val="006A4CCC"/>
    <w:rsid w:val="006A51BC"/>
    <w:rsid w:val="006A5AA1"/>
    <w:rsid w:val="006A6F89"/>
    <w:rsid w:val="006A730C"/>
    <w:rsid w:val="006A7937"/>
    <w:rsid w:val="006A7CEE"/>
    <w:rsid w:val="006A7E47"/>
    <w:rsid w:val="006B15E6"/>
    <w:rsid w:val="006B17F6"/>
    <w:rsid w:val="006B4E25"/>
    <w:rsid w:val="006B4EC9"/>
    <w:rsid w:val="006B4F0A"/>
    <w:rsid w:val="006B50BB"/>
    <w:rsid w:val="006B5DDF"/>
    <w:rsid w:val="006B6BF4"/>
    <w:rsid w:val="006C068C"/>
    <w:rsid w:val="006C1336"/>
    <w:rsid w:val="006C136D"/>
    <w:rsid w:val="006C2322"/>
    <w:rsid w:val="006C375C"/>
    <w:rsid w:val="006C3BE9"/>
    <w:rsid w:val="006C6931"/>
    <w:rsid w:val="006C7830"/>
    <w:rsid w:val="006D0890"/>
    <w:rsid w:val="006D099D"/>
    <w:rsid w:val="006D1456"/>
    <w:rsid w:val="006D1A5B"/>
    <w:rsid w:val="006D256A"/>
    <w:rsid w:val="006D419E"/>
    <w:rsid w:val="006D45EB"/>
    <w:rsid w:val="006D4904"/>
    <w:rsid w:val="006D570B"/>
    <w:rsid w:val="006D62D6"/>
    <w:rsid w:val="006D67DB"/>
    <w:rsid w:val="006D6B11"/>
    <w:rsid w:val="006D6EA4"/>
    <w:rsid w:val="006D7AA7"/>
    <w:rsid w:val="006E1DE9"/>
    <w:rsid w:val="006E1E76"/>
    <w:rsid w:val="006E22A4"/>
    <w:rsid w:val="006E39F5"/>
    <w:rsid w:val="006E427E"/>
    <w:rsid w:val="006E47DE"/>
    <w:rsid w:val="006E4DF3"/>
    <w:rsid w:val="006E6009"/>
    <w:rsid w:val="006E698D"/>
    <w:rsid w:val="006E7071"/>
    <w:rsid w:val="006F1B40"/>
    <w:rsid w:val="006F1D51"/>
    <w:rsid w:val="006F2CBA"/>
    <w:rsid w:val="006F5081"/>
    <w:rsid w:val="006F6864"/>
    <w:rsid w:val="006F6C67"/>
    <w:rsid w:val="006F762A"/>
    <w:rsid w:val="006F7ADE"/>
    <w:rsid w:val="00702103"/>
    <w:rsid w:val="00702B5A"/>
    <w:rsid w:val="00703068"/>
    <w:rsid w:val="0070432B"/>
    <w:rsid w:val="007044BD"/>
    <w:rsid w:val="00705241"/>
    <w:rsid w:val="00710B9D"/>
    <w:rsid w:val="00711058"/>
    <w:rsid w:val="007111E7"/>
    <w:rsid w:val="00711434"/>
    <w:rsid w:val="00711E57"/>
    <w:rsid w:val="0071265B"/>
    <w:rsid w:val="00713C45"/>
    <w:rsid w:val="00714604"/>
    <w:rsid w:val="00714E94"/>
    <w:rsid w:val="00716251"/>
    <w:rsid w:val="007177E6"/>
    <w:rsid w:val="007204F6"/>
    <w:rsid w:val="007207E4"/>
    <w:rsid w:val="007209F1"/>
    <w:rsid w:val="0072396C"/>
    <w:rsid w:val="0072405D"/>
    <w:rsid w:val="007250A2"/>
    <w:rsid w:val="0072672C"/>
    <w:rsid w:val="00726F64"/>
    <w:rsid w:val="00726FE7"/>
    <w:rsid w:val="007273F0"/>
    <w:rsid w:val="007278A6"/>
    <w:rsid w:val="0073101D"/>
    <w:rsid w:val="00731FF0"/>
    <w:rsid w:val="00732702"/>
    <w:rsid w:val="007328D6"/>
    <w:rsid w:val="007328FB"/>
    <w:rsid w:val="00732AEE"/>
    <w:rsid w:val="00732CEC"/>
    <w:rsid w:val="00734A5C"/>
    <w:rsid w:val="00735A0A"/>
    <w:rsid w:val="0073742A"/>
    <w:rsid w:val="0074021B"/>
    <w:rsid w:val="00740274"/>
    <w:rsid w:val="00740895"/>
    <w:rsid w:val="00742339"/>
    <w:rsid w:val="00742EBE"/>
    <w:rsid w:val="00747AAB"/>
    <w:rsid w:val="00747B73"/>
    <w:rsid w:val="00747D52"/>
    <w:rsid w:val="00750C7D"/>
    <w:rsid w:val="00751EE0"/>
    <w:rsid w:val="00754D26"/>
    <w:rsid w:val="00754E98"/>
    <w:rsid w:val="007560F1"/>
    <w:rsid w:val="00756B76"/>
    <w:rsid w:val="00757CEA"/>
    <w:rsid w:val="00761FB7"/>
    <w:rsid w:val="00764638"/>
    <w:rsid w:val="0076487F"/>
    <w:rsid w:val="007649E7"/>
    <w:rsid w:val="00765A22"/>
    <w:rsid w:val="0076676B"/>
    <w:rsid w:val="007700E0"/>
    <w:rsid w:val="00770C60"/>
    <w:rsid w:val="00771F84"/>
    <w:rsid w:val="00773368"/>
    <w:rsid w:val="00774899"/>
    <w:rsid w:val="007756CF"/>
    <w:rsid w:val="007758A0"/>
    <w:rsid w:val="00775975"/>
    <w:rsid w:val="00775CC2"/>
    <w:rsid w:val="00776115"/>
    <w:rsid w:val="00777CAF"/>
    <w:rsid w:val="00777D9F"/>
    <w:rsid w:val="007810B3"/>
    <w:rsid w:val="007822F7"/>
    <w:rsid w:val="00786CF4"/>
    <w:rsid w:val="007877FA"/>
    <w:rsid w:val="00791312"/>
    <w:rsid w:val="007920EA"/>
    <w:rsid w:val="00792C1C"/>
    <w:rsid w:val="00795108"/>
    <w:rsid w:val="00795887"/>
    <w:rsid w:val="007A1A4A"/>
    <w:rsid w:val="007A1D1B"/>
    <w:rsid w:val="007A1F88"/>
    <w:rsid w:val="007A39C7"/>
    <w:rsid w:val="007A3F4F"/>
    <w:rsid w:val="007A52E2"/>
    <w:rsid w:val="007A5C6A"/>
    <w:rsid w:val="007A7F35"/>
    <w:rsid w:val="007B19D4"/>
    <w:rsid w:val="007B24B5"/>
    <w:rsid w:val="007B2D77"/>
    <w:rsid w:val="007B403F"/>
    <w:rsid w:val="007B413F"/>
    <w:rsid w:val="007B4A2B"/>
    <w:rsid w:val="007B4BC6"/>
    <w:rsid w:val="007B5CF7"/>
    <w:rsid w:val="007B6B2A"/>
    <w:rsid w:val="007B7F5F"/>
    <w:rsid w:val="007C0289"/>
    <w:rsid w:val="007C0707"/>
    <w:rsid w:val="007C0DE0"/>
    <w:rsid w:val="007C0E62"/>
    <w:rsid w:val="007C48B3"/>
    <w:rsid w:val="007C4FE1"/>
    <w:rsid w:val="007C6F5F"/>
    <w:rsid w:val="007C736F"/>
    <w:rsid w:val="007D0F15"/>
    <w:rsid w:val="007D14BC"/>
    <w:rsid w:val="007D243C"/>
    <w:rsid w:val="007D3946"/>
    <w:rsid w:val="007D5922"/>
    <w:rsid w:val="007D6283"/>
    <w:rsid w:val="007D6706"/>
    <w:rsid w:val="007E12DD"/>
    <w:rsid w:val="007E21D6"/>
    <w:rsid w:val="007E22FD"/>
    <w:rsid w:val="007E4889"/>
    <w:rsid w:val="007E49B4"/>
    <w:rsid w:val="007E5FD2"/>
    <w:rsid w:val="007E7BBC"/>
    <w:rsid w:val="007F2749"/>
    <w:rsid w:val="007F3D3D"/>
    <w:rsid w:val="007F5A8E"/>
    <w:rsid w:val="007F684B"/>
    <w:rsid w:val="007F6B6A"/>
    <w:rsid w:val="00800FA3"/>
    <w:rsid w:val="00801A0A"/>
    <w:rsid w:val="00801BB5"/>
    <w:rsid w:val="008026E0"/>
    <w:rsid w:val="00802DA1"/>
    <w:rsid w:val="00803796"/>
    <w:rsid w:val="00803963"/>
    <w:rsid w:val="008041BF"/>
    <w:rsid w:val="00804350"/>
    <w:rsid w:val="00806B4F"/>
    <w:rsid w:val="00806CDE"/>
    <w:rsid w:val="00806D3C"/>
    <w:rsid w:val="00806DCF"/>
    <w:rsid w:val="00807075"/>
    <w:rsid w:val="008073A5"/>
    <w:rsid w:val="008108DC"/>
    <w:rsid w:val="00814ABC"/>
    <w:rsid w:val="00815ED3"/>
    <w:rsid w:val="00815ED5"/>
    <w:rsid w:val="00817C7A"/>
    <w:rsid w:val="00820DB6"/>
    <w:rsid w:val="00822240"/>
    <w:rsid w:val="008222B7"/>
    <w:rsid w:val="008225D3"/>
    <w:rsid w:val="00827462"/>
    <w:rsid w:val="00827945"/>
    <w:rsid w:val="008300CD"/>
    <w:rsid w:val="00831BD7"/>
    <w:rsid w:val="00832EBA"/>
    <w:rsid w:val="008335B5"/>
    <w:rsid w:val="00833CC7"/>
    <w:rsid w:val="00837638"/>
    <w:rsid w:val="00841640"/>
    <w:rsid w:val="00842DC7"/>
    <w:rsid w:val="008448A6"/>
    <w:rsid w:val="00844C08"/>
    <w:rsid w:val="008500BE"/>
    <w:rsid w:val="008515D7"/>
    <w:rsid w:val="008528D3"/>
    <w:rsid w:val="00852977"/>
    <w:rsid w:val="008537CC"/>
    <w:rsid w:val="00853808"/>
    <w:rsid w:val="008541BA"/>
    <w:rsid w:val="00856BD8"/>
    <w:rsid w:val="0086163A"/>
    <w:rsid w:val="008643C9"/>
    <w:rsid w:val="008659AB"/>
    <w:rsid w:val="00865A80"/>
    <w:rsid w:val="00865CC8"/>
    <w:rsid w:val="008665F0"/>
    <w:rsid w:val="00866C3F"/>
    <w:rsid w:val="008724A5"/>
    <w:rsid w:val="00872F01"/>
    <w:rsid w:val="00873381"/>
    <w:rsid w:val="008737EA"/>
    <w:rsid w:val="0087432B"/>
    <w:rsid w:val="0087542D"/>
    <w:rsid w:val="008765F1"/>
    <w:rsid w:val="00876D9F"/>
    <w:rsid w:val="00876EE0"/>
    <w:rsid w:val="00880F56"/>
    <w:rsid w:val="0088190E"/>
    <w:rsid w:val="00881E48"/>
    <w:rsid w:val="0088227A"/>
    <w:rsid w:val="00882F96"/>
    <w:rsid w:val="00883D8C"/>
    <w:rsid w:val="00884FAA"/>
    <w:rsid w:val="00887114"/>
    <w:rsid w:val="008908CB"/>
    <w:rsid w:val="00890B25"/>
    <w:rsid w:val="00892414"/>
    <w:rsid w:val="00892AF5"/>
    <w:rsid w:val="0089417D"/>
    <w:rsid w:val="0089476B"/>
    <w:rsid w:val="008950DD"/>
    <w:rsid w:val="008964BC"/>
    <w:rsid w:val="008A49DA"/>
    <w:rsid w:val="008A5A7A"/>
    <w:rsid w:val="008A5BCA"/>
    <w:rsid w:val="008B2106"/>
    <w:rsid w:val="008B2CE7"/>
    <w:rsid w:val="008B63F1"/>
    <w:rsid w:val="008B7008"/>
    <w:rsid w:val="008B7441"/>
    <w:rsid w:val="008C0559"/>
    <w:rsid w:val="008C06B8"/>
    <w:rsid w:val="008C0F05"/>
    <w:rsid w:val="008C1009"/>
    <w:rsid w:val="008C1EEC"/>
    <w:rsid w:val="008C455C"/>
    <w:rsid w:val="008C627F"/>
    <w:rsid w:val="008D09FA"/>
    <w:rsid w:val="008D1102"/>
    <w:rsid w:val="008D1FF5"/>
    <w:rsid w:val="008D25F9"/>
    <w:rsid w:val="008D3763"/>
    <w:rsid w:val="008D4108"/>
    <w:rsid w:val="008D4320"/>
    <w:rsid w:val="008D4585"/>
    <w:rsid w:val="008D7B0E"/>
    <w:rsid w:val="008E0497"/>
    <w:rsid w:val="008E2263"/>
    <w:rsid w:val="008E267A"/>
    <w:rsid w:val="008E6512"/>
    <w:rsid w:val="008E6C1E"/>
    <w:rsid w:val="008E6D04"/>
    <w:rsid w:val="008E78CC"/>
    <w:rsid w:val="008F02C6"/>
    <w:rsid w:val="008F28FD"/>
    <w:rsid w:val="008F3A1D"/>
    <w:rsid w:val="008F3F11"/>
    <w:rsid w:val="008F446B"/>
    <w:rsid w:val="008F4B29"/>
    <w:rsid w:val="008F509F"/>
    <w:rsid w:val="008F54D0"/>
    <w:rsid w:val="008F7AE2"/>
    <w:rsid w:val="00900A8B"/>
    <w:rsid w:val="00902805"/>
    <w:rsid w:val="009029CF"/>
    <w:rsid w:val="0090550C"/>
    <w:rsid w:val="0090617F"/>
    <w:rsid w:val="009104C1"/>
    <w:rsid w:val="00911FED"/>
    <w:rsid w:val="00912818"/>
    <w:rsid w:val="00912A4F"/>
    <w:rsid w:val="00913605"/>
    <w:rsid w:val="00913B54"/>
    <w:rsid w:val="00913C5F"/>
    <w:rsid w:val="00914BDD"/>
    <w:rsid w:val="009165AE"/>
    <w:rsid w:val="00916D99"/>
    <w:rsid w:val="0092062B"/>
    <w:rsid w:val="009210FC"/>
    <w:rsid w:val="0092204C"/>
    <w:rsid w:val="00922527"/>
    <w:rsid w:val="0092348C"/>
    <w:rsid w:val="0092354D"/>
    <w:rsid w:val="00924EE4"/>
    <w:rsid w:val="009269C9"/>
    <w:rsid w:val="009269FA"/>
    <w:rsid w:val="00926A83"/>
    <w:rsid w:val="00927B16"/>
    <w:rsid w:val="009326A9"/>
    <w:rsid w:val="00932A0D"/>
    <w:rsid w:val="00932AF9"/>
    <w:rsid w:val="00933165"/>
    <w:rsid w:val="009335B8"/>
    <w:rsid w:val="00935BFA"/>
    <w:rsid w:val="00936724"/>
    <w:rsid w:val="00937694"/>
    <w:rsid w:val="009407CE"/>
    <w:rsid w:val="0094205B"/>
    <w:rsid w:val="0094270B"/>
    <w:rsid w:val="00943E10"/>
    <w:rsid w:val="00943EF7"/>
    <w:rsid w:val="00945419"/>
    <w:rsid w:val="00945671"/>
    <w:rsid w:val="00945B4E"/>
    <w:rsid w:val="009460FE"/>
    <w:rsid w:val="009511FE"/>
    <w:rsid w:val="00951BE5"/>
    <w:rsid w:val="0095323D"/>
    <w:rsid w:val="00953A24"/>
    <w:rsid w:val="00953D45"/>
    <w:rsid w:val="009545BB"/>
    <w:rsid w:val="00954C7C"/>
    <w:rsid w:val="009557FF"/>
    <w:rsid w:val="00956CDA"/>
    <w:rsid w:val="00956DCF"/>
    <w:rsid w:val="00956F80"/>
    <w:rsid w:val="0095730C"/>
    <w:rsid w:val="00960F1B"/>
    <w:rsid w:val="00960F73"/>
    <w:rsid w:val="0096118D"/>
    <w:rsid w:val="009619B7"/>
    <w:rsid w:val="00961DF8"/>
    <w:rsid w:val="00962603"/>
    <w:rsid w:val="00963C38"/>
    <w:rsid w:val="00963E14"/>
    <w:rsid w:val="00963F94"/>
    <w:rsid w:val="00965AD5"/>
    <w:rsid w:val="00966116"/>
    <w:rsid w:val="009662C1"/>
    <w:rsid w:val="00966FFA"/>
    <w:rsid w:val="00970BCF"/>
    <w:rsid w:val="00970BEF"/>
    <w:rsid w:val="00971119"/>
    <w:rsid w:val="00971B71"/>
    <w:rsid w:val="0097341D"/>
    <w:rsid w:val="00973480"/>
    <w:rsid w:val="00973918"/>
    <w:rsid w:val="00974C34"/>
    <w:rsid w:val="009751A6"/>
    <w:rsid w:val="009761FF"/>
    <w:rsid w:val="00976537"/>
    <w:rsid w:val="00976BB3"/>
    <w:rsid w:val="009801D9"/>
    <w:rsid w:val="009803EA"/>
    <w:rsid w:val="00982A20"/>
    <w:rsid w:val="009830C4"/>
    <w:rsid w:val="00983630"/>
    <w:rsid w:val="00984910"/>
    <w:rsid w:val="009853AF"/>
    <w:rsid w:val="00985CED"/>
    <w:rsid w:val="00986471"/>
    <w:rsid w:val="00986FD1"/>
    <w:rsid w:val="009877AC"/>
    <w:rsid w:val="009904C2"/>
    <w:rsid w:val="0099155A"/>
    <w:rsid w:val="00992546"/>
    <w:rsid w:val="00994029"/>
    <w:rsid w:val="00994F93"/>
    <w:rsid w:val="00995604"/>
    <w:rsid w:val="00995E85"/>
    <w:rsid w:val="0099635D"/>
    <w:rsid w:val="0099744F"/>
    <w:rsid w:val="009A0C15"/>
    <w:rsid w:val="009A0E7D"/>
    <w:rsid w:val="009A0F3A"/>
    <w:rsid w:val="009A390C"/>
    <w:rsid w:val="009A4D71"/>
    <w:rsid w:val="009A554B"/>
    <w:rsid w:val="009A66F6"/>
    <w:rsid w:val="009A78FF"/>
    <w:rsid w:val="009B10E4"/>
    <w:rsid w:val="009B195E"/>
    <w:rsid w:val="009B1FE7"/>
    <w:rsid w:val="009B2FFB"/>
    <w:rsid w:val="009B344A"/>
    <w:rsid w:val="009B4977"/>
    <w:rsid w:val="009B55AC"/>
    <w:rsid w:val="009B563C"/>
    <w:rsid w:val="009B5CA6"/>
    <w:rsid w:val="009B6145"/>
    <w:rsid w:val="009C03E3"/>
    <w:rsid w:val="009C06CD"/>
    <w:rsid w:val="009C23DC"/>
    <w:rsid w:val="009C262D"/>
    <w:rsid w:val="009C29A2"/>
    <w:rsid w:val="009C4C80"/>
    <w:rsid w:val="009C70A5"/>
    <w:rsid w:val="009D09B5"/>
    <w:rsid w:val="009D0DCD"/>
    <w:rsid w:val="009D12E0"/>
    <w:rsid w:val="009D1553"/>
    <w:rsid w:val="009D33B2"/>
    <w:rsid w:val="009D420F"/>
    <w:rsid w:val="009D5A8C"/>
    <w:rsid w:val="009D6072"/>
    <w:rsid w:val="009D6928"/>
    <w:rsid w:val="009D6EA5"/>
    <w:rsid w:val="009E0618"/>
    <w:rsid w:val="009E0746"/>
    <w:rsid w:val="009E1415"/>
    <w:rsid w:val="009E3F86"/>
    <w:rsid w:val="009E4D94"/>
    <w:rsid w:val="009E6BEF"/>
    <w:rsid w:val="009E7559"/>
    <w:rsid w:val="009E76F4"/>
    <w:rsid w:val="009E7866"/>
    <w:rsid w:val="009E7AA2"/>
    <w:rsid w:val="009F06AF"/>
    <w:rsid w:val="009F07AE"/>
    <w:rsid w:val="009F14E4"/>
    <w:rsid w:val="009F165D"/>
    <w:rsid w:val="009F38E5"/>
    <w:rsid w:val="009F4674"/>
    <w:rsid w:val="009F4A36"/>
    <w:rsid w:val="009F69FA"/>
    <w:rsid w:val="009F6DE8"/>
    <w:rsid w:val="00A01B7C"/>
    <w:rsid w:val="00A01FA2"/>
    <w:rsid w:val="00A0302E"/>
    <w:rsid w:val="00A032AB"/>
    <w:rsid w:val="00A04E60"/>
    <w:rsid w:val="00A05041"/>
    <w:rsid w:val="00A05179"/>
    <w:rsid w:val="00A058A0"/>
    <w:rsid w:val="00A07147"/>
    <w:rsid w:val="00A07AE0"/>
    <w:rsid w:val="00A113DA"/>
    <w:rsid w:val="00A11600"/>
    <w:rsid w:val="00A122D8"/>
    <w:rsid w:val="00A139F4"/>
    <w:rsid w:val="00A13C31"/>
    <w:rsid w:val="00A13E65"/>
    <w:rsid w:val="00A14802"/>
    <w:rsid w:val="00A15943"/>
    <w:rsid w:val="00A15C87"/>
    <w:rsid w:val="00A1776A"/>
    <w:rsid w:val="00A17A34"/>
    <w:rsid w:val="00A21B17"/>
    <w:rsid w:val="00A226CD"/>
    <w:rsid w:val="00A22DB7"/>
    <w:rsid w:val="00A232C2"/>
    <w:rsid w:val="00A23F9B"/>
    <w:rsid w:val="00A25F40"/>
    <w:rsid w:val="00A260D5"/>
    <w:rsid w:val="00A27674"/>
    <w:rsid w:val="00A3019E"/>
    <w:rsid w:val="00A301C9"/>
    <w:rsid w:val="00A30407"/>
    <w:rsid w:val="00A3060A"/>
    <w:rsid w:val="00A30B35"/>
    <w:rsid w:val="00A31416"/>
    <w:rsid w:val="00A3280A"/>
    <w:rsid w:val="00A3296F"/>
    <w:rsid w:val="00A3378E"/>
    <w:rsid w:val="00A3387C"/>
    <w:rsid w:val="00A33944"/>
    <w:rsid w:val="00A34E66"/>
    <w:rsid w:val="00A35C4A"/>
    <w:rsid w:val="00A36B46"/>
    <w:rsid w:val="00A37137"/>
    <w:rsid w:val="00A40614"/>
    <w:rsid w:val="00A428F2"/>
    <w:rsid w:val="00A42A93"/>
    <w:rsid w:val="00A441F4"/>
    <w:rsid w:val="00A45F66"/>
    <w:rsid w:val="00A46CA5"/>
    <w:rsid w:val="00A506F8"/>
    <w:rsid w:val="00A5081F"/>
    <w:rsid w:val="00A51351"/>
    <w:rsid w:val="00A51A21"/>
    <w:rsid w:val="00A52480"/>
    <w:rsid w:val="00A5467F"/>
    <w:rsid w:val="00A561A8"/>
    <w:rsid w:val="00A56238"/>
    <w:rsid w:val="00A5642D"/>
    <w:rsid w:val="00A56B71"/>
    <w:rsid w:val="00A571A6"/>
    <w:rsid w:val="00A6049F"/>
    <w:rsid w:val="00A631AF"/>
    <w:rsid w:val="00A63985"/>
    <w:rsid w:val="00A64198"/>
    <w:rsid w:val="00A64DE3"/>
    <w:rsid w:val="00A66D15"/>
    <w:rsid w:val="00A704F4"/>
    <w:rsid w:val="00A71887"/>
    <w:rsid w:val="00A720A9"/>
    <w:rsid w:val="00A7280C"/>
    <w:rsid w:val="00A734C8"/>
    <w:rsid w:val="00A73C68"/>
    <w:rsid w:val="00A73DBD"/>
    <w:rsid w:val="00A73DDC"/>
    <w:rsid w:val="00A743AC"/>
    <w:rsid w:val="00A7486F"/>
    <w:rsid w:val="00A801EE"/>
    <w:rsid w:val="00A80F6A"/>
    <w:rsid w:val="00A80FCB"/>
    <w:rsid w:val="00A810DB"/>
    <w:rsid w:val="00A82F44"/>
    <w:rsid w:val="00A83190"/>
    <w:rsid w:val="00A83738"/>
    <w:rsid w:val="00A83966"/>
    <w:rsid w:val="00A83E34"/>
    <w:rsid w:val="00A83F43"/>
    <w:rsid w:val="00A841C2"/>
    <w:rsid w:val="00A845F0"/>
    <w:rsid w:val="00A874BE"/>
    <w:rsid w:val="00A90320"/>
    <w:rsid w:val="00A90EA4"/>
    <w:rsid w:val="00A9166B"/>
    <w:rsid w:val="00A91E60"/>
    <w:rsid w:val="00A922D1"/>
    <w:rsid w:val="00A92A82"/>
    <w:rsid w:val="00A933C9"/>
    <w:rsid w:val="00A94286"/>
    <w:rsid w:val="00A9445E"/>
    <w:rsid w:val="00A95F9D"/>
    <w:rsid w:val="00A97BE2"/>
    <w:rsid w:val="00AA22AA"/>
    <w:rsid w:val="00AA288F"/>
    <w:rsid w:val="00AA46AE"/>
    <w:rsid w:val="00AA4CB2"/>
    <w:rsid w:val="00AA4E88"/>
    <w:rsid w:val="00AA51D5"/>
    <w:rsid w:val="00AA5F74"/>
    <w:rsid w:val="00AA7697"/>
    <w:rsid w:val="00AA7F46"/>
    <w:rsid w:val="00AB02E3"/>
    <w:rsid w:val="00AB243A"/>
    <w:rsid w:val="00AB32DF"/>
    <w:rsid w:val="00AB674A"/>
    <w:rsid w:val="00AB6E2D"/>
    <w:rsid w:val="00AC1AF8"/>
    <w:rsid w:val="00AC1FD1"/>
    <w:rsid w:val="00AC208B"/>
    <w:rsid w:val="00AC36A0"/>
    <w:rsid w:val="00AC3B32"/>
    <w:rsid w:val="00AC3EB0"/>
    <w:rsid w:val="00AC52CE"/>
    <w:rsid w:val="00AC65CC"/>
    <w:rsid w:val="00AC6675"/>
    <w:rsid w:val="00AC756C"/>
    <w:rsid w:val="00AD12A9"/>
    <w:rsid w:val="00AD219F"/>
    <w:rsid w:val="00AD29AB"/>
    <w:rsid w:val="00AD2F4D"/>
    <w:rsid w:val="00AD3056"/>
    <w:rsid w:val="00AD3CDB"/>
    <w:rsid w:val="00AD49BE"/>
    <w:rsid w:val="00AD5656"/>
    <w:rsid w:val="00AD56C3"/>
    <w:rsid w:val="00AD5AB6"/>
    <w:rsid w:val="00AD6C4F"/>
    <w:rsid w:val="00AD7289"/>
    <w:rsid w:val="00AE1707"/>
    <w:rsid w:val="00AE21A2"/>
    <w:rsid w:val="00AE3394"/>
    <w:rsid w:val="00AE3CF5"/>
    <w:rsid w:val="00AE575F"/>
    <w:rsid w:val="00AE5A8C"/>
    <w:rsid w:val="00AE6D47"/>
    <w:rsid w:val="00AF04D1"/>
    <w:rsid w:val="00AF0A18"/>
    <w:rsid w:val="00AF2B3F"/>
    <w:rsid w:val="00AF388F"/>
    <w:rsid w:val="00AF4EC0"/>
    <w:rsid w:val="00AF5A32"/>
    <w:rsid w:val="00AF6EA4"/>
    <w:rsid w:val="00AF793B"/>
    <w:rsid w:val="00AF7B80"/>
    <w:rsid w:val="00B006DC"/>
    <w:rsid w:val="00B007B7"/>
    <w:rsid w:val="00B0229C"/>
    <w:rsid w:val="00B02AF8"/>
    <w:rsid w:val="00B034D5"/>
    <w:rsid w:val="00B03906"/>
    <w:rsid w:val="00B03982"/>
    <w:rsid w:val="00B03ECD"/>
    <w:rsid w:val="00B042E4"/>
    <w:rsid w:val="00B058A5"/>
    <w:rsid w:val="00B07361"/>
    <w:rsid w:val="00B07F2D"/>
    <w:rsid w:val="00B07F4A"/>
    <w:rsid w:val="00B105BD"/>
    <w:rsid w:val="00B10907"/>
    <w:rsid w:val="00B10B9E"/>
    <w:rsid w:val="00B10DFC"/>
    <w:rsid w:val="00B12403"/>
    <w:rsid w:val="00B127A2"/>
    <w:rsid w:val="00B1338B"/>
    <w:rsid w:val="00B147FB"/>
    <w:rsid w:val="00B15112"/>
    <w:rsid w:val="00B16D66"/>
    <w:rsid w:val="00B16DA8"/>
    <w:rsid w:val="00B20027"/>
    <w:rsid w:val="00B20374"/>
    <w:rsid w:val="00B209C9"/>
    <w:rsid w:val="00B21962"/>
    <w:rsid w:val="00B2227A"/>
    <w:rsid w:val="00B2272A"/>
    <w:rsid w:val="00B23482"/>
    <w:rsid w:val="00B23EA5"/>
    <w:rsid w:val="00B24315"/>
    <w:rsid w:val="00B264DC"/>
    <w:rsid w:val="00B267DD"/>
    <w:rsid w:val="00B26B8B"/>
    <w:rsid w:val="00B26D0E"/>
    <w:rsid w:val="00B274B7"/>
    <w:rsid w:val="00B27E26"/>
    <w:rsid w:val="00B328A7"/>
    <w:rsid w:val="00B32A9B"/>
    <w:rsid w:val="00B33132"/>
    <w:rsid w:val="00B343B9"/>
    <w:rsid w:val="00B34A7D"/>
    <w:rsid w:val="00B35091"/>
    <w:rsid w:val="00B40B4E"/>
    <w:rsid w:val="00B410C7"/>
    <w:rsid w:val="00B421D3"/>
    <w:rsid w:val="00B42AD0"/>
    <w:rsid w:val="00B45B62"/>
    <w:rsid w:val="00B4657B"/>
    <w:rsid w:val="00B474F9"/>
    <w:rsid w:val="00B47D52"/>
    <w:rsid w:val="00B50E48"/>
    <w:rsid w:val="00B50EC5"/>
    <w:rsid w:val="00B51BFC"/>
    <w:rsid w:val="00B521C3"/>
    <w:rsid w:val="00B528AD"/>
    <w:rsid w:val="00B53A8A"/>
    <w:rsid w:val="00B53DC4"/>
    <w:rsid w:val="00B5716D"/>
    <w:rsid w:val="00B61D52"/>
    <w:rsid w:val="00B62BA0"/>
    <w:rsid w:val="00B63084"/>
    <w:rsid w:val="00B64267"/>
    <w:rsid w:val="00B64566"/>
    <w:rsid w:val="00B66A05"/>
    <w:rsid w:val="00B67C04"/>
    <w:rsid w:val="00B67E14"/>
    <w:rsid w:val="00B70080"/>
    <w:rsid w:val="00B71111"/>
    <w:rsid w:val="00B713D1"/>
    <w:rsid w:val="00B72746"/>
    <w:rsid w:val="00B72A62"/>
    <w:rsid w:val="00B739B7"/>
    <w:rsid w:val="00B75CF8"/>
    <w:rsid w:val="00B76FC6"/>
    <w:rsid w:val="00B77526"/>
    <w:rsid w:val="00B7782E"/>
    <w:rsid w:val="00B808BA"/>
    <w:rsid w:val="00B81771"/>
    <w:rsid w:val="00B81B52"/>
    <w:rsid w:val="00B81DD6"/>
    <w:rsid w:val="00B81F45"/>
    <w:rsid w:val="00B832B1"/>
    <w:rsid w:val="00B85F30"/>
    <w:rsid w:val="00B87F2D"/>
    <w:rsid w:val="00B91915"/>
    <w:rsid w:val="00B93996"/>
    <w:rsid w:val="00B93C2F"/>
    <w:rsid w:val="00B93EDB"/>
    <w:rsid w:val="00B9499F"/>
    <w:rsid w:val="00B94E42"/>
    <w:rsid w:val="00B95024"/>
    <w:rsid w:val="00B95BB2"/>
    <w:rsid w:val="00B97C6F"/>
    <w:rsid w:val="00BA013F"/>
    <w:rsid w:val="00BA3370"/>
    <w:rsid w:val="00BA3AC6"/>
    <w:rsid w:val="00BA5D33"/>
    <w:rsid w:val="00BA631A"/>
    <w:rsid w:val="00BB0FCD"/>
    <w:rsid w:val="00BB17EB"/>
    <w:rsid w:val="00BB1CCC"/>
    <w:rsid w:val="00BB1CD4"/>
    <w:rsid w:val="00BB1E1E"/>
    <w:rsid w:val="00BB2A0B"/>
    <w:rsid w:val="00BB3626"/>
    <w:rsid w:val="00BB3F97"/>
    <w:rsid w:val="00BB51B9"/>
    <w:rsid w:val="00BB5908"/>
    <w:rsid w:val="00BB625E"/>
    <w:rsid w:val="00BB6642"/>
    <w:rsid w:val="00BB6E11"/>
    <w:rsid w:val="00BB74F1"/>
    <w:rsid w:val="00BC048F"/>
    <w:rsid w:val="00BC0EFE"/>
    <w:rsid w:val="00BC19D5"/>
    <w:rsid w:val="00BC3929"/>
    <w:rsid w:val="00BC4777"/>
    <w:rsid w:val="00BC58D5"/>
    <w:rsid w:val="00BC7239"/>
    <w:rsid w:val="00BC7240"/>
    <w:rsid w:val="00BC7617"/>
    <w:rsid w:val="00BD016D"/>
    <w:rsid w:val="00BD03F0"/>
    <w:rsid w:val="00BD112B"/>
    <w:rsid w:val="00BD18E5"/>
    <w:rsid w:val="00BD2D71"/>
    <w:rsid w:val="00BD2EE5"/>
    <w:rsid w:val="00BD43FD"/>
    <w:rsid w:val="00BD527D"/>
    <w:rsid w:val="00BD57F3"/>
    <w:rsid w:val="00BD726E"/>
    <w:rsid w:val="00BE062D"/>
    <w:rsid w:val="00BE22BD"/>
    <w:rsid w:val="00BE6A30"/>
    <w:rsid w:val="00BE70AF"/>
    <w:rsid w:val="00BE7DBA"/>
    <w:rsid w:val="00BF33EB"/>
    <w:rsid w:val="00BF5FF2"/>
    <w:rsid w:val="00BF7598"/>
    <w:rsid w:val="00BF7AFA"/>
    <w:rsid w:val="00BF7C1A"/>
    <w:rsid w:val="00C00090"/>
    <w:rsid w:val="00C01995"/>
    <w:rsid w:val="00C03E19"/>
    <w:rsid w:val="00C055B3"/>
    <w:rsid w:val="00C055BA"/>
    <w:rsid w:val="00C06540"/>
    <w:rsid w:val="00C07E02"/>
    <w:rsid w:val="00C104B3"/>
    <w:rsid w:val="00C13BD2"/>
    <w:rsid w:val="00C13DD5"/>
    <w:rsid w:val="00C14970"/>
    <w:rsid w:val="00C14AFB"/>
    <w:rsid w:val="00C174FF"/>
    <w:rsid w:val="00C17D0D"/>
    <w:rsid w:val="00C203AD"/>
    <w:rsid w:val="00C211ED"/>
    <w:rsid w:val="00C215F9"/>
    <w:rsid w:val="00C21713"/>
    <w:rsid w:val="00C21A49"/>
    <w:rsid w:val="00C22A90"/>
    <w:rsid w:val="00C22BD0"/>
    <w:rsid w:val="00C24612"/>
    <w:rsid w:val="00C24C60"/>
    <w:rsid w:val="00C262A6"/>
    <w:rsid w:val="00C270EF"/>
    <w:rsid w:val="00C2730A"/>
    <w:rsid w:val="00C30505"/>
    <w:rsid w:val="00C30BD9"/>
    <w:rsid w:val="00C312C3"/>
    <w:rsid w:val="00C317E2"/>
    <w:rsid w:val="00C32A89"/>
    <w:rsid w:val="00C32D3B"/>
    <w:rsid w:val="00C35770"/>
    <w:rsid w:val="00C35B28"/>
    <w:rsid w:val="00C366C8"/>
    <w:rsid w:val="00C36748"/>
    <w:rsid w:val="00C3692B"/>
    <w:rsid w:val="00C36D5E"/>
    <w:rsid w:val="00C36DEF"/>
    <w:rsid w:val="00C40B74"/>
    <w:rsid w:val="00C40EE4"/>
    <w:rsid w:val="00C44640"/>
    <w:rsid w:val="00C44AC5"/>
    <w:rsid w:val="00C459ED"/>
    <w:rsid w:val="00C46CC8"/>
    <w:rsid w:val="00C47733"/>
    <w:rsid w:val="00C47739"/>
    <w:rsid w:val="00C5243A"/>
    <w:rsid w:val="00C5417E"/>
    <w:rsid w:val="00C574AD"/>
    <w:rsid w:val="00C57C54"/>
    <w:rsid w:val="00C615B3"/>
    <w:rsid w:val="00C6326B"/>
    <w:rsid w:val="00C63655"/>
    <w:rsid w:val="00C63E3C"/>
    <w:rsid w:val="00C64651"/>
    <w:rsid w:val="00C65755"/>
    <w:rsid w:val="00C65A8E"/>
    <w:rsid w:val="00C66F79"/>
    <w:rsid w:val="00C67EE5"/>
    <w:rsid w:val="00C70BB5"/>
    <w:rsid w:val="00C70F80"/>
    <w:rsid w:val="00C71166"/>
    <w:rsid w:val="00C7308A"/>
    <w:rsid w:val="00C7354A"/>
    <w:rsid w:val="00C73759"/>
    <w:rsid w:val="00C73F28"/>
    <w:rsid w:val="00C74688"/>
    <w:rsid w:val="00C74A2D"/>
    <w:rsid w:val="00C74F36"/>
    <w:rsid w:val="00C7524E"/>
    <w:rsid w:val="00C75620"/>
    <w:rsid w:val="00C75D05"/>
    <w:rsid w:val="00C75F0F"/>
    <w:rsid w:val="00C76EA7"/>
    <w:rsid w:val="00C775AC"/>
    <w:rsid w:val="00C77C07"/>
    <w:rsid w:val="00C8006A"/>
    <w:rsid w:val="00C806D8"/>
    <w:rsid w:val="00C80F70"/>
    <w:rsid w:val="00C8160E"/>
    <w:rsid w:val="00C8173C"/>
    <w:rsid w:val="00C8334F"/>
    <w:rsid w:val="00C837CA"/>
    <w:rsid w:val="00C842E8"/>
    <w:rsid w:val="00C84780"/>
    <w:rsid w:val="00C879E3"/>
    <w:rsid w:val="00C87CDA"/>
    <w:rsid w:val="00C9012F"/>
    <w:rsid w:val="00C90BEA"/>
    <w:rsid w:val="00C910BC"/>
    <w:rsid w:val="00C913B9"/>
    <w:rsid w:val="00C92A42"/>
    <w:rsid w:val="00C93C73"/>
    <w:rsid w:val="00C94972"/>
    <w:rsid w:val="00C94B54"/>
    <w:rsid w:val="00C95B43"/>
    <w:rsid w:val="00C95EC5"/>
    <w:rsid w:val="00C96C6B"/>
    <w:rsid w:val="00C97D45"/>
    <w:rsid w:val="00CA1154"/>
    <w:rsid w:val="00CA1527"/>
    <w:rsid w:val="00CA18B2"/>
    <w:rsid w:val="00CA233A"/>
    <w:rsid w:val="00CA2692"/>
    <w:rsid w:val="00CA4EA2"/>
    <w:rsid w:val="00CA54E7"/>
    <w:rsid w:val="00CA558B"/>
    <w:rsid w:val="00CA5B3D"/>
    <w:rsid w:val="00CA6EA1"/>
    <w:rsid w:val="00CA71D2"/>
    <w:rsid w:val="00CA7679"/>
    <w:rsid w:val="00CB002D"/>
    <w:rsid w:val="00CB1089"/>
    <w:rsid w:val="00CB1E25"/>
    <w:rsid w:val="00CB4AB0"/>
    <w:rsid w:val="00CB5D53"/>
    <w:rsid w:val="00CB7614"/>
    <w:rsid w:val="00CC0816"/>
    <w:rsid w:val="00CC107C"/>
    <w:rsid w:val="00CC18BD"/>
    <w:rsid w:val="00CC1A4F"/>
    <w:rsid w:val="00CC36B1"/>
    <w:rsid w:val="00CC41E9"/>
    <w:rsid w:val="00CD03F4"/>
    <w:rsid w:val="00CD10BF"/>
    <w:rsid w:val="00CD2455"/>
    <w:rsid w:val="00CD2CBC"/>
    <w:rsid w:val="00CD2D3F"/>
    <w:rsid w:val="00CD4D59"/>
    <w:rsid w:val="00CD55E5"/>
    <w:rsid w:val="00CD5CD2"/>
    <w:rsid w:val="00CD62B0"/>
    <w:rsid w:val="00CE2CF9"/>
    <w:rsid w:val="00CE3BAF"/>
    <w:rsid w:val="00CE4903"/>
    <w:rsid w:val="00CE533D"/>
    <w:rsid w:val="00CE7289"/>
    <w:rsid w:val="00CE7AB1"/>
    <w:rsid w:val="00CF109D"/>
    <w:rsid w:val="00CF1250"/>
    <w:rsid w:val="00CF15DD"/>
    <w:rsid w:val="00CF1813"/>
    <w:rsid w:val="00CF33FC"/>
    <w:rsid w:val="00CF41D7"/>
    <w:rsid w:val="00CF5CC7"/>
    <w:rsid w:val="00CF7B25"/>
    <w:rsid w:val="00CF7D68"/>
    <w:rsid w:val="00CF7EB8"/>
    <w:rsid w:val="00D003ED"/>
    <w:rsid w:val="00D00835"/>
    <w:rsid w:val="00D00C3B"/>
    <w:rsid w:val="00D0141A"/>
    <w:rsid w:val="00D02588"/>
    <w:rsid w:val="00D0334D"/>
    <w:rsid w:val="00D05750"/>
    <w:rsid w:val="00D059C2"/>
    <w:rsid w:val="00D06AA1"/>
    <w:rsid w:val="00D07071"/>
    <w:rsid w:val="00D075BB"/>
    <w:rsid w:val="00D10997"/>
    <w:rsid w:val="00D12422"/>
    <w:rsid w:val="00D129BA"/>
    <w:rsid w:val="00D12A9E"/>
    <w:rsid w:val="00D12C57"/>
    <w:rsid w:val="00D15010"/>
    <w:rsid w:val="00D154FA"/>
    <w:rsid w:val="00D166A5"/>
    <w:rsid w:val="00D17E7B"/>
    <w:rsid w:val="00D20A5F"/>
    <w:rsid w:val="00D213EE"/>
    <w:rsid w:val="00D21972"/>
    <w:rsid w:val="00D21AC0"/>
    <w:rsid w:val="00D21E5B"/>
    <w:rsid w:val="00D23EA9"/>
    <w:rsid w:val="00D23F3B"/>
    <w:rsid w:val="00D242AC"/>
    <w:rsid w:val="00D25BDB"/>
    <w:rsid w:val="00D267C3"/>
    <w:rsid w:val="00D273C3"/>
    <w:rsid w:val="00D30000"/>
    <w:rsid w:val="00D300AF"/>
    <w:rsid w:val="00D300C2"/>
    <w:rsid w:val="00D302FE"/>
    <w:rsid w:val="00D31494"/>
    <w:rsid w:val="00D31838"/>
    <w:rsid w:val="00D31FCC"/>
    <w:rsid w:val="00D33048"/>
    <w:rsid w:val="00D3498D"/>
    <w:rsid w:val="00D35284"/>
    <w:rsid w:val="00D35353"/>
    <w:rsid w:val="00D36C81"/>
    <w:rsid w:val="00D37C81"/>
    <w:rsid w:val="00D402BE"/>
    <w:rsid w:val="00D40E82"/>
    <w:rsid w:val="00D4120D"/>
    <w:rsid w:val="00D41B7A"/>
    <w:rsid w:val="00D41D50"/>
    <w:rsid w:val="00D41E28"/>
    <w:rsid w:val="00D45993"/>
    <w:rsid w:val="00D459D9"/>
    <w:rsid w:val="00D459F3"/>
    <w:rsid w:val="00D463ED"/>
    <w:rsid w:val="00D4699A"/>
    <w:rsid w:val="00D473DD"/>
    <w:rsid w:val="00D479F3"/>
    <w:rsid w:val="00D47F7F"/>
    <w:rsid w:val="00D51BDC"/>
    <w:rsid w:val="00D51CD1"/>
    <w:rsid w:val="00D51D25"/>
    <w:rsid w:val="00D52B25"/>
    <w:rsid w:val="00D5396D"/>
    <w:rsid w:val="00D549DD"/>
    <w:rsid w:val="00D55325"/>
    <w:rsid w:val="00D560F0"/>
    <w:rsid w:val="00D5757C"/>
    <w:rsid w:val="00D609D8"/>
    <w:rsid w:val="00D60CD3"/>
    <w:rsid w:val="00D6111E"/>
    <w:rsid w:val="00D6118D"/>
    <w:rsid w:val="00D6163D"/>
    <w:rsid w:val="00D631D8"/>
    <w:rsid w:val="00D67A23"/>
    <w:rsid w:val="00D70A21"/>
    <w:rsid w:val="00D721C9"/>
    <w:rsid w:val="00D73EB7"/>
    <w:rsid w:val="00D74483"/>
    <w:rsid w:val="00D74A1D"/>
    <w:rsid w:val="00D74A27"/>
    <w:rsid w:val="00D74D17"/>
    <w:rsid w:val="00D74D9C"/>
    <w:rsid w:val="00D76045"/>
    <w:rsid w:val="00D7687F"/>
    <w:rsid w:val="00D7721A"/>
    <w:rsid w:val="00D772BB"/>
    <w:rsid w:val="00D80D46"/>
    <w:rsid w:val="00D81785"/>
    <w:rsid w:val="00D82429"/>
    <w:rsid w:val="00D84604"/>
    <w:rsid w:val="00D86285"/>
    <w:rsid w:val="00D86E5B"/>
    <w:rsid w:val="00D87EF0"/>
    <w:rsid w:val="00D92FD2"/>
    <w:rsid w:val="00D931D3"/>
    <w:rsid w:val="00D94D02"/>
    <w:rsid w:val="00D95041"/>
    <w:rsid w:val="00D95A5C"/>
    <w:rsid w:val="00D95E2E"/>
    <w:rsid w:val="00DA0FCD"/>
    <w:rsid w:val="00DA1A39"/>
    <w:rsid w:val="00DA4336"/>
    <w:rsid w:val="00DA446F"/>
    <w:rsid w:val="00DA6A54"/>
    <w:rsid w:val="00DA6E0C"/>
    <w:rsid w:val="00DA7CE6"/>
    <w:rsid w:val="00DA7F4D"/>
    <w:rsid w:val="00DB0081"/>
    <w:rsid w:val="00DB04B8"/>
    <w:rsid w:val="00DB2FB5"/>
    <w:rsid w:val="00DB38C0"/>
    <w:rsid w:val="00DB3A1A"/>
    <w:rsid w:val="00DB4711"/>
    <w:rsid w:val="00DB568B"/>
    <w:rsid w:val="00DB6AC0"/>
    <w:rsid w:val="00DB6E9C"/>
    <w:rsid w:val="00DC0057"/>
    <w:rsid w:val="00DC16B8"/>
    <w:rsid w:val="00DC208B"/>
    <w:rsid w:val="00DC325A"/>
    <w:rsid w:val="00DC4A20"/>
    <w:rsid w:val="00DC4A6E"/>
    <w:rsid w:val="00DC58C6"/>
    <w:rsid w:val="00DC610E"/>
    <w:rsid w:val="00DC763E"/>
    <w:rsid w:val="00DC77B7"/>
    <w:rsid w:val="00DC7879"/>
    <w:rsid w:val="00DD0245"/>
    <w:rsid w:val="00DD089C"/>
    <w:rsid w:val="00DD0D40"/>
    <w:rsid w:val="00DD2217"/>
    <w:rsid w:val="00DD5B27"/>
    <w:rsid w:val="00DD6593"/>
    <w:rsid w:val="00DD6C0B"/>
    <w:rsid w:val="00DD78CD"/>
    <w:rsid w:val="00DE0412"/>
    <w:rsid w:val="00DE0CE2"/>
    <w:rsid w:val="00DE1D1F"/>
    <w:rsid w:val="00DE1E07"/>
    <w:rsid w:val="00DE1F4D"/>
    <w:rsid w:val="00DE2B53"/>
    <w:rsid w:val="00DE43FF"/>
    <w:rsid w:val="00DE6B66"/>
    <w:rsid w:val="00DF03B6"/>
    <w:rsid w:val="00DF5DAE"/>
    <w:rsid w:val="00DF664A"/>
    <w:rsid w:val="00DF6984"/>
    <w:rsid w:val="00DF7097"/>
    <w:rsid w:val="00DF70F7"/>
    <w:rsid w:val="00DF7B62"/>
    <w:rsid w:val="00E008CA"/>
    <w:rsid w:val="00E00EBE"/>
    <w:rsid w:val="00E028EF"/>
    <w:rsid w:val="00E036F2"/>
    <w:rsid w:val="00E03D6E"/>
    <w:rsid w:val="00E0465D"/>
    <w:rsid w:val="00E049BC"/>
    <w:rsid w:val="00E058E1"/>
    <w:rsid w:val="00E05FBC"/>
    <w:rsid w:val="00E0641B"/>
    <w:rsid w:val="00E10885"/>
    <w:rsid w:val="00E1172D"/>
    <w:rsid w:val="00E134AB"/>
    <w:rsid w:val="00E14C32"/>
    <w:rsid w:val="00E15507"/>
    <w:rsid w:val="00E17268"/>
    <w:rsid w:val="00E20A21"/>
    <w:rsid w:val="00E21B2B"/>
    <w:rsid w:val="00E21F6E"/>
    <w:rsid w:val="00E22632"/>
    <w:rsid w:val="00E248C8"/>
    <w:rsid w:val="00E24E9C"/>
    <w:rsid w:val="00E257B6"/>
    <w:rsid w:val="00E25A00"/>
    <w:rsid w:val="00E26069"/>
    <w:rsid w:val="00E2608B"/>
    <w:rsid w:val="00E26193"/>
    <w:rsid w:val="00E2688C"/>
    <w:rsid w:val="00E3309F"/>
    <w:rsid w:val="00E34047"/>
    <w:rsid w:val="00E34BF2"/>
    <w:rsid w:val="00E35281"/>
    <w:rsid w:val="00E359E1"/>
    <w:rsid w:val="00E37761"/>
    <w:rsid w:val="00E40AB9"/>
    <w:rsid w:val="00E40B53"/>
    <w:rsid w:val="00E40DC4"/>
    <w:rsid w:val="00E436FA"/>
    <w:rsid w:val="00E43F55"/>
    <w:rsid w:val="00E4604C"/>
    <w:rsid w:val="00E50EAE"/>
    <w:rsid w:val="00E52DBC"/>
    <w:rsid w:val="00E53452"/>
    <w:rsid w:val="00E53964"/>
    <w:rsid w:val="00E54BBB"/>
    <w:rsid w:val="00E55758"/>
    <w:rsid w:val="00E56FC6"/>
    <w:rsid w:val="00E57B2D"/>
    <w:rsid w:val="00E601F3"/>
    <w:rsid w:val="00E628BD"/>
    <w:rsid w:val="00E66178"/>
    <w:rsid w:val="00E664EB"/>
    <w:rsid w:val="00E667A5"/>
    <w:rsid w:val="00E66830"/>
    <w:rsid w:val="00E700AA"/>
    <w:rsid w:val="00E71829"/>
    <w:rsid w:val="00E71A6B"/>
    <w:rsid w:val="00E71CB0"/>
    <w:rsid w:val="00E71D44"/>
    <w:rsid w:val="00E74BED"/>
    <w:rsid w:val="00E75622"/>
    <w:rsid w:val="00E75F36"/>
    <w:rsid w:val="00E76C47"/>
    <w:rsid w:val="00E77AA1"/>
    <w:rsid w:val="00E81BCD"/>
    <w:rsid w:val="00E82B16"/>
    <w:rsid w:val="00E82B2E"/>
    <w:rsid w:val="00E84288"/>
    <w:rsid w:val="00E85B2A"/>
    <w:rsid w:val="00E8667B"/>
    <w:rsid w:val="00E868D5"/>
    <w:rsid w:val="00E8772F"/>
    <w:rsid w:val="00E9052D"/>
    <w:rsid w:val="00E90925"/>
    <w:rsid w:val="00E91FF3"/>
    <w:rsid w:val="00E943E8"/>
    <w:rsid w:val="00E9456B"/>
    <w:rsid w:val="00E95D3F"/>
    <w:rsid w:val="00E97207"/>
    <w:rsid w:val="00EA18FF"/>
    <w:rsid w:val="00EA22AF"/>
    <w:rsid w:val="00EA3619"/>
    <w:rsid w:val="00EA37C8"/>
    <w:rsid w:val="00EA3C92"/>
    <w:rsid w:val="00EA4885"/>
    <w:rsid w:val="00EA71FE"/>
    <w:rsid w:val="00EA75F7"/>
    <w:rsid w:val="00EA778F"/>
    <w:rsid w:val="00EA7972"/>
    <w:rsid w:val="00EA7C63"/>
    <w:rsid w:val="00EB01FE"/>
    <w:rsid w:val="00EB027C"/>
    <w:rsid w:val="00EB2C02"/>
    <w:rsid w:val="00EB32F9"/>
    <w:rsid w:val="00EB39C1"/>
    <w:rsid w:val="00EB4789"/>
    <w:rsid w:val="00EB53C5"/>
    <w:rsid w:val="00EB5472"/>
    <w:rsid w:val="00EB6415"/>
    <w:rsid w:val="00EB6671"/>
    <w:rsid w:val="00EB6C05"/>
    <w:rsid w:val="00EB7940"/>
    <w:rsid w:val="00EC0B0C"/>
    <w:rsid w:val="00EC1245"/>
    <w:rsid w:val="00EC1A65"/>
    <w:rsid w:val="00EC3101"/>
    <w:rsid w:val="00EC3D1A"/>
    <w:rsid w:val="00EC62B8"/>
    <w:rsid w:val="00EC6356"/>
    <w:rsid w:val="00EC6B63"/>
    <w:rsid w:val="00EC7D9C"/>
    <w:rsid w:val="00ED030B"/>
    <w:rsid w:val="00ED0718"/>
    <w:rsid w:val="00ED07C5"/>
    <w:rsid w:val="00ED0BD5"/>
    <w:rsid w:val="00ED1476"/>
    <w:rsid w:val="00ED2670"/>
    <w:rsid w:val="00ED2EF0"/>
    <w:rsid w:val="00ED3773"/>
    <w:rsid w:val="00ED4339"/>
    <w:rsid w:val="00ED4BC7"/>
    <w:rsid w:val="00ED5DE6"/>
    <w:rsid w:val="00ED71C9"/>
    <w:rsid w:val="00ED7395"/>
    <w:rsid w:val="00ED7892"/>
    <w:rsid w:val="00EE0964"/>
    <w:rsid w:val="00EE2DF7"/>
    <w:rsid w:val="00EE360A"/>
    <w:rsid w:val="00EE3A33"/>
    <w:rsid w:val="00EE3B49"/>
    <w:rsid w:val="00EE3D6D"/>
    <w:rsid w:val="00EE6B32"/>
    <w:rsid w:val="00EE6C84"/>
    <w:rsid w:val="00EF1F79"/>
    <w:rsid w:val="00EF2C86"/>
    <w:rsid w:val="00EF2E01"/>
    <w:rsid w:val="00EF3A4C"/>
    <w:rsid w:val="00EF46A3"/>
    <w:rsid w:val="00EF4AE7"/>
    <w:rsid w:val="00EF5871"/>
    <w:rsid w:val="00EF5C3F"/>
    <w:rsid w:val="00EF5F8D"/>
    <w:rsid w:val="00EF72D3"/>
    <w:rsid w:val="00F001A9"/>
    <w:rsid w:val="00F01B67"/>
    <w:rsid w:val="00F023A1"/>
    <w:rsid w:val="00F03B64"/>
    <w:rsid w:val="00F05053"/>
    <w:rsid w:val="00F05D66"/>
    <w:rsid w:val="00F075CC"/>
    <w:rsid w:val="00F110EA"/>
    <w:rsid w:val="00F11BC2"/>
    <w:rsid w:val="00F12F32"/>
    <w:rsid w:val="00F13E91"/>
    <w:rsid w:val="00F14F3B"/>
    <w:rsid w:val="00F16194"/>
    <w:rsid w:val="00F16815"/>
    <w:rsid w:val="00F170C2"/>
    <w:rsid w:val="00F21024"/>
    <w:rsid w:val="00F221CA"/>
    <w:rsid w:val="00F23100"/>
    <w:rsid w:val="00F237EB"/>
    <w:rsid w:val="00F246CD"/>
    <w:rsid w:val="00F267C3"/>
    <w:rsid w:val="00F26C10"/>
    <w:rsid w:val="00F273B3"/>
    <w:rsid w:val="00F2794F"/>
    <w:rsid w:val="00F27D9D"/>
    <w:rsid w:val="00F30034"/>
    <w:rsid w:val="00F341E3"/>
    <w:rsid w:val="00F343BC"/>
    <w:rsid w:val="00F35132"/>
    <w:rsid w:val="00F41308"/>
    <w:rsid w:val="00F421E1"/>
    <w:rsid w:val="00F42A45"/>
    <w:rsid w:val="00F44941"/>
    <w:rsid w:val="00F4514D"/>
    <w:rsid w:val="00F455FD"/>
    <w:rsid w:val="00F50A44"/>
    <w:rsid w:val="00F51AF1"/>
    <w:rsid w:val="00F52DF3"/>
    <w:rsid w:val="00F52F06"/>
    <w:rsid w:val="00F5373F"/>
    <w:rsid w:val="00F5522D"/>
    <w:rsid w:val="00F5552F"/>
    <w:rsid w:val="00F55B17"/>
    <w:rsid w:val="00F5702F"/>
    <w:rsid w:val="00F60570"/>
    <w:rsid w:val="00F60F35"/>
    <w:rsid w:val="00F61C46"/>
    <w:rsid w:val="00F62DF4"/>
    <w:rsid w:val="00F644E2"/>
    <w:rsid w:val="00F6519A"/>
    <w:rsid w:val="00F66162"/>
    <w:rsid w:val="00F66F20"/>
    <w:rsid w:val="00F700B2"/>
    <w:rsid w:val="00F71FAF"/>
    <w:rsid w:val="00F742E0"/>
    <w:rsid w:val="00F75388"/>
    <w:rsid w:val="00F754AE"/>
    <w:rsid w:val="00F77546"/>
    <w:rsid w:val="00F803E9"/>
    <w:rsid w:val="00F80969"/>
    <w:rsid w:val="00F80C2E"/>
    <w:rsid w:val="00F8227A"/>
    <w:rsid w:val="00F82BD7"/>
    <w:rsid w:val="00F8378F"/>
    <w:rsid w:val="00F84704"/>
    <w:rsid w:val="00F84D1C"/>
    <w:rsid w:val="00F85678"/>
    <w:rsid w:val="00F86888"/>
    <w:rsid w:val="00F872D4"/>
    <w:rsid w:val="00F91FAF"/>
    <w:rsid w:val="00F928D7"/>
    <w:rsid w:val="00F94308"/>
    <w:rsid w:val="00F968D4"/>
    <w:rsid w:val="00F974E7"/>
    <w:rsid w:val="00F976DB"/>
    <w:rsid w:val="00FA1DC3"/>
    <w:rsid w:val="00FA27A5"/>
    <w:rsid w:val="00FA3484"/>
    <w:rsid w:val="00FA37CB"/>
    <w:rsid w:val="00FA3E67"/>
    <w:rsid w:val="00FA463F"/>
    <w:rsid w:val="00FA54D3"/>
    <w:rsid w:val="00FB0E09"/>
    <w:rsid w:val="00FB15FA"/>
    <w:rsid w:val="00FB36FC"/>
    <w:rsid w:val="00FB47EA"/>
    <w:rsid w:val="00FB48ED"/>
    <w:rsid w:val="00FB677F"/>
    <w:rsid w:val="00FC2EB1"/>
    <w:rsid w:val="00FC34EA"/>
    <w:rsid w:val="00FC37C8"/>
    <w:rsid w:val="00FC44C3"/>
    <w:rsid w:val="00FC460E"/>
    <w:rsid w:val="00FC46D5"/>
    <w:rsid w:val="00FC494A"/>
    <w:rsid w:val="00FC4AC8"/>
    <w:rsid w:val="00FC57DA"/>
    <w:rsid w:val="00FC5986"/>
    <w:rsid w:val="00FC5B1E"/>
    <w:rsid w:val="00FC6745"/>
    <w:rsid w:val="00FC753E"/>
    <w:rsid w:val="00FC7995"/>
    <w:rsid w:val="00FD014B"/>
    <w:rsid w:val="00FD15CF"/>
    <w:rsid w:val="00FD2435"/>
    <w:rsid w:val="00FD2BEE"/>
    <w:rsid w:val="00FD662B"/>
    <w:rsid w:val="00FD67C6"/>
    <w:rsid w:val="00FE06F4"/>
    <w:rsid w:val="00FE0861"/>
    <w:rsid w:val="00FE30AA"/>
    <w:rsid w:val="00FE3378"/>
    <w:rsid w:val="00FE504B"/>
    <w:rsid w:val="00FE600B"/>
    <w:rsid w:val="00FE68EB"/>
    <w:rsid w:val="00FE6A55"/>
    <w:rsid w:val="00FE6AC3"/>
    <w:rsid w:val="00FE6B70"/>
    <w:rsid w:val="00FE7429"/>
    <w:rsid w:val="00FE7BB1"/>
    <w:rsid w:val="00FF0DE6"/>
    <w:rsid w:val="00FF1069"/>
    <w:rsid w:val="00FF1FDF"/>
    <w:rsid w:val="00FF25A7"/>
    <w:rsid w:val="00FF2731"/>
    <w:rsid w:val="00FF2D2D"/>
    <w:rsid w:val="00FF2F1E"/>
    <w:rsid w:val="00FF41BF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8FFB2E7-77C8-4602-8F78-16AB84B3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D42AB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D42A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D42A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D42A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42A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42A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42A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42A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42A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0D42AB"/>
    <w:pPr>
      <w:widowControl w:val="0"/>
      <w:autoSpaceDE w:val="0"/>
      <w:autoSpaceDN w:val="0"/>
      <w:adjustRightInd w:val="0"/>
      <w:ind w:firstLine="709"/>
    </w:pPr>
  </w:style>
  <w:style w:type="paragraph" w:customStyle="1" w:styleId="aj">
    <w:name w:val="aj"/>
    <w:basedOn w:val="a2"/>
    <w:uiPriority w:val="99"/>
    <w:rsid w:val="00D51CD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sid w:val="00D51CD1"/>
    <w:rPr>
      <w:sz w:val="28"/>
      <w:szCs w:val="28"/>
      <w:lang w:val="ru-RU" w:eastAsia="ru-RU"/>
    </w:rPr>
  </w:style>
  <w:style w:type="paragraph" w:customStyle="1" w:styleId="Web">
    <w:name w:val="Обычный (Web)"/>
    <w:basedOn w:val="a2"/>
    <w:uiPriority w:val="99"/>
    <w:rsid w:val="00D51CD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</w:style>
  <w:style w:type="paragraph" w:styleId="a8">
    <w:name w:val="Plain Text"/>
    <w:basedOn w:val="a2"/>
    <w:link w:val="a9"/>
    <w:uiPriority w:val="99"/>
    <w:rsid w:val="000D42AB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paragraph" w:styleId="aa">
    <w:name w:val="Balloon Text"/>
    <w:basedOn w:val="a2"/>
    <w:link w:val="ab"/>
    <w:uiPriority w:val="99"/>
    <w:semiHidden/>
    <w:rsid w:val="00D51CD1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11">
    <w:name w:val="Нижний колонтитул Знак1"/>
    <w:link w:val="ac"/>
    <w:uiPriority w:val="99"/>
    <w:semiHidden/>
    <w:locked/>
    <w:rsid w:val="000D42AB"/>
    <w:rPr>
      <w:sz w:val="28"/>
      <w:szCs w:val="28"/>
      <w:lang w:val="ru-RU" w:eastAsia="ru-RU"/>
    </w:rPr>
  </w:style>
  <w:style w:type="paragraph" w:styleId="ad">
    <w:name w:val="header"/>
    <w:basedOn w:val="a2"/>
    <w:next w:val="a6"/>
    <w:link w:val="ae"/>
    <w:uiPriority w:val="99"/>
    <w:rsid w:val="000D42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b">
    <w:name w:val="Текст выноски Знак"/>
    <w:link w:val="aa"/>
    <w:uiPriority w:val="99"/>
    <w:semiHidden/>
    <w:locked/>
    <w:rsid w:val="00D51CD1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f">
    <w:name w:val="footnote reference"/>
    <w:uiPriority w:val="99"/>
    <w:semiHidden/>
    <w:rsid w:val="000D42AB"/>
    <w:rPr>
      <w:sz w:val="28"/>
      <w:szCs w:val="28"/>
      <w:vertAlign w:val="superscript"/>
    </w:rPr>
  </w:style>
  <w:style w:type="paragraph" w:customStyle="1" w:styleId="af0">
    <w:name w:val="выделение"/>
    <w:uiPriority w:val="99"/>
    <w:rsid w:val="000D42AB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0D42AB"/>
    <w:rPr>
      <w:color w:val="0000FF"/>
      <w:u w:val="single"/>
    </w:rPr>
  </w:style>
  <w:style w:type="character" w:customStyle="1" w:styleId="a9">
    <w:name w:val="Текст Знак"/>
    <w:link w:val="a8"/>
    <w:uiPriority w:val="99"/>
    <w:locked/>
    <w:rsid w:val="000D42A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footer"/>
    <w:basedOn w:val="a2"/>
    <w:link w:val="11"/>
    <w:uiPriority w:val="99"/>
    <w:semiHidden/>
    <w:rsid w:val="000D42A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0D42A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0D42AB"/>
    <w:pPr>
      <w:widowControl w:val="0"/>
      <w:numPr>
        <w:numId w:val="9"/>
      </w:numPr>
      <w:autoSpaceDE w:val="0"/>
      <w:autoSpaceDN w:val="0"/>
      <w:adjustRightInd w:val="0"/>
      <w:jc w:val="left"/>
    </w:pPr>
  </w:style>
  <w:style w:type="character" w:styleId="af3">
    <w:name w:val="page number"/>
    <w:uiPriority w:val="99"/>
    <w:rsid w:val="000D42AB"/>
  </w:style>
  <w:style w:type="character" w:customStyle="1" w:styleId="af4">
    <w:name w:val="номер страницы"/>
    <w:uiPriority w:val="99"/>
    <w:rsid w:val="000D42AB"/>
    <w:rPr>
      <w:sz w:val="28"/>
      <w:szCs w:val="28"/>
    </w:rPr>
  </w:style>
  <w:style w:type="paragraph" w:styleId="af5">
    <w:name w:val="Normal (Web)"/>
    <w:basedOn w:val="a2"/>
    <w:uiPriority w:val="99"/>
    <w:rsid w:val="000D42A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D42AB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0D42AB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D42A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D42A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42A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D42AB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42AB"/>
    <w:pPr>
      <w:numPr>
        <w:numId w:val="11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D42AB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D42A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D42AB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42AB"/>
    <w:rPr>
      <w:i/>
      <w:iCs/>
    </w:rPr>
  </w:style>
  <w:style w:type="paragraph" w:customStyle="1" w:styleId="af6">
    <w:name w:val="схема"/>
    <w:basedOn w:val="a2"/>
    <w:uiPriority w:val="99"/>
    <w:rsid w:val="000D42A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0D42A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0D42A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a">
    <w:name w:val="титут"/>
    <w:uiPriority w:val="99"/>
    <w:rsid w:val="000D42A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7688</Words>
  <Characters>43824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icl</Company>
  <LinksUpToDate>false</LinksUpToDate>
  <CharactersWithSpaces>51410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искандер</dc:creator>
  <cp:keywords/>
  <dc:description/>
  <cp:lastModifiedBy>admin</cp:lastModifiedBy>
  <cp:revision>2</cp:revision>
  <dcterms:created xsi:type="dcterms:W3CDTF">2014-02-25T10:22:00Z</dcterms:created>
  <dcterms:modified xsi:type="dcterms:W3CDTF">2014-02-25T10:22:00Z</dcterms:modified>
</cp:coreProperties>
</file>