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89" w:rsidRDefault="00C63789">
      <w:pPr>
        <w:pStyle w:val="FR1"/>
        <w:spacing w:line="360" w:lineRule="auto"/>
        <w:ind w:firstLine="567"/>
        <w:jc w:val="both"/>
        <w:rPr>
          <w:rFonts w:ascii="Courier New" w:hAnsi="Courier New"/>
          <w:i w:val="0"/>
          <w:sz w:val="24"/>
        </w:rPr>
      </w:pPr>
      <w:r>
        <w:rPr>
          <w:rFonts w:ascii="Courier New" w:hAnsi="Courier New"/>
          <w:i w:val="0"/>
          <w:sz w:val="24"/>
        </w:rPr>
        <w:t>План работы:</w:t>
      </w:r>
    </w:p>
    <w:p w:rsidR="00C63789" w:rsidRDefault="00C63789">
      <w:pPr>
        <w:spacing w:before="380" w:line="360" w:lineRule="auto"/>
        <w:ind w:firstLine="567"/>
        <w:rPr>
          <w:rFonts w:ascii="Courier New" w:hAnsi="Courier New"/>
          <w:sz w:val="24"/>
        </w:rPr>
      </w:pPr>
      <w:r>
        <w:rPr>
          <w:rFonts w:ascii="Courier New" w:hAnsi="Courier New"/>
          <w:sz w:val="24"/>
        </w:rPr>
        <w:t>1. Введение</w:t>
      </w:r>
    </w:p>
    <w:p w:rsidR="00C63789" w:rsidRDefault="00C63789">
      <w:pPr>
        <w:spacing w:line="360" w:lineRule="auto"/>
        <w:ind w:firstLine="567"/>
        <w:rPr>
          <w:rFonts w:ascii="Courier New" w:hAnsi="Courier New"/>
          <w:sz w:val="24"/>
        </w:rPr>
      </w:pPr>
      <w:r>
        <w:rPr>
          <w:rFonts w:ascii="Courier New" w:hAnsi="Courier New"/>
          <w:sz w:val="24"/>
        </w:rPr>
        <w:t>2. Понятие и признаки товарного знака, знака обслуживания и наименования места происхождения товара:</w:t>
      </w:r>
    </w:p>
    <w:p w:rsidR="00C63789" w:rsidRDefault="00C63789">
      <w:pPr>
        <w:spacing w:before="280" w:line="360" w:lineRule="auto"/>
        <w:ind w:firstLine="567"/>
        <w:rPr>
          <w:rFonts w:ascii="Courier New" w:hAnsi="Courier New"/>
          <w:sz w:val="24"/>
        </w:rPr>
      </w:pPr>
      <w:r>
        <w:rPr>
          <w:rFonts w:ascii="Courier New" w:hAnsi="Courier New"/>
          <w:sz w:val="24"/>
        </w:rPr>
        <w:t>А) Товарный знак</w:t>
      </w:r>
    </w:p>
    <w:p w:rsidR="00C63789" w:rsidRDefault="00C63789">
      <w:pPr>
        <w:spacing w:before="280" w:line="360" w:lineRule="auto"/>
        <w:ind w:firstLine="567"/>
        <w:rPr>
          <w:rFonts w:ascii="Courier New" w:hAnsi="Courier New"/>
          <w:sz w:val="24"/>
        </w:rPr>
      </w:pPr>
      <w:r>
        <w:rPr>
          <w:rFonts w:ascii="Courier New" w:hAnsi="Courier New"/>
          <w:sz w:val="24"/>
        </w:rPr>
        <w:t>Б) Знак обслуживания</w:t>
      </w:r>
    </w:p>
    <w:p w:rsidR="00C63789" w:rsidRDefault="00C63789">
      <w:pPr>
        <w:spacing w:before="280" w:line="360" w:lineRule="auto"/>
        <w:ind w:firstLine="567"/>
        <w:rPr>
          <w:rFonts w:ascii="Courier New" w:hAnsi="Courier New"/>
          <w:sz w:val="24"/>
        </w:rPr>
      </w:pPr>
      <w:r>
        <w:rPr>
          <w:rFonts w:ascii="Courier New" w:hAnsi="Courier New"/>
          <w:sz w:val="24"/>
        </w:rPr>
        <w:t>В)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3. Виды товарных знаков, знаков обслуживания и наименований мест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4. Субъекты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5. Оформление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6. Использование товарного знака, знака обслуживания и наименования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7. Защита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8. Прекращение прав на товарный знак, знак обслуживания и наименование места происхождения товара</w:t>
      </w:r>
    </w:p>
    <w:p w:rsidR="00C63789" w:rsidRDefault="00C63789">
      <w:pPr>
        <w:spacing w:before="280" w:line="360" w:lineRule="auto"/>
        <w:ind w:firstLine="567"/>
        <w:rPr>
          <w:rFonts w:ascii="Courier New" w:hAnsi="Courier New"/>
          <w:sz w:val="24"/>
        </w:rPr>
      </w:pPr>
      <w:r>
        <w:rPr>
          <w:rFonts w:ascii="Courier New" w:hAnsi="Courier New"/>
          <w:sz w:val="24"/>
        </w:rPr>
        <w:t>9. Заключение</w:t>
      </w:r>
    </w:p>
    <w:p w:rsidR="00C63789" w:rsidRDefault="00C63789">
      <w:pPr>
        <w:spacing w:before="280" w:line="360" w:lineRule="auto"/>
        <w:ind w:firstLine="567"/>
        <w:rPr>
          <w:rFonts w:ascii="Courier New" w:hAnsi="Courier New"/>
          <w:sz w:val="24"/>
        </w:rPr>
      </w:pPr>
      <w:r>
        <w:rPr>
          <w:rFonts w:ascii="Courier New" w:hAnsi="Courier New"/>
          <w:sz w:val="24"/>
        </w:rPr>
        <w:t>10. Источники</w:t>
      </w:r>
    </w:p>
    <w:p w:rsidR="00C63789" w:rsidRDefault="00C63789">
      <w:pPr>
        <w:spacing w:before="280" w:line="360" w:lineRule="auto"/>
        <w:ind w:firstLine="567"/>
        <w:rPr>
          <w:rFonts w:ascii="Courier New" w:hAnsi="Courier New"/>
          <w:sz w:val="24"/>
        </w:rPr>
        <w:sectPr w:rsidR="00C63789">
          <w:type w:val="continuous"/>
          <w:pgSz w:w="11900" w:h="16820"/>
          <w:pgMar w:top="1418" w:right="1134" w:bottom="1418" w:left="1701" w:header="720" w:footer="720" w:gutter="0"/>
          <w:cols w:space="60"/>
          <w:noEndnote/>
        </w:sectPr>
      </w:pPr>
    </w:p>
    <w:p w:rsidR="00C63789" w:rsidRDefault="00C63789">
      <w:pPr>
        <w:pStyle w:val="FR2"/>
        <w:spacing w:before="0" w:line="360" w:lineRule="auto"/>
        <w:ind w:firstLine="567"/>
        <w:rPr>
          <w:rFonts w:ascii="Courier New" w:hAnsi="Courier New"/>
          <w:i w:val="0"/>
          <w:sz w:val="24"/>
        </w:rPr>
      </w:pPr>
      <w:r>
        <w:rPr>
          <w:rFonts w:ascii="Courier New" w:hAnsi="Courier New"/>
          <w:i w:val="0"/>
          <w:sz w:val="24"/>
        </w:rPr>
        <w:t>1. Введение</w:t>
      </w:r>
    </w:p>
    <w:p w:rsidR="00C63789" w:rsidRDefault="00C63789">
      <w:pPr>
        <w:spacing w:line="360" w:lineRule="auto"/>
        <w:ind w:firstLine="567"/>
        <w:rPr>
          <w:rFonts w:ascii="Courier New" w:hAnsi="Courier New"/>
          <w:sz w:val="24"/>
        </w:rPr>
      </w:pPr>
      <w:r>
        <w:rPr>
          <w:rFonts w:ascii="Courier New" w:hAnsi="Courier New"/>
          <w:sz w:val="24"/>
        </w:rPr>
        <w:t>В данной работе я ставлю перед собой задачу рассмотреть правовой режим, существующий для товарных знаков, знаков обслуживания и наименований мест происхождения товаров. Этой целью я задался в силу того, что за последние годы в данной области произошел ряд перемен, чрезвычайно сильно отразившихся на рассматриваемых объектах правового регулирования. Прежде всего эти изменения связаны с принятием Закона РФ «О товарных знаках, знаках обслуживания и наименованиях мест происхождения товаров», который регулирует отношения, возникающие в данной сфере. Поэтому свой анализ я хочу провести, основываясь, прежде всего на нем, при этом, не обходя вниманием такой основополагающий источник как Гражданский кодекс РФ и ряд других источников, затрагивающих эту область.</w:t>
      </w:r>
    </w:p>
    <w:p w:rsidR="00C63789" w:rsidRDefault="00C63789">
      <w:pPr>
        <w:spacing w:line="360" w:lineRule="auto"/>
        <w:ind w:firstLine="567"/>
        <w:rPr>
          <w:rFonts w:ascii="Courier New" w:hAnsi="Courier New"/>
          <w:b/>
          <w:sz w:val="24"/>
        </w:rPr>
      </w:pPr>
      <w:r>
        <w:br w:type="page"/>
      </w:r>
      <w:r>
        <w:rPr>
          <w:rFonts w:ascii="Courier New" w:hAnsi="Courier New"/>
          <w:b/>
          <w:sz w:val="24"/>
        </w:rPr>
        <w:t>2. Понятие и признаки товарного знака, знака обслуживания и наименования места происхождения товара</w:t>
      </w:r>
    </w:p>
    <w:p w:rsidR="00C63789" w:rsidRDefault="00C63789">
      <w:pPr>
        <w:spacing w:before="560" w:line="360" w:lineRule="auto"/>
        <w:ind w:firstLine="567"/>
        <w:rPr>
          <w:rFonts w:ascii="Courier New" w:hAnsi="Courier New"/>
          <w:sz w:val="24"/>
        </w:rPr>
      </w:pPr>
      <w:r>
        <w:rPr>
          <w:rFonts w:ascii="Courier New" w:hAnsi="Courier New"/>
          <w:sz w:val="24"/>
        </w:rPr>
        <w:t>А) Товарный знак</w:t>
      </w:r>
    </w:p>
    <w:p w:rsidR="00C63789" w:rsidRDefault="00C63789">
      <w:pPr>
        <w:spacing w:line="360" w:lineRule="auto"/>
        <w:ind w:firstLine="567"/>
        <w:rPr>
          <w:rFonts w:ascii="Courier New" w:hAnsi="Courier New"/>
          <w:sz w:val="24"/>
        </w:rPr>
      </w:pPr>
      <w:r>
        <w:rPr>
          <w:rFonts w:ascii="Courier New" w:hAnsi="Courier New"/>
          <w:sz w:val="24"/>
        </w:rPr>
        <w:t>Действующее законодательство определяет товарный знак как обозначение, способное отличать товары одних юридических или физических лиц от однородных товаров других юридических или физических лиц</w:t>
      </w:r>
      <w:r>
        <w:rPr>
          <w:rStyle w:val="a4"/>
          <w:rFonts w:ascii="Courier New" w:hAnsi="Courier New"/>
          <w:sz w:val="24"/>
        </w:rPr>
        <w:footnoteReference w:customMarkFollows="1" w:id="1"/>
        <w:t>1</w:t>
      </w:r>
      <w:r>
        <w:rPr>
          <w:rFonts w:ascii="Courier New" w:hAnsi="Courier New"/>
          <w:sz w:val="24"/>
        </w:rPr>
        <w:t>. Существует ряд условий, которым должно отвечать обозначение, чтобы быть признанным товарным знаком, т. е. стать объектом правовой охраны. В законе нет перечня этих необходимых условий, однако, их легко можно вывести.</w:t>
      </w:r>
    </w:p>
    <w:p w:rsidR="00C63789" w:rsidRDefault="00C63789">
      <w:pPr>
        <w:spacing w:line="360" w:lineRule="auto"/>
        <w:ind w:firstLine="567"/>
        <w:rPr>
          <w:rFonts w:ascii="Courier New" w:hAnsi="Courier New"/>
          <w:sz w:val="24"/>
        </w:rPr>
      </w:pPr>
      <w:r>
        <w:rPr>
          <w:rFonts w:ascii="Courier New" w:hAnsi="Courier New"/>
          <w:sz w:val="24"/>
        </w:rPr>
        <w:t xml:space="preserve">Итак, товарный знак - это условное обозначение (символ), который помещается на выпускаемой продукции, и заменяет подчас длинное и неудобное наименование изготовителя товара. Очевидно, что не может считаться товарным знаком помещение на изделии полных сведений, касающихся изготовителя товара. Далее, то или иное обозначение может быть признано товарным знаком лишь в том случае, если оно позволяет потребителю без труда узнать нужную ему продукцию и не спутать с аналогичной продукцией других производителей. Поэтому необходимым условием правовой охраны знака является его новизна. Закон говорит нам, что новыми будут считаться лишь такие условные обозначения товаров, которые по своему содержанию не являются тождественными до степени смешивания: </w:t>
      </w:r>
    </w:p>
    <w:p w:rsidR="00C63789" w:rsidRDefault="00C63789">
      <w:pPr>
        <w:spacing w:line="360" w:lineRule="auto"/>
        <w:ind w:firstLine="567"/>
        <w:rPr>
          <w:rFonts w:ascii="Courier New" w:hAnsi="Courier New"/>
          <w:sz w:val="24"/>
        </w:rPr>
      </w:pPr>
      <w:r>
        <w:rPr>
          <w:rFonts w:ascii="Courier New" w:hAnsi="Courier New"/>
          <w:sz w:val="24"/>
        </w:rPr>
        <w:t xml:space="preserve">а) с товарными знаками, ранее зарегистрированными или заявленными на регистрацию в РФ на имя другого лица в отношении однородных товаров; </w:t>
      </w:r>
    </w:p>
    <w:p w:rsidR="00C63789" w:rsidRDefault="00C63789">
      <w:pPr>
        <w:spacing w:line="360" w:lineRule="auto"/>
        <w:ind w:firstLine="567"/>
        <w:rPr>
          <w:rFonts w:ascii="Courier New" w:hAnsi="Courier New"/>
          <w:sz w:val="24"/>
        </w:rPr>
      </w:pPr>
      <w:r>
        <w:rPr>
          <w:rFonts w:ascii="Courier New" w:hAnsi="Courier New"/>
          <w:sz w:val="24"/>
        </w:rPr>
        <w:t xml:space="preserve">б) с товарными знаками других лиц, охраняемых без регистрации в силу международных договоров РФ; </w:t>
      </w:r>
    </w:p>
    <w:p w:rsidR="00C63789" w:rsidRDefault="00C63789">
      <w:pPr>
        <w:spacing w:line="360" w:lineRule="auto"/>
        <w:ind w:firstLine="567"/>
        <w:rPr>
          <w:rFonts w:ascii="Courier New" w:hAnsi="Courier New"/>
          <w:sz w:val="24"/>
        </w:rPr>
      </w:pPr>
      <w:r>
        <w:rPr>
          <w:rFonts w:ascii="Courier New" w:hAnsi="Courier New"/>
          <w:sz w:val="24"/>
        </w:rPr>
        <w:t xml:space="preserve">в) с фирменными наименованиями (или их частью), принадлежащими другим лицам, получившим право на эти наименования ранее поступления заявки на товарный знак в отношении однородных товаров; </w:t>
      </w:r>
    </w:p>
    <w:p w:rsidR="00C63789" w:rsidRDefault="00C63789">
      <w:pPr>
        <w:spacing w:line="360" w:lineRule="auto"/>
        <w:ind w:firstLine="567"/>
        <w:rPr>
          <w:rFonts w:ascii="Courier New" w:hAnsi="Courier New"/>
          <w:sz w:val="24"/>
        </w:rPr>
      </w:pPr>
      <w:r>
        <w:rPr>
          <w:rFonts w:ascii="Courier New" w:hAnsi="Courier New"/>
          <w:sz w:val="24"/>
        </w:rPr>
        <w:t>г) с наименованиями мест происхождения товаров, охраняемыми в РФ, кроме случаев, когда они включены в товарный знак как неохраняемый элемент, регистрируемый на имя лица, имеющего право на пользование таким наименованием.</w:t>
      </w:r>
    </w:p>
    <w:p w:rsidR="00C63789" w:rsidRDefault="00C63789">
      <w:pPr>
        <w:spacing w:line="360" w:lineRule="auto"/>
        <w:ind w:firstLine="567"/>
        <w:rPr>
          <w:rFonts w:ascii="Courier New" w:hAnsi="Courier New"/>
          <w:sz w:val="24"/>
        </w:rPr>
      </w:pPr>
      <w:r>
        <w:rPr>
          <w:rFonts w:ascii="Courier New" w:hAnsi="Courier New"/>
          <w:sz w:val="24"/>
        </w:rPr>
        <w:t>Из вышеперечисленного вытекает, закон РФ, как и большинство зарубежных закрепляет принцип не абсолютной, а относительной новизны условных обозначений, заявляемых в качестве товарных знаков. Это означает, что регистрация того или иного обозначения в качестве товарного знака в каких-либо других странах не препятствует признанию данного обозначения товарным знаком в РФ, если иное не вытекает из международных соглашений, в которых участвует РФ.</w:t>
      </w:r>
    </w:p>
    <w:p w:rsidR="00C63789" w:rsidRDefault="00C63789">
      <w:pPr>
        <w:spacing w:line="360" w:lineRule="auto"/>
        <w:ind w:firstLine="567"/>
        <w:rPr>
          <w:rFonts w:ascii="Courier New" w:hAnsi="Courier New"/>
          <w:sz w:val="24"/>
        </w:rPr>
      </w:pPr>
      <w:r>
        <w:rPr>
          <w:rFonts w:ascii="Courier New" w:hAnsi="Courier New"/>
          <w:sz w:val="24"/>
        </w:rPr>
        <w:t>Таким образом, сущность требования новизны заключается в том, что обозначение, заявленное в качестве товарного знака, не должно быть тождественным или сходным с товарными знаками, уже зарегистрированными или заявленными на регистрацию в РФ или охраняемыми в РФ в силу международных соглашений. Тождественным признается обозначение, которое во всех своих элементах совпадает с уже известным товарным знаком и при этом относится к одному и тому же классу товаров.</w:t>
      </w:r>
    </w:p>
    <w:p w:rsidR="00C63789" w:rsidRDefault="00C63789">
      <w:pPr>
        <w:spacing w:line="360" w:lineRule="auto"/>
        <w:ind w:firstLine="567"/>
        <w:rPr>
          <w:rFonts w:ascii="Courier New" w:hAnsi="Courier New"/>
          <w:sz w:val="24"/>
        </w:rPr>
      </w:pPr>
      <w:r>
        <w:rPr>
          <w:rFonts w:ascii="Courier New" w:hAnsi="Courier New"/>
          <w:sz w:val="24"/>
        </w:rPr>
        <w:t>Следует, однако, отметить, что гораздо сложнее обстоит дело тогда, когда речь идет о сходных обозначениях. В действующем законодательстве указывается в общих чертах на недопустимый уровень близости заявляемого обозначения уже известному - наличие между ними сходства до степени их смешивания. Данное указание довольно абстрактно, но все же вносит некоторую ясность. Очевидно, в частности, что совпадение некоторых элементов обозначений не влечет за собой отказ в регистрации товарного знака.</w:t>
      </w:r>
    </w:p>
    <w:p w:rsidR="00C63789" w:rsidRDefault="00C63789">
      <w:pPr>
        <w:spacing w:line="360" w:lineRule="auto"/>
        <w:ind w:firstLine="567"/>
        <w:rPr>
          <w:rFonts w:ascii="Courier New" w:hAnsi="Courier New"/>
          <w:sz w:val="24"/>
        </w:rPr>
      </w:pPr>
      <w:r>
        <w:rPr>
          <w:rFonts w:ascii="Courier New" w:hAnsi="Courier New"/>
          <w:sz w:val="24"/>
        </w:rPr>
        <w:t>И последнее, обозначение может считаться товарным знаком лишь тогда, когда оно в установленном порядке зарегистрировано.</w:t>
      </w:r>
    </w:p>
    <w:p w:rsidR="00C63789" w:rsidRDefault="00C63789">
      <w:pPr>
        <w:spacing w:line="360" w:lineRule="auto"/>
        <w:ind w:firstLine="567"/>
        <w:rPr>
          <w:rFonts w:ascii="Courier New" w:hAnsi="Courier New"/>
          <w:sz w:val="24"/>
        </w:rPr>
      </w:pPr>
      <w:r>
        <w:rPr>
          <w:rFonts w:ascii="Courier New" w:hAnsi="Courier New"/>
          <w:sz w:val="24"/>
        </w:rPr>
        <w:t>Таковы требования предъявляемые законом к товарным знакам. Но нельзя не отметить, что исследователями выдвигаются и некоторые другие требования. Так, существует мнение, согласно которому не могут заявляться в качестве товарных знаков обозначения, не отвечающие эстетическим требованиям.</w:t>
      </w:r>
      <w:r>
        <w:rPr>
          <w:rStyle w:val="a4"/>
          <w:rFonts w:ascii="Courier New" w:hAnsi="Courier New"/>
          <w:sz w:val="24"/>
        </w:rPr>
        <w:footnoteReference w:customMarkFollows="1" w:id="2"/>
        <w:t>2</w:t>
      </w:r>
      <w:r>
        <w:rPr>
          <w:rFonts w:ascii="Courier New" w:hAnsi="Courier New"/>
          <w:sz w:val="24"/>
        </w:rPr>
        <w:t xml:space="preserve"> Думается, что было бы поспешно согласиться с данным утверждением, так как из закона оно не вытекает и отказ в регистрации обозначения по мотиву его не художественности будет незаконным.</w:t>
      </w:r>
    </w:p>
    <w:p w:rsidR="00C63789" w:rsidRDefault="00C63789">
      <w:pPr>
        <w:spacing w:before="500" w:line="360" w:lineRule="auto"/>
        <w:ind w:firstLine="567"/>
        <w:rPr>
          <w:rFonts w:ascii="Courier New" w:hAnsi="Courier New"/>
          <w:sz w:val="24"/>
        </w:rPr>
      </w:pPr>
      <w:r>
        <w:rPr>
          <w:rFonts w:ascii="Courier New" w:hAnsi="Courier New"/>
          <w:sz w:val="24"/>
        </w:rPr>
        <w:t>Б) Знак обслуживания.</w:t>
      </w:r>
    </w:p>
    <w:p w:rsidR="00C63789" w:rsidRDefault="00C63789">
      <w:pPr>
        <w:pStyle w:val="FR3"/>
        <w:spacing w:line="360" w:lineRule="auto"/>
        <w:ind w:left="0" w:firstLine="567"/>
        <w:jc w:val="both"/>
        <w:rPr>
          <w:rFonts w:ascii="Courier New" w:hAnsi="Courier New"/>
          <w:i w:val="0"/>
          <w:sz w:val="24"/>
        </w:rPr>
      </w:pPr>
      <w:r>
        <w:rPr>
          <w:rFonts w:ascii="Courier New" w:hAnsi="Courier New"/>
          <w:i w:val="0"/>
          <w:sz w:val="24"/>
        </w:rPr>
        <w:t>Знаком обслуживания признается обозначение, способное отличить услуги одних юридических или физических лиц от однородных услуг других юридических или физических лиц. Закон РФ «О товарных знаках, знаках обслуживания и наименованиях мест происхождения товаров» предъявляет к знакам обслуживания такие же требования, какие предъявляются к товарным знакам. Иными словами, обозначение может быть признано знаком обслуживания, если оно носит характер символа, является новым и зарегистрировано в Патентном ведомстве. Знак обслуживания практически не имеет отличий от товарного знака и по своему правовому режиму. В частности закон РФ о товарных знаках не содержит ни одной нормы, которая бы распространяла свое действие только на товарные знаки или только на знаки обслуживания. Различаются они лишь по объекту маркировки: если товарные знаки   индивидуализируют   и   рекламируют   товары   определенных производителей, то знаки обслуживания предназначены для различения однородных услуг, оказываемых разными лицами. Следует, однако, заметить, что на практике указанное различие также нередко стирается, поскольку один и тот же знак может быть зарегистрирован на имя конкретного владельца и по классу товаров, и по классу услуг. В качестве примера можно сослаться на возможность одновременной регистрации обозначения, по классу товаров «Химические вещества промышленного назначения» (класс 1) и по классу услуг «Исследования в области химии» (класс 42). Знаки обслуживания, зарегистрированные для того или иного класса услуг, охраняются лишь в пределах видов услуг данного класса.</w:t>
      </w:r>
    </w:p>
    <w:p w:rsidR="00C63789" w:rsidRDefault="00C63789">
      <w:pPr>
        <w:spacing w:before="440" w:line="360" w:lineRule="auto"/>
        <w:ind w:firstLine="567"/>
        <w:rPr>
          <w:rFonts w:ascii="Courier New" w:hAnsi="Courier New"/>
          <w:sz w:val="24"/>
        </w:rPr>
      </w:pPr>
      <w:r>
        <w:rPr>
          <w:rFonts w:ascii="Courier New" w:hAnsi="Courier New"/>
          <w:sz w:val="24"/>
        </w:rPr>
        <w:t>В)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Наименования мест происхождения товаров, несмотря на сходство с товарными знаками и знаками обслуживания, обладают рядом специфических признаков, которые обуславливают необходимость выделения их в отдельную категорию объектов правовой охраны. Остановимся подробнее на условиях, которым должны отвечать данные объекты.</w:t>
      </w:r>
    </w:p>
    <w:p w:rsidR="00C63789" w:rsidRDefault="00C63789">
      <w:pPr>
        <w:spacing w:line="360" w:lineRule="auto"/>
        <w:ind w:firstLine="567"/>
        <w:rPr>
          <w:rFonts w:ascii="Courier New" w:hAnsi="Courier New"/>
          <w:sz w:val="24"/>
        </w:rPr>
      </w:pPr>
      <w:r>
        <w:rPr>
          <w:rFonts w:ascii="Courier New" w:hAnsi="Courier New"/>
          <w:sz w:val="24"/>
        </w:rPr>
        <w:t>Во-первых, обозначение товара должно содержать прямое или косвенное указание на то, что товар происходит из конкретной местности. Надо заметить, что способ указания на место происхождения товара может быть любым, важно лишь, чтобы обозначение ассоциировалось у потребителей с определенным местом происхождения товара. При отсутствии таких ассоциаций, обозначение в качестве места происхождения товара не может быть заявлено.</w:t>
      </w:r>
    </w:p>
    <w:p w:rsidR="00C63789" w:rsidRDefault="00C63789">
      <w:pPr>
        <w:spacing w:line="360" w:lineRule="auto"/>
        <w:ind w:firstLine="567"/>
        <w:rPr>
          <w:rFonts w:ascii="Courier New" w:hAnsi="Courier New"/>
          <w:sz w:val="24"/>
        </w:rPr>
      </w:pPr>
      <w:r>
        <w:rPr>
          <w:rFonts w:ascii="Courier New" w:hAnsi="Courier New"/>
          <w:sz w:val="24"/>
        </w:rPr>
        <w:t>Требование новизны к наименованию места происхождения товара не предъявляется. Это вполне объяснимо, так как названия географических объектов не являются новыми.</w:t>
      </w:r>
    </w:p>
    <w:p w:rsidR="00C63789" w:rsidRDefault="00C63789">
      <w:pPr>
        <w:spacing w:line="360" w:lineRule="auto"/>
        <w:ind w:firstLine="567"/>
        <w:rPr>
          <w:rFonts w:ascii="Courier New" w:hAnsi="Courier New"/>
          <w:sz w:val="24"/>
        </w:rPr>
      </w:pPr>
      <w:r>
        <w:rPr>
          <w:rFonts w:ascii="Courier New" w:hAnsi="Courier New"/>
          <w:sz w:val="24"/>
        </w:rPr>
        <w:t>Второй характерной чертой наименования места происхождения товара является связь обозначения товара с его особыми свойствами, которые определяются природными условиями, присущими данному географическому объекту (краснодарский чай), и (или) людским фактором (хохломская роспись, вологодские кружева). Если свойства и качества товаров никак с местом производства не связаны, то обозначения товаров, совпадающие с названиями географических объектов, наименованиями места происхождения товаров признаваться не могут.</w:t>
      </w:r>
    </w:p>
    <w:p w:rsidR="00C63789" w:rsidRDefault="00C63789">
      <w:pPr>
        <w:spacing w:line="360" w:lineRule="auto"/>
        <w:ind w:firstLine="567"/>
        <w:rPr>
          <w:rFonts w:ascii="Courier New" w:hAnsi="Courier New"/>
          <w:sz w:val="24"/>
        </w:rPr>
      </w:pPr>
      <w:r>
        <w:rPr>
          <w:rFonts w:ascii="Courier New" w:hAnsi="Courier New"/>
          <w:sz w:val="24"/>
        </w:rPr>
        <w:t>Наконец, наименование места происхождения товара становится самостоятельным объектом правовой охраны лишь тогда, когда оно в установленном законом порядке зарегистрировано в Патентном ведомстве.</w:t>
      </w:r>
    </w:p>
    <w:p w:rsidR="00C63789" w:rsidRDefault="00C63789">
      <w:pPr>
        <w:spacing w:line="360" w:lineRule="auto"/>
        <w:ind w:firstLine="567"/>
        <w:rPr>
          <w:rFonts w:ascii="Courier New" w:hAnsi="Courier New"/>
          <w:sz w:val="24"/>
        </w:rPr>
      </w:pPr>
      <w:r>
        <w:rPr>
          <w:rFonts w:ascii="Courier New" w:hAnsi="Courier New"/>
          <w:sz w:val="24"/>
        </w:rPr>
        <w:t>В качестве основного отличия товарного знака и знака обслуживания от наименования места происхождения товара можно выделить то, что товарный знак призван связывать свойства и качества товара с конкретным его производителем, а не особыми свойствами географической среды места производства товара. В остальном же, по выполняемым ими функциям они весьма схожи и нередко практически неразличимы по своей внешней форме, так как в качестве товарных знаков часто используются названия географических объектов.</w:t>
      </w:r>
    </w:p>
    <w:p w:rsidR="00C63789" w:rsidRDefault="00C63789">
      <w:pPr>
        <w:spacing w:line="360" w:lineRule="auto"/>
        <w:ind w:firstLine="567"/>
        <w:rPr>
          <w:rFonts w:ascii="Courier New" w:hAnsi="Courier New"/>
          <w:b/>
          <w:sz w:val="24"/>
        </w:rPr>
      </w:pPr>
      <w:r>
        <w:br w:type="page"/>
      </w:r>
      <w:r>
        <w:rPr>
          <w:rFonts w:ascii="Courier New" w:hAnsi="Courier New"/>
          <w:b/>
          <w:sz w:val="24"/>
        </w:rPr>
        <w:t>3. Виды товарных знаков, знаков обслуживания и наименований мест происхождения товаров</w:t>
      </w:r>
    </w:p>
    <w:p w:rsidR="00C63789" w:rsidRDefault="00C63789">
      <w:pPr>
        <w:spacing w:line="360" w:lineRule="auto"/>
        <w:ind w:firstLine="567"/>
        <w:rPr>
          <w:rFonts w:ascii="Courier New" w:hAnsi="Courier New"/>
          <w:sz w:val="24"/>
        </w:rPr>
      </w:pPr>
      <w:r>
        <w:rPr>
          <w:rFonts w:ascii="Courier New" w:hAnsi="Courier New"/>
          <w:sz w:val="24"/>
        </w:rPr>
        <w:t>Закон допускает к регистрации в качестве товарных знаков и знаков обслуживания (далее - товарные знаки) разнообразные условные обозначения, которые различаются между собой по форме выражения, сфере использования, кругу пользователей и некоторым другим моментам. Наименованиям места происхождения товара присуща лишь одна форма индивидуализации - вот почему они гораздо менее разнообразны.</w:t>
      </w:r>
    </w:p>
    <w:p w:rsidR="00C63789" w:rsidRDefault="00C63789">
      <w:pPr>
        <w:spacing w:line="360" w:lineRule="auto"/>
        <w:ind w:firstLine="567"/>
        <w:rPr>
          <w:rFonts w:ascii="Courier New" w:hAnsi="Courier New"/>
          <w:sz w:val="24"/>
        </w:rPr>
      </w:pPr>
      <w:r>
        <w:rPr>
          <w:rFonts w:ascii="Courier New" w:hAnsi="Courier New"/>
          <w:sz w:val="24"/>
        </w:rPr>
        <w:t>Товарные знаки можно классифицировать по разным основаниям, прежде всего по форме выражения. Товарные знаки могут быть:</w:t>
      </w:r>
    </w:p>
    <w:p w:rsidR="00C63789" w:rsidRDefault="00C63789">
      <w:pPr>
        <w:spacing w:before="140" w:line="360" w:lineRule="auto"/>
        <w:ind w:firstLine="567"/>
        <w:rPr>
          <w:rFonts w:ascii="Courier New" w:hAnsi="Courier New"/>
          <w:sz w:val="24"/>
        </w:rPr>
      </w:pPr>
      <w:r>
        <w:rPr>
          <w:rFonts w:ascii="Courier New" w:hAnsi="Courier New"/>
          <w:sz w:val="24"/>
        </w:rPr>
        <w:t>а) Словесные.</w:t>
      </w:r>
    </w:p>
    <w:p w:rsidR="00C63789" w:rsidRDefault="00C63789">
      <w:pPr>
        <w:spacing w:line="360" w:lineRule="auto"/>
        <w:ind w:firstLine="567"/>
        <w:rPr>
          <w:rFonts w:ascii="Courier New" w:hAnsi="Courier New"/>
          <w:sz w:val="24"/>
        </w:rPr>
      </w:pPr>
      <w:r>
        <w:rPr>
          <w:rFonts w:ascii="Courier New" w:hAnsi="Courier New"/>
          <w:sz w:val="24"/>
        </w:rPr>
        <w:t>Отличаются большим разнообразием. Могут использоваться имена известных людей (Чайковский, Наполеон), названия животных, птиц, растений, драгоценных камней (тигр, орел, дуб, топаз), наименование природных явлений, небесных тел, географических объектов (восход, метеорит, Джамалунгма) и т. п. Распространены товарные знаки, взятые как производные из древних языков. В связи с ограниченным запасом слов, способных быть товарными знаками все чаще встречаются товарные знаки, представляющие собой искусственно образованные слова.</w:t>
      </w:r>
    </w:p>
    <w:p w:rsidR="00C63789" w:rsidRDefault="00C63789">
      <w:pPr>
        <w:spacing w:line="360" w:lineRule="auto"/>
        <w:ind w:firstLine="567"/>
        <w:rPr>
          <w:rFonts w:ascii="Courier New" w:hAnsi="Courier New"/>
          <w:sz w:val="24"/>
        </w:rPr>
      </w:pPr>
      <w:r>
        <w:rPr>
          <w:rFonts w:ascii="Courier New" w:hAnsi="Courier New"/>
          <w:sz w:val="24"/>
        </w:rPr>
        <w:t>Изобразительные товарные знаки - это обозначения в виде разнообразных значков, рисунков, орнаментов, символов и т.п. Хотя их эффективность оценивается ниже, нежели эффективность словесных товарных знаков, в России на их долю приходится около 70% всех регистрируемых товарных знаков</w:t>
      </w:r>
      <w:r>
        <w:rPr>
          <w:rStyle w:val="a4"/>
          <w:rFonts w:ascii="Courier New" w:hAnsi="Courier New"/>
          <w:sz w:val="24"/>
        </w:rPr>
        <w:footnoteReference w:customMarkFollows="1" w:id="3"/>
        <w:t>3</w:t>
      </w:r>
      <w:r>
        <w:rPr>
          <w:rFonts w:ascii="Courier New" w:hAnsi="Courier New"/>
          <w:sz w:val="24"/>
        </w:rPr>
        <w:t>. Такие товарные знаки разрабатываются на основе использования изображений известных памятников истории и культуры, архитектурных  сооружений,   народных  орнаментов   и   т.п.   Успех изобразительных товарных знаков в большой степени определяется их простотой и броскостью.</w:t>
      </w:r>
    </w:p>
    <w:p w:rsidR="00C63789" w:rsidRDefault="00C63789">
      <w:pPr>
        <w:spacing w:line="360" w:lineRule="auto"/>
        <w:ind w:firstLine="567"/>
        <w:rPr>
          <w:rFonts w:ascii="Courier New" w:hAnsi="Courier New"/>
          <w:sz w:val="24"/>
        </w:rPr>
      </w:pPr>
      <w:r>
        <w:rPr>
          <w:rFonts w:ascii="Courier New" w:hAnsi="Courier New"/>
          <w:sz w:val="24"/>
        </w:rPr>
        <w:t>в)0бъемные товарные знаки представляют собой изображения товарного знака в трех измерениях. Предметом такого знака может быть либо оригинальная форма изделия (форма свечи, мыла), либо его упаковка (оригинальная форма бутылки или флакона для духов). Объемный товарный знак должен характеризоваться новым и оригинальным внешним видом, а не просто повторять внешний вид известного предмета. Кроме того, форма изделия не должна определяться исключительно его функциональным назначением. Она должна быть оригинальной и способной выделять изделие конкретного изготовителя из ряда однородных товаров.</w:t>
      </w:r>
    </w:p>
    <w:p w:rsidR="00C63789" w:rsidRDefault="00C63789">
      <w:pPr>
        <w:spacing w:line="360" w:lineRule="auto"/>
        <w:ind w:firstLine="567"/>
        <w:rPr>
          <w:rFonts w:ascii="Courier New" w:hAnsi="Courier New"/>
          <w:sz w:val="24"/>
        </w:rPr>
      </w:pPr>
      <w:r>
        <w:rPr>
          <w:rFonts w:ascii="Courier New" w:hAnsi="Courier New"/>
          <w:sz w:val="24"/>
        </w:rPr>
        <w:t>Комбинированные товарные знаки сочетают в себе элементы названных выше знаков. Чаще всего такие знаки представляют собой сочетания рисунка и слова, рисунка и букв, рисунка и цифр, слов и цифр и т.п. Нередко указанные сочетания несут в себе смысловую нагрузку, а используемые элементы дополняют и поясняют друг друга. Весьма желательно, чтобы словесная и изобразительная части образовывали единое целое, будучи связанными как композиционно, так и сюжетно.</w:t>
      </w:r>
    </w:p>
    <w:p w:rsidR="00C63789" w:rsidRDefault="00C63789">
      <w:pPr>
        <w:spacing w:line="360" w:lineRule="auto"/>
        <w:ind w:firstLine="567"/>
        <w:rPr>
          <w:rFonts w:ascii="Courier New" w:hAnsi="Courier New"/>
          <w:sz w:val="24"/>
        </w:rPr>
      </w:pPr>
      <w:r>
        <w:rPr>
          <w:rFonts w:ascii="Courier New" w:hAnsi="Courier New"/>
          <w:sz w:val="24"/>
        </w:rPr>
        <w:t>Помимо приведенных видов товарных знаков, закон допускает к регистрации и другие обозначения товаров и услуг, в частности звуковые, световые обонятельные и иные обозначения. В настоящее время подобные товарные знаки регистрируются в основном на имя иностранных пользователей, так как в отечественной практике они распространения еще не получили.</w:t>
      </w:r>
    </w:p>
    <w:p w:rsidR="00C63789" w:rsidRDefault="00C63789">
      <w:pPr>
        <w:spacing w:line="360" w:lineRule="auto"/>
        <w:ind w:firstLine="567"/>
        <w:rPr>
          <w:rFonts w:ascii="Courier New" w:hAnsi="Courier New"/>
          <w:sz w:val="24"/>
        </w:rPr>
      </w:pPr>
      <w:r>
        <w:rPr>
          <w:rFonts w:ascii="Courier New" w:hAnsi="Courier New"/>
          <w:sz w:val="24"/>
        </w:rPr>
        <w:t>Наряду с подразделением товарных знаков по форме их выражения они делятся и по иным основаниям. Так, в зависимости от числа субъектов, имеющих право на пользование товарным знаком, следует различать индивидуальные и коллективные товарные знаки. Индивидуальный товарный знак - это обозначение, зарегистрированное на имя отдельного юридического или физического лица, занимающегося предпринимательской деятельностью. Коллективным товарным знаком является товарный знак союза, хозяйственной ассоциации   или   иного   добровольного   объединения   предприятий, предназначенный для обозначения выпускаемых или реализуемых ими товаров. Коллективный товарный знак должен соответствовать всем требованиям, предъявляемым к индивидуальным товарным знакам. Однако существует ряд особенностей, которые отличают правовой режим коллективного товарного знака от правового режима индивидуального товарного знака.</w:t>
      </w:r>
    </w:p>
    <w:p w:rsidR="00C63789" w:rsidRDefault="00C63789">
      <w:pPr>
        <w:spacing w:line="360" w:lineRule="auto"/>
        <w:ind w:firstLine="567"/>
        <w:rPr>
          <w:rFonts w:ascii="Courier New" w:hAnsi="Courier New"/>
          <w:sz w:val="24"/>
        </w:rPr>
      </w:pPr>
      <w:r>
        <w:rPr>
          <w:rFonts w:ascii="Courier New" w:hAnsi="Courier New"/>
          <w:sz w:val="24"/>
        </w:rPr>
        <w:t xml:space="preserve">Во-первых, товарный знак может принадлежать только объединению предприятий. </w:t>
      </w:r>
    </w:p>
    <w:p w:rsidR="00C63789" w:rsidRDefault="00C63789">
      <w:pPr>
        <w:spacing w:line="360" w:lineRule="auto"/>
        <w:ind w:firstLine="567"/>
        <w:rPr>
          <w:rFonts w:ascii="Courier New" w:hAnsi="Courier New"/>
          <w:sz w:val="24"/>
        </w:rPr>
      </w:pPr>
      <w:r>
        <w:rPr>
          <w:rFonts w:ascii="Courier New" w:hAnsi="Courier New"/>
          <w:sz w:val="24"/>
        </w:rPr>
        <w:t xml:space="preserve">Во-вторых, субъектом пользования коллективного товарного знака могут быть только такие входящие в объединение предприятия или организации, за которыми по закону признается возможность обладания индивидуальным товарным знаком. </w:t>
      </w:r>
    </w:p>
    <w:p w:rsidR="00C63789" w:rsidRDefault="00C63789">
      <w:pPr>
        <w:spacing w:line="360" w:lineRule="auto"/>
        <w:ind w:firstLine="567"/>
        <w:rPr>
          <w:rFonts w:ascii="Courier New" w:hAnsi="Courier New"/>
          <w:sz w:val="24"/>
        </w:rPr>
      </w:pPr>
      <w:r>
        <w:rPr>
          <w:rFonts w:ascii="Courier New" w:hAnsi="Courier New"/>
          <w:sz w:val="24"/>
        </w:rPr>
        <w:t xml:space="preserve">В-третьих, предприятия - участники объединения могут использовать коллективный товарный знак в качестве единственного средства для обозначения товара либо применять его наряду с индивидуальным товарным знаком. </w:t>
      </w:r>
    </w:p>
    <w:p w:rsidR="00C63789" w:rsidRDefault="00C63789">
      <w:pPr>
        <w:spacing w:line="360" w:lineRule="auto"/>
        <w:ind w:firstLine="567"/>
        <w:rPr>
          <w:rFonts w:ascii="Courier New" w:hAnsi="Courier New"/>
          <w:sz w:val="24"/>
        </w:rPr>
      </w:pPr>
      <w:r>
        <w:rPr>
          <w:rFonts w:ascii="Courier New" w:hAnsi="Courier New"/>
          <w:sz w:val="24"/>
        </w:rPr>
        <w:t xml:space="preserve">В-четвертых, необходимым условием регистрации коллективного товарного знака является наличие у товаров, которые будут обозначаться этим знаком, качественных единых или иных общих характеристик. </w:t>
      </w:r>
    </w:p>
    <w:p w:rsidR="00C63789" w:rsidRDefault="00C63789">
      <w:pPr>
        <w:spacing w:line="360" w:lineRule="auto"/>
        <w:ind w:firstLine="567"/>
        <w:rPr>
          <w:rFonts w:ascii="Courier New" w:hAnsi="Courier New"/>
          <w:sz w:val="24"/>
        </w:rPr>
      </w:pPr>
      <w:r>
        <w:rPr>
          <w:rFonts w:ascii="Courier New" w:hAnsi="Courier New"/>
          <w:sz w:val="24"/>
        </w:rPr>
        <w:t xml:space="preserve">В-пятых, объединение, на имя которого зарегистрирован коллективный товарный знак,  обладает правом контроля за  его использованием. </w:t>
      </w:r>
    </w:p>
    <w:p w:rsidR="00C63789" w:rsidRDefault="00C63789">
      <w:pPr>
        <w:spacing w:line="360" w:lineRule="auto"/>
        <w:ind w:firstLine="567"/>
        <w:rPr>
          <w:rFonts w:ascii="Courier New" w:hAnsi="Courier New"/>
          <w:sz w:val="24"/>
        </w:rPr>
      </w:pPr>
      <w:r>
        <w:rPr>
          <w:rFonts w:ascii="Courier New" w:hAnsi="Courier New"/>
          <w:sz w:val="24"/>
        </w:rPr>
        <w:t>В-шестых, указанные выше условия использования коллективного товарного знака отражаются в специальном правовом документе, именуемом уставом коллективного товарного знака. Он разрабатывается и утверждается самим объединением и прилагается к заявке на регистрацию коллективного товарного знака.</w:t>
      </w:r>
    </w:p>
    <w:p w:rsidR="00C63789" w:rsidRDefault="00C63789">
      <w:pPr>
        <w:spacing w:line="360" w:lineRule="auto"/>
        <w:ind w:firstLine="567"/>
        <w:rPr>
          <w:rFonts w:ascii="Courier New" w:hAnsi="Courier New"/>
          <w:sz w:val="24"/>
        </w:rPr>
      </w:pPr>
      <w:r>
        <w:rPr>
          <w:rFonts w:ascii="Courier New" w:hAnsi="Courier New"/>
          <w:sz w:val="24"/>
        </w:rPr>
        <w:t>Другим основанием для классификации товарных знаков является степень их известности. По степени известности товарные знаки подразделяются на обычные и общеизвестные. В качестве обычных товарных знаков выступают любые новые оригинальные обозначения товаров, отвечающие критериям охраноспособности. Общеизвестным товарным знаком признается такое обозначение, которое знакомо широкому кругу потребителей благодаря его использованию для обозначения определенных товаров. Вопрос о том является ли товарный знак на территории России общеизвестным или нет, решается российским Патентным ведомством, а в случае возникновения спора - судебными органами. Основной смысл выделения общеизвестных знаков в том, что таким знакам обеспечивается охрана еще до регистрации в Патентном ведомстве</w:t>
      </w:r>
      <w:r>
        <w:rPr>
          <w:rStyle w:val="a4"/>
          <w:rFonts w:ascii="Courier New" w:hAnsi="Courier New"/>
          <w:sz w:val="24"/>
        </w:rPr>
        <w:footnoteReference w:customMarkFollows="1" w:id="4"/>
        <w:t>4</w:t>
      </w:r>
      <w:r>
        <w:rPr>
          <w:rFonts w:ascii="Courier New" w:hAnsi="Courier New"/>
          <w:sz w:val="24"/>
        </w:rPr>
        <w:t>. Особая защита общеизвестных товарных знаков обосновывается задачами борьбы с недобросовестной конкуренцией, а также необходимостью охраны интересов потребителей, которые могут спутать вновь зарегистрированный товарный знак с общеизвестным. Поэтому, например, на территории России подлежат защите в качестве общеизвестных такие словесные товарные знаки, как Соса-Со1а, ВМ</w:t>
      </w:r>
      <w:r>
        <w:rPr>
          <w:rFonts w:ascii="Courier New" w:hAnsi="Courier New"/>
          <w:sz w:val="24"/>
          <w:lang w:val="en-US"/>
        </w:rPr>
        <w:t>W</w:t>
      </w:r>
      <w:r>
        <w:rPr>
          <w:rFonts w:ascii="Courier New" w:hAnsi="Courier New"/>
          <w:sz w:val="24"/>
        </w:rPr>
        <w:t xml:space="preserve">, </w:t>
      </w:r>
      <w:r>
        <w:rPr>
          <w:rFonts w:ascii="Courier New" w:hAnsi="Courier New"/>
          <w:sz w:val="24"/>
          <w:lang w:val="en-US"/>
        </w:rPr>
        <w:t>Compaq</w:t>
      </w:r>
      <w:r>
        <w:rPr>
          <w:rFonts w:ascii="Courier New" w:hAnsi="Courier New"/>
          <w:sz w:val="24"/>
        </w:rPr>
        <w:t xml:space="preserve">, НР, </w:t>
      </w:r>
      <w:r>
        <w:rPr>
          <w:rFonts w:ascii="Courier New" w:hAnsi="Courier New"/>
          <w:sz w:val="24"/>
          <w:lang w:val="en-US"/>
        </w:rPr>
        <w:t>Sony</w:t>
      </w:r>
      <w:r>
        <w:rPr>
          <w:rFonts w:ascii="Courier New" w:hAnsi="Courier New"/>
          <w:sz w:val="24"/>
        </w:rPr>
        <w:t xml:space="preserve">, </w:t>
      </w:r>
      <w:r>
        <w:rPr>
          <w:rFonts w:ascii="Courier New" w:hAnsi="Courier New"/>
          <w:sz w:val="24"/>
          <w:lang w:val="en-US"/>
        </w:rPr>
        <w:t>Canon</w:t>
      </w:r>
      <w:r>
        <w:rPr>
          <w:rFonts w:ascii="Courier New" w:hAnsi="Courier New"/>
          <w:sz w:val="24"/>
        </w:rPr>
        <w:t xml:space="preserve"> и т.п. Наименования мест происхождения товара отличаются значительно меньшим разнообразием своих видов и форм. Выражен данный объект промышленной собственности может быть только в словесной форме. Это может быть название страны (российский), населенного пункта (московский), местности(балтийский) или другого географического объекта, которые, в свою очередь,   могут   быть   официальными   (Санкт-Петербургский)   или неофициальными   (Питерский),   полными   (Санкт-петербургский)   или сокращенными  (Петербургский),  современными  (Петербургский)  или историческими (Ленинградский).</w:t>
      </w:r>
    </w:p>
    <w:p w:rsidR="00C63789" w:rsidRDefault="00C63789">
      <w:pPr>
        <w:spacing w:line="360" w:lineRule="auto"/>
        <w:ind w:firstLine="567"/>
        <w:rPr>
          <w:rFonts w:ascii="Courier New" w:hAnsi="Courier New"/>
          <w:b/>
          <w:sz w:val="24"/>
        </w:rPr>
      </w:pPr>
      <w:r>
        <w:rPr>
          <w:rFonts w:ascii="Courier New" w:hAnsi="Courier New"/>
          <w:sz w:val="24"/>
        </w:rPr>
        <w:br w:type="page"/>
      </w:r>
      <w:r>
        <w:rPr>
          <w:rFonts w:ascii="Courier New" w:hAnsi="Courier New"/>
          <w:b/>
          <w:sz w:val="24"/>
        </w:rPr>
        <w:t>4. Субъекты прав на товарный знак, знак обслуживания и наименование места происхождения</w:t>
      </w:r>
    </w:p>
    <w:p w:rsidR="00C63789" w:rsidRDefault="00C63789">
      <w:pPr>
        <w:spacing w:line="360" w:lineRule="auto"/>
        <w:ind w:firstLine="567"/>
        <w:rPr>
          <w:rFonts w:ascii="Courier New" w:hAnsi="Courier New"/>
          <w:sz w:val="24"/>
        </w:rPr>
      </w:pPr>
      <w:r>
        <w:rPr>
          <w:rFonts w:ascii="Courier New" w:hAnsi="Courier New"/>
          <w:sz w:val="24"/>
        </w:rPr>
        <w:t>Закон о товарных знаках устанавливает, что товарный знак может быть зарегистрирован на имя юридического лица, а также физического лица, осуществляющего предпринимательскую деятельность (ч.З ст. 2).</w:t>
      </w:r>
    </w:p>
    <w:p w:rsidR="00C63789" w:rsidRDefault="00C63789">
      <w:pPr>
        <w:spacing w:line="360" w:lineRule="auto"/>
        <w:ind w:firstLine="567"/>
        <w:rPr>
          <w:rFonts w:ascii="Courier New" w:hAnsi="Courier New"/>
          <w:sz w:val="24"/>
        </w:rPr>
      </w:pPr>
      <w:r>
        <w:rPr>
          <w:rFonts w:ascii="Courier New" w:hAnsi="Courier New"/>
          <w:sz w:val="24"/>
        </w:rPr>
        <w:t>Физические лица могут стать обладателями товарного знака, если они занимаются   предпринимательской   деятельностью   без   образования юридического лица. Статус предпринимателя приобретается гражданином с момента его государственной регистрации в качестве индивидуального предпринимателя</w:t>
      </w:r>
      <w:r>
        <w:rPr>
          <w:rStyle w:val="a4"/>
          <w:rFonts w:ascii="Courier New" w:hAnsi="Courier New"/>
          <w:sz w:val="24"/>
        </w:rPr>
        <w:footnoteReference w:customMarkFollows="1" w:id="5"/>
        <w:t>5</w:t>
      </w:r>
      <w:r>
        <w:rPr>
          <w:rFonts w:ascii="Courier New" w:hAnsi="Courier New"/>
          <w:sz w:val="24"/>
        </w:rPr>
        <w:t>.</w:t>
      </w:r>
    </w:p>
    <w:p w:rsidR="00C63789" w:rsidRDefault="00C63789">
      <w:pPr>
        <w:spacing w:line="360" w:lineRule="auto"/>
        <w:ind w:firstLine="567"/>
        <w:rPr>
          <w:rFonts w:ascii="Courier New" w:hAnsi="Courier New"/>
          <w:sz w:val="24"/>
        </w:rPr>
      </w:pPr>
      <w:r>
        <w:rPr>
          <w:rFonts w:ascii="Courier New" w:hAnsi="Courier New"/>
          <w:sz w:val="24"/>
        </w:rPr>
        <w:t>Выше уже упоминалось, что российское законодательство допускает к регистрации коллективные товарные знаки, владельцами которых являются союзы, хозяйственные ассоциации и иные добровольные объединения предприятий. Предприятия, входящие в соответствующий союз или ассоциацию, имеют право на пользование коллективным товарным знаком, однако не рассматриваются как его совладельцы. Регистрация товарного знака на нескольких совладельцев по общему правилу не допускается, за исключением заявок от иностранных предприятий, которые должны приниматься в соответствии с международными обязательствами России.</w:t>
      </w:r>
    </w:p>
    <w:p w:rsidR="00C63789" w:rsidRDefault="00C63789">
      <w:pPr>
        <w:pStyle w:val="a6"/>
      </w:pPr>
      <w:r>
        <w:t>Право на пользование наименованием места происхождения товара предоставляется также как юридическим, так и физическим лицам, независимо от их гражданства и национальной принадлежности. При этом, однако, они должны находиться в той стране, населенном пункте, местности или другом географическом объекте, название которых используется для обозначения товара. Поскольку производством товаров, особые свойства которых исключительно или главным образом определяются характерными для данного географического объекта природными условиями,  могут заниматься одновременно несколько предприятий, право на пользование одним и тем же аналогичным наименованием места происхождения товара закрепляется за всеми ними.  Иными словами,  правообладателями рассматриваемого обозначения, в отличие от товарного знака и знака обслуживания, могут одновременно выступать несколько лиц, действующих</w:t>
      </w:r>
      <w:r>
        <w:tab/>
        <w:t>независимо друг от друга.</w:t>
      </w:r>
    </w:p>
    <w:p w:rsidR="00C63789" w:rsidRDefault="00C63789">
      <w:pPr>
        <w:spacing w:line="360" w:lineRule="auto"/>
        <w:ind w:firstLine="567"/>
        <w:rPr>
          <w:rFonts w:ascii="Courier New" w:hAnsi="Courier New"/>
          <w:sz w:val="24"/>
        </w:rPr>
      </w:pPr>
    </w:p>
    <w:p w:rsidR="00C63789" w:rsidRDefault="00C63789">
      <w:pPr>
        <w:pStyle w:val="3"/>
      </w:pPr>
      <w:r>
        <w:t>5. Оформление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Ранее уже отмечалось, что обозначение товара признается товарным знаком, знаком обслуживания или наименованием места происхождения товара только с момента его государственной регистрации. Этим занимается Патентное  ведомство  РФ.   Факт  регистрации   обозначения   имеет правоустанавливающее значение, поскольку с этого момента заявитель признается   либо   его   единственным   правомочным   пользователем (применительно к товарным знакам и знакам обслуживания), либо приобретает право на его использования (применительно к наименованиям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Порядок регистрации подробно регламентирован в главах II и VII Закона РФ о товарных знаках, а также в подзаконных актах, принятых Патентным ведомством РФ. Рассмотрим подробно порядок регистрации.</w:t>
      </w:r>
    </w:p>
    <w:p w:rsidR="00C63789" w:rsidRDefault="00C63789">
      <w:pPr>
        <w:spacing w:line="360" w:lineRule="auto"/>
        <w:ind w:firstLine="567"/>
        <w:rPr>
          <w:rFonts w:ascii="Courier New" w:hAnsi="Courier New"/>
          <w:sz w:val="24"/>
        </w:rPr>
      </w:pPr>
      <w:r>
        <w:rPr>
          <w:rFonts w:ascii="Courier New" w:hAnsi="Courier New"/>
          <w:sz w:val="24"/>
        </w:rPr>
        <w:t>Основанием для регистрации и в первом и во втором случае является заявка. Заявка представляется в одном экземпляре и должна относиться только к одному товарному знаку или наименованию места происхождения товара. Она составляется по установленной форме</w:t>
      </w:r>
      <w:r>
        <w:rPr>
          <w:rStyle w:val="a4"/>
          <w:rFonts w:ascii="Courier New" w:hAnsi="Courier New"/>
          <w:sz w:val="24"/>
        </w:rPr>
        <w:footnoteReference w:customMarkFollows="1" w:id="6"/>
        <w:t>6</w:t>
      </w:r>
      <w:r>
        <w:rPr>
          <w:rFonts w:ascii="Courier New" w:hAnsi="Courier New"/>
          <w:sz w:val="24"/>
        </w:rPr>
        <w:t xml:space="preserve"> и отражает ряд обязательных сведений. Заявка на регистрацию товарного знака должна содержать:</w:t>
      </w:r>
    </w:p>
    <w:p w:rsidR="00C63789" w:rsidRDefault="00C63789">
      <w:pPr>
        <w:spacing w:line="360" w:lineRule="auto"/>
        <w:ind w:firstLine="567"/>
        <w:rPr>
          <w:rFonts w:ascii="Courier New" w:hAnsi="Courier New"/>
          <w:sz w:val="24"/>
        </w:rPr>
      </w:pPr>
      <w:r>
        <w:rPr>
          <w:rFonts w:ascii="Courier New" w:hAnsi="Courier New"/>
          <w:sz w:val="24"/>
        </w:rPr>
        <w:t>1. Заявление о регистрации обозначения в качестве товарного знака с указанием  заявителя,  а  также  его  местонахождения  или местожительства;</w:t>
      </w:r>
    </w:p>
    <w:p w:rsidR="00C63789" w:rsidRDefault="00C63789">
      <w:pPr>
        <w:pStyle w:val="2"/>
        <w:ind w:firstLine="567"/>
      </w:pPr>
      <w:r>
        <w:t>2. Заявляемое обозначение и его описание. Обозначение представляется в виде фотографий или типографических оттисков форматом 8х8 см в количестве 5 экземпляров. Описание обозначения раскрывает его смысл и показывает его составные части.</w:t>
      </w:r>
    </w:p>
    <w:p w:rsidR="00C63789" w:rsidRDefault="00C63789">
      <w:pPr>
        <w:spacing w:before="300" w:line="360" w:lineRule="auto"/>
        <w:ind w:firstLine="567"/>
        <w:rPr>
          <w:rFonts w:ascii="Courier New" w:hAnsi="Courier New"/>
          <w:sz w:val="24"/>
        </w:rPr>
      </w:pPr>
      <w:r>
        <w:rPr>
          <w:rFonts w:ascii="Courier New" w:hAnsi="Courier New"/>
          <w:sz w:val="24"/>
        </w:rPr>
        <w:t>3. Перечень товаров и услуг, для которых испрашивается регистрация товарного знака, сгруппированных по классам Международной классификации товаров и услуг для регистрации знаков (МКТУ). Товары и услуги должны быть обозначены точными терминами, предпочтительно терминами алфавитного указателя МКТУ. Помимо самой заявки, отражающей указанные выше сведения, заявитель должен предоставить дополнительно ряд иных документов. Один из этих документов - а именно документ, подтверждающий уплату пошлины в установленном размере, - представляется во всех случаях. Все остальные документы прилагаются к заявке тогда, когда этого требует закон, исходя из особенностей заявляемого обозначения, личности заявителя и некоторых других обстоятельств. В частности, к заявке должны быть приложены:</w:t>
      </w:r>
    </w:p>
    <w:p w:rsidR="00C63789" w:rsidRDefault="00C63789">
      <w:pPr>
        <w:spacing w:line="360" w:lineRule="auto"/>
        <w:ind w:firstLine="567"/>
        <w:rPr>
          <w:rFonts w:ascii="Courier New" w:hAnsi="Courier New"/>
          <w:sz w:val="24"/>
        </w:rPr>
      </w:pPr>
      <w:r>
        <w:rPr>
          <w:rFonts w:ascii="Courier New" w:hAnsi="Courier New"/>
          <w:sz w:val="24"/>
        </w:rPr>
        <w:t>1. Устав коллективного знака, если заявка подается на коллективный знак.</w:t>
      </w:r>
    </w:p>
    <w:p w:rsidR="00C63789" w:rsidRDefault="00C63789">
      <w:pPr>
        <w:spacing w:line="360" w:lineRule="auto"/>
        <w:ind w:firstLine="567"/>
        <w:rPr>
          <w:rFonts w:ascii="Courier New" w:hAnsi="Courier New"/>
          <w:sz w:val="24"/>
        </w:rPr>
      </w:pPr>
      <w:r>
        <w:rPr>
          <w:rFonts w:ascii="Courier New" w:hAnsi="Courier New"/>
          <w:sz w:val="24"/>
        </w:rPr>
        <w:t>2. Доверенность патентного поверенного, если заявка подается через патентного поверенного. Данная доверенность оформляется в простой  письменной  форме  и  не требует  нотариального удостоверения</w:t>
      </w:r>
    </w:p>
    <w:p w:rsidR="00C63789" w:rsidRDefault="00C63789">
      <w:pPr>
        <w:spacing w:line="360" w:lineRule="auto"/>
        <w:ind w:firstLine="567"/>
        <w:rPr>
          <w:rFonts w:ascii="Courier New" w:hAnsi="Courier New"/>
          <w:sz w:val="24"/>
        </w:rPr>
      </w:pPr>
      <w:r>
        <w:rPr>
          <w:rFonts w:ascii="Courier New" w:hAnsi="Courier New"/>
          <w:sz w:val="24"/>
        </w:rPr>
        <w:t>3. Копия первой заявки, заверенная надлежащим образом зарубежным патентным ведомством, в которое она подана, если в заявке, поданной в Патентное ведомство РФ, испрашивается конвенционный приоритет в соответствии с п. 2 ст.9 Закона РФ о товарных знаках.</w:t>
      </w:r>
    </w:p>
    <w:p w:rsidR="00C63789" w:rsidRDefault="00C63789">
      <w:pPr>
        <w:spacing w:line="360" w:lineRule="auto"/>
        <w:ind w:firstLine="567"/>
        <w:rPr>
          <w:rFonts w:ascii="Courier New" w:hAnsi="Courier New"/>
          <w:sz w:val="24"/>
        </w:rPr>
      </w:pPr>
      <w:r>
        <w:rPr>
          <w:rFonts w:ascii="Courier New" w:hAnsi="Courier New"/>
          <w:sz w:val="24"/>
        </w:rPr>
        <w:t>4. Документ,   подтверждающий   правомерность   испрашивания заявителем, в соответствии с п. 3 ст. 9 Закона РФ о товарных знаках, выставочного приоритета. Представленный заявителем документ должен подтверждать статус выставки как официальной или официально признанной международной, содержать наименование лица, экспонировавшего товары, изображение обозначения, перечень обозначаемых им товаров, а также дату их открытого показа на выставке. Данный документ должен быть заверен администрацией соответствующей выставки.</w:t>
      </w:r>
    </w:p>
    <w:p w:rsidR="00C63789" w:rsidRDefault="00C63789">
      <w:pPr>
        <w:spacing w:line="360" w:lineRule="auto"/>
        <w:ind w:firstLine="567"/>
        <w:rPr>
          <w:rFonts w:ascii="Courier New" w:hAnsi="Courier New"/>
          <w:sz w:val="24"/>
        </w:rPr>
      </w:pPr>
      <w:r>
        <w:rPr>
          <w:rFonts w:ascii="Courier New" w:hAnsi="Courier New"/>
          <w:sz w:val="24"/>
        </w:rPr>
        <w:t>5. Согласие соответствующего компетентного органа на использование в товарном знаке государственных гербов, флагов и эмблем и т.п., если такие элементы содержатся  в</w:t>
      </w:r>
      <w:r>
        <w:rPr>
          <w:rFonts w:ascii="Courier New" w:hAnsi="Courier New"/>
          <w:sz w:val="24"/>
        </w:rPr>
        <w:tab/>
        <w:t>заявленном на регистрацию обозначении.</w:t>
      </w:r>
    </w:p>
    <w:p w:rsidR="00C63789" w:rsidRDefault="00C63789">
      <w:pPr>
        <w:spacing w:line="360" w:lineRule="auto"/>
        <w:ind w:firstLine="567"/>
        <w:rPr>
          <w:rFonts w:ascii="Courier New" w:hAnsi="Courier New"/>
          <w:sz w:val="24"/>
        </w:rPr>
      </w:pPr>
      <w:r>
        <w:rPr>
          <w:rFonts w:ascii="Courier New" w:hAnsi="Courier New"/>
          <w:sz w:val="24"/>
        </w:rPr>
        <w:t>6. Разрешение   соответствующего   компетентного   органа   на использование в товарном знаке официальных контрольных, гарантийных или пробирных клейм.</w:t>
      </w:r>
    </w:p>
    <w:p w:rsidR="00C63789" w:rsidRDefault="00C63789">
      <w:pPr>
        <w:spacing w:line="360" w:lineRule="auto"/>
        <w:ind w:firstLine="567"/>
        <w:rPr>
          <w:rFonts w:ascii="Courier New" w:hAnsi="Courier New"/>
          <w:sz w:val="24"/>
        </w:rPr>
      </w:pPr>
      <w:r>
        <w:rPr>
          <w:rFonts w:ascii="Courier New" w:hAnsi="Courier New"/>
          <w:sz w:val="24"/>
        </w:rPr>
        <w:t>7. Документ, подтверждающий правильность сведений о наградах и иных знаках отличия, при наличии их в заявленном на регистрацию обозначения.</w:t>
      </w:r>
    </w:p>
    <w:p w:rsidR="00C63789" w:rsidRDefault="00C63789">
      <w:pPr>
        <w:spacing w:line="360" w:lineRule="auto"/>
        <w:ind w:firstLine="567"/>
        <w:rPr>
          <w:rFonts w:ascii="Courier New" w:hAnsi="Courier New"/>
          <w:sz w:val="24"/>
        </w:rPr>
      </w:pPr>
      <w:r>
        <w:rPr>
          <w:rFonts w:ascii="Courier New" w:hAnsi="Courier New"/>
          <w:sz w:val="24"/>
        </w:rPr>
        <w:t>8. Согласие известных лиц, их наследников или соответствующего компетентного органа на регистрацию в качестве товарного знака обозначения, воспроизводящего фамилии, имена, псевдонимы и производные от них, портреты и факсимиле таких лиц.</w:t>
      </w:r>
    </w:p>
    <w:p w:rsidR="00C63789" w:rsidRDefault="00C63789">
      <w:pPr>
        <w:spacing w:line="360" w:lineRule="auto"/>
        <w:ind w:firstLine="567"/>
        <w:rPr>
          <w:rFonts w:ascii="Courier New" w:hAnsi="Courier New"/>
          <w:sz w:val="24"/>
        </w:rPr>
      </w:pPr>
      <w:r>
        <w:rPr>
          <w:rFonts w:ascii="Courier New" w:hAnsi="Courier New"/>
          <w:sz w:val="24"/>
        </w:rPr>
        <w:t>9. Подтверждение права заявителя на промышленный образец или на пользование наименованием места происхождения товара, если они содержатся в заявленном на регистрацию обозначении.</w:t>
      </w:r>
    </w:p>
    <w:p w:rsidR="00C63789" w:rsidRDefault="00C63789">
      <w:pPr>
        <w:spacing w:line="360" w:lineRule="auto"/>
        <w:ind w:firstLine="567"/>
        <w:rPr>
          <w:rFonts w:ascii="Courier New" w:hAnsi="Courier New"/>
          <w:sz w:val="24"/>
        </w:rPr>
      </w:pPr>
      <w:r>
        <w:rPr>
          <w:rFonts w:ascii="Courier New" w:hAnsi="Courier New"/>
          <w:sz w:val="24"/>
        </w:rPr>
        <w:t>10. Согласие обладателя авторского права и его правопреемников на регистрацию в качестве товарного знака соответствующих названий известных в РФ произведений науки литературы и искусства или цитат и персонажей из них, произведений искусства или их фрагментов.</w:t>
      </w:r>
    </w:p>
    <w:p w:rsidR="00C63789" w:rsidRDefault="00C63789">
      <w:pPr>
        <w:spacing w:line="360" w:lineRule="auto"/>
        <w:ind w:firstLine="567"/>
        <w:rPr>
          <w:rFonts w:ascii="Courier New" w:hAnsi="Courier New"/>
          <w:sz w:val="24"/>
        </w:rPr>
      </w:pPr>
      <w:r>
        <w:rPr>
          <w:rFonts w:ascii="Courier New" w:hAnsi="Courier New"/>
          <w:sz w:val="24"/>
        </w:rPr>
        <w:t>Заявка на товарный знак, знак обслуживания или наименование места происхождения товара может быть подана как непосредственно юридическим лицом  или  гражданином,  так  и  через  патентного  поверенного, зарегистрированного в Патентном ведомстве РФ. Иностранные юридические лица или постоянно проживающие за пределами РФ физические лица либо их патентные поверенные ведут дела, связанные с регистрацией обозначений товаров и услуг, через патентных поверенных, зарегистрированных в Патентном ведомстве РФ.</w:t>
      </w:r>
    </w:p>
    <w:p w:rsidR="00C63789" w:rsidRDefault="00C63789">
      <w:pPr>
        <w:spacing w:line="360" w:lineRule="auto"/>
        <w:ind w:firstLine="567"/>
        <w:rPr>
          <w:rFonts w:ascii="Courier New" w:hAnsi="Courier New"/>
          <w:sz w:val="24"/>
        </w:rPr>
      </w:pPr>
      <w:r>
        <w:rPr>
          <w:rFonts w:ascii="Courier New" w:hAnsi="Courier New"/>
          <w:sz w:val="24"/>
        </w:rPr>
        <w:t>Оформленная заявка вместе с прилагаемыми к ней документами направляется заявителем во ВНИИГПЭ, где она подвергается экспертизе. Экспертиза заявки на регистрацию товарного знака и наименования места происхождения товара проводится в два этапа. Вначале осуществляется предварительная экспертиза, в ходе которой проявляется содержание заявки, наличие необходимых документов, а также их соответствие установленным требованиям. По уже принятой к рассмотрению заявке проводится экспертиза заявленного обозначения на его соответствие требованиям, предъявляемым к товарным знакам или наименованиям места происхождения товара. Причем в отличие от ранее действовавшего законодательства сегодняшнее не устанавливает срок проведения данной экспертизы. По результатам экспертизы принимается решение о регистрации товарного знака или заявленного впервые наименования места происхождения товара либо об отказе в регистрации. Надо заметить, что для заявителя устанавливается трехмесячный срок, в течение которого он подать в Апелляционную палату Патентного ведомства РФ возражение, которое должно быть рассмотрено в четырехмесячный срок.</w:t>
      </w:r>
    </w:p>
    <w:p w:rsidR="00C63789" w:rsidRDefault="00C63789">
      <w:pPr>
        <w:spacing w:line="360" w:lineRule="auto"/>
        <w:ind w:firstLine="567"/>
        <w:rPr>
          <w:rFonts w:ascii="Courier New" w:hAnsi="Courier New"/>
          <w:sz w:val="24"/>
        </w:rPr>
      </w:pPr>
      <w:r>
        <w:rPr>
          <w:rFonts w:ascii="Courier New" w:hAnsi="Courier New"/>
          <w:sz w:val="24"/>
        </w:rPr>
        <w:t>На основании регистрации товарного знака или наименования места происхождения товара в соответствующем государственном реестре Патентное ведомство РФ выдает заявителю свидетельство на товарный</w:t>
      </w:r>
      <w:r>
        <w:rPr>
          <w:rFonts w:ascii="Courier New" w:hAnsi="Courier New"/>
        </w:rPr>
        <w:t xml:space="preserve"> </w:t>
      </w:r>
      <w:r>
        <w:rPr>
          <w:rFonts w:ascii="Courier New" w:hAnsi="Courier New"/>
          <w:sz w:val="24"/>
        </w:rPr>
        <w:t>знак (наименование места происхождения товара).</w:t>
      </w:r>
    </w:p>
    <w:p w:rsidR="00C63789" w:rsidRDefault="00C63789">
      <w:pPr>
        <w:spacing w:line="360" w:lineRule="auto"/>
        <w:ind w:firstLine="567"/>
        <w:rPr>
          <w:rFonts w:ascii="Courier New" w:hAnsi="Courier New"/>
          <w:b/>
          <w:i/>
          <w:sz w:val="24"/>
        </w:rPr>
      </w:pPr>
      <w:r>
        <w:br w:type="page"/>
      </w:r>
      <w:r>
        <w:rPr>
          <w:rFonts w:ascii="Courier New" w:hAnsi="Courier New"/>
          <w:b/>
          <w:sz w:val="24"/>
        </w:rPr>
        <w:t>6. Использование товарного знака, знака обслуживания и наименования места происхождения товара</w:t>
      </w:r>
    </w:p>
    <w:p w:rsidR="00C63789" w:rsidRDefault="00C63789">
      <w:pPr>
        <w:pStyle w:val="FR1"/>
        <w:spacing w:line="360" w:lineRule="auto"/>
        <w:ind w:firstLine="567"/>
        <w:jc w:val="both"/>
        <w:rPr>
          <w:rFonts w:ascii="Courier New" w:hAnsi="Courier New"/>
          <w:b/>
          <w:i w:val="0"/>
          <w:sz w:val="24"/>
        </w:rPr>
      </w:pPr>
    </w:p>
    <w:p w:rsidR="00C63789" w:rsidRDefault="00C63789">
      <w:pPr>
        <w:spacing w:line="360" w:lineRule="auto"/>
        <w:ind w:firstLine="567"/>
        <w:rPr>
          <w:rFonts w:ascii="Courier New" w:hAnsi="Courier New"/>
          <w:sz w:val="24"/>
        </w:rPr>
      </w:pPr>
      <w:r>
        <w:rPr>
          <w:rFonts w:ascii="Courier New" w:hAnsi="Courier New"/>
          <w:sz w:val="24"/>
        </w:rPr>
        <w:t>Юридические и физические лица, зарегистрировавшие на свое имя товарный знак (знак обслуживания) или наименование места происхождения товара, приобретают право использовать их для обозначения соответствующих товаров на всей территории РФ. В обоих случаях данное право действует в течение десяти лет, считая с даты поступления заявки в Патентное ведомство</w:t>
      </w:r>
      <w:r>
        <w:rPr>
          <w:rStyle w:val="a4"/>
          <w:rFonts w:ascii="Courier New" w:hAnsi="Courier New"/>
          <w:sz w:val="24"/>
        </w:rPr>
        <w:footnoteReference w:customMarkFollows="1" w:id="7"/>
        <w:t>7</w:t>
      </w:r>
      <w:r>
        <w:rPr>
          <w:rFonts w:ascii="Courier New" w:hAnsi="Courier New"/>
          <w:sz w:val="24"/>
        </w:rPr>
        <w:t>. При этом указанный срок рассматривается законом лишь в качестве начального периода охраны, который связывается с первичной регистрацией обозначения. В принципе же срок охраны может быть сколь угодно длительным, поскольку действие свидетельств на товарный знак или наименование места происхождения товара может неоднократно продлеваться в порядке, установленном ст. 16, 36 Закона РФ о товарных знаках и конкретизированном в Правилах продления срока действия регистрации товарного знака и знака обслуживания в РФ, внесение изменений в регистрацию и свидетельство на товарный знак и знак обслуживания в РФ, внесения изменений в регистрацию и свидетельство на товарный знак и знак обслуживания от 20 сентября 1993 г. И в Правилах продления срока действия свидетельства на право пользования наименованием места происхождения товара в РФ и внесения изменений в свидетельство и регистрацию от 16 сентября 1993 г.</w:t>
      </w:r>
    </w:p>
    <w:p w:rsidR="00C63789" w:rsidRDefault="00C63789">
      <w:pPr>
        <w:spacing w:line="360" w:lineRule="auto"/>
        <w:ind w:firstLine="567"/>
        <w:rPr>
          <w:rFonts w:ascii="Courier New" w:hAnsi="Courier New"/>
          <w:sz w:val="24"/>
        </w:rPr>
      </w:pPr>
      <w:r>
        <w:rPr>
          <w:rFonts w:ascii="Courier New" w:hAnsi="Courier New"/>
          <w:sz w:val="24"/>
        </w:rPr>
        <w:t>Теперь перейдем к анализу содержания прав на пользование товарным знаком и наименованием места происхождения товара. Право на товарный знак является абсолютным и исключительным субъективным правом. Это означает, что только его владелец обладает монопольной возможностью использовать товарный знак и распоряжаться им, а также право запрещать использование товарного знака другими лицами. Иными словами, никто не может использовать охраняемый в РФ знак без разрешения его владельца</w:t>
      </w:r>
      <w:r>
        <w:rPr>
          <w:rStyle w:val="a4"/>
          <w:rFonts w:ascii="Courier New" w:hAnsi="Courier New"/>
          <w:sz w:val="24"/>
        </w:rPr>
        <w:footnoteReference w:customMarkFollows="1" w:id="8"/>
        <w:t>8</w:t>
      </w:r>
      <w:r>
        <w:rPr>
          <w:rFonts w:ascii="Courier New" w:hAnsi="Courier New"/>
          <w:sz w:val="24"/>
        </w:rPr>
        <w:t>.</w:t>
      </w:r>
    </w:p>
    <w:p w:rsidR="00C63789" w:rsidRDefault="00C63789">
      <w:pPr>
        <w:pStyle w:val="a6"/>
      </w:pPr>
      <w:r>
        <w:t>За обладателем права на пользование наименованием места происхождения товара каких-либо монопольных прав на данный объект промышленной собственности не признается. Закон РФ о товарных знаках исходит из того, что наименование места происхождения товара является само по себе достоянием государства. Юридическим и физическим лицам, находящимся в конкретном географическом объекте и производящим товар, особые свойства которого определяются характерными для данного объекта природными и (или) людскими факторами, лишь предоставляется право на пользование наименованием места происхождения товара для обозначения последнего Данное право не носит исключительного характера, поскольку при наличии предусмотренных законом условий оно может быть предоставлено любому заинтересованному лицу.</w:t>
      </w:r>
    </w:p>
    <w:p w:rsidR="00C63789" w:rsidRDefault="00C63789">
      <w:pPr>
        <w:spacing w:line="360" w:lineRule="auto"/>
        <w:ind w:firstLine="567"/>
        <w:rPr>
          <w:rFonts w:ascii="Courier New" w:hAnsi="Courier New"/>
          <w:sz w:val="24"/>
        </w:rPr>
      </w:pPr>
      <w:r>
        <w:rPr>
          <w:rFonts w:ascii="Courier New" w:hAnsi="Courier New"/>
          <w:sz w:val="24"/>
        </w:rPr>
        <w:t>Сущность права на пользование товарным знаком и наименованием места происхождения товара состоит в возможности их неограниченного хозяйственного использования для обозначения производимых и реализуемых товаров. Использованием товарного знака считается, прежде всего, применение его на товарах, для которых товарный знак зарегистрирован, и</w:t>
      </w:r>
      <w:r>
        <w:rPr>
          <w:rFonts w:ascii="Courier New" w:hAnsi="Courier New"/>
          <w:sz w:val="24"/>
        </w:rPr>
        <w:tab/>
        <w:t>(или) на их упаковке.</w:t>
      </w:r>
    </w:p>
    <w:p w:rsidR="00C63789" w:rsidRDefault="00C63789">
      <w:pPr>
        <w:spacing w:line="360" w:lineRule="auto"/>
        <w:ind w:firstLine="567"/>
        <w:rPr>
          <w:rFonts w:ascii="Courier New" w:hAnsi="Courier New"/>
          <w:sz w:val="24"/>
        </w:rPr>
      </w:pPr>
      <w:r>
        <w:rPr>
          <w:rFonts w:ascii="Courier New" w:hAnsi="Courier New"/>
          <w:sz w:val="24"/>
        </w:rPr>
        <w:t>К использованию наименования места происхождения товара закон относится более широко, относя к нему без каких-либо оговорок не только применение его на товаре или его упаковке, но и использование в рекламе, проспектах, счетах, бланках и иной документации, связанной с введение товара в хозяйственный оборот.</w:t>
      </w:r>
    </w:p>
    <w:p w:rsidR="00C63789" w:rsidRDefault="00C63789">
      <w:pPr>
        <w:pStyle w:val="a6"/>
      </w:pPr>
      <w:r>
        <w:t>При использовании товарного знака или наименования места происхождения товара их обладатели могут проставить рядом с указанным обозначениями предупредительную маркировку, указывающую на то, что применяемое обозначение является товарным знаком или наименованием места происхождения товара. Данная маркировка выполняет как рекламно-информационную, так и патентно-правовую функции.</w:t>
      </w:r>
    </w:p>
    <w:p w:rsidR="00C63789" w:rsidRDefault="00C63789">
      <w:pPr>
        <w:spacing w:line="360" w:lineRule="auto"/>
        <w:ind w:firstLine="567"/>
        <w:rPr>
          <w:rFonts w:ascii="Courier New" w:hAnsi="Courier New"/>
          <w:sz w:val="24"/>
        </w:rPr>
      </w:pPr>
      <w:r>
        <w:rPr>
          <w:rFonts w:ascii="Courier New" w:hAnsi="Courier New"/>
          <w:sz w:val="24"/>
        </w:rPr>
        <w:t>Действующее российское законодательство не содержит специальных норм, регламентирующих нанесение предупредительной маркировки. Исходя из практики можно заключить, что применение предупредительной маркировки является лишь правом, но не обязанностью владельца товарного знака и пользователя наименования места происхождения товара. Они сами избирают вид и форму предупредительной маркировки. Предупредительная маркировка может быть выражена в виде сокращенного обозначения (М, ТМ, Ке§. ТМ, ®) и т. д. Обязательным условием использования предупредительной маркировки является добросовестность. Не допускается проставление предупредительной маркировки   в   случаях,   когда   соответствующее   обозначение   не зарегистрировано в Патентном ведомстве. Такие действия рассматриваются как вводящие потребителя в заблуждение, поэтому лицо осуществляющее их несет ответственность в порядке предусмотренном законодательством РФ.</w:t>
      </w:r>
    </w:p>
    <w:p w:rsidR="00C63789" w:rsidRDefault="00C63789">
      <w:pPr>
        <w:spacing w:line="360" w:lineRule="auto"/>
        <w:ind w:firstLine="567"/>
        <w:rPr>
          <w:rFonts w:ascii="Courier New" w:hAnsi="Courier New"/>
          <w:b/>
          <w:sz w:val="24"/>
        </w:rPr>
      </w:pPr>
      <w:r>
        <w:rPr>
          <w:rFonts w:ascii="Courier New" w:hAnsi="Courier New"/>
          <w:sz w:val="24"/>
        </w:rPr>
        <w:br w:type="page"/>
      </w:r>
      <w:r>
        <w:rPr>
          <w:rFonts w:ascii="Courier New" w:hAnsi="Courier New"/>
          <w:b/>
          <w:sz w:val="24"/>
        </w:rPr>
        <w:t>7. Защита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sz w:val="24"/>
        </w:rPr>
      </w:pPr>
      <w:r>
        <w:rPr>
          <w:rFonts w:ascii="Courier New" w:hAnsi="Courier New"/>
          <w:sz w:val="24"/>
        </w:rPr>
        <w:t>Как не печально это отмечать, но за последние годы нарушения прав на товарный знак, знак обслуживания и наименование места происхождения товара в связи с общим ослаблением правопорядка в стране и развитием частнопредпринимательской деятельности достигли невиданных ранее масштабов. Российский рынок наводнен поддельными низкокачественными товарами, которые ввозятся из-за рубежа, а также производятся внутри страны мелкими частными предприятиями и физическими лицами, занимающимися предпринимательской деятельностью. Действовавшее ранее законодательство хотя и запрещало подобные действия, однако, не содержало эффективного механизма ответственности за подобные нарушения. Принятие Закона РФ о товарных знаках при условии постепенной нормализации положения в стране дает надежду на наведение порядка в рассматриваемой области.</w:t>
      </w:r>
    </w:p>
    <w:p w:rsidR="00C63789" w:rsidRDefault="00C63789">
      <w:pPr>
        <w:spacing w:line="360" w:lineRule="auto"/>
        <w:ind w:firstLine="567"/>
        <w:rPr>
          <w:rFonts w:ascii="Courier New" w:hAnsi="Courier New"/>
          <w:sz w:val="24"/>
        </w:rPr>
      </w:pPr>
      <w:r>
        <w:rPr>
          <w:rFonts w:ascii="Courier New" w:hAnsi="Courier New"/>
          <w:sz w:val="24"/>
        </w:rPr>
        <w:t>Согласно п. 2 ст. 4 Закона РФ о товарных знаках, нарушением прав владельца товарного знака признается несанкционированное изготовление, применение,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обозначение, сходного с ним до степени смешения, в отношении однородных товаров. Аналогичный характер носит нарушение прав обладателя свидетельства на пользование наименованием места происхождения товара, с той лишь разницей, что в данном случае исключено санкционирование использования обозначения законным его обладателем.</w:t>
      </w:r>
    </w:p>
    <w:p w:rsidR="00C63789" w:rsidRDefault="00C63789">
      <w:pPr>
        <w:spacing w:line="360" w:lineRule="auto"/>
        <w:ind w:firstLine="567"/>
        <w:rPr>
          <w:rFonts w:ascii="Courier New" w:hAnsi="Courier New"/>
          <w:sz w:val="24"/>
        </w:rPr>
      </w:pPr>
      <w:r>
        <w:rPr>
          <w:rFonts w:ascii="Courier New" w:hAnsi="Courier New"/>
          <w:sz w:val="24"/>
        </w:rPr>
        <w:t>Защита прав на товарный знак, знак обслуживания и наименование места происхождения товара осуществляется в основном в юрисдикционной форме в рамках административной, гражданской и уголовно-правовой процедур. Административно-правовая защита нарушенных или оспариваемых прав сводится:</w:t>
      </w:r>
    </w:p>
    <w:p w:rsidR="00C63789" w:rsidRDefault="00C63789">
      <w:pPr>
        <w:spacing w:line="360" w:lineRule="auto"/>
        <w:ind w:firstLine="567"/>
        <w:rPr>
          <w:rFonts w:ascii="Courier New" w:hAnsi="Courier New"/>
          <w:sz w:val="24"/>
        </w:rPr>
      </w:pPr>
      <w:r>
        <w:rPr>
          <w:rFonts w:ascii="Courier New" w:hAnsi="Courier New"/>
          <w:sz w:val="24"/>
        </w:rPr>
        <w:t xml:space="preserve"> во-первых, к возможности подачи возражения против регистрации товарного знака в Апелляционную палату Патентного ведомства РФ с правом последующего обжалования принятого по возражению решения, а Высшей патентной палате РФ и в суде;</w:t>
      </w:r>
    </w:p>
    <w:p w:rsidR="00C63789" w:rsidRDefault="00C63789">
      <w:pPr>
        <w:spacing w:line="360" w:lineRule="auto"/>
        <w:ind w:firstLine="567"/>
        <w:rPr>
          <w:rFonts w:ascii="Courier New" w:hAnsi="Courier New"/>
          <w:sz w:val="24"/>
        </w:rPr>
      </w:pPr>
      <w:r>
        <w:rPr>
          <w:rFonts w:ascii="Courier New" w:hAnsi="Courier New"/>
          <w:sz w:val="24"/>
        </w:rPr>
        <w:t xml:space="preserve"> во-вторых, к обращению с заявлением о нарушении   правил   добросовестной   конкуренции   в   федеральный антимонопольный орган (территориальный орган); и, наконец, </w:t>
      </w:r>
    </w:p>
    <w:p w:rsidR="00C63789" w:rsidRDefault="00C63789">
      <w:pPr>
        <w:spacing w:line="360" w:lineRule="auto"/>
        <w:ind w:firstLine="567"/>
        <w:rPr>
          <w:rFonts w:ascii="Courier New" w:hAnsi="Courier New"/>
          <w:sz w:val="24"/>
        </w:rPr>
      </w:pPr>
      <w:r>
        <w:rPr>
          <w:rFonts w:ascii="Courier New" w:hAnsi="Courier New"/>
          <w:sz w:val="24"/>
        </w:rPr>
        <w:t>в третьих, к подаче жалобы в вышестоящий орган организации нарушителя, если таковой у последней имеется.</w:t>
      </w:r>
    </w:p>
    <w:p w:rsidR="00C63789" w:rsidRDefault="00C63789">
      <w:pPr>
        <w:spacing w:line="360" w:lineRule="auto"/>
        <w:ind w:firstLine="567"/>
        <w:rPr>
          <w:rFonts w:ascii="Courier New" w:hAnsi="Courier New"/>
          <w:sz w:val="24"/>
        </w:rPr>
      </w:pPr>
      <w:r>
        <w:rPr>
          <w:rFonts w:ascii="Courier New" w:hAnsi="Courier New"/>
          <w:sz w:val="24"/>
        </w:rPr>
        <w:t>Общим порядком защиты нарушенных прав на товарный знак и наименование места происхождения товара является их гражданско-правовая защита, реализуемая в рамках общего, т.е. судебного (искового), порядка. Способы защиты нарушенных или оспариваемых прав на товарный знак или наименование места происхождения товара в основном совпадают и сводятся к следующему. Прежде всего, владелец товарного знака и обладатель права на наименование места происхождения товара, права которых оспариваются или не признаются третьими лицами, вправе потребовать официального признания этих прав.</w:t>
      </w:r>
    </w:p>
    <w:p w:rsidR="00C63789" w:rsidRDefault="00C63789">
      <w:pPr>
        <w:spacing w:line="360" w:lineRule="auto"/>
        <w:ind w:firstLine="567"/>
        <w:rPr>
          <w:rFonts w:ascii="Courier New" w:hAnsi="Courier New"/>
          <w:sz w:val="24"/>
        </w:rPr>
      </w:pPr>
      <w:r>
        <w:rPr>
          <w:rFonts w:ascii="Courier New" w:hAnsi="Courier New"/>
          <w:sz w:val="24"/>
        </w:rPr>
        <w:t>Наиболее распространенным способом защиты, вытекающим из нарушения права на товарный знак и наименование места происхождения товара, является требование о прекращении их дальнейшего использования. Следуя смыслу закона, можно вывести, что данное требование может быть, заявлено и в целях предотвращения готовящегося правонарушения, когда, например, незаконно маркированный чужим товарным знаком товар лишь готовится к реализации или ввозу на территорию охраны.</w:t>
      </w:r>
    </w:p>
    <w:p w:rsidR="00C63789" w:rsidRDefault="00C63789">
      <w:pPr>
        <w:spacing w:line="360" w:lineRule="auto"/>
        <w:ind w:firstLine="567"/>
        <w:rPr>
          <w:rFonts w:ascii="Courier New" w:hAnsi="Courier New"/>
          <w:sz w:val="24"/>
        </w:rPr>
      </w:pPr>
      <w:r>
        <w:rPr>
          <w:rFonts w:ascii="Courier New" w:hAnsi="Courier New"/>
          <w:sz w:val="24"/>
        </w:rPr>
        <w:t>К указанному способу близко примыкает требование об удалении с товара или его упаковки незаконно используемого товарного знака (наименования места происхождения товара) или обозначения, сходного с ним до степени смешения, либо уничтожении изготовленных изображений товарного знака (наименования места происхождения товара) или обозначения, сходного с ним до степени смешения.</w:t>
      </w:r>
    </w:p>
    <w:p w:rsidR="00C63789" w:rsidRDefault="00C63789">
      <w:pPr>
        <w:spacing w:line="360" w:lineRule="auto"/>
        <w:ind w:firstLine="567"/>
        <w:rPr>
          <w:rFonts w:ascii="Courier New" w:hAnsi="Courier New"/>
          <w:sz w:val="24"/>
        </w:rPr>
      </w:pPr>
      <w:r>
        <w:rPr>
          <w:rFonts w:ascii="Courier New" w:hAnsi="Courier New"/>
          <w:sz w:val="24"/>
        </w:rPr>
        <w:t>В тех случаях, когда вследствие незаконного использования товарного знака или наименования места происхождения товара их обладатели понесли убытки, они подлежат возмещению нарушителем в полном объеме</w:t>
      </w:r>
      <w:r>
        <w:rPr>
          <w:rStyle w:val="a4"/>
          <w:rFonts w:ascii="Courier New" w:hAnsi="Courier New"/>
          <w:sz w:val="24"/>
        </w:rPr>
        <w:footnoteReference w:customMarkFollows="1" w:id="9"/>
        <w:t>9</w:t>
      </w:r>
      <w:r>
        <w:rPr>
          <w:rFonts w:ascii="Courier New" w:hAnsi="Courier New"/>
          <w:sz w:val="24"/>
        </w:rPr>
        <w:t>.</w:t>
      </w:r>
    </w:p>
    <w:p w:rsidR="00C63789" w:rsidRDefault="00C63789">
      <w:pPr>
        <w:spacing w:line="360" w:lineRule="auto"/>
        <w:ind w:firstLine="567"/>
        <w:rPr>
          <w:rFonts w:ascii="Courier New" w:hAnsi="Courier New"/>
          <w:sz w:val="24"/>
        </w:rPr>
      </w:pPr>
      <w:r>
        <w:rPr>
          <w:rFonts w:ascii="Courier New" w:hAnsi="Courier New"/>
          <w:sz w:val="24"/>
        </w:rPr>
        <w:t>В качестве особого способа защиты права на товарный знак и наименование места происхождения товара статья 46 Закона РФ о товарных знаках выделяет опубликование судебного решения в целях восстановления деловой репутации потерпевшего. Такого рода публикация, текст, место и время опубликования которой во избежание дальнейших споров должны быть определены судом, подлежат оплате нарушителем.</w:t>
      </w:r>
    </w:p>
    <w:p w:rsidR="00C63789" w:rsidRDefault="00C63789">
      <w:pPr>
        <w:spacing w:before="320" w:line="360" w:lineRule="auto"/>
        <w:ind w:firstLine="567"/>
        <w:rPr>
          <w:rFonts w:ascii="Courier New" w:hAnsi="Courier New"/>
          <w:sz w:val="24"/>
        </w:rPr>
      </w:pPr>
      <w:r>
        <w:rPr>
          <w:rFonts w:ascii="Courier New" w:hAnsi="Courier New"/>
          <w:sz w:val="24"/>
        </w:rPr>
        <w:t>Рассматриваемые выше способы защиты в основном применяются во внедоговорной сфере. В тех случаях, когда товарный знак используется на лицензионной основе, защита прав владельца товарного знака осуществляется, прежде всего, с помощью тех мер, которые предусмотрены сторонами в договоре.</w:t>
      </w:r>
    </w:p>
    <w:p w:rsidR="00C63789" w:rsidRDefault="00C63789">
      <w:pPr>
        <w:spacing w:line="360" w:lineRule="auto"/>
        <w:ind w:firstLine="567"/>
        <w:rPr>
          <w:rFonts w:ascii="Courier New" w:hAnsi="Courier New"/>
          <w:sz w:val="24"/>
        </w:rPr>
      </w:pPr>
      <w:r>
        <w:rPr>
          <w:rFonts w:ascii="Courier New" w:hAnsi="Courier New"/>
          <w:sz w:val="24"/>
        </w:rPr>
        <w:t>Действующее    законодательство    рассматривает    незаконное использование чужого товарного знака, знака обслуживания, наименования места происхождения товара не только в качестве гражданского правонарушения, но и как уголовно наказуемое деяние (ч. 1 ст. 180 УК РФ). Однако для квалификации такого деяния как преступления необходимы такие признаки,  как неоднократность или причинение крупного ущерба. Субъективная сторона предусматривается прямым умыслом. В качестве возможного наказания предусматривается штраф в размере от 200 до 400 минимальных размеров оплаты труда или в размере заработной платы или иного дохода осужденного за период от 2 до 4 месяцев, либо обязательными работами на срок от 180 до 240 часов, или исправительными работами на срок до двух лет.</w:t>
      </w:r>
    </w:p>
    <w:p w:rsidR="00C63789" w:rsidRDefault="00C63789">
      <w:pPr>
        <w:spacing w:line="360" w:lineRule="auto"/>
        <w:ind w:firstLine="567"/>
        <w:rPr>
          <w:rFonts w:ascii="Courier New" w:hAnsi="Courier New"/>
          <w:b/>
          <w:sz w:val="24"/>
        </w:rPr>
      </w:pPr>
      <w:r>
        <w:rPr>
          <w:rFonts w:ascii="Courier New" w:hAnsi="Courier New"/>
          <w:sz w:val="24"/>
        </w:rPr>
        <w:br w:type="page"/>
      </w:r>
      <w:r>
        <w:rPr>
          <w:rFonts w:ascii="Courier New" w:hAnsi="Courier New"/>
          <w:b/>
          <w:sz w:val="24"/>
        </w:rPr>
        <w:t>8. Прекращение прав на товарный знак, знак обслуживания и наименование места происхождения товара</w:t>
      </w:r>
    </w:p>
    <w:p w:rsidR="00C63789" w:rsidRDefault="00C63789">
      <w:pPr>
        <w:spacing w:line="360" w:lineRule="auto"/>
        <w:ind w:firstLine="567"/>
        <w:rPr>
          <w:rFonts w:ascii="Courier New" w:hAnsi="Courier New"/>
          <w:b/>
          <w:sz w:val="24"/>
        </w:rPr>
      </w:pPr>
    </w:p>
    <w:p w:rsidR="00C63789" w:rsidRDefault="00C63789">
      <w:pPr>
        <w:pStyle w:val="a6"/>
      </w:pPr>
      <w:r>
        <w:t xml:space="preserve">Свидетельство  на товарный  знак  или  наименование  места происхождения товара обеспечивает его обладателю практически не ограниченную по времени возможность (учитывая право продления срока регистрации) пользоваться соответствующим знаком (наименованием) для обозначения производимых и реализуемых им товаров. Однако закон предусматривает ряд оснований, при наличии которых правовая охрана товарного знака или наименования места происхождения товара может быть прекращена. </w:t>
      </w:r>
    </w:p>
    <w:p w:rsidR="00C63789" w:rsidRDefault="00C63789">
      <w:pPr>
        <w:spacing w:line="360" w:lineRule="auto"/>
        <w:ind w:firstLine="567"/>
        <w:rPr>
          <w:rFonts w:ascii="Courier New" w:hAnsi="Courier New"/>
          <w:sz w:val="24"/>
        </w:rPr>
      </w:pPr>
      <w:r>
        <w:rPr>
          <w:rFonts w:ascii="Courier New" w:hAnsi="Courier New"/>
          <w:sz w:val="24"/>
        </w:rPr>
        <w:t>Применительно к товарным знакам прекращение правовой охраны происходит лишь в одной форме, а именно в виде аннулированной регистрации товарного знака Патентным ведомством РФ. Основаниями этого могут быть следующие факты:</w:t>
      </w:r>
    </w:p>
    <w:p w:rsidR="00C63789" w:rsidRDefault="00C63789">
      <w:pPr>
        <w:spacing w:line="360" w:lineRule="auto"/>
        <w:ind w:firstLine="567"/>
        <w:rPr>
          <w:rFonts w:ascii="Courier New" w:hAnsi="Courier New"/>
        </w:rPr>
      </w:pPr>
    </w:p>
    <w:p w:rsidR="00C63789" w:rsidRDefault="00C63789">
      <w:pPr>
        <w:spacing w:before="300" w:line="360" w:lineRule="auto"/>
        <w:ind w:firstLine="567"/>
        <w:rPr>
          <w:rFonts w:ascii="Courier New" w:hAnsi="Courier New"/>
          <w:sz w:val="24"/>
        </w:rPr>
      </w:pPr>
      <w:r>
        <w:rPr>
          <w:rFonts w:ascii="Courier New" w:hAnsi="Courier New"/>
          <w:sz w:val="24"/>
        </w:rPr>
        <w:t>1. Регистрация товарного знака аннулируется в связи с прекращением срока ее действия, если владелец товарного знака своевременно не позаботился о продлении срока охраны.</w:t>
      </w:r>
    </w:p>
    <w:p w:rsidR="00C63789" w:rsidRDefault="00C63789">
      <w:pPr>
        <w:spacing w:line="360" w:lineRule="auto"/>
        <w:ind w:firstLine="567"/>
        <w:rPr>
          <w:rFonts w:ascii="Courier New" w:hAnsi="Courier New"/>
          <w:sz w:val="24"/>
        </w:rPr>
      </w:pPr>
      <w:r>
        <w:rPr>
          <w:rFonts w:ascii="Courier New" w:hAnsi="Courier New"/>
          <w:sz w:val="24"/>
        </w:rPr>
        <w:t>2. Решение суда о досрочном прекращении действия регистрации по причине использования коллективного знака на товарах, не обладающих едиными качественными или иными общими характеристиками.</w:t>
      </w:r>
    </w:p>
    <w:p w:rsidR="00C63789" w:rsidRDefault="00C63789">
      <w:pPr>
        <w:spacing w:line="360" w:lineRule="auto"/>
        <w:ind w:firstLine="567"/>
        <w:rPr>
          <w:rFonts w:ascii="Courier New" w:hAnsi="Courier New"/>
          <w:sz w:val="24"/>
        </w:rPr>
      </w:pPr>
      <w:r>
        <w:rPr>
          <w:rFonts w:ascii="Courier New" w:hAnsi="Courier New"/>
          <w:sz w:val="24"/>
        </w:rPr>
        <w:t>3. Охрана товарного знака досрочно прекращается на основании решения суда и тогда, когда знак не используется без уважительных причин непрерывно в течение пяти лет с даты регистрации или пяти лет, предшествующих подачи заявления любым заинтересованным лицом.</w:t>
      </w:r>
    </w:p>
    <w:p w:rsidR="00C63789" w:rsidRDefault="00C63789">
      <w:pPr>
        <w:pStyle w:val="a6"/>
      </w:pPr>
      <w:r>
        <w:t>4. Регистрация товарного знака может быть признана недействительной полностью или частично в течение всего срока ее действия, если она была произведена с нарушением требований, установленных п. 3 ст. 2 и ст. 6 Закона РФ о товарных знаках, или в течение пяти лет с даты публикации сведений о регистрации товарного знака в официальном бюллетене - по основаниям, установленным статьей 7 Закона РФ о товарных знаках. Особенностью данного случая прекращения правовой охраны товарного знака является то, что его регистрация аннулируется с самого начального момента охраны.</w:t>
      </w:r>
    </w:p>
    <w:p w:rsidR="00C63789" w:rsidRDefault="00C63789">
      <w:pPr>
        <w:spacing w:line="360" w:lineRule="auto"/>
        <w:ind w:firstLine="567"/>
        <w:rPr>
          <w:rFonts w:ascii="Courier New" w:hAnsi="Courier New"/>
          <w:sz w:val="24"/>
        </w:rPr>
      </w:pPr>
      <w:r>
        <w:rPr>
          <w:rFonts w:ascii="Courier New" w:hAnsi="Courier New"/>
          <w:sz w:val="24"/>
        </w:rPr>
        <w:t>5. Регистрация товарного знака аннулируется при ликвидации юридического лица - владельца товарного знака.</w:t>
      </w:r>
    </w:p>
    <w:p w:rsidR="00C63789" w:rsidRDefault="00C63789">
      <w:pPr>
        <w:spacing w:line="360" w:lineRule="auto"/>
        <w:ind w:firstLine="567"/>
        <w:rPr>
          <w:rFonts w:ascii="Courier New" w:hAnsi="Courier New"/>
          <w:sz w:val="24"/>
        </w:rPr>
      </w:pPr>
      <w:r>
        <w:rPr>
          <w:rFonts w:ascii="Courier New" w:hAnsi="Courier New"/>
          <w:sz w:val="24"/>
        </w:rPr>
        <w:t>6. Регистрация товарного знака может быть аннулирована на основании решения суда в случае превращения товарного знака в обозначение, вошедшее во всеобщее употребление как обозначение товаров определенного вида.</w:t>
      </w:r>
    </w:p>
    <w:p w:rsidR="00C63789" w:rsidRDefault="00C63789">
      <w:pPr>
        <w:spacing w:line="360" w:lineRule="auto"/>
        <w:ind w:firstLine="567"/>
        <w:rPr>
          <w:rFonts w:ascii="Courier New" w:hAnsi="Courier New"/>
          <w:sz w:val="24"/>
        </w:rPr>
      </w:pPr>
      <w:r>
        <w:rPr>
          <w:rFonts w:ascii="Courier New" w:hAnsi="Courier New"/>
          <w:sz w:val="24"/>
        </w:rPr>
        <w:t>7. Правовая охрана товарного знака прекращается в случае отказа от нее владельца товарного знака (оформляется в виде письменного заявления, которое направляется в Патентное ведомство).</w:t>
      </w:r>
    </w:p>
    <w:p w:rsidR="00C63789" w:rsidRDefault="00C63789">
      <w:pPr>
        <w:spacing w:before="380" w:line="360" w:lineRule="auto"/>
        <w:ind w:firstLine="567"/>
        <w:rPr>
          <w:rFonts w:ascii="Courier New" w:hAnsi="Courier New"/>
          <w:sz w:val="24"/>
        </w:rPr>
      </w:pPr>
      <w:r>
        <w:rPr>
          <w:rFonts w:ascii="Courier New" w:hAnsi="Courier New"/>
          <w:sz w:val="24"/>
        </w:rPr>
        <w:t>В отношении наименований места происхождения товаров закон различает прекращение действия регистрации данного объекта промышленной собственности, с одной стороны, и прекращение действия свидетельства на право его использования, с другой стороны. Основаниями аннулирования регистрации наименования места происхождения товара могут служить признание ее недействительной, если регистрация была произведена с нарушением установленных законом требований, а также исчезновение характерных для данного географического объекта условий и невозможности производства товара с указанными в реестре свойствами.</w:t>
      </w:r>
    </w:p>
    <w:p w:rsidR="00C63789" w:rsidRDefault="00C63789">
      <w:pPr>
        <w:spacing w:line="360" w:lineRule="auto"/>
        <w:ind w:firstLine="567"/>
        <w:rPr>
          <w:rFonts w:ascii="Courier New" w:hAnsi="Courier New"/>
          <w:sz w:val="24"/>
        </w:rPr>
      </w:pPr>
      <w:r>
        <w:rPr>
          <w:rFonts w:ascii="Courier New" w:hAnsi="Courier New"/>
          <w:sz w:val="24"/>
        </w:rPr>
        <w:t xml:space="preserve">Свидетельство   на   право   пользования   наименованием   места происхождения товара, принадлежащее конкретному юридическому или физическому лицу, может быть признано недействительным, если оно было выдано с нарушением требований закона. Действие свидетельства может быть прекращено: </w:t>
      </w:r>
    </w:p>
    <w:p w:rsidR="00C63789" w:rsidRDefault="00C63789">
      <w:pPr>
        <w:spacing w:line="360" w:lineRule="auto"/>
        <w:ind w:firstLine="567"/>
        <w:rPr>
          <w:rFonts w:ascii="Courier New" w:hAnsi="Courier New"/>
          <w:sz w:val="24"/>
        </w:rPr>
      </w:pPr>
      <w:r>
        <w:rPr>
          <w:rFonts w:ascii="Courier New" w:hAnsi="Courier New"/>
          <w:sz w:val="24"/>
        </w:rPr>
        <w:t xml:space="preserve">а) в связи с утратой товаром особых свойств, указанных в реестре в отношении данного наименования места происхождения товара; </w:t>
      </w:r>
    </w:p>
    <w:p w:rsidR="00C63789" w:rsidRDefault="00C63789">
      <w:pPr>
        <w:spacing w:line="360" w:lineRule="auto"/>
        <w:ind w:firstLine="567"/>
        <w:rPr>
          <w:rFonts w:ascii="Courier New" w:hAnsi="Courier New"/>
          <w:sz w:val="24"/>
        </w:rPr>
      </w:pPr>
      <w:r>
        <w:rPr>
          <w:rFonts w:ascii="Courier New" w:hAnsi="Courier New"/>
          <w:sz w:val="24"/>
        </w:rPr>
        <w:t xml:space="preserve">б) в случае аннулирования регистрации наименования места происхождения товара; </w:t>
      </w:r>
    </w:p>
    <w:p w:rsidR="00C63789" w:rsidRDefault="00C63789">
      <w:pPr>
        <w:spacing w:line="360" w:lineRule="auto"/>
        <w:ind w:firstLine="567"/>
        <w:rPr>
          <w:rFonts w:ascii="Courier New" w:hAnsi="Courier New"/>
          <w:sz w:val="24"/>
        </w:rPr>
      </w:pPr>
      <w:r>
        <w:rPr>
          <w:rFonts w:ascii="Courier New" w:hAnsi="Courier New"/>
          <w:sz w:val="24"/>
        </w:rPr>
        <w:t xml:space="preserve">в) при ликвидации юридического лица - обладателя свидетельства; </w:t>
      </w:r>
    </w:p>
    <w:p w:rsidR="00C63789" w:rsidRDefault="00C63789">
      <w:pPr>
        <w:spacing w:line="360" w:lineRule="auto"/>
        <w:ind w:firstLine="567"/>
        <w:rPr>
          <w:rFonts w:ascii="Courier New" w:hAnsi="Courier New"/>
          <w:sz w:val="24"/>
        </w:rPr>
      </w:pPr>
      <w:r>
        <w:rPr>
          <w:rFonts w:ascii="Courier New" w:hAnsi="Courier New"/>
          <w:sz w:val="24"/>
        </w:rPr>
        <w:t xml:space="preserve">г) на основании заявления обладателя свидетельства, поданного в Патентное ведомство; </w:t>
      </w:r>
    </w:p>
    <w:p w:rsidR="00C63789" w:rsidRDefault="00C63789">
      <w:pPr>
        <w:spacing w:line="360" w:lineRule="auto"/>
        <w:ind w:firstLine="567"/>
        <w:rPr>
          <w:rFonts w:ascii="Courier New" w:hAnsi="Courier New"/>
          <w:sz w:val="24"/>
        </w:rPr>
      </w:pPr>
      <w:r>
        <w:rPr>
          <w:rFonts w:ascii="Courier New" w:hAnsi="Courier New"/>
          <w:sz w:val="24"/>
        </w:rPr>
        <w:t>д) в связи с прекращением срока действия свидетельства.</w:t>
      </w:r>
    </w:p>
    <w:p w:rsidR="00C63789" w:rsidRDefault="00C63789">
      <w:pPr>
        <w:spacing w:line="360" w:lineRule="auto"/>
        <w:ind w:firstLine="567"/>
        <w:rPr>
          <w:rFonts w:ascii="Courier New" w:hAnsi="Courier New"/>
          <w:b/>
          <w:sz w:val="24"/>
        </w:rPr>
      </w:pPr>
      <w:r>
        <w:br w:type="page"/>
      </w:r>
      <w:r>
        <w:rPr>
          <w:rFonts w:ascii="Courier New" w:hAnsi="Courier New"/>
          <w:b/>
          <w:sz w:val="24"/>
        </w:rPr>
        <w:t>9. Заключение</w:t>
      </w:r>
    </w:p>
    <w:p w:rsidR="00C63789" w:rsidRDefault="00C63789">
      <w:pPr>
        <w:spacing w:before="460" w:line="360" w:lineRule="auto"/>
        <w:ind w:firstLine="567"/>
        <w:rPr>
          <w:rFonts w:ascii="Courier New" w:hAnsi="Courier New"/>
          <w:sz w:val="24"/>
        </w:rPr>
      </w:pPr>
      <w:r>
        <w:rPr>
          <w:rFonts w:ascii="Courier New" w:hAnsi="Courier New"/>
          <w:sz w:val="24"/>
        </w:rPr>
        <w:t>Итак, в данной работе было рассмотрено правовое регулирование товарных знаков, знаков обслуживания и наименований мест происхождения товаров. И подводя итог своему труду хочется сделать несколько замечаний.</w:t>
      </w:r>
    </w:p>
    <w:p w:rsidR="00C63789" w:rsidRDefault="00C63789">
      <w:pPr>
        <w:spacing w:line="360" w:lineRule="auto"/>
        <w:ind w:firstLine="567"/>
        <w:rPr>
          <w:rFonts w:ascii="Courier New" w:hAnsi="Courier New"/>
          <w:sz w:val="24"/>
        </w:rPr>
      </w:pPr>
      <w:r>
        <w:rPr>
          <w:rFonts w:ascii="Courier New" w:hAnsi="Courier New"/>
          <w:sz w:val="24"/>
        </w:rPr>
        <w:t>Хочется отметить достаточно своевременное принятие Закона РФ «О товарных знаках, знаках обслуживания и наименованиях мест происхождения товаров», что позволило значительно сократить нарушения в данной сфере и предотвратить их в дальнейшем.  В данный момент российское законодательство в рассмотренной сфере видится мне довольно полным и на мой взгляд нормализация в этой области зависит лишь от нормализации ситуации в стране в целом. Поэтому нам остается уповать на то, что правительство приложит все силы для достижения этой, вне всякого сомнения, желанной всем цели.</w:t>
      </w:r>
    </w:p>
    <w:p w:rsidR="00C63789" w:rsidRDefault="00C63789">
      <w:pPr>
        <w:spacing w:line="360" w:lineRule="auto"/>
        <w:ind w:firstLine="567"/>
        <w:rPr>
          <w:rFonts w:ascii="Courier New" w:hAnsi="Courier New"/>
        </w:rPr>
        <w:sectPr w:rsidR="00C63789">
          <w:pgSz w:w="11900" w:h="16820"/>
          <w:pgMar w:top="1418" w:right="1134" w:bottom="1418" w:left="1701" w:header="720" w:footer="720" w:gutter="0"/>
          <w:cols w:space="60"/>
          <w:noEndnote/>
        </w:sectPr>
      </w:pPr>
    </w:p>
    <w:p w:rsidR="00C63789" w:rsidRDefault="00C63789">
      <w:pPr>
        <w:pStyle w:val="FR1"/>
        <w:spacing w:before="460" w:line="360" w:lineRule="auto"/>
        <w:ind w:firstLine="567"/>
        <w:jc w:val="both"/>
        <w:rPr>
          <w:rFonts w:ascii="Courier New" w:hAnsi="Courier New"/>
          <w:b/>
          <w:i w:val="0"/>
          <w:sz w:val="24"/>
        </w:rPr>
      </w:pPr>
      <w:r>
        <w:rPr>
          <w:rFonts w:ascii="Courier New" w:hAnsi="Courier New"/>
          <w:b/>
          <w:i w:val="0"/>
          <w:sz w:val="24"/>
        </w:rPr>
        <w:t>10. Источники</w:t>
      </w:r>
    </w:p>
    <w:p w:rsidR="00C63789" w:rsidRDefault="00C63789">
      <w:pPr>
        <w:spacing w:before="400" w:line="360" w:lineRule="auto"/>
        <w:ind w:firstLine="567"/>
        <w:rPr>
          <w:rFonts w:ascii="Courier New" w:hAnsi="Courier New"/>
          <w:sz w:val="24"/>
        </w:rPr>
      </w:pPr>
      <w:r>
        <w:rPr>
          <w:rFonts w:ascii="Courier New" w:hAnsi="Courier New"/>
          <w:sz w:val="24"/>
        </w:rPr>
        <w:t>1. Конвенция об охране промышленной собственности (Париж, 20 марта 1883 г.) (по состоянию на 14 июля 1967 г.).</w:t>
      </w:r>
    </w:p>
    <w:p w:rsidR="00C63789" w:rsidRDefault="00C63789">
      <w:pPr>
        <w:spacing w:before="180" w:line="360" w:lineRule="auto"/>
        <w:ind w:firstLine="567"/>
        <w:rPr>
          <w:rFonts w:ascii="Courier New" w:hAnsi="Courier New"/>
          <w:sz w:val="24"/>
        </w:rPr>
      </w:pPr>
      <w:r>
        <w:rPr>
          <w:rFonts w:ascii="Courier New" w:hAnsi="Courier New"/>
          <w:sz w:val="24"/>
        </w:rPr>
        <w:t>2. Гражданский кодекс Российской Федерации (части первая и вторая).</w:t>
      </w:r>
    </w:p>
    <w:p w:rsidR="00C63789" w:rsidRDefault="00C63789">
      <w:pPr>
        <w:spacing w:line="360" w:lineRule="auto"/>
        <w:ind w:firstLine="567"/>
        <w:rPr>
          <w:rFonts w:ascii="Courier New" w:hAnsi="Courier New"/>
          <w:sz w:val="24"/>
        </w:rPr>
      </w:pPr>
      <w:r>
        <w:rPr>
          <w:rFonts w:ascii="Courier New" w:hAnsi="Courier New"/>
          <w:sz w:val="24"/>
        </w:rPr>
        <w:t>3. Закон РФ «О товарных знаках, знаках обслуживания и наименованиях мест происхождения товаров» от 23 сентября 1992 г.</w:t>
      </w:r>
    </w:p>
    <w:p w:rsidR="00C63789" w:rsidRDefault="00C63789">
      <w:pPr>
        <w:spacing w:line="360" w:lineRule="auto"/>
        <w:ind w:firstLine="567"/>
        <w:rPr>
          <w:rFonts w:ascii="Courier New" w:hAnsi="Courier New"/>
          <w:sz w:val="24"/>
        </w:rPr>
      </w:pPr>
      <w:r>
        <w:rPr>
          <w:rFonts w:ascii="Courier New" w:hAnsi="Courier New"/>
          <w:sz w:val="24"/>
        </w:rPr>
        <w:t>4. Письмо Высшего арбитражного суда РФ от 8 декабря 1992 г. О спорах, связанных с применением Закона РФ «О товарных знаках, знаках обслуживания и наименованиях мест происхождения товаров» (с изменениями и дополнениями от 9 августа 1993 г.).</w:t>
      </w:r>
    </w:p>
    <w:p w:rsidR="00C63789" w:rsidRDefault="00C63789">
      <w:pPr>
        <w:spacing w:line="360" w:lineRule="auto"/>
        <w:ind w:firstLine="567"/>
        <w:rPr>
          <w:rFonts w:ascii="Courier New" w:hAnsi="Courier New"/>
          <w:sz w:val="24"/>
        </w:rPr>
      </w:pPr>
      <w:r>
        <w:rPr>
          <w:rFonts w:ascii="Courier New" w:hAnsi="Courier New"/>
          <w:sz w:val="24"/>
        </w:rPr>
        <w:t>5. Правила составления, подачи и рассмотрения заявки на регистрацию товарного знака и знака обслуживания (утверждены Роспатентом 29 ноября 1995 г.).</w:t>
      </w:r>
    </w:p>
    <w:p w:rsidR="00C63789" w:rsidRDefault="00C63789">
      <w:pPr>
        <w:spacing w:line="360" w:lineRule="auto"/>
        <w:ind w:firstLine="567"/>
        <w:rPr>
          <w:rFonts w:ascii="Courier New" w:hAnsi="Courier New"/>
          <w:sz w:val="24"/>
        </w:rPr>
      </w:pPr>
      <w:r>
        <w:rPr>
          <w:rFonts w:ascii="Courier New" w:hAnsi="Courier New"/>
          <w:sz w:val="24"/>
        </w:rPr>
        <w:t>6. Правила  аннулирования  товарного  знака  при  ликвидации юридического лица - владельца товарного знака (утверждены Роспатентом 27 июня 1996 г.).</w:t>
      </w:r>
    </w:p>
    <w:p w:rsidR="00C63789" w:rsidRDefault="00C63789">
      <w:pPr>
        <w:spacing w:line="360" w:lineRule="auto"/>
        <w:ind w:firstLine="567"/>
        <w:rPr>
          <w:rFonts w:ascii="Courier New" w:hAnsi="Courier New"/>
          <w:sz w:val="24"/>
        </w:rPr>
      </w:pPr>
      <w:r>
        <w:rPr>
          <w:rFonts w:ascii="Courier New" w:hAnsi="Courier New"/>
          <w:sz w:val="24"/>
        </w:rPr>
        <w:t>7. Горленко С. А. «Рыночная экономика требует новых подходов // Вопросы изобретательства.» 1990 №8.</w:t>
      </w:r>
    </w:p>
    <w:p w:rsidR="00C63789" w:rsidRDefault="00C63789">
      <w:pPr>
        <w:spacing w:line="360" w:lineRule="auto"/>
        <w:ind w:firstLine="567"/>
        <w:rPr>
          <w:rFonts w:ascii="Courier New" w:hAnsi="Courier New"/>
          <w:sz w:val="24"/>
        </w:rPr>
      </w:pPr>
      <w:r>
        <w:rPr>
          <w:rFonts w:ascii="Courier New" w:hAnsi="Courier New"/>
          <w:sz w:val="24"/>
        </w:rPr>
        <w:t>8. Коняев Н.И. «Право на товарный знак и промышленный образец.» Куйбышев. 1984 г.</w:t>
      </w:r>
    </w:p>
    <w:p w:rsidR="00C63789" w:rsidRDefault="00C63789">
      <w:pPr>
        <w:spacing w:line="360" w:lineRule="auto"/>
        <w:ind w:firstLine="567"/>
        <w:rPr>
          <w:rFonts w:ascii="Courier New" w:hAnsi="Courier New"/>
          <w:sz w:val="24"/>
        </w:rPr>
      </w:pPr>
      <w:r>
        <w:rPr>
          <w:rFonts w:ascii="Courier New" w:hAnsi="Courier New"/>
          <w:sz w:val="24"/>
        </w:rPr>
        <w:t>9. Сергеев А.П. «Право интеллектуальной собственности в РФ.» Проспект. Москва 1996 г.</w:t>
      </w:r>
    </w:p>
    <w:p w:rsidR="00C63789" w:rsidRDefault="00C63789">
      <w:pPr>
        <w:pStyle w:val="2"/>
        <w:ind w:firstLine="567"/>
        <w:rPr>
          <w:lang w:val="en-US"/>
        </w:rPr>
      </w:pPr>
      <w:bookmarkStart w:id="0" w:name="_GoBack"/>
      <w:bookmarkEnd w:id="0"/>
    </w:p>
    <w:sectPr w:rsidR="00C63789">
      <w:pgSz w:w="11900" w:h="16820"/>
      <w:pgMar w:top="1418" w:right="1134"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89" w:rsidRDefault="00C63789">
      <w:pPr>
        <w:spacing w:line="240" w:lineRule="auto"/>
      </w:pPr>
      <w:r>
        <w:separator/>
      </w:r>
    </w:p>
  </w:endnote>
  <w:endnote w:type="continuationSeparator" w:id="0">
    <w:p w:rsidR="00C63789" w:rsidRDefault="00C63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89" w:rsidRDefault="00C63789">
      <w:pPr>
        <w:spacing w:line="240" w:lineRule="auto"/>
      </w:pPr>
      <w:r>
        <w:separator/>
      </w:r>
    </w:p>
  </w:footnote>
  <w:footnote w:type="continuationSeparator" w:id="0">
    <w:p w:rsidR="00C63789" w:rsidRDefault="00C63789">
      <w:pPr>
        <w:spacing w:line="240" w:lineRule="auto"/>
      </w:pPr>
      <w:r>
        <w:continuationSeparator/>
      </w:r>
    </w:p>
  </w:footnote>
  <w:footnote w:id="1">
    <w:p w:rsidR="00C63789" w:rsidRDefault="00C63789">
      <w:pPr>
        <w:pStyle w:val="a3"/>
      </w:pPr>
      <w:r>
        <w:rPr>
          <w:rStyle w:val="a4"/>
        </w:rPr>
        <w:t>1</w:t>
      </w:r>
      <w:r>
        <w:t xml:space="preserve"> Ст. 1 Закона РФ «О товарных знаках, знаках обслуживания и наименования мест происхождения товаров».</w:t>
      </w:r>
    </w:p>
  </w:footnote>
  <w:footnote w:id="2">
    <w:p w:rsidR="00C63789" w:rsidRDefault="00C63789">
      <w:pPr>
        <w:pStyle w:val="a3"/>
      </w:pPr>
      <w:r>
        <w:rPr>
          <w:rStyle w:val="a4"/>
        </w:rPr>
        <w:t>2</w:t>
      </w:r>
      <w:r>
        <w:t xml:space="preserve"> Коняев Н.И. «Право на товарный знак и промышленный образец». Куйбышев. 1984 г.</w:t>
      </w:r>
    </w:p>
  </w:footnote>
  <w:footnote w:id="3">
    <w:p w:rsidR="00C63789" w:rsidRDefault="00C63789">
      <w:pPr>
        <w:pStyle w:val="a3"/>
      </w:pPr>
      <w:r>
        <w:rPr>
          <w:rStyle w:val="a4"/>
        </w:rPr>
        <w:t>3</w:t>
      </w:r>
      <w:r>
        <w:t xml:space="preserve"> </w:t>
      </w:r>
      <w:r>
        <w:rPr>
          <w:rFonts w:ascii="Courier New" w:hAnsi="Courier New"/>
        </w:rPr>
        <w:t>Горленко С.А. Рыночная экономика требует новых подходов // Вопросы изобретательства</w:t>
      </w:r>
      <w:r>
        <w:rPr>
          <w:rFonts w:ascii="Courier New" w:hAnsi="Courier New"/>
          <w:sz w:val="24"/>
        </w:rPr>
        <w:t>.</w:t>
      </w:r>
    </w:p>
  </w:footnote>
  <w:footnote w:id="4">
    <w:p w:rsidR="00C63789" w:rsidRDefault="00C63789">
      <w:pPr>
        <w:pStyle w:val="a3"/>
      </w:pPr>
      <w:r>
        <w:rPr>
          <w:rStyle w:val="a4"/>
        </w:rPr>
        <w:t>4</w:t>
      </w:r>
      <w:r>
        <w:t xml:space="preserve"> </w:t>
      </w:r>
      <w:r>
        <w:rPr>
          <w:rFonts w:ascii="Courier New" w:hAnsi="Courier New"/>
        </w:rPr>
        <w:t xml:space="preserve">1990 №8. </w:t>
      </w:r>
      <w:r>
        <w:rPr>
          <w:rFonts w:ascii="Courier New" w:hAnsi="Courier New"/>
          <w:vertAlign w:val="superscript"/>
        </w:rPr>
        <w:t>4</w:t>
      </w:r>
      <w:r>
        <w:rPr>
          <w:rFonts w:ascii="Courier New" w:hAnsi="Courier New"/>
        </w:rPr>
        <w:t xml:space="preserve"> Ст.6 Парижской конвенции по охране промышленной собственности.</w:t>
      </w:r>
    </w:p>
  </w:footnote>
  <w:footnote w:id="5">
    <w:p w:rsidR="00C63789" w:rsidRDefault="00C63789">
      <w:pPr>
        <w:pStyle w:val="a3"/>
      </w:pPr>
      <w:r>
        <w:rPr>
          <w:rStyle w:val="a4"/>
        </w:rPr>
        <w:t>5</w:t>
      </w:r>
      <w:r>
        <w:t xml:space="preserve"> Статья 23 ГК РФ</w:t>
      </w:r>
    </w:p>
  </w:footnote>
  <w:footnote w:id="6">
    <w:p w:rsidR="00C63789" w:rsidRDefault="00C63789">
      <w:pPr>
        <w:pStyle w:val="a3"/>
      </w:pPr>
      <w:r>
        <w:rPr>
          <w:rStyle w:val="a4"/>
        </w:rPr>
        <w:t>6</w:t>
      </w:r>
      <w:r>
        <w:t xml:space="preserve"> </w:t>
      </w:r>
      <w:r>
        <w:rPr>
          <w:rFonts w:ascii="Courier New" w:hAnsi="Courier New"/>
        </w:rPr>
        <w:t>Формы заявок даны в приложениях к Правилам составления и подачи заявки на регистрацию товарного знака и знака обслуживания и к Правилам составления и подачи заявки на регистрацию и предоставление права пользования наименованием места происхождения товара.</w:t>
      </w:r>
    </w:p>
  </w:footnote>
  <w:footnote w:id="7">
    <w:p w:rsidR="00C63789" w:rsidRDefault="00C63789">
      <w:pPr>
        <w:pStyle w:val="a3"/>
      </w:pPr>
      <w:r>
        <w:rPr>
          <w:rStyle w:val="a4"/>
        </w:rPr>
        <w:t>7</w:t>
      </w:r>
      <w:r>
        <w:t xml:space="preserve"> </w:t>
      </w:r>
      <w:r>
        <w:rPr>
          <w:rFonts w:ascii="Courier New" w:hAnsi="Courier New"/>
          <w:sz w:val="18"/>
        </w:rPr>
        <w:t>Применительно к наименованию места происхождения товара имеется в виду 10-летний срок, предоставляющий право на их использование. Сама же регистрация наименования места происхождения товара в соответствии с п. 4 ст. 31 Закона РФ о товарных знаках действует бессрочно.</w:t>
      </w:r>
    </w:p>
  </w:footnote>
  <w:footnote w:id="8">
    <w:p w:rsidR="00C63789" w:rsidRDefault="00C63789">
      <w:pPr>
        <w:spacing w:before="420" w:line="360" w:lineRule="auto"/>
        <w:ind w:firstLine="567"/>
        <w:rPr>
          <w:rFonts w:ascii="Courier New" w:hAnsi="Courier New"/>
          <w:sz w:val="20"/>
        </w:rPr>
      </w:pPr>
      <w:r>
        <w:rPr>
          <w:rStyle w:val="a4"/>
        </w:rPr>
        <w:t>8</w:t>
      </w:r>
      <w:r>
        <w:t xml:space="preserve"> </w:t>
      </w:r>
      <w:r>
        <w:rPr>
          <w:rFonts w:ascii="Courier New" w:hAnsi="Courier New"/>
          <w:sz w:val="20"/>
        </w:rPr>
        <w:t>Единственное исключение в этом плане составляет использование товарного знака лицами в отношении товаров, которые были введены в хозяйственный оборот непосредственно владельцем товарного знака или с его согласия (ст. 23 Закона РФ о товарных знаках).</w:t>
      </w:r>
    </w:p>
    <w:p w:rsidR="00C63789" w:rsidRDefault="00C63789">
      <w:pPr>
        <w:pStyle w:val="a3"/>
      </w:pPr>
    </w:p>
  </w:footnote>
  <w:footnote w:id="9">
    <w:p w:rsidR="00C63789" w:rsidRDefault="00C63789">
      <w:pPr>
        <w:spacing w:before="560" w:line="360" w:lineRule="auto"/>
        <w:ind w:firstLine="567"/>
        <w:rPr>
          <w:rFonts w:ascii="Courier New" w:hAnsi="Courier New"/>
        </w:rPr>
      </w:pPr>
      <w:r>
        <w:rPr>
          <w:rStyle w:val="a4"/>
        </w:rPr>
        <w:t>9</w:t>
      </w:r>
      <w:r>
        <w:t xml:space="preserve"> </w:t>
      </w:r>
      <w:r>
        <w:rPr>
          <w:rFonts w:ascii="Courier New" w:hAnsi="Courier New"/>
          <w:sz w:val="20"/>
        </w:rPr>
        <w:t>Следует, однако, отметить, что вред должен быть возмещен нарушителем каждому обладателю права на наименование места происхождения товара, в отличие от товарного знака, где в качестве потерпевшего выступает один субъект. Плюс те лица, которые пользуются товарными знаками на основании лицензионных договоров.</w:t>
      </w:r>
      <w:r>
        <w:rPr>
          <w:rFonts w:ascii="Courier New" w:hAnsi="Courier New"/>
        </w:rPr>
        <w:t xml:space="preserve"> </w:t>
      </w:r>
    </w:p>
    <w:p w:rsidR="00C63789" w:rsidRDefault="00C6378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497"/>
    <w:rsid w:val="002B40E8"/>
    <w:rsid w:val="00AD0AB8"/>
    <w:rsid w:val="00AE2497"/>
    <w:rsid w:val="00C6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0BDB6-792A-47A7-A8C5-6063E98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auto"/>
      <w:ind w:firstLine="68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i/>
      <w:sz w:val="32"/>
    </w:rPr>
  </w:style>
  <w:style w:type="paragraph" w:customStyle="1" w:styleId="FR2">
    <w:name w:val="FR2"/>
    <w:pPr>
      <w:widowControl w:val="0"/>
      <w:spacing w:before="340" w:line="420" w:lineRule="auto"/>
      <w:jc w:val="both"/>
    </w:pPr>
    <w:rPr>
      <w:b/>
      <w:i/>
      <w:sz w:val="28"/>
    </w:rPr>
  </w:style>
  <w:style w:type="paragraph" w:customStyle="1" w:styleId="FR3">
    <w:name w:val="FR3"/>
    <w:pPr>
      <w:widowControl w:val="0"/>
      <w:ind w:left="5760"/>
    </w:pPr>
    <w:rPr>
      <w:rFonts w:ascii="Arial" w:hAnsi="Arial"/>
      <w:i/>
      <w:sz w:val="16"/>
    </w:rPr>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w:basedOn w:val="a"/>
    <w:semiHidden/>
    <w:pPr>
      <w:spacing w:before="1100" w:line="360" w:lineRule="auto"/>
      <w:ind w:right="20" w:firstLine="0"/>
    </w:pPr>
  </w:style>
  <w:style w:type="paragraph" w:styleId="2">
    <w:name w:val="Body Text 2"/>
    <w:basedOn w:val="a"/>
    <w:semiHidden/>
    <w:pPr>
      <w:spacing w:line="360" w:lineRule="auto"/>
      <w:ind w:firstLine="0"/>
    </w:pPr>
    <w:rPr>
      <w:rFonts w:ascii="Courier New" w:hAnsi="Courier New"/>
      <w:sz w:val="24"/>
    </w:rPr>
  </w:style>
  <w:style w:type="paragraph" w:styleId="a6">
    <w:name w:val="Body Text Indent"/>
    <w:basedOn w:val="a"/>
    <w:semiHidden/>
    <w:pPr>
      <w:spacing w:line="360" w:lineRule="auto"/>
      <w:ind w:firstLine="567"/>
    </w:pPr>
    <w:rPr>
      <w:rFonts w:ascii="Courier New" w:hAnsi="Courier New"/>
      <w:sz w:val="24"/>
    </w:rPr>
  </w:style>
  <w:style w:type="paragraph" w:styleId="20">
    <w:name w:val="Body Text Indent 2"/>
    <w:basedOn w:val="a"/>
    <w:semiHidden/>
    <w:pPr>
      <w:spacing w:before="300" w:line="360" w:lineRule="auto"/>
      <w:ind w:firstLine="567"/>
    </w:pPr>
    <w:rPr>
      <w:rFonts w:ascii="Courier New" w:hAnsi="Courier New"/>
    </w:rPr>
  </w:style>
  <w:style w:type="paragraph" w:styleId="3">
    <w:name w:val="Body Text Indent 3"/>
    <w:basedOn w:val="a"/>
    <w:semiHidden/>
    <w:pPr>
      <w:spacing w:line="360" w:lineRule="auto"/>
      <w:ind w:firstLine="567"/>
    </w:pPr>
    <w:rPr>
      <w:rFonts w:ascii="Courier New" w:hAnsi="Courier Ne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34610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МЮИ МВД РФ</Company>
  <LinksUpToDate>false</LinksUpToDate>
  <CharactersWithSpaces>40600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Кафедра управления и информатики</dc:creator>
  <cp:keywords/>
  <dc:description/>
  <cp:lastModifiedBy>Irina</cp:lastModifiedBy>
  <cp:revision>2</cp:revision>
  <cp:lastPrinted>1998-03-21T14:20:00Z</cp:lastPrinted>
  <dcterms:created xsi:type="dcterms:W3CDTF">2014-08-04T12:55:00Z</dcterms:created>
  <dcterms:modified xsi:type="dcterms:W3CDTF">2014-08-04T12:55:00Z</dcterms:modified>
</cp:coreProperties>
</file>