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DD" w:rsidRDefault="00DC22DD" w:rsidP="00162384">
      <w:pPr>
        <w:spacing w:line="360" w:lineRule="auto"/>
        <w:ind w:left="709"/>
        <w:jc w:val="center"/>
        <w:rPr>
          <w:sz w:val="28"/>
          <w:szCs w:val="28"/>
        </w:rPr>
      </w:pPr>
    </w:p>
    <w:p w:rsidR="00E225EA" w:rsidRDefault="00E225EA" w:rsidP="00162384">
      <w:pPr>
        <w:spacing w:line="360" w:lineRule="auto"/>
        <w:ind w:left="709"/>
        <w:jc w:val="center"/>
        <w:rPr>
          <w:sz w:val="28"/>
          <w:szCs w:val="28"/>
        </w:rPr>
      </w:pPr>
      <w:r>
        <w:rPr>
          <w:sz w:val="28"/>
          <w:szCs w:val="28"/>
        </w:rPr>
        <w:t>Введение</w:t>
      </w:r>
    </w:p>
    <w:p w:rsidR="00383DB7" w:rsidRPr="001F3F95" w:rsidRDefault="00383DB7" w:rsidP="001F3F95">
      <w:pPr>
        <w:spacing w:line="360" w:lineRule="auto"/>
        <w:ind w:firstLine="709"/>
        <w:jc w:val="both"/>
        <w:rPr>
          <w:sz w:val="28"/>
          <w:szCs w:val="28"/>
        </w:rPr>
      </w:pPr>
    </w:p>
    <w:p w:rsidR="001F3F95" w:rsidRPr="001F3F95" w:rsidRDefault="001F3F95" w:rsidP="001F3F95">
      <w:pPr>
        <w:spacing w:line="360" w:lineRule="auto"/>
        <w:ind w:firstLine="709"/>
        <w:jc w:val="both"/>
        <w:rPr>
          <w:sz w:val="28"/>
          <w:szCs w:val="28"/>
        </w:rPr>
      </w:pPr>
      <w:r w:rsidRPr="001F3F95">
        <w:rPr>
          <w:sz w:val="28"/>
          <w:szCs w:val="28"/>
        </w:rPr>
        <w:t>Деньгами в обширном смысле могут быть названы всякие знаки ценности, служащие для размена, приобретения других предметов, покупки или найма человеческого труда.</w:t>
      </w:r>
    </w:p>
    <w:p w:rsidR="001F3F95" w:rsidRPr="001F3F95" w:rsidRDefault="001F3F95" w:rsidP="001F3F95">
      <w:pPr>
        <w:spacing w:line="360" w:lineRule="auto"/>
        <w:ind w:firstLine="709"/>
        <w:jc w:val="both"/>
        <w:rPr>
          <w:sz w:val="28"/>
          <w:szCs w:val="28"/>
        </w:rPr>
      </w:pPr>
      <w:r w:rsidRPr="001F3F95">
        <w:rPr>
          <w:sz w:val="28"/>
          <w:szCs w:val="28"/>
        </w:rPr>
        <w:t>Деньги - это общественный институт, который увеличивает богатство, снижая издержки обмена и способствуя большей специализации в соответствии с имеющим</w:t>
      </w:r>
      <w:r>
        <w:rPr>
          <w:sz w:val="28"/>
          <w:szCs w:val="28"/>
        </w:rPr>
        <w:t>и</w:t>
      </w:r>
      <w:r w:rsidRPr="001F3F95">
        <w:rPr>
          <w:sz w:val="28"/>
          <w:szCs w:val="28"/>
        </w:rPr>
        <w:t>ся у людей сравнительными преимуществами.</w:t>
      </w:r>
    </w:p>
    <w:p w:rsidR="00162384" w:rsidRDefault="00162384" w:rsidP="00162384">
      <w:pPr>
        <w:spacing w:line="360" w:lineRule="auto"/>
        <w:ind w:firstLine="709"/>
        <w:jc w:val="both"/>
        <w:rPr>
          <w:sz w:val="30"/>
          <w:szCs w:val="30"/>
        </w:rPr>
      </w:pPr>
      <w:r w:rsidRPr="006B0931">
        <w:rPr>
          <w:sz w:val="30"/>
          <w:szCs w:val="30"/>
        </w:rPr>
        <w:t>Деньги являются неотменным атрибутом не только сегодняшней экономики, но и всей жизни в целом. Они являются важным элементом сегодняшних отношений, на базе которого строится деятельность всего человечества. Сложно представить мир без денег. Поэтому актуальность данной темы будет всегда неоспоримой во все времена</w:t>
      </w:r>
      <w:r>
        <w:rPr>
          <w:sz w:val="30"/>
          <w:szCs w:val="30"/>
        </w:rPr>
        <w:t>. Однако для эффективного применения и использования денег необходимо изучить и познать их во всех аспектах</w:t>
      </w:r>
      <w:r w:rsidRPr="006B0931">
        <w:rPr>
          <w:sz w:val="30"/>
          <w:szCs w:val="30"/>
        </w:rPr>
        <w:t xml:space="preserve">. </w:t>
      </w:r>
    </w:p>
    <w:p w:rsidR="00162384" w:rsidRDefault="00162384" w:rsidP="00162384">
      <w:pPr>
        <w:spacing w:line="360" w:lineRule="auto"/>
        <w:ind w:firstLine="709"/>
        <w:jc w:val="both"/>
        <w:rPr>
          <w:sz w:val="30"/>
          <w:szCs w:val="30"/>
        </w:rPr>
      </w:pPr>
      <w:r w:rsidRPr="006B0931">
        <w:rPr>
          <w:sz w:val="30"/>
          <w:szCs w:val="30"/>
        </w:rPr>
        <w:t xml:space="preserve">Цель данной работы - подробно рассмотреть </w:t>
      </w:r>
      <w:r>
        <w:rPr>
          <w:sz w:val="30"/>
          <w:szCs w:val="30"/>
        </w:rPr>
        <w:t>традиционную и современную природу денег, а также их сущность и функции</w:t>
      </w:r>
      <w:r w:rsidRPr="006B0931">
        <w:rPr>
          <w:sz w:val="30"/>
          <w:szCs w:val="30"/>
        </w:rPr>
        <w:t xml:space="preserve">. </w:t>
      </w:r>
    </w:p>
    <w:p w:rsidR="00162384" w:rsidRDefault="00162384" w:rsidP="00162384">
      <w:pPr>
        <w:spacing w:line="360" w:lineRule="auto"/>
        <w:ind w:firstLine="709"/>
        <w:jc w:val="both"/>
        <w:rPr>
          <w:sz w:val="30"/>
          <w:szCs w:val="30"/>
        </w:rPr>
      </w:pPr>
      <w:r w:rsidRPr="006B0931">
        <w:rPr>
          <w:sz w:val="30"/>
          <w:szCs w:val="30"/>
        </w:rPr>
        <w:t xml:space="preserve">В соответствии с поставленной целью были определены следующие задачи: </w:t>
      </w:r>
    </w:p>
    <w:p w:rsidR="00162384" w:rsidRDefault="00162384" w:rsidP="00162384">
      <w:pPr>
        <w:spacing w:line="360" w:lineRule="auto"/>
        <w:ind w:firstLine="709"/>
        <w:jc w:val="both"/>
        <w:rPr>
          <w:sz w:val="30"/>
          <w:szCs w:val="30"/>
        </w:rPr>
      </w:pPr>
      <w:r>
        <w:rPr>
          <w:sz w:val="30"/>
          <w:szCs w:val="30"/>
        </w:rPr>
        <w:t xml:space="preserve">1) </w:t>
      </w:r>
      <w:r w:rsidRPr="006B0931">
        <w:rPr>
          <w:sz w:val="30"/>
          <w:szCs w:val="30"/>
        </w:rPr>
        <w:t>охарактеризовать сущность денег в соответстви</w:t>
      </w:r>
      <w:r>
        <w:rPr>
          <w:sz w:val="30"/>
          <w:szCs w:val="30"/>
        </w:rPr>
        <w:t>и с их историей развития</w:t>
      </w:r>
      <w:r w:rsidRPr="006B0931">
        <w:rPr>
          <w:sz w:val="30"/>
          <w:szCs w:val="30"/>
        </w:rPr>
        <w:t xml:space="preserve">; </w:t>
      </w:r>
    </w:p>
    <w:p w:rsidR="00162384" w:rsidRDefault="00162384" w:rsidP="00162384">
      <w:pPr>
        <w:spacing w:line="360" w:lineRule="auto"/>
        <w:ind w:firstLine="709"/>
        <w:jc w:val="both"/>
        <w:rPr>
          <w:sz w:val="30"/>
          <w:szCs w:val="30"/>
        </w:rPr>
      </w:pPr>
      <w:r>
        <w:rPr>
          <w:sz w:val="30"/>
          <w:szCs w:val="30"/>
        </w:rPr>
        <w:t xml:space="preserve">2) </w:t>
      </w:r>
      <w:r w:rsidRPr="006B0931">
        <w:rPr>
          <w:sz w:val="30"/>
          <w:szCs w:val="30"/>
        </w:rPr>
        <w:t xml:space="preserve">рассмотреть деньги как экономическую и историческую категорию; </w:t>
      </w:r>
    </w:p>
    <w:p w:rsidR="00162384" w:rsidRDefault="00162384" w:rsidP="00162384">
      <w:pPr>
        <w:spacing w:line="360" w:lineRule="auto"/>
        <w:ind w:firstLine="709"/>
        <w:jc w:val="both"/>
        <w:rPr>
          <w:sz w:val="30"/>
          <w:szCs w:val="30"/>
        </w:rPr>
      </w:pPr>
      <w:r>
        <w:rPr>
          <w:sz w:val="30"/>
          <w:szCs w:val="30"/>
        </w:rPr>
        <w:t xml:space="preserve">3) </w:t>
      </w:r>
      <w:r w:rsidRPr="006B0931">
        <w:rPr>
          <w:sz w:val="30"/>
          <w:szCs w:val="30"/>
        </w:rPr>
        <w:t>выявить функции денег как меры стоимости, средства обращения, средства накопления и сбережения, функции д</w:t>
      </w:r>
      <w:r>
        <w:rPr>
          <w:sz w:val="30"/>
          <w:szCs w:val="30"/>
        </w:rPr>
        <w:t>енег как мировых денег.</w:t>
      </w:r>
    </w:p>
    <w:p w:rsidR="00162384" w:rsidRPr="00295FBE" w:rsidRDefault="00162384" w:rsidP="00162384">
      <w:pPr>
        <w:spacing w:line="360" w:lineRule="auto"/>
        <w:ind w:firstLine="709"/>
        <w:jc w:val="both"/>
      </w:pPr>
      <w:r>
        <w:rPr>
          <w:sz w:val="30"/>
          <w:szCs w:val="30"/>
        </w:rPr>
        <w:t>О</w:t>
      </w:r>
      <w:r w:rsidRPr="006B0931">
        <w:rPr>
          <w:sz w:val="30"/>
          <w:szCs w:val="30"/>
        </w:rPr>
        <w:t>бъектом исследования в работе выступают деньги как экономическая и историческая категория. Предметом исследования - их сущность, история возникно</w:t>
      </w:r>
      <w:r>
        <w:rPr>
          <w:sz w:val="30"/>
          <w:szCs w:val="30"/>
        </w:rPr>
        <w:t>вения и развития, их функции</w:t>
      </w:r>
      <w:r w:rsidRPr="006B0931">
        <w:rPr>
          <w:sz w:val="30"/>
          <w:szCs w:val="30"/>
        </w:rPr>
        <w:t xml:space="preserve">. </w:t>
      </w:r>
    </w:p>
    <w:p w:rsidR="00947169" w:rsidRDefault="001F3F95" w:rsidP="00162384">
      <w:pPr>
        <w:spacing w:line="360" w:lineRule="auto"/>
        <w:ind w:left="709" w:firstLine="709"/>
        <w:jc w:val="both"/>
        <w:rPr>
          <w:sz w:val="28"/>
          <w:szCs w:val="28"/>
        </w:rPr>
      </w:pPr>
      <w:r>
        <w:rPr>
          <w:sz w:val="28"/>
          <w:szCs w:val="28"/>
        </w:rPr>
        <w:t xml:space="preserve">1. </w:t>
      </w:r>
      <w:r w:rsidR="00947169">
        <w:rPr>
          <w:sz w:val="28"/>
          <w:szCs w:val="28"/>
        </w:rPr>
        <w:t>Традиционное и современное понимание природы денег</w:t>
      </w:r>
    </w:p>
    <w:p w:rsidR="00947169" w:rsidRPr="00E225EA" w:rsidRDefault="00947169" w:rsidP="00947169">
      <w:pPr>
        <w:spacing w:line="360" w:lineRule="auto"/>
        <w:ind w:left="709"/>
        <w:jc w:val="center"/>
        <w:rPr>
          <w:sz w:val="28"/>
          <w:szCs w:val="28"/>
        </w:rPr>
      </w:pPr>
    </w:p>
    <w:p w:rsidR="00E225EA" w:rsidRPr="00E225EA" w:rsidRDefault="00E225EA" w:rsidP="00E225EA">
      <w:pPr>
        <w:spacing w:line="360" w:lineRule="auto"/>
        <w:ind w:firstLine="709"/>
        <w:jc w:val="both"/>
        <w:rPr>
          <w:sz w:val="28"/>
          <w:szCs w:val="28"/>
        </w:rPr>
      </w:pPr>
      <w:r w:rsidRPr="00E225EA">
        <w:rPr>
          <w:sz w:val="28"/>
          <w:szCs w:val="28"/>
        </w:rPr>
        <w:t>В глубокой древности возник обмен товаров и носил случайный характер, так как еще не существовало разделение труда. Продукты создавались для удовлетворения собственных потребностей. Лишь в исключительных случаях, когда появлялся некоторый излишек продуктов, повышающий потребности людей, продукты использовались для обмена. Случайным было и то, на какие продукты</w:t>
      </w:r>
      <w:r>
        <w:rPr>
          <w:sz w:val="28"/>
          <w:szCs w:val="28"/>
        </w:rPr>
        <w:t>,</w:t>
      </w:r>
      <w:r w:rsidRPr="00E225EA">
        <w:rPr>
          <w:sz w:val="28"/>
          <w:szCs w:val="28"/>
        </w:rPr>
        <w:t xml:space="preserve"> и в какой пропорции они обменивались.</w:t>
      </w:r>
    </w:p>
    <w:p w:rsidR="00E225EA" w:rsidRPr="00E225EA" w:rsidRDefault="00E225EA" w:rsidP="00E225EA">
      <w:pPr>
        <w:spacing w:line="360" w:lineRule="auto"/>
        <w:ind w:firstLine="709"/>
        <w:jc w:val="both"/>
        <w:rPr>
          <w:sz w:val="28"/>
          <w:szCs w:val="28"/>
        </w:rPr>
      </w:pPr>
      <w:r w:rsidRPr="00E225EA">
        <w:rPr>
          <w:sz w:val="28"/>
          <w:szCs w:val="28"/>
        </w:rPr>
        <w:t>Этой начальной ступени обмена была свойственна простая, или случайная, форма стоимости. Стоимость одн</w:t>
      </w:r>
      <w:r>
        <w:rPr>
          <w:sz w:val="28"/>
          <w:szCs w:val="28"/>
        </w:rPr>
        <w:t>ого товара выражалась в каком-</w:t>
      </w:r>
      <w:r w:rsidRPr="00E225EA">
        <w:rPr>
          <w:sz w:val="28"/>
          <w:szCs w:val="28"/>
        </w:rPr>
        <w:t>нибудь другом товаре. Например, мера зерна обменивалась на топор. В этом случае зерно играет активную роль, оно выражает свою стоимость в другом товаре - топоре и находится в относительной форме стоимости. Другой товар - топор играет пассивную роль, он служит лишь для выражения стоимости зерна и находится в эквивалентной форме стоимости.</w:t>
      </w:r>
    </w:p>
    <w:p w:rsidR="00E225EA" w:rsidRPr="00E225EA" w:rsidRDefault="00E225EA" w:rsidP="00E225EA">
      <w:pPr>
        <w:spacing w:line="360" w:lineRule="auto"/>
        <w:ind w:firstLine="709"/>
        <w:jc w:val="both"/>
        <w:rPr>
          <w:sz w:val="28"/>
          <w:szCs w:val="28"/>
        </w:rPr>
      </w:pPr>
      <w:r w:rsidRPr="00E225EA">
        <w:rPr>
          <w:sz w:val="28"/>
          <w:szCs w:val="28"/>
        </w:rPr>
        <w:t>Первое крупное общественное разделение труда (отделение скотоводства от земледелия) привело к росту производительных сил, увеличению количества создаваемых материальных благ и расширению круга обмениваемых товаров. Обмен стал более регулярным. Для этой ступени характерна полная, или развернутая, форма стоимости: 1 мера зерна = 1 топору, или = 2 корзинам соли и т. д.</w:t>
      </w:r>
    </w:p>
    <w:p w:rsidR="00E225EA" w:rsidRPr="00E225EA" w:rsidRDefault="00E225EA" w:rsidP="00E225EA">
      <w:pPr>
        <w:spacing w:line="360" w:lineRule="auto"/>
        <w:ind w:firstLine="709"/>
        <w:jc w:val="both"/>
        <w:rPr>
          <w:sz w:val="28"/>
          <w:szCs w:val="28"/>
        </w:rPr>
      </w:pPr>
      <w:r w:rsidRPr="00E225EA">
        <w:rPr>
          <w:sz w:val="28"/>
          <w:szCs w:val="28"/>
        </w:rPr>
        <w:t>Здесь товар, находящийся в относительной форме стоимости, уже не случайно, а систематически обменивается на другие товары. Он выражает свою стоимость во всех других товарах, выступающих в функции эквивалента. Труд, его создавший, выражен как труд, равнозначный всякому другому человеческому труду, независимо от того, какой натуральной формой обладает последний. Стоимость зерна остается одинаковой независимо от того, выражаетс</w:t>
      </w:r>
      <w:r>
        <w:rPr>
          <w:sz w:val="28"/>
          <w:szCs w:val="28"/>
        </w:rPr>
        <w:t>я ли она в топоре, копье и т.д.</w:t>
      </w:r>
    </w:p>
    <w:p w:rsidR="00E225EA" w:rsidRPr="00E225EA" w:rsidRDefault="00E225EA" w:rsidP="00E225EA">
      <w:pPr>
        <w:spacing w:line="360" w:lineRule="auto"/>
        <w:ind w:firstLine="709"/>
        <w:jc w:val="both"/>
        <w:rPr>
          <w:sz w:val="28"/>
          <w:szCs w:val="28"/>
        </w:rPr>
      </w:pPr>
      <w:r w:rsidRPr="00E225EA">
        <w:rPr>
          <w:sz w:val="28"/>
          <w:szCs w:val="28"/>
        </w:rPr>
        <w:t>Дальнейшее развитие производства и расширение хозяйственных связей между людьми на основе развивающегося общественного разделения труда выявило ограниченные возможности такой формы обмена. Это привело к тому, что из мира товаров выделился один товар, на который можно было обменять все другие товары. Он и превратился во всеобщий эквивалент. Стоимость всех товаров теперь получает единообразную форму выражения - в потребительной стоимости товара, который играет роль всеобщего эквивалента.</w:t>
      </w:r>
    </w:p>
    <w:p w:rsidR="00E225EA" w:rsidRPr="00E225EA" w:rsidRDefault="00E225EA" w:rsidP="00E225EA">
      <w:pPr>
        <w:spacing w:line="360" w:lineRule="auto"/>
        <w:ind w:firstLine="709"/>
        <w:jc w:val="both"/>
        <w:rPr>
          <w:sz w:val="28"/>
          <w:szCs w:val="28"/>
        </w:rPr>
      </w:pPr>
      <w:r w:rsidRPr="00E225EA">
        <w:rPr>
          <w:sz w:val="28"/>
          <w:szCs w:val="28"/>
        </w:rPr>
        <w:t>В роли всеобщего эквивалента выступали те товары, которые являлись наиболее распространенными продуктами обмена на той или иной хозяйственной территории. У одних народов это был скот, у других - меха, у третьих - слоновая кость, соль и т.д.</w:t>
      </w:r>
    </w:p>
    <w:p w:rsidR="00E225EA" w:rsidRPr="00E225EA" w:rsidRDefault="00E225EA" w:rsidP="00E225EA">
      <w:pPr>
        <w:spacing w:line="360" w:lineRule="auto"/>
        <w:ind w:firstLine="709"/>
        <w:jc w:val="both"/>
        <w:rPr>
          <w:sz w:val="28"/>
          <w:szCs w:val="28"/>
        </w:rPr>
      </w:pPr>
      <w:r w:rsidRPr="00E225EA">
        <w:rPr>
          <w:sz w:val="28"/>
          <w:szCs w:val="28"/>
        </w:rPr>
        <w:t xml:space="preserve">Но разнообразие эквивалентов препятствует дальнейшему расширению обмена, который уже вышел за пределы местного рынка. поэтому роль всеобщего эквивалента закрепляется за одним товаром, который и стал деньгами. Роль денег постепенно, по мере развития производства, прочно закрепилась за благородными металлами - золотом и серебром, а со второй половины XIX в. - только за золотом. С натуральной формой золота окончательно срастается эквивалентная форма стоимости. Денежная форма стоимости является законченным выражением развития формы стоимости. </w:t>
      </w:r>
    </w:p>
    <w:p w:rsidR="00E225EA" w:rsidRDefault="00E225EA" w:rsidP="00E225EA">
      <w:pPr>
        <w:spacing w:line="360" w:lineRule="auto"/>
        <w:ind w:firstLine="709"/>
        <w:jc w:val="both"/>
        <w:rPr>
          <w:sz w:val="28"/>
          <w:szCs w:val="28"/>
        </w:rPr>
      </w:pPr>
      <w:r w:rsidRPr="00E225EA">
        <w:rPr>
          <w:sz w:val="28"/>
          <w:szCs w:val="28"/>
        </w:rPr>
        <w:t>Золото в качестве денег есть товар и как таковой имеет потребительную стоимость и стоимость. Деньги - результат стихийного развития товарного хозяйства и обмена и его противоречий.</w:t>
      </w:r>
    </w:p>
    <w:p w:rsidR="00E225EA" w:rsidRPr="00947169" w:rsidRDefault="00E225EA" w:rsidP="00E225EA">
      <w:pPr>
        <w:spacing w:line="360" w:lineRule="auto"/>
        <w:ind w:firstLine="709"/>
        <w:jc w:val="both"/>
        <w:rPr>
          <w:sz w:val="28"/>
          <w:szCs w:val="28"/>
        </w:rPr>
      </w:pPr>
      <w:r w:rsidRPr="00947169">
        <w:rPr>
          <w:sz w:val="28"/>
          <w:szCs w:val="28"/>
        </w:rPr>
        <w:t>Практически всю экономическую историю деньги были «товаром особого рода». Уникальная особенность денежного товара состояла в том, что он обладал общепризнанной и постоянной целью для всех участников рынка и поэтому мог выступать «товаром – посредником» в обмене всех других товаров.</w:t>
      </w:r>
    </w:p>
    <w:p w:rsidR="00E225EA" w:rsidRPr="00947169" w:rsidRDefault="00E225EA" w:rsidP="00E225EA">
      <w:pPr>
        <w:spacing w:line="360" w:lineRule="auto"/>
        <w:ind w:firstLine="709"/>
        <w:jc w:val="both"/>
        <w:rPr>
          <w:sz w:val="28"/>
          <w:szCs w:val="28"/>
        </w:rPr>
      </w:pPr>
      <w:r w:rsidRPr="00947169">
        <w:rPr>
          <w:sz w:val="28"/>
          <w:szCs w:val="28"/>
        </w:rPr>
        <w:t>Очень долго «деньгами» были благородные металлы (золото и серебро). Физические свойства благородных металлов (однородность, прочность, собственная ценность) идеально отвечали требованиям к денежному товару.</w:t>
      </w:r>
    </w:p>
    <w:p w:rsidR="00E225EA" w:rsidRPr="00E225EA" w:rsidRDefault="00E225EA" w:rsidP="00E225EA">
      <w:pPr>
        <w:spacing w:line="360" w:lineRule="auto"/>
        <w:ind w:firstLine="709"/>
        <w:jc w:val="both"/>
        <w:rPr>
          <w:sz w:val="28"/>
          <w:szCs w:val="28"/>
        </w:rPr>
      </w:pPr>
      <w:r w:rsidRPr="00947169">
        <w:rPr>
          <w:sz w:val="28"/>
          <w:szCs w:val="28"/>
        </w:rPr>
        <w:t>Металлические деньги позволили перейти к весовому типу денег – к чеканке «монеты» (гарантированному государством количеству золота).</w:t>
      </w:r>
    </w:p>
    <w:p w:rsidR="00E225EA" w:rsidRPr="00E225EA" w:rsidRDefault="00E225EA" w:rsidP="00E225EA">
      <w:pPr>
        <w:spacing w:line="360" w:lineRule="auto"/>
        <w:ind w:firstLine="709"/>
        <w:jc w:val="both"/>
        <w:rPr>
          <w:sz w:val="28"/>
          <w:szCs w:val="28"/>
        </w:rPr>
      </w:pPr>
      <w:r w:rsidRPr="00E225EA">
        <w:rPr>
          <w:sz w:val="28"/>
          <w:szCs w:val="28"/>
        </w:rPr>
        <w:t>Сущность денег состоит в том, что деньги являются всеобщим эквивалентом по отношению к другим товарам, т. е. служат воплощением стоимости  всех других товаров. Деньги обладают свойством непосредственной обмениваемости на любой другой товар. С их возникновением только обмен товаров на золото удостоверяет, что они являются продуктами абстрактного общественного труда, имеют стоимость. Посредством денег реализуются экономические связи между товаропроизводителями.</w:t>
      </w:r>
    </w:p>
    <w:p w:rsidR="00E225EA" w:rsidRPr="00E225EA" w:rsidRDefault="00E225EA" w:rsidP="00E225EA">
      <w:pPr>
        <w:spacing w:line="360" w:lineRule="auto"/>
        <w:ind w:firstLine="709"/>
        <w:jc w:val="both"/>
        <w:rPr>
          <w:sz w:val="28"/>
          <w:szCs w:val="28"/>
        </w:rPr>
      </w:pPr>
      <w:r w:rsidRPr="00E225EA">
        <w:rPr>
          <w:sz w:val="28"/>
          <w:szCs w:val="28"/>
        </w:rPr>
        <w:t>Цена любого товара зависит как от его стоимости, так и от стоимости товара, являющегося всеобщим эквивалентом, т. е. от стоимости золота. С уменьшением стоимости золота цена данного товара при прочих равных условиях возрастает. Цена товара может изменяться и в зависимости от соотношения спроса на данный товар и его предложения.</w:t>
      </w:r>
    </w:p>
    <w:p w:rsidR="00E225EA" w:rsidRPr="00E225EA" w:rsidRDefault="00E225EA" w:rsidP="00E225EA">
      <w:pPr>
        <w:spacing w:line="360" w:lineRule="auto"/>
        <w:ind w:firstLine="709"/>
        <w:jc w:val="both"/>
        <w:rPr>
          <w:sz w:val="28"/>
          <w:szCs w:val="28"/>
        </w:rPr>
      </w:pPr>
      <w:r w:rsidRPr="00E225EA">
        <w:rPr>
          <w:sz w:val="28"/>
          <w:szCs w:val="28"/>
        </w:rPr>
        <w:t>С развитием мировой торговли и кредитных отношений расчеты между странами осуществляются не в золоте непосредственно, а в валютах тех стран, которые на данном этапе играют ведущую роль в мировых экономических связях.</w:t>
      </w:r>
    </w:p>
    <w:p w:rsidR="00E225EA" w:rsidRPr="00E225EA" w:rsidRDefault="00E225EA" w:rsidP="00E225EA">
      <w:pPr>
        <w:spacing w:line="360" w:lineRule="auto"/>
        <w:ind w:firstLine="709"/>
        <w:jc w:val="both"/>
        <w:rPr>
          <w:sz w:val="28"/>
          <w:szCs w:val="28"/>
        </w:rPr>
      </w:pPr>
      <w:r w:rsidRPr="00E225EA">
        <w:rPr>
          <w:sz w:val="28"/>
          <w:szCs w:val="28"/>
        </w:rPr>
        <w:t>Товары находятся в обращении с определенной ценой, а деньги - с определенной стоимостью. Количество денег, необходимое для обращения товаров в течении данного периода времени, равно сумме цен товаров, деленной на среднее число оборотов одноименных денежных единиц. Сумма денег, необходимая для обмена продуктов труда, зависит от количества товаров, движения их цен и скорости обращения денег. Таков объективный закон обращения золотых денег.</w:t>
      </w:r>
    </w:p>
    <w:p w:rsidR="00E225EA" w:rsidRDefault="00E225EA" w:rsidP="00E225EA">
      <w:pPr>
        <w:spacing w:line="360" w:lineRule="auto"/>
        <w:ind w:firstLine="709"/>
        <w:jc w:val="both"/>
        <w:rPr>
          <w:sz w:val="28"/>
          <w:szCs w:val="28"/>
        </w:rPr>
      </w:pPr>
      <w:r w:rsidRPr="00E225EA">
        <w:rPr>
          <w:sz w:val="28"/>
          <w:szCs w:val="28"/>
        </w:rPr>
        <w:t>Золотые монеты, выполняя функцию обращения, находятся в непрерывном движении и постепенно изнашиваются. Уменьшается их вес, появляется различие между номинальным и реальным содержанием монеты. Однако продолжая находиться в обращении, монета по - прежнему реализует цены товаров в соответствии со своим номиналом, поскольку свою функцию средства обращения она выполняет мимолетно. В результате этого монеты становятся знаком, символом, представителем своей первоначальной стоимости. Поэтому в качестве обращения полноценные монеты могут быть заменены знаками стоимости, знаками золота.</w:t>
      </w:r>
    </w:p>
    <w:p w:rsidR="00E225EA" w:rsidRPr="00947169" w:rsidRDefault="00E225EA" w:rsidP="00E225EA">
      <w:pPr>
        <w:spacing w:line="360" w:lineRule="auto"/>
        <w:ind w:firstLine="709"/>
        <w:jc w:val="both"/>
        <w:rPr>
          <w:sz w:val="28"/>
          <w:szCs w:val="28"/>
        </w:rPr>
      </w:pPr>
      <w:r w:rsidRPr="00947169">
        <w:rPr>
          <w:sz w:val="28"/>
          <w:szCs w:val="28"/>
        </w:rPr>
        <w:t>Но – парадокс рыночной экономики – как только золото утвердилось в роли денег, оказалось, что оно не обязательно должно непосредственно участвовать в обращении, а может быть заменено любым его «представителем». Три столетия назад такие заменители появились в виде бумажных денег. И весь этот период бумажные деньги действительно были представителями золота, свободно обмениваясь на него.</w:t>
      </w:r>
    </w:p>
    <w:p w:rsidR="00E225EA" w:rsidRDefault="00E225EA" w:rsidP="00E225EA">
      <w:pPr>
        <w:spacing w:line="360" w:lineRule="auto"/>
        <w:ind w:firstLine="709"/>
        <w:jc w:val="both"/>
        <w:rPr>
          <w:sz w:val="28"/>
          <w:szCs w:val="28"/>
        </w:rPr>
      </w:pPr>
      <w:r w:rsidRPr="00947169">
        <w:rPr>
          <w:sz w:val="28"/>
          <w:szCs w:val="28"/>
        </w:rPr>
        <w:t>И только в семидесятых годах двадцатого века произошло грандиозное, неизбежное, но до сих пор малоизвестное событие, – деньги разорвали связь с золотом, экономика вошла в эпоху «бумаж</w:t>
      </w:r>
      <w:r>
        <w:rPr>
          <w:sz w:val="28"/>
          <w:szCs w:val="28"/>
        </w:rPr>
        <w:t xml:space="preserve">ных денег», </w:t>
      </w:r>
      <w:r w:rsidRPr="00947169">
        <w:rPr>
          <w:sz w:val="28"/>
          <w:szCs w:val="28"/>
        </w:rPr>
        <w:t>а золото вновь стало обыкновенным товаром.</w:t>
      </w:r>
    </w:p>
    <w:p w:rsidR="00E225EA" w:rsidRPr="00E225EA" w:rsidRDefault="00E225EA" w:rsidP="00E225EA">
      <w:pPr>
        <w:spacing w:line="360" w:lineRule="auto"/>
        <w:ind w:firstLine="709"/>
        <w:jc w:val="both"/>
        <w:rPr>
          <w:sz w:val="28"/>
          <w:szCs w:val="28"/>
        </w:rPr>
      </w:pPr>
      <w:r w:rsidRPr="00E225EA">
        <w:rPr>
          <w:sz w:val="28"/>
          <w:szCs w:val="28"/>
        </w:rPr>
        <w:t>Бумажные деньги представляют собой знаки золота. Они являются заместителями золота в обращении. Выпускает их государство, которое наделяет их номинальным золотым содержанием. Однако реальная покупательная способность бумажных денег зависит от их количества в обращении по сравнению с количеством золота, требуемого для обращения товаров. Если количество бумажных денег будет соответствовать количеству золотых денег, необходимых для обращения товаров, то они будут обладать той же покупательной способностью, что и золотые деньги. Если бумажных денег будет выпущено, предположим, вдвое больше, чем требуется золотых денег для обращения данного количества товаров, то они обесцениваются. В таком случае каждая бумажно-денежная единица будет представлять только половину стоимости соответствующей золотой единицы. В результате цены товаров возрастут вдвое, деньги обесцениваются. В нашей стране деньги не обеспечены.</w:t>
      </w:r>
    </w:p>
    <w:p w:rsidR="00E225EA" w:rsidRPr="00E225EA" w:rsidRDefault="00E225EA" w:rsidP="00E225EA">
      <w:pPr>
        <w:spacing w:line="360" w:lineRule="auto"/>
        <w:ind w:firstLine="709"/>
        <w:jc w:val="both"/>
        <w:rPr>
          <w:sz w:val="28"/>
          <w:szCs w:val="28"/>
        </w:rPr>
      </w:pPr>
      <w:r w:rsidRPr="00E225EA">
        <w:rPr>
          <w:sz w:val="28"/>
          <w:szCs w:val="28"/>
        </w:rPr>
        <w:t xml:space="preserve">Бумажные деньги не являются деньгами в широком смысле, </w:t>
      </w:r>
      <w:r>
        <w:rPr>
          <w:sz w:val="28"/>
          <w:szCs w:val="28"/>
        </w:rPr>
        <w:t>а являются заменителями денег (</w:t>
      </w:r>
      <w:r w:rsidRPr="00E225EA">
        <w:rPr>
          <w:sz w:val="28"/>
          <w:szCs w:val="28"/>
        </w:rPr>
        <w:t>банкноты раньше в любой момент можно было обменять на золото, но потом банки отказались от этого). Бумажные деньги заменяют деньги не полностью. Они не выполняют последние 3 функции денег.</w:t>
      </w:r>
    </w:p>
    <w:p w:rsidR="00E225EA" w:rsidRPr="00947169" w:rsidRDefault="00E225EA" w:rsidP="00E225EA">
      <w:pPr>
        <w:spacing w:line="360" w:lineRule="auto"/>
        <w:ind w:firstLine="709"/>
        <w:jc w:val="both"/>
        <w:rPr>
          <w:sz w:val="28"/>
          <w:szCs w:val="28"/>
        </w:rPr>
      </w:pPr>
      <w:r w:rsidRPr="00E225EA">
        <w:rPr>
          <w:sz w:val="28"/>
          <w:szCs w:val="28"/>
        </w:rPr>
        <w:t>Современные деньги - это могут быть кредитные деньги. В настоящее время наличные деньги вытесняются безналичными денежными расчетами. Более 90 % товарных сделок происходит по безналичному денежному расчету.  Эле</w:t>
      </w:r>
      <w:r>
        <w:rPr>
          <w:sz w:val="28"/>
          <w:szCs w:val="28"/>
        </w:rPr>
        <w:t>ктронные и пластиковые деньги (</w:t>
      </w:r>
      <w:r w:rsidRPr="00E225EA">
        <w:rPr>
          <w:sz w:val="28"/>
          <w:szCs w:val="28"/>
        </w:rPr>
        <w:t>карточки) для потребителей рынка являются заменителем денег.</w:t>
      </w:r>
    </w:p>
    <w:p w:rsidR="00E225EA" w:rsidRPr="00947169" w:rsidRDefault="00E225EA" w:rsidP="00E225EA">
      <w:pPr>
        <w:spacing w:line="360" w:lineRule="auto"/>
        <w:ind w:firstLine="709"/>
        <w:jc w:val="both"/>
        <w:rPr>
          <w:sz w:val="28"/>
          <w:szCs w:val="28"/>
        </w:rPr>
      </w:pPr>
      <w:r w:rsidRPr="00947169">
        <w:rPr>
          <w:sz w:val="28"/>
          <w:szCs w:val="28"/>
        </w:rPr>
        <w:t>Если золотые деньги выполняли много функций, то бумажным деньгам под силу только одна функция – «средства обращения», когда ими оплачиваются текущие сделки. Эта «знаковая» монофункция доказывает, что в конце двадцатого века человечество рассталось с «товарными деньгами» и деньги стали только деньгами, не способными ни к чему иному, как лишь к оплате купленных товаров.</w:t>
      </w:r>
    </w:p>
    <w:p w:rsidR="00E225EA" w:rsidRPr="00947169" w:rsidRDefault="00E225EA" w:rsidP="00E225EA">
      <w:pPr>
        <w:spacing w:line="360" w:lineRule="auto"/>
        <w:ind w:firstLine="709"/>
        <w:jc w:val="both"/>
        <w:rPr>
          <w:sz w:val="28"/>
          <w:szCs w:val="28"/>
        </w:rPr>
      </w:pPr>
      <w:r w:rsidRPr="00947169">
        <w:rPr>
          <w:sz w:val="28"/>
          <w:szCs w:val="28"/>
        </w:rPr>
        <w:t>Бумажные деньги являются «деньгами» только в той мере, в какой они беспрепятственно могут быть обращены их владельцем в любой необходимый ему товар (или услугу). А это при условии количественной и качественной неограниченности объектов купли-продажи. Вот почему товарный дефицит несовместим с существованием бумажных денег и смертельно опасен для современной рыночной экономики, механизм функционирования которой основан сегодня на использовании символических («бумажных») денег.</w:t>
      </w:r>
    </w:p>
    <w:p w:rsidR="00E225EA" w:rsidRPr="00947169" w:rsidRDefault="00E225EA" w:rsidP="00E225EA">
      <w:pPr>
        <w:spacing w:line="360" w:lineRule="auto"/>
        <w:ind w:firstLine="709"/>
        <w:jc w:val="both"/>
        <w:rPr>
          <w:sz w:val="28"/>
          <w:szCs w:val="28"/>
        </w:rPr>
      </w:pPr>
      <w:r w:rsidRPr="00947169">
        <w:rPr>
          <w:sz w:val="28"/>
          <w:szCs w:val="28"/>
        </w:rPr>
        <w:t>В настоящее время во всех странах сложилась государственно-организованная денежная система</w:t>
      </w:r>
      <w:r>
        <w:rPr>
          <w:sz w:val="28"/>
          <w:szCs w:val="28"/>
        </w:rPr>
        <w:t>,</w:t>
      </w:r>
      <w:r w:rsidRPr="00947169">
        <w:rPr>
          <w:sz w:val="28"/>
          <w:szCs w:val="28"/>
        </w:rPr>
        <w:t xml:space="preserve"> её главными элементами являются: </w:t>
      </w:r>
    </w:p>
    <w:p w:rsidR="00E225EA" w:rsidRPr="00947169" w:rsidRDefault="00E225EA" w:rsidP="00E225EA">
      <w:pPr>
        <w:spacing w:line="360" w:lineRule="auto"/>
        <w:ind w:firstLine="709"/>
        <w:jc w:val="both"/>
        <w:rPr>
          <w:sz w:val="28"/>
          <w:szCs w:val="28"/>
        </w:rPr>
      </w:pPr>
      <w:r w:rsidRPr="00947169">
        <w:rPr>
          <w:sz w:val="28"/>
          <w:szCs w:val="28"/>
        </w:rPr>
        <w:t>– установление основной денежной единицы / «ру</w:t>
      </w:r>
      <w:r>
        <w:rPr>
          <w:sz w:val="28"/>
          <w:szCs w:val="28"/>
        </w:rPr>
        <w:t>бль», «доллар», «франк» и т. п.</w:t>
      </w:r>
      <w:r w:rsidRPr="00947169">
        <w:rPr>
          <w:sz w:val="28"/>
          <w:szCs w:val="28"/>
        </w:rPr>
        <w:t>;</w:t>
      </w:r>
    </w:p>
    <w:p w:rsidR="00E225EA" w:rsidRPr="00947169" w:rsidRDefault="00E225EA" w:rsidP="00E225EA">
      <w:pPr>
        <w:spacing w:line="360" w:lineRule="auto"/>
        <w:ind w:firstLine="709"/>
        <w:jc w:val="both"/>
        <w:rPr>
          <w:sz w:val="28"/>
          <w:szCs w:val="28"/>
        </w:rPr>
      </w:pPr>
      <w:r w:rsidRPr="00947169">
        <w:rPr>
          <w:sz w:val="28"/>
          <w:szCs w:val="28"/>
        </w:rPr>
        <w:t>– утверждённые государством виды денег как законные платёжные средства (банкноты и монеты разного достоинства), которые в силу их законности обязательны для приема в качестве средств оплаты на территории;</w:t>
      </w:r>
    </w:p>
    <w:p w:rsidR="00E225EA" w:rsidRPr="00947169" w:rsidRDefault="00E225EA" w:rsidP="00E225EA">
      <w:pPr>
        <w:spacing w:line="360" w:lineRule="auto"/>
        <w:ind w:firstLine="709"/>
        <w:jc w:val="both"/>
        <w:rPr>
          <w:sz w:val="28"/>
          <w:szCs w:val="28"/>
        </w:rPr>
      </w:pPr>
      <w:r w:rsidRPr="00947169">
        <w:rPr>
          <w:sz w:val="28"/>
          <w:szCs w:val="28"/>
        </w:rPr>
        <w:t>– эмиссионная система, т. е. законодательно утвержденный выпуск денежных знаков.</w:t>
      </w:r>
    </w:p>
    <w:p w:rsidR="00E225EA" w:rsidRDefault="00E225EA" w:rsidP="00E225EA">
      <w:pPr>
        <w:spacing w:line="360" w:lineRule="auto"/>
        <w:ind w:firstLine="709"/>
        <w:jc w:val="both"/>
        <w:rPr>
          <w:sz w:val="28"/>
          <w:szCs w:val="28"/>
        </w:rPr>
      </w:pPr>
      <w:r w:rsidRPr="00947169">
        <w:rPr>
          <w:sz w:val="28"/>
          <w:szCs w:val="28"/>
        </w:rPr>
        <w:t>Особым элементом денежной системы является «финансовый» сектор государственного аппарата (Министерст</w:t>
      </w:r>
      <w:r>
        <w:rPr>
          <w:sz w:val="28"/>
          <w:szCs w:val="28"/>
        </w:rPr>
        <w:t>во финансов, Центральный банк, Н</w:t>
      </w:r>
      <w:r w:rsidRPr="00947169">
        <w:rPr>
          <w:sz w:val="28"/>
          <w:szCs w:val="28"/>
        </w:rPr>
        <w:t>алоговая инспекция, Гознак и Монетный двор).</w:t>
      </w:r>
    </w:p>
    <w:p w:rsidR="00E225EA" w:rsidRPr="00E225EA" w:rsidRDefault="00E225EA" w:rsidP="00E225EA">
      <w:pPr>
        <w:spacing w:line="360" w:lineRule="auto"/>
        <w:ind w:firstLine="709"/>
        <w:jc w:val="both"/>
        <w:rPr>
          <w:sz w:val="28"/>
          <w:szCs w:val="28"/>
        </w:rPr>
      </w:pPr>
    </w:p>
    <w:p w:rsidR="00947169" w:rsidRDefault="007741E3" w:rsidP="001F3F95">
      <w:pPr>
        <w:numPr>
          <w:ilvl w:val="0"/>
          <w:numId w:val="3"/>
        </w:numPr>
        <w:spacing w:line="360" w:lineRule="auto"/>
        <w:jc w:val="center"/>
        <w:rPr>
          <w:sz w:val="28"/>
          <w:szCs w:val="28"/>
        </w:rPr>
      </w:pPr>
      <w:r>
        <w:rPr>
          <w:sz w:val="28"/>
          <w:szCs w:val="28"/>
        </w:rPr>
        <w:t>Сущность и функции денег</w:t>
      </w:r>
    </w:p>
    <w:p w:rsidR="007741E3" w:rsidRDefault="007741E3" w:rsidP="007741E3">
      <w:pPr>
        <w:spacing w:line="360" w:lineRule="auto"/>
        <w:ind w:left="709"/>
        <w:jc w:val="center"/>
        <w:rPr>
          <w:sz w:val="28"/>
          <w:szCs w:val="28"/>
        </w:rPr>
      </w:pPr>
    </w:p>
    <w:p w:rsidR="007741E3" w:rsidRDefault="007741E3" w:rsidP="007741E3">
      <w:pPr>
        <w:spacing w:line="360" w:lineRule="auto"/>
        <w:ind w:firstLine="851"/>
        <w:jc w:val="both"/>
        <w:rPr>
          <w:sz w:val="28"/>
        </w:rPr>
      </w:pPr>
      <w:r>
        <w:rPr>
          <w:sz w:val="28"/>
        </w:rPr>
        <w:t>Сущность денег заключается в том, что они служат самым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w:t>
      </w:r>
    </w:p>
    <w:p w:rsidR="007741E3" w:rsidRDefault="007741E3" w:rsidP="007741E3">
      <w:pPr>
        <w:spacing w:line="360" w:lineRule="auto"/>
        <w:ind w:firstLine="851"/>
        <w:jc w:val="both"/>
        <w:rPr>
          <w:sz w:val="28"/>
        </w:rPr>
      </w:pPr>
      <w:r>
        <w:rPr>
          <w:sz w:val="28"/>
        </w:rPr>
        <w:t>Сущность денег характеризуется их участием в:</w:t>
      </w:r>
    </w:p>
    <w:p w:rsidR="007741E3" w:rsidRPr="007741E3" w:rsidRDefault="007741E3" w:rsidP="007741E3">
      <w:pPr>
        <w:spacing w:line="360" w:lineRule="auto"/>
        <w:jc w:val="both"/>
        <w:rPr>
          <w:sz w:val="28"/>
        </w:rPr>
      </w:pPr>
      <w:r>
        <w:rPr>
          <w:sz w:val="28"/>
        </w:rPr>
        <w:t>-</w:t>
      </w:r>
      <w:r w:rsidRPr="007741E3">
        <w:rPr>
          <w:sz w:val="28"/>
        </w:rPr>
        <w:t xml:space="preserve"> осуществлении различны</w:t>
      </w:r>
      <w:r>
        <w:rPr>
          <w:sz w:val="28"/>
        </w:rPr>
        <w:t>х видов общественных отношений;</w:t>
      </w:r>
    </w:p>
    <w:p w:rsidR="007741E3" w:rsidRPr="007741E3" w:rsidRDefault="007741E3" w:rsidP="007741E3">
      <w:pPr>
        <w:spacing w:line="360" w:lineRule="auto"/>
        <w:jc w:val="both"/>
        <w:rPr>
          <w:sz w:val="28"/>
        </w:rPr>
      </w:pPr>
      <w:r w:rsidRPr="007741E3">
        <w:rPr>
          <w:sz w:val="28"/>
        </w:rPr>
        <w:t>- распределении валового национального продукта, в п</w:t>
      </w:r>
      <w:r>
        <w:rPr>
          <w:sz w:val="28"/>
        </w:rPr>
        <w:t>риобретении недвижимости, земли</w:t>
      </w:r>
      <w:r w:rsidRPr="007741E3">
        <w:rPr>
          <w:sz w:val="28"/>
        </w:rPr>
        <w:t>;</w:t>
      </w:r>
    </w:p>
    <w:p w:rsidR="007741E3" w:rsidRPr="007741E3" w:rsidRDefault="007741E3" w:rsidP="007741E3">
      <w:pPr>
        <w:spacing w:line="360" w:lineRule="auto"/>
        <w:jc w:val="both"/>
        <w:rPr>
          <w:sz w:val="28"/>
        </w:rPr>
      </w:pPr>
      <w:r w:rsidRPr="007741E3">
        <w:rPr>
          <w:sz w:val="28"/>
        </w:rPr>
        <w:t>- определении цен, выражающих стоимость товара.</w:t>
      </w:r>
    </w:p>
    <w:p w:rsidR="007741E3" w:rsidRDefault="007741E3" w:rsidP="007741E3">
      <w:pPr>
        <w:spacing w:line="360" w:lineRule="auto"/>
        <w:ind w:firstLine="851"/>
        <w:jc w:val="both"/>
        <w:rPr>
          <w:sz w:val="28"/>
        </w:rPr>
      </w:pPr>
      <w:r>
        <w:rPr>
          <w:sz w:val="28"/>
        </w:rPr>
        <w:t>Следовательно, деньги, возникшие из разрешения противоречий товара, являются не техническим средством обращения, а отражают глубокие общественные отношения.</w:t>
      </w:r>
    </w:p>
    <w:p w:rsidR="007741E3" w:rsidRDefault="007741E3" w:rsidP="007741E3">
      <w:pPr>
        <w:spacing w:line="360" w:lineRule="auto"/>
        <w:ind w:firstLine="851"/>
        <w:jc w:val="both"/>
        <w:rPr>
          <w:sz w:val="28"/>
        </w:rPr>
      </w:pPr>
      <w:r>
        <w:rPr>
          <w:sz w:val="28"/>
        </w:rPr>
        <w:t xml:space="preserve">Кроме того, </w:t>
      </w:r>
      <w:r w:rsidR="00E225EA">
        <w:rPr>
          <w:sz w:val="28"/>
        </w:rPr>
        <w:t>сущность</w:t>
      </w:r>
      <w:r>
        <w:rPr>
          <w:sz w:val="28"/>
        </w:rPr>
        <w:t xml:space="preserve"> денег заключается в том, что они служат средством всеобщей обмениваемости на товары, недвижимость, произведения </w:t>
      </w:r>
      <w:r w:rsidR="00E225EA">
        <w:rPr>
          <w:sz w:val="28"/>
        </w:rPr>
        <w:t>искусства, драгоценности и др. Э</w:t>
      </w:r>
      <w:r>
        <w:rPr>
          <w:sz w:val="28"/>
        </w:rPr>
        <w:t>та особенность денег становится заметной при сравнении с непосредственным обменом товаров  (бартером). Однако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обмениваемости на товары и другие ценности.</w:t>
      </w:r>
    </w:p>
    <w:p w:rsidR="007741E3" w:rsidRDefault="007741E3" w:rsidP="007741E3">
      <w:pPr>
        <w:spacing w:line="360" w:lineRule="auto"/>
        <w:ind w:firstLine="851"/>
        <w:jc w:val="both"/>
        <w:rPr>
          <w:sz w:val="28"/>
        </w:rPr>
      </w:pPr>
      <w:r>
        <w:rPr>
          <w:sz w:val="28"/>
        </w:rPr>
        <w:t>При различных социально-экономических условиях проявление данного свойства денег меняется.  Если при административно-командной  модели экономики возможности непосредственной обмениваемости  денег на товары были ограничены, то при переходе к рыночной экономике такие возможности существенно расширились, значение денег в обменных операциях повысилось. Изменения были обусловлены различиями товарно-денежных отношений и сфер их применения.</w:t>
      </w:r>
    </w:p>
    <w:p w:rsidR="007741E3" w:rsidRDefault="007741E3" w:rsidP="007741E3">
      <w:pPr>
        <w:pStyle w:val="6"/>
      </w:pPr>
      <w:r>
        <w:t>Наиболее четко и определенно сущность денег выражена в пяти функциях: меры стоимости, средства обращения, средства накопления, средства платежа и мировых денег.</w:t>
      </w:r>
    </w:p>
    <w:p w:rsidR="007741E3" w:rsidRDefault="007741E3" w:rsidP="007741E3">
      <w:pPr>
        <w:pStyle w:val="6"/>
      </w:pPr>
      <w:r w:rsidRPr="007741E3">
        <w:t>1) Функция денег как меры стоимости.</w:t>
      </w:r>
      <w:r>
        <w:t xml:space="preserve"> Деньги  как  всеобщий  эквивалент измеряют стоимость всех товаров. Но не деньги делают товары соизмеримыми, а количество затраченного на их производство общественно полезного труда.</w:t>
      </w:r>
    </w:p>
    <w:p w:rsidR="007741E3" w:rsidRDefault="007741E3" w:rsidP="007741E3">
      <w:pPr>
        <w:pStyle w:val="6"/>
      </w:pPr>
      <w:r>
        <w:t>Формой проявления стоимости товара является его цена. Однако стоимость товара превращает меновые отношения в возможность количественных оценок при помощи денег. На стадии формирования товарных отношений деньги сыграли роль средства, приравнивавшего к деньгам другие товары, они сделали их соизмеримыми не просто как продукты человеческого труда, а как части, а как части одного и того же денежного материала -  золота и серебра.</w:t>
      </w:r>
    </w:p>
    <w:p w:rsidR="007741E3" w:rsidRDefault="007741E3" w:rsidP="007741E3">
      <w:pPr>
        <w:pStyle w:val="6"/>
      </w:pPr>
      <w:r>
        <w:t>При обращении неразменных на золото кредитных денег механизм действия функции меры стоимости изменяется.  Поскольку «кредитные деньги – это форма проявления денежного капитала и обслуживают они не обращение товара, а капитала,  то выполнение ими функции меры стоимости осуществляется не только в сфере обмена, но и в сфере производства».  А это означает, что в развитом рыночном хозяйстве цена формируется не только на рынке, но и в сфере производства, на рынке же происходит  ее окончательная корректировка.  Цена товара в таких условиях зависит от двух факторов: стоимости банкноты, которая определяется стоимостью представляемых ею товаров, и количеством банкнот в обращении;  соотношением спроса и  предложения на данный товар на рынке.</w:t>
      </w:r>
    </w:p>
    <w:p w:rsidR="007741E3" w:rsidRDefault="007741E3" w:rsidP="007741E3">
      <w:pPr>
        <w:pStyle w:val="6"/>
      </w:pPr>
      <w:r>
        <w:t>При обращении неразменных кредитных денег цена находит  подтверждение непосредственно в товарах,  а не в золоте. Поэтому цена есть форма проявления менового отношения данного товара ко всем товарам, а не специфически к одному желтому металлу.</w:t>
      </w:r>
    </w:p>
    <w:p w:rsidR="007741E3" w:rsidRDefault="007741E3" w:rsidP="007741E3">
      <w:pPr>
        <w:pStyle w:val="6"/>
      </w:pPr>
      <w:r w:rsidRPr="007741E3">
        <w:t>2) Функция денег как средства обращения.</w:t>
      </w:r>
      <w:r>
        <w:t xml:space="preserve">  Товарное обращение включает две метаморфозы, т. е. два изменения форм стоимости: продажу одного товара и куплю другого.  В этом процессе деньги играют роль посредника в обмене двух товаров: Т-Д-Т1.</w:t>
      </w:r>
    </w:p>
    <w:p w:rsidR="007741E3" w:rsidRDefault="007741E3" w:rsidP="007741E3">
      <w:pPr>
        <w:pStyle w:val="6"/>
      </w:pPr>
      <w:r>
        <w:t>Отличие товарного обращения от непосредственного обмена товара на товар заключается в том, что оно  обслуживается деньгами в качестве средства обращения, благодаря чему преодолеваются   индивидуальные, временные и пространственные границы, характерные для прямого товарооборота.</w:t>
      </w:r>
    </w:p>
    <w:p w:rsidR="007741E3" w:rsidRDefault="007741E3" w:rsidP="007741E3">
      <w:pPr>
        <w:pStyle w:val="6"/>
      </w:pPr>
      <w:r>
        <w:t>Особенность функции денег как средства обращения заключается в том, что эту функцию выполняют, во-первых, реальные, или наличные, деньги, а во-вторых, знаки стоимости – бумажные и кредитные деньги. Причем они функционируют и как покупательное средства, и как средство платежа: если цепь Т-Д-Т1 не прерывается, то обращение товаров происходит на основе денег как покупательного средства.  Если же происходит разрыв во времени между покупкой Д-Т1  и продажей товара Т-Д , то деньги выступают как средство платежа.</w:t>
      </w:r>
    </w:p>
    <w:p w:rsidR="007741E3" w:rsidRDefault="007741E3" w:rsidP="007741E3">
      <w:pPr>
        <w:pStyle w:val="6"/>
      </w:pPr>
      <w:r>
        <w:t>Формула Т-Д-Т1  соответствует простому товарному производству, когда обращение товаров реализуется на основе денег как покупательного средства. Иное положение складывается при капиталистическом товарном производстве. Здесь доминирует формула Д-Т-Д1, где деньги, как правило, являются средством обращения не товаров, а капитала.</w:t>
      </w:r>
    </w:p>
    <w:p w:rsidR="007741E3" w:rsidRDefault="007741E3" w:rsidP="007741E3">
      <w:pPr>
        <w:pStyle w:val="6"/>
      </w:pPr>
      <w:r>
        <w:t xml:space="preserve">Но хотя функция платежного средства присуща кредитным деньгам, а покупательного – денежному товару ( деньгам-товару ), это не значит, что каждая из форм денег не может выполнять данных функций.  Главное различие между металлическими и кредитными деньгами кроется не в том, что они по-разному выполняют функцию средства обращения, а в том, что первые опосредствуют движение товаров, а вторые  -  движение капитала. </w:t>
      </w:r>
    </w:p>
    <w:p w:rsidR="007741E3" w:rsidRDefault="007741E3" w:rsidP="007741E3"/>
    <w:p w:rsidR="007741E3" w:rsidRDefault="007741E3" w:rsidP="007741E3">
      <w:pPr>
        <w:pStyle w:val="6"/>
      </w:pPr>
      <w:r w:rsidRPr="007741E3">
        <w:t>3) Функция денег как средства платежа.</w:t>
      </w:r>
      <w:r>
        <w:t xml:space="preserve"> Данная функция возникла в результате развития кредитных отношений  в капиталистическом хозяйстве.  В этом случае деньги используют при:</w:t>
      </w:r>
    </w:p>
    <w:p w:rsidR="007741E3" w:rsidRDefault="007741E3" w:rsidP="007741E3">
      <w:pPr>
        <w:pStyle w:val="6"/>
      </w:pPr>
      <w:r>
        <w:t>- продаже товаров в кредит, необходимость которой связана с неодинаковыми условиями производства и обращения, сезонным характером производства;</w:t>
      </w:r>
    </w:p>
    <w:p w:rsidR="007741E3" w:rsidRDefault="007741E3" w:rsidP="007741E3">
      <w:pPr>
        <w:pStyle w:val="6"/>
        <w:numPr>
          <w:ilvl w:val="0"/>
          <w:numId w:val="2"/>
        </w:numPr>
      </w:pPr>
      <w:r>
        <w:t>выплате заработной платы.</w:t>
      </w:r>
    </w:p>
    <w:p w:rsidR="007741E3" w:rsidRDefault="007741E3" w:rsidP="007741E3"/>
    <w:p w:rsidR="007741E3" w:rsidRDefault="007741E3" w:rsidP="007741E3">
      <w:pPr>
        <w:pStyle w:val="6"/>
      </w:pPr>
      <w:r>
        <w:t>Следовательно, деньги, выполняя функцию средства платежа, имеют свою специфическую форму движения, отличную от формы движения денег как средства обращения.  Это можно представить следующим образом:</w:t>
      </w:r>
    </w:p>
    <w:p w:rsidR="007741E3" w:rsidRDefault="007741E3" w:rsidP="007741E3">
      <w:pPr>
        <w:pStyle w:val="6"/>
      </w:pPr>
      <w:r>
        <w:t>Т-Д-Т1                         -функция денег как средства обращения;</w:t>
      </w:r>
    </w:p>
    <w:p w:rsidR="007741E3" w:rsidRDefault="007741E3" w:rsidP="007741E3">
      <w:pPr>
        <w:pStyle w:val="6"/>
      </w:pPr>
      <w:r>
        <w:t>Т-О,  О-Д                     -функция денег как средства платежа.</w:t>
      </w:r>
    </w:p>
    <w:p w:rsidR="007741E3" w:rsidRDefault="007741E3" w:rsidP="007741E3">
      <w:pPr>
        <w:pStyle w:val="6"/>
      </w:pPr>
    </w:p>
    <w:p w:rsidR="007741E3" w:rsidRDefault="007741E3" w:rsidP="007741E3">
      <w:pPr>
        <w:pStyle w:val="6"/>
      </w:pPr>
      <w:r>
        <w:t>Таким образом, если при функционировании денег как средства обращения имеет место встречное движение денег и товара, то при их использовании в качестве средства платежа в этом движении имеется разрыв.  Покупая товар в кредит, должник дает продавцу вексель, т. е. обязательство, которое будет окончательно оплачено лишь через определенный срок.</w:t>
      </w:r>
    </w:p>
    <w:p w:rsidR="007741E3" w:rsidRDefault="007741E3" w:rsidP="007741E3">
      <w:pPr>
        <w:pStyle w:val="6"/>
      </w:pPr>
      <w:r w:rsidRPr="007741E3">
        <w:t>4) Функция денег как средства образования сокровищ, накоплений и сбережений.</w:t>
      </w:r>
      <w:r>
        <w:t xml:space="preserve"> Функцию накопления сокровищ раньше выполняли полноценные и реальные деньги – золото и серебро. Поскольку деньги представляют всеобщее воплощение богатства, то возникает стремление к их накоплению. Но для этого необходимо прервать две метаморфозы в товарообмене Т – Д – Т. В данном случае за продажей товара следует купля другого товара, а деньги выпадают из обращения и превращаются в «золотую куколку», т.е. в сокровище.</w:t>
      </w:r>
    </w:p>
    <w:p w:rsidR="007741E3" w:rsidRDefault="007741E3" w:rsidP="007741E3">
      <w:pPr>
        <w:pStyle w:val="6"/>
      </w:pPr>
      <w:r>
        <w:t>В докапиталистических формациях существовала простейшая форма накопления богатства, когда извлеченные из обращения золото и серебро хранились в сундуках, кубышках, закапывались в землю. В условиях металлического денежного оборота функция накопления сокровищ выполняла важную экономическую роль – стихийного регулятора закона денежного обращения.</w:t>
      </w:r>
    </w:p>
    <w:p w:rsidR="007741E3" w:rsidRDefault="007741E3" w:rsidP="007741E3">
      <w:pPr>
        <w:pStyle w:val="6"/>
      </w:pPr>
      <w:r>
        <w:t>С ростом товарного производства превращение денег в сокровище становится необходимым условием регулярного возобновления воспроизводства. Стремление к получению наибольшей прибыли заставляет предпринимателей не хранить деньги как мертвое сокровище, а пускать их в оборот.</w:t>
      </w:r>
    </w:p>
    <w:p w:rsidR="007741E3" w:rsidRDefault="007741E3" w:rsidP="007741E3">
      <w:pPr>
        <w:pStyle w:val="6"/>
      </w:pPr>
      <w:r>
        <w:t>С прекращением размена банкнот на золото и изъятием его из обращения средством накопления и сбережений населения становятся кредитные деньги. Они по своей природе, как и денежный капитал, представляемый ими, не являются сокровищами. «Если в одном месте деньги застывают в качестве сокровищ, то кредит немедленно превращает их в активный денежный капитал в другом процессе  обращения».</w:t>
      </w:r>
    </w:p>
    <w:p w:rsidR="007741E3" w:rsidRDefault="007741E3" w:rsidP="007741E3">
      <w:pPr>
        <w:pStyle w:val="6"/>
      </w:pPr>
      <w:r>
        <w:t>Следовательно, особенность кредитных денег как средства накопления состоит в том, что они накапливаются в процессе постоянного обращения. Если они оседают в сундуках, то превращаются из денег в бумажные символы. Выполняя эту функцию, кредитные деньги опосредствуют также процесс аккумуляции временно свободных денежных средств им накоплений и превращение их в капитал.</w:t>
      </w:r>
    </w:p>
    <w:p w:rsidR="007741E3" w:rsidRDefault="007741E3" w:rsidP="007741E3">
      <w:pPr>
        <w:pStyle w:val="6"/>
      </w:pPr>
      <w:r w:rsidRPr="007741E3">
        <w:t>5) Функции мировых денег.</w:t>
      </w:r>
      <w:r>
        <w:t xml:space="preserve"> Эта функция денег возникла в докапиталистических формациях, но получила полное развитие с созданием мирового рынка. На этом рынке деньги сбрасывали «национальные мундиры», т.е. выступали в виде слитков золота (995-й пробы). Парижским соглашением </w:t>
      </w:r>
      <w:smartTag w:uri="urn:schemas-microsoft-com:office:smarttags" w:element="metricconverter">
        <w:smartTagPr>
          <w:attr w:name="ProductID" w:val="1867 г"/>
        </w:smartTagPr>
        <w:r>
          <w:t>1867 г</w:t>
        </w:r>
      </w:smartTag>
      <w:r>
        <w:t>. единственной формой мировых денег было признано золото.</w:t>
      </w:r>
    </w:p>
    <w:p w:rsidR="007741E3" w:rsidRDefault="007741E3" w:rsidP="007741E3">
      <w:pPr>
        <w:pStyle w:val="6"/>
      </w:pPr>
      <w:r>
        <w:t>Мировые деньги имеют троякое назначение и служат всеобщим платежным средством; всеобщим покупательным средством; материализацией общественного богатства. В качестве международного платежного средства деньги выступают при расчетах по международным балансам, главным образом по платежному. Как международное покупательное средство деньги используются при прямой покупке товаров за границей и оплате их наличными (например, при неурожае – покупка зерна, сахара и т.д.).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 репараций или предоставлении займов.</w:t>
      </w:r>
    </w:p>
    <w:p w:rsidR="007741E3" w:rsidRDefault="007741E3" w:rsidP="007741E3">
      <w:pPr>
        <w:spacing w:line="360" w:lineRule="auto"/>
        <w:ind w:firstLine="851"/>
        <w:jc w:val="both"/>
        <w:rPr>
          <w:sz w:val="28"/>
        </w:rPr>
      </w:pPr>
    </w:p>
    <w:p w:rsidR="007741E3" w:rsidRDefault="00383DB7" w:rsidP="00383DB7">
      <w:pPr>
        <w:spacing w:line="360" w:lineRule="auto"/>
        <w:ind w:left="709"/>
        <w:jc w:val="center"/>
        <w:rPr>
          <w:sz w:val="28"/>
          <w:szCs w:val="28"/>
        </w:rPr>
      </w:pPr>
      <w:r>
        <w:rPr>
          <w:sz w:val="28"/>
          <w:szCs w:val="28"/>
        </w:rPr>
        <w:br w:type="page"/>
        <w:t>Заключение</w:t>
      </w:r>
    </w:p>
    <w:p w:rsidR="00383DB7" w:rsidRDefault="00383DB7" w:rsidP="00383DB7">
      <w:pPr>
        <w:spacing w:line="360" w:lineRule="auto"/>
        <w:ind w:left="709"/>
        <w:jc w:val="center"/>
        <w:rPr>
          <w:sz w:val="28"/>
          <w:szCs w:val="28"/>
        </w:rPr>
      </w:pPr>
    </w:p>
    <w:p w:rsidR="00383DB7" w:rsidRDefault="00383DB7" w:rsidP="00383DB7">
      <w:pPr>
        <w:spacing w:line="360" w:lineRule="auto"/>
        <w:ind w:firstLine="851"/>
        <w:jc w:val="both"/>
        <w:rPr>
          <w:sz w:val="28"/>
        </w:rPr>
      </w:pPr>
      <w:r>
        <w:rPr>
          <w:sz w:val="28"/>
        </w:rPr>
        <w:t>Деньги возникают   при определенных условиях осуществления производства и экономических отношений в обществе и способствуют дальнейшему их развитию. Под влиянием меняющихся условий развития экономических отношений изменяются и особенности функционирования денег.</w:t>
      </w:r>
    </w:p>
    <w:p w:rsidR="00383DB7" w:rsidRDefault="00383DB7" w:rsidP="00383DB7">
      <w:pPr>
        <w:spacing w:line="360" w:lineRule="auto"/>
        <w:ind w:firstLine="851"/>
        <w:jc w:val="both"/>
        <w:rPr>
          <w:sz w:val="28"/>
        </w:rPr>
      </w:pPr>
      <w:r>
        <w:rPr>
          <w:sz w:val="28"/>
        </w:rPr>
        <w:t xml:space="preserve">К непосредственным </w:t>
      </w:r>
      <w:r w:rsidRPr="00383DB7">
        <w:rPr>
          <w:sz w:val="28"/>
        </w:rPr>
        <w:t>предпосылкам появления денег</w:t>
      </w:r>
      <w:r>
        <w:rPr>
          <w:sz w:val="28"/>
        </w:rPr>
        <w:t xml:space="preserve"> относятся:</w:t>
      </w:r>
    </w:p>
    <w:p w:rsidR="00383DB7" w:rsidRDefault="00383DB7" w:rsidP="00383DB7">
      <w:pPr>
        <w:spacing w:line="360" w:lineRule="auto"/>
        <w:jc w:val="both"/>
        <w:rPr>
          <w:sz w:val="28"/>
        </w:rPr>
      </w:pPr>
      <w:r>
        <w:rPr>
          <w:sz w:val="28"/>
        </w:rPr>
        <w:t xml:space="preserve">     - переход от натурального хозяйства  к производству товаров и обмену товарами;</w:t>
      </w:r>
    </w:p>
    <w:p w:rsidR="00383DB7" w:rsidRDefault="00383DB7" w:rsidP="00383DB7">
      <w:pPr>
        <w:spacing w:line="360" w:lineRule="auto"/>
        <w:jc w:val="both"/>
        <w:rPr>
          <w:sz w:val="28"/>
        </w:rPr>
      </w:pPr>
      <w:r>
        <w:rPr>
          <w:sz w:val="28"/>
        </w:rPr>
        <w:tab/>
        <w:t>-имущественное обособление производителей товаров - собственников изготовляемой продукции.</w:t>
      </w:r>
    </w:p>
    <w:p w:rsidR="00383DB7" w:rsidRDefault="00383DB7" w:rsidP="00383DB7">
      <w:pPr>
        <w:spacing w:line="360" w:lineRule="auto"/>
        <w:ind w:firstLine="851"/>
        <w:jc w:val="both"/>
        <w:rPr>
          <w:sz w:val="28"/>
        </w:rPr>
      </w:pPr>
      <w:r>
        <w:rPr>
          <w:sz w:val="28"/>
        </w:rPr>
        <w:t>В первоначальный период существования человеческого общества господствовало натуральное хозяйство, в котором производилась продукция, предназначенная для собственного потребления. Постепенно в интересах  увеличения производства, под влиянием природных условий (для развития животноводства, земледелия, рыбной ловли) происходила специализация людей на изготовлении определенных видов продукции. При этом возросшее количество продукции оказалось возможным использовать не только для удовлетворения потребностей производителя, но и для обмена на другую продукцию, необходимую данному производителю.</w:t>
      </w:r>
    </w:p>
    <w:p w:rsidR="00383DB7" w:rsidRDefault="00383DB7" w:rsidP="00383DB7">
      <w:pPr>
        <w:spacing w:line="360" w:lineRule="auto"/>
        <w:ind w:firstLine="851"/>
        <w:jc w:val="both"/>
        <w:rPr>
          <w:sz w:val="28"/>
        </w:rPr>
      </w:pPr>
      <w:r>
        <w:rPr>
          <w:sz w:val="28"/>
        </w:rPr>
        <w:t>Развитие обмена, постепенное возрастание его интенсивности вызывало использование сначала отдельных видов товара (скота, меха), а затем драгоценных металлов (главным образом золота) в качестве всеобщего эквивалента. Выделению золота как всеобщего эквивалента и в качестве денег способствовала его однородность, делимость и сохранность от порчи.</w:t>
      </w:r>
    </w:p>
    <w:p w:rsidR="00383DB7" w:rsidRDefault="00383DB7" w:rsidP="00383DB7">
      <w:pPr>
        <w:spacing w:line="360" w:lineRule="auto"/>
        <w:ind w:firstLine="851"/>
        <w:jc w:val="both"/>
        <w:rPr>
          <w:sz w:val="28"/>
        </w:rPr>
      </w:pPr>
      <w:r>
        <w:rPr>
          <w:sz w:val="28"/>
        </w:rPr>
        <w:t xml:space="preserve">Переход от натурального хозяйства к товарному, а также требование соблюдения эквивалентности обмена обусловили необходимость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 </w:t>
      </w:r>
    </w:p>
    <w:p w:rsidR="00383DB7" w:rsidRDefault="00383DB7" w:rsidP="00383DB7">
      <w:pPr>
        <w:spacing w:line="360" w:lineRule="auto"/>
        <w:ind w:firstLine="851"/>
        <w:jc w:val="both"/>
        <w:rPr>
          <w:sz w:val="28"/>
        </w:rPr>
      </w:pPr>
      <w:r>
        <w:rPr>
          <w:sz w:val="28"/>
        </w:rPr>
        <w:t>Благодаря применению денег появилась возможность разделить единовременный процесс взаимного обмена товарам (Т- Т) на два разновременно осуществляемых процесса ; первый из которых состоит в продаже своего товара (Т-Д), второй - в приобретении  нужного товара в другое время и в другом месте (Д-Т).</w:t>
      </w:r>
    </w:p>
    <w:p w:rsidR="00383DB7" w:rsidRDefault="00383DB7" w:rsidP="00383DB7">
      <w:pPr>
        <w:spacing w:line="360" w:lineRule="auto"/>
        <w:ind w:firstLine="851"/>
        <w:jc w:val="both"/>
        <w:rPr>
          <w:sz w:val="28"/>
        </w:rPr>
      </w:pPr>
      <w:r>
        <w:rPr>
          <w:sz w:val="28"/>
        </w:rPr>
        <w:t>Применение денег уже не сводится к участию в качестве посредника в процессах обмена товаров, функционирование денег  приобретает черты самостоятельного процесса ; товаропроизводители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приобретения товаров, так и для предоставления  денег взаймы и погашения долгов.</w:t>
      </w:r>
    </w:p>
    <w:p w:rsidR="00383DB7" w:rsidRDefault="00383DB7" w:rsidP="00383DB7">
      <w:pPr>
        <w:spacing w:line="360" w:lineRule="auto"/>
        <w:ind w:firstLine="851"/>
        <w:jc w:val="both"/>
        <w:rPr>
          <w:sz w:val="28"/>
        </w:rPr>
      </w:pPr>
      <w:r>
        <w:rPr>
          <w:sz w:val="28"/>
        </w:rPr>
        <w:t>В результате таких процессов движение денег  приобрело самостоятельное значение, отделилось от движения товаров. Еще большую самостоятельность функционирование денег  получило в связи с замещением полноценных денег, обладающих собственной стоимостью, денежными знаками, а также при последующей отмене фиксированного золотого содержания денежной единицы. При зтом в обороте стали функционировать деньги, не обладающие собственной стоимостью, что позволило эмитировать денежные знаки в соответствии с потребностью оборота независимо от наличия золотого обеспечения.</w:t>
      </w:r>
    </w:p>
    <w:p w:rsidR="00383DB7" w:rsidRDefault="001F3F95" w:rsidP="001F3F95">
      <w:pPr>
        <w:spacing w:line="360" w:lineRule="auto"/>
        <w:ind w:left="709"/>
        <w:jc w:val="center"/>
        <w:rPr>
          <w:sz w:val="28"/>
          <w:szCs w:val="28"/>
        </w:rPr>
      </w:pPr>
      <w:r>
        <w:rPr>
          <w:sz w:val="28"/>
          <w:szCs w:val="28"/>
        </w:rPr>
        <w:br w:type="page"/>
        <w:t>Список литературы</w:t>
      </w:r>
    </w:p>
    <w:p w:rsidR="001F3F95" w:rsidRDefault="001F3F95" w:rsidP="001F3F95">
      <w:pPr>
        <w:spacing w:line="360" w:lineRule="auto"/>
        <w:ind w:left="709"/>
        <w:jc w:val="center"/>
        <w:rPr>
          <w:sz w:val="28"/>
          <w:szCs w:val="28"/>
        </w:rPr>
      </w:pPr>
    </w:p>
    <w:p w:rsidR="001F3F95" w:rsidRDefault="001F3F95" w:rsidP="001F3F95">
      <w:pPr>
        <w:numPr>
          <w:ilvl w:val="0"/>
          <w:numId w:val="4"/>
        </w:numPr>
        <w:spacing w:line="360" w:lineRule="auto"/>
        <w:jc w:val="both"/>
        <w:rPr>
          <w:sz w:val="28"/>
          <w:szCs w:val="28"/>
        </w:rPr>
      </w:pPr>
      <w:r>
        <w:rPr>
          <w:sz w:val="28"/>
          <w:szCs w:val="28"/>
        </w:rPr>
        <w:t>Артаманов В.С. Микроэкономика: Учебное пособие. Спб.: Питер, 2009.-320с.</w:t>
      </w:r>
    </w:p>
    <w:p w:rsidR="001F3F95" w:rsidRDefault="001F3F95" w:rsidP="001F3F95">
      <w:pPr>
        <w:numPr>
          <w:ilvl w:val="0"/>
          <w:numId w:val="4"/>
        </w:numPr>
        <w:spacing w:line="360" w:lineRule="auto"/>
        <w:jc w:val="both"/>
        <w:rPr>
          <w:sz w:val="28"/>
          <w:szCs w:val="28"/>
        </w:rPr>
      </w:pPr>
      <w:r>
        <w:rPr>
          <w:sz w:val="28"/>
          <w:szCs w:val="28"/>
        </w:rPr>
        <w:t>Базылев Н.И. Экономическая теория: Пособие для преподавателей, аспирантов и стажеров/Н.И. Базылев, С.П. Гурко, М.Н. Базылева и др.; под ред. Н.И. Базылева С.П. Гурко. – 3-е изд., стереотип. – М.: Книжный дом; Экоперспектива, 2004.-637с.</w:t>
      </w:r>
    </w:p>
    <w:p w:rsidR="001F3F95" w:rsidRDefault="001F3F95" w:rsidP="001F3F95">
      <w:pPr>
        <w:numPr>
          <w:ilvl w:val="0"/>
          <w:numId w:val="4"/>
        </w:numPr>
        <w:spacing w:line="360" w:lineRule="auto"/>
        <w:jc w:val="both"/>
        <w:rPr>
          <w:sz w:val="28"/>
          <w:szCs w:val="28"/>
        </w:rPr>
      </w:pPr>
      <w:r>
        <w:rPr>
          <w:sz w:val="28"/>
          <w:szCs w:val="28"/>
        </w:rPr>
        <w:t>Баликов В.З. Общая экономическая теория: Учебное пособие, М.: «Издательство ПРИОР»</w:t>
      </w:r>
      <w:r w:rsidR="009D48AA">
        <w:rPr>
          <w:sz w:val="28"/>
          <w:szCs w:val="28"/>
        </w:rPr>
        <w:t>, 2000. 528с.</w:t>
      </w:r>
    </w:p>
    <w:p w:rsidR="009D48AA" w:rsidRPr="00947169" w:rsidRDefault="009D48AA" w:rsidP="001F3F95">
      <w:pPr>
        <w:numPr>
          <w:ilvl w:val="0"/>
          <w:numId w:val="4"/>
        </w:numPr>
        <w:spacing w:line="360" w:lineRule="auto"/>
        <w:jc w:val="both"/>
        <w:rPr>
          <w:sz w:val="28"/>
          <w:szCs w:val="28"/>
        </w:rPr>
      </w:pPr>
      <w:r>
        <w:rPr>
          <w:sz w:val="28"/>
          <w:szCs w:val="28"/>
        </w:rPr>
        <w:t>Гукасян Г.М. Экономическая теория. 2-е изд.- СПб.: Питер, 2008.-480с.</w:t>
      </w:r>
      <w:bookmarkStart w:id="0" w:name="_GoBack"/>
      <w:bookmarkEnd w:id="0"/>
    </w:p>
    <w:sectPr w:rsidR="009D48AA" w:rsidRPr="00947169" w:rsidSect="009D48AA">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E7" w:rsidRDefault="000D3BE7">
      <w:r>
        <w:separator/>
      </w:r>
    </w:p>
  </w:endnote>
  <w:endnote w:type="continuationSeparator" w:id="0">
    <w:p w:rsidR="000D3BE7" w:rsidRDefault="000D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AA" w:rsidRDefault="009D48AA" w:rsidP="000D3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48AA" w:rsidRDefault="009D48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8AA" w:rsidRDefault="009D48AA" w:rsidP="000D3B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22DD">
      <w:rPr>
        <w:rStyle w:val="a5"/>
        <w:noProof/>
      </w:rPr>
      <w:t>3</w:t>
    </w:r>
    <w:r>
      <w:rPr>
        <w:rStyle w:val="a5"/>
      </w:rPr>
      <w:fldChar w:fldCharType="end"/>
    </w:r>
  </w:p>
  <w:p w:rsidR="009D48AA" w:rsidRDefault="009D48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E7" w:rsidRDefault="000D3BE7">
      <w:r>
        <w:separator/>
      </w:r>
    </w:p>
  </w:footnote>
  <w:footnote w:type="continuationSeparator" w:id="0">
    <w:p w:rsidR="000D3BE7" w:rsidRDefault="000D3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7229"/>
    <w:multiLevelType w:val="singleLevel"/>
    <w:tmpl w:val="B2C6CF9A"/>
    <w:lvl w:ilvl="0">
      <w:numFmt w:val="bullet"/>
      <w:lvlText w:val="-"/>
      <w:lvlJc w:val="left"/>
      <w:pPr>
        <w:tabs>
          <w:tab w:val="num" w:pos="984"/>
        </w:tabs>
        <w:ind w:left="984" w:hanging="360"/>
      </w:pPr>
      <w:rPr>
        <w:rFonts w:hint="default"/>
      </w:rPr>
    </w:lvl>
  </w:abstractNum>
  <w:abstractNum w:abstractNumId="1">
    <w:nsid w:val="12655A2E"/>
    <w:multiLevelType w:val="hybridMultilevel"/>
    <w:tmpl w:val="BF42C4E6"/>
    <w:lvl w:ilvl="0" w:tplc="74F2E3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2E17EC4"/>
    <w:multiLevelType w:val="hybridMultilevel"/>
    <w:tmpl w:val="0A8E50C4"/>
    <w:lvl w:ilvl="0" w:tplc="3DB002B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FFE7639"/>
    <w:multiLevelType w:val="hybridMultilevel"/>
    <w:tmpl w:val="442CCE2A"/>
    <w:lvl w:ilvl="0" w:tplc="E940D1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169"/>
    <w:rsid w:val="000D3BE7"/>
    <w:rsid w:val="00162384"/>
    <w:rsid w:val="001F3F95"/>
    <w:rsid w:val="001F7E8E"/>
    <w:rsid w:val="002F32A2"/>
    <w:rsid w:val="00322FA8"/>
    <w:rsid w:val="003413BA"/>
    <w:rsid w:val="00383DB7"/>
    <w:rsid w:val="004644F7"/>
    <w:rsid w:val="00587B76"/>
    <w:rsid w:val="00680588"/>
    <w:rsid w:val="00726D9E"/>
    <w:rsid w:val="007741E3"/>
    <w:rsid w:val="00790CD6"/>
    <w:rsid w:val="007F4DBF"/>
    <w:rsid w:val="00812BD0"/>
    <w:rsid w:val="00827E43"/>
    <w:rsid w:val="00831CAB"/>
    <w:rsid w:val="009239BE"/>
    <w:rsid w:val="00947169"/>
    <w:rsid w:val="009D48AA"/>
    <w:rsid w:val="009D7054"/>
    <w:rsid w:val="00A2317D"/>
    <w:rsid w:val="00AB171B"/>
    <w:rsid w:val="00B27EE1"/>
    <w:rsid w:val="00B6653F"/>
    <w:rsid w:val="00BD4F21"/>
    <w:rsid w:val="00C97F53"/>
    <w:rsid w:val="00D27A21"/>
    <w:rsid w:val="00DC0D8B"/>
    <w:rsid w:val="00DC22DD"/>
    <w:rsid w:val="00E225EA"/>
    <w:rsid w:val="00E643A4"/>
    <w:rsid w:val="00E96737"/>
    <w:rsid w:val="00EE6CD0"/>
    <w:rsid w:val="00F2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A5499F-280F-4FA7-B9F1-A0381EDB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7741E3"/>
    <w:pPr>
      <w:keepNext/>
      <w:spacing w:line="360" w:lineRule="auto"/>
      <w:ind w:left="57" w:firstLine="567"/>
      <w:jc w:val="both"/>
      <w:outlineLvl w:val="5"/>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47169"/>
    <w:pPr>
      <w:spacing w:before="100" w:beforeAutospacing="1" w:after="100" w:afterAutospacing="1"/>
    </w:pPr>
  </w:style>
  <w:style w:type="paragraph" w:styleId="a4">
    <w:name w:val="footer"/>
    <w:basedOn w:val="a"/>
    <w:rsid w:val="009D48AA"/>
    <w:pPr>
      <w:tabs>
        <w:tab w:val="center" w:pos="4677"/>
        <w:tab w:val="right" w:pos="9355"/>
      </w:tabs>
    </w:pPr>
  </w:style>
  <w:style w:type="character" w:styleId="a5">
    <w:name w:val="page number"/>
    <w:basedOn w:val="a0"/>
    <w:rsid w:val="009D48AA"/>
  </w:style>
  <w:style w:type="paragraph" w:styleId="a6">
    <w:name w:val="Balloon Text"/>
    <w:basedOn w:val="a"/>
    <w:semiHidden/>
    <w:rsid w:val="00B665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SamLab.ws</dc:creator>
  <cp:keywords/>
  <dc:description/>
  <cp:lastModifiedBy>admin</cp:lastModifiedBy>
  <cp:revision>2</cp:revision>
  <cp:lastPrinted>2009-05-11T21:12:00Z</cp:lastPrinted>
  <dcterms:created xsi:type="dcterms:W3CDTF">2014-04-03T18:28:00Z</dcterms:created>
  <dcterms:modified xsi:type="dcterms:W3CDTF">2014-04-03T18:28:00Z</dcterms:modified>
</cp:coreProperties>
</file>