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E9" w:rsidRDefault="001955E9" w:rsidP="001955E9">
      <w:pPr>
        <w:pStyle w:val="3"/>
        <w:spacing w:line="360" w:lineRule="auto"/>
        <w:jc w:val="center"/>
        <w:outlineLvl w:val="2"/>
        <w:rPr>
          <w:sz w:val="28"/>
          <w:szCs w:val="28"/>
        </w:rPr>
      </w:pPr>
    </w:p>
    <w:p w:rsidR="001955E9" w:rsidRDefault="001955E9" w:rsidP="001955E9"/>
    <w:p w:rsidR="001955E9" w:rsidRDefault="001955E9" w:rsidP="001955E9"/>
    <w:p w:rsidR="001955E9" w:rsidRPr="001955E9" w:rsidRDefault="001955E9" w:rsidP="001955E9"/>
    <w:p w:rsidR="001955E9" w:rsidRPr="001955E9" w:rsidRDefault="001955E9" w:rsidP="001955E9">
      <w:pPr>
        <w:pStyle w:val="3"/>
        <w:spacing w:line="360" w:lineRule="auto"/>
        <w:jc w:val="center"/>
        <w:outlineLvl w:val="2"/>
        <w:rPr>
          <w:sz w:val="28"/>
          <w:szCs w:val="28"/>
        </w:rPr>
      </w:pPr>
    </w:p>
    <w:p w:rsidR="001955E9" w:rsidRPr="001955E9" w:rsidRDefault="001955E9" w:rsidP="001955E9">
      <w:pPr>
        <w:pStyle w:val="1"/>
        <w:spacing w:line="360" w:lineRule="auto"/>
        <w:outlineLvl w:val="0"/>
        <w:rPr>
          <w:b/>
          <w:bCs/>
          <w:sz w:val="28"/>
          <w:szCs w:val="28"/>
        </w:rPr>
      </w:pPr>
      <w:r w:rsidRPr="001955E9">
        <w:rPr>
          <w:b/>
          <w:bCs/>
          <w:sz w:val="28"/>
          <w:szCs w:val="28"/>
        </w:rPr>
        <w:t>Кафедра философии и биомедицинской этики</w:t>
      </w:r>
    </w:p>
    <w:p w:rsidR="001955E9" w:rsidRPr="001955E9" w:rsidRDefault="001955E9" w:rsidP="001955E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1955E9">
        <w:rPr>
          <w:b/>
          <w:bCs/>
          <w:sz w:val="28"/>
          <w:szCs w:val="28"/>
        </w:rPr>
        <w:t>с курсом гуманитарных наук.</w:t>
      </w: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pStyle w:val="22"/>
        <w:spacing w:line="360" w:lineRule="auto"/>
        <w:rPr>
          <w:sz w:val="28"/>
          <w:szCs w:val="28"/>
        </w:rPr>
      </w:pPr>
      <w:r w:rsidRPr="001955E9">
        <w:rPr>
          <w:sz w:val="28"/>
          <w:szCs w:val="28"/>
        </w:rPr>
        <w:t>Реферат на тему</w:t>
      </w:r>
    </w:p>
    <w:p w:rsidR="001955E9" w:rsidRPr="001955E9" w:rsidRDefault="001955E9" w:rsidP="001955E9">
      <w:pPr>
        <w:pStyle w:val="22"/>
        <w:spacing w:line="360" w:lineRule="auto"/>
        <w:rPr>
          <w:b/>
          <w:bCs/>
          <w:sz w:val="28"/>
          <w:szCs w:val="28"/>
        </w:rPr>
      </w:pPr>
      <w:r w:rsidRPr="001955E9">
        <w:rPr>
          <w:b/>
          <w:bCs/>
          <w:sz w:val="28"/>
          <w:szCs w:val="28"/>
        </w:rPr>
        <w:t>“ Традиционные и современные модели</w:t>
      </w:r>
    </w:p>
    <w:p w:rsidR="001955E9" w:rsidRPr="001955E9" w:rsidRDefault="001955E9" w:rsidP="001955E9">
      <w:pPr>
        <w:pStyle w:val="22"/>
        <w:spacing w:line="360" w:lineRule="auto"/>
        <w:rPr>
          <w:b/>
          <w:bCs/>
          <w:sz w:val="28"/>
          <w:szCs w:val="28"/>
        </w:rPr>
      </w:pPr>
      <w:r w:rsidRPr="001955E9">
        <w:rPr>
          <w:b/>
          <w:bCs/>
          <w:sz w:val="28"/>
          <w:szCs w:val="28"/>
        </w:rPr>
        <w:t>взаимоотношений врача и пациента ”.</w:t>
      </w: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</w:p>
    <w:p w:rsidR="001955E9" w:rsidRPr="001955E9" w:rsidRDefault="001955E9" w:rsidP="001955E9">
      <w:pPr>
        <w:spacing w:line="360" w:lineRule="auto"/>
        <w:ind w:firstLine="720"/>
        <w:jc w:val="center"/>
        <w:rPr>
          <w:sz w:val="28"/>
          <w:szCs w:val="28"/>
        </w:rPr>
      </w:pPr>
      <w:r w:rsidRPr="001955E9">
        <w:rPr>
          <w:sz w:val="28"/>
          <w:szCs w:val="28"/>
        </w:rPr>
        <w:t>Москва .</w:t>
      </w:r>
    </w:p>
    <w:p w:rsidR="001955E9" w:rsidRPr="001955E9" w:rsidRDefault="001955E9" w:rsidP="001955E9">
      <w:pPr>
        <w:pStyle w:val="3"/>
        <w:spacing w:line="360" w:lineRule="auto"/>
        <w:outlineLvl w:val="2"/>
        <w:rPr>
          <w:sz w:val="24"/>
          <w:szCs w:val="24"/>
        </w:rPr>
      </w:pPr>
      <w:r w:rsidRPr="001955E9">
        <w:rPr>
          <w:sz w:val="24"/>
          <w:szCs w:val="24"/>
        </w:rPr>
        <w:t>Оглавление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Введение………………………………………………………….2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Модели взаимоотношений врача и пациента</w:t>
      </w:r>
    </w:p>
    <w:p w:rsidR="001955E9" w:rsidRPr="001955E9" w:rsidRDefault="001955E9" w:rsidP="001955E9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Модель технического типа………………………………2 – 3</w:t>
      </w:r>
    </w:p>
    <w:p w:rsidR="001955E9" w:rsidRPr="001955E9" w:rsidRDefault="001955E9" w:rsidP="001955E9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Модель сакрального типа………………………………..3 - 5</w:t>
      </w:r>
    </w:p>
    <w:p w:rsidR="001955E9" w:rsidRPr="001955E9" w:rsidRDefault="001955E9" w:rsidP="001955E9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Модель коллегиального типа……………………….……..…5</w:t>
      </w:r>
    </w:p>
    <w:p w:rsidR="001955E9" w:rsidRPr="001955E9" w:rsidRDefault="001955E9" w:rsidP="001955E9">
      <w:pPr>
        <w:numPr>
          <w:ilvl w:val="1"/>
          <w:numId w:val="6"/>
        </w:num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Модель контрактного типа………………………………..5 - 6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Стиль отношений врача и пациента  – сотрудничество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3.1  Поддержка………………………………………………….7 - 8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3.2  Понимание………………………………………………….8 - 9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3.3  Уважение……………………………………………….……9 - 10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3.4  Сочувствие………………………………………………….10 - 11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Больные, с которыми трудно наладить отношения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4.1  Больные, не склонные сотрудничать с врачом………..….11 - 12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4.2  Больные, имеющие цели, отличные от лечения…….……12 - 13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4.3  Больные, с которыми трудно наладить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       взаимопонимание…………………………………….………13 - 14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4.4  Больные, доверительные отношения с которыми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      мешают процессу лечения……………..……………………14 - 15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Этика пациента…………………………………………….……15 - 18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Биомедицинская этика…………………………………………18 - 21</w:t>
      </w:r>
    </w:p>
    <w:p w:rsidR="001955E9" w:rsidRPr="001955E9" w:rsidRDefault="001955E9" w:rsidP="001955E9">
      <w:pPr>
        <w:numPr>
          <w:ilvl w:val="0"/>
          <w:numId w:val="6"/>
        </w:numPr>
        <w:spacing w:line="360" w:lineRule="auto"/>
        <w:ind w:left="0" w:firstLine="357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Заключение……………………………………………..……..21 - 22</w:t>
      </w:r>
    </w:p>
    <w:p w:rsidR="001955E9" w:rsidRPr="001955E9" w:rsidRDefault="001955E9" w:rsidP="001955E9">
      <w:pPr>
        <w:tabs>
          <w:tab w:val="left" w:pos="7230"/>
        </w:tabs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8.  Список литературы……………………………………………22 - 24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Ввведение.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На протяжении всей истории медицины основой отношений между врачом и больным было и остается </w:t>
      </w:r>
      <w:r w:rsidRPr="001955E9">
        <w:rPr>
          <w:i/>
          <w:iCs/>
          <w:sz w:val="24"/>
          <w:szCs w:val="24"/>
        </w:rPr>
        <w:t>доверие.</w:t>
      </w:r>
      <w:r w:rsidRPr="001955E9">
        <w:rPr>
          <w:sz w:val="24"/>
          <w:szCs w:val="24"/>
        </w:rPr>
        <w:t xml:space="preserve"> Еще недавно все сводилось к тому, что больной доверял врачу право  принимать  решения.    Врач   же “исключительно в интересах больного” поступал так, как считал нужным. Считалось, что держать больного в неведение гуманнее, чем вовлекать его в решение сложных медицинских проблем. Согласно бытовавшему мнению, это даже повышало эффективность лечения, избавляя больного от сомнений и неуверенности. Больной доверял врачу – врач  брал на себя заботу о нем. Традиционно взаимоотношения врача и больного основывались на слепой вере, что препятствовало созданию атмосферы взаимопонимания; врач не делился с больным своими сомнениями и скрывал от него неприятную правду, больной, как правило, был “сам себе на уме”. И поныне взаимоотношения врача и больного в большой степени определяют успех медицинской помощи. Полагаю, что строится они должны на  основе сотрудничества, так как право личности самостоятельно определять свое поведение рассматривается в современной медицинской этике как одно из наиболее фундаментальных.*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Модели взаимоотношений врача и пациента.</w:t>
      </w:r>
    </w:p>
    <w:p w:rsidR="001955E9" w:rsidRPr="001955E9" w:rsidRDefault="001955E9" w:rsidP="001955E9">
      <w:pPr>
        <w:pStyle w:val="4"/>
        <w:spacing w:line="360" w:lineRule="auto"/>
      </w:pPr>
      <w:r w:rsidRPr="001955E9">
        <w:t>Какие модели отношений между медиками-профессионалами и обычными людьми позволяют охватить основные моральные проблемы?</w:t>
      </w:r>
    </w:p>
    <w:p w:rsidR="001955E9" w:rsidRPr="001955E9" w:rsidRDefault="001955E9" w:rsidP="001955E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Модель технического типа.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Одно из следствий биологической революции – возникновение врача-ученого.  Нередко врач ведет себя как ученый-прикладник. Врач, который пола-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*А.Н. Бартко “ К вопросу о самоопределении личности: актуальные проблемы аборта в биомедицинской этике. Методологические и социальные проблемы медицины и биологии. Сборник научных трудов. Выпуск № 10. М.,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1994 г., стр. 170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гает, что его задача в том, чтобы предоставить все данные больному, а решение - за пациентом, обманывает себя, даже если признать, что во всех критических ситуациях, там, где необходимо сделать решающий выбор, такой образ действий был бы в моральном смысле здравым и ответственным. Более того, даже если в процессе принятия решения врач смог бы избежать суждений морального и иного ценностного характера, даже если бы ему удалось на деле осуществить неосуществимый идеал свободы от ценностных суждений, то такой образ действий был бы оскорбительным для него самого с моральной точки зрения. Он превратился бы в техника, в водопроводчика, который соединяет трубы и промывает засорившиеся системы, не мучаясь никакими вопросами.</w:t>
      </w:r>
    </w:p>
    <w:p w:rsidR="001955E9" w:rsidRPr="001955E9" w:rsidRDefault="001955E9" w:rsidP="001955E9">
      <w:pPr>
        <w:pStyle w:val="20"/>
        <w:numPr>
          <w:ilvl w:val="0"/>
          <w:numId w:val="16"/>
        </w:numPr>
        <w:spacing w:line="360" w:lineRule="auto"/>
        <w:jc w:val="both"/>
      </w:pPr>
      <w:r w:rsidRPr="001955E9">
        <w:t>Модель сакрального типа.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Моральное отвращение к модели, в которой врач превращается в водопроводчика, полностью лишенного собственных моральных установок, приводит к ому, что впадают в другую крайность, превращая врача в нового священника. Основной моральный принцип, который выражает традицию сакрального типа, гласит: “Оказывая пациенту помощь, не нанеси ему вреда”. Пациент лишен возможности принимать решения, он перекладывает ответственность на врача. И хотя группа медиков-профессионалов может утверждать этот принцип в качестве принципа профессиональной морали, ясно, что в обществе существует гораздо более широкий набор моральных норм. Что мог бы включать в себя этот более широкий набор моральных норм?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А) </w:t>
      </w:r>
      <w:r w:rsidRPr="001955E9">
        <w:rPr>
          <w:u w:val="single"/>
        </w:rPr>
        <w:t>Приносить пользу и не наносить вреда.</w:t>
      </w:r>
      <w:r w:rsidRPr="001955E9">
        <w:t xml:space="preserve"> Некоторые этики считают принесение пользы и ненанесение вреда двумя различными принципами, придавая больший моральный вес последнему принципу. Это характерно и для профессиональной медицинской этики.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Б) </w:t>
      </w:r>
      <w:r w:rsidRPr="001955E9">
        <w:rPr>
          <w:u w:val="single"/>
        </w:rPr>
        <w:t>Защита личной свободы.</w:t>
      </w:r>
      <w:r w:rsidRPr="001955E9">
        <w:t xml:space="preserve"> Фундаментальной ценностью нашего общества является личная свобода. Личная свобода и врача, и пациента должна защищаться, даже если кажется, что это может нанести какой-то вред. Вот почему определенным пациентам, заранее осведомленным законным образом, общество разрешает отказываться от процедуры переливания крови или от других видов медицинской помощи, хотя большинству людей кажется, что в результате этого больному наносится огромный вред.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В) </w:t>
      </w:r>
      <w:r w:rsidRPr="001955E9">
        <w:rPr>
          <w:u w:val="single"/>
        </w:rPr>
        <w:t xml:space="preserve">Охрана человеческого достоинства. </w:t>
      </w:r>
      <w:r w:rsidRPr="001955E9">
        <w:t>Равенство всех людей по их моральном качествам означает, что каждый из них обладает основными человеческими достоинствами. Личная свобода выбора, контроль за своим телом и собственной жизнью содействуют реализации человеческого достоинства. Многие шаги в процессе госпитализации, оказания медицинской помощи и содержанию пациентов, особенно тяжело больных, заключают в себе угрозу человеческому достоинству. Истощенному человеку, которого с жизнью связывают внутривенные трубки, трудно поддерживать чувство собственного достоинства. И ничего нет удивительного в том, что предпочитают возвратиться домой и там умереть. Ведь именно там, под родным кровом, они обретают силы и чувство собственного достоинства.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Г)</w:t>
      </w:r>
      <w:r w:rsidRPr="001955E9">
        <w:rPr>
          <w:u w:val="single"/>
        </w:rPr>
        <w:t xml:space="preserve"> Говорить правду и исполнять обещания. </w:t>
      </w:r>
      <w:r w:rsidRPr="001955E9">
        <w:t>Можно лишь сожалеть о том, что эти основания человеческого взаимодействия низведены до минимума ради того, чтобы провести принцип – не нанеси вред пациенту. Эта проблема более широкая, и она не сводится к тому, говорить ли правду больному с терминальной раковой опухолью. Эта проблема возникает уже тогда, когда мальчику, которому делают прививку от кори, говорят: “Она не причинит тебе ни малейшего вреда”. Каждый подобный случай – это покушение на достоинство, свободу и гуманность. Иногда такие действия могут быть оправданы, однако оправдательные аргументы должны быть очень весомыми.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Д) </w:t>
      </w:r>
      <w:r w:rsidRPr="001955E9">
        <w:rPr>
          <w:u w:val="single"/>
        </w:rPr>
        <w:t xml:space="preserve">Соблюдай справедливость и восстанавливай ее. </w:t>
      </w:r>
      <w:r w:rsidRPr="001955E9">
        <w:t>Моральные нормы широких слоев общества выходят за пределы обязанности оказания пациенту помощи и ненанесения ему вреда еще в одном требовании – требовании справедливого распределения услуг в здравоохранении. Если охрана здоровья – право, то это право – для всех. В данный момент истории вопрос о справедливости в распределении медицинских услуг вызывает особую озабоченность вследствие высокого уровня дискриминации</w:t>
      </w:r>
    </w:p>
    <w:p w:rsidR="001955E9" w:rsidRPr="001955E9" w:rsidRDefault="001955E9" w:rsidP="001955E9">
      <w:pPr>
        <w:pStyle w:val="20"/>
        <w:numPr>
          <w:ilvl w:val="0"/>
          <w:numId w:val="16"/>
        </w:numPr>
        <w:spacing w:line="360" w:lineRule="auto"/>
        <w:jc w:val="both"/>
      </w:pPr>
      <w:r w:rsidRPr="001955E9">
        <w:t xml:space="preserve">Модель коллегиального типа. </w:t>
      </w:r>
    </w:p>
    <w:p w:rsidR="001955E9" w:rsidRPr="001955E9" w:rsidRDefault="001955E9" w:rsidP="001955E9">
      <w:pPr>
        <w:pStyle w:val="20"/>
        <w:spacing w:line="360" w:lineRule="auto"/>
        <w:ind w:firstLine="360"/>
        <w:jc w:val="both"/>
      </w:pPr>
      <w:r w:rsidRPr="001955E9">
        <w:t>Некоторые этики говорят о том, что врач и пациент должны видеть друг в друге коллег, стремящихся к общей цели – к ликвидации болезни и защите здоровья пациента. Врач – это друг больного. Именно в модели коллегиального типа доверие играет решающую роль. Когда два человека действительно отстаивают общие цели, их доверие оправдано. Такой солидарный способ взаимодействия соратников. Здесь налицо равенство и уважение. Однако этнические, классовые, экономические и ценности различия между людьми превращают принцип общих интересов, необходимых для модели коллегиального типа, в пустую мечту.</w:t>
      </w:r>
    </w:p>
    <w:p w:rsidR="001955E9" w:rsidRPr="001955E9" w:rsidRDefault="001955E9" w:rsidP="001955E9">
      <w:pPr>
        <w:pStyle w:val="20"/>
        <w:spacing w:line="360" w:lineRule="auto"/>
        <w:ind w:left="360"/>
        <w:jc w:val="both"/>
      </w:pPr>
      <w:r w:rsidRPr="001955E9">
        <w:t>4. Модель контрактного типа.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Модель социальных отношений, которая соответствует реальным условиям, - это модель, основанная на контракте или соглашении. В нем два индивида или две группы людей действуют на основе взаимных обязательств и ожидающейся взаимной выгоды. Основные принципы свободы, личного достоинства, честности, исполнения обещаний и справедливости необходимы для модели контрактного типа.  Лишь в модели контрактного типа может существовать подлинное разделение морального авторитета и ответственности. Она позволяет избежать отказа от морали со стороны врача, что характерно для модели технического типа, и отказа от морали со стороны пациента, что характерно модели сакрального типа. Она позволяет избежать ложное и неконтролируемое равенство в модели коллегиального типа. В отношениях, основанных на контракте, врач осознает, что в случаях значимого выбора за пациентом должна сохраняться свобода управлять своей жизнью и судьбой.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Кроме того, в модели контрактного типа решения принимаются так, что сохраняется уверенность – и пациент, и врач морально чистоплотны.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Таким образом, при решении медицинских проблем решающую роль будет играть дух моральной ответственности, который зависит от выбора соответствующей модели моральных отношений между сообществами профессионалов и непрофессионалов.*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 Стиль отношений врача и пациента– сотрудничество.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Доверие к врачу, - как и прежде, остается обязательным компонентом лечебно – диагностического процесса. Однако его внутренняя сущность в лечебном процессе меняется. “ Доверие, основанное на слепой вере, следует отличать от доверия заслуженного ”. Взаимоотношения врача и больного - не просто обмен  сведениями; это – часть лечения. Известно, что врачи могут воздействовать на болезнь без всяких лекарств: примером может служить </w:t>
      </w:r>
      <w:r w:rsidRPr="001955E9">
        <w:rPr>
          <w:i/>
          <w:iCs/>
          <w:sz w:val="24"/>
          <w:szCs w:val="24"/>
        </w:rPr>
        <w:t>эффект плацебо</w:t>
      </w:r>
      <w:r w:rsidRPr="001955E9">
        <w:rPr>
          <w:sz w:val="24"/>
          <w:szCs w:val="24"/>
        </w:rPr>
        <w:t>. Плацебо - это биологически инертное вещество, которое врач дает больному в качестве биологически активного. В клинических испытаниях (где плацебо применяют специально для того, чтобы вводить больных контрольной группы в заблуждение) совершенно однозначно продемонстрирована эффективность такого “лечения”.</w:t>
      </w:r>
    </w:p>
    <w:p w:rsidR="001955E9" w:rsidRPr="001955E9" w:rsidRDefault="001955E9" w:rsidP="001955E9">
      <w:pPr>
        <w:pStyle w:val="a9"/>
        <w:spacing w:line="360" w:lineRule="auto"/>
      </w:pPr>
      <w:r w:rsidRPr="001955E9">
        <w:t xml:space="preserve">   *Вич Р. “Модели моральной медицины в эпоху революционных изменений”.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Биоэтика. Москва – 1992 г.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Обычно думают, что основное действие плацебо – болеутоляющее; на самом же деле плацебо может быть средством воздействия на все потенциально устранимые симптомы; клинические испытания с применением “ двойного слепого ”контроля убедительно это доказывают, идет ли речь о симптомах  сахарного диабета, ишемической болезни сердца или даже рака. В свое время обязательной предпосылкой возникновения эффекта плацебо считалась слепая вера в чудесную силу лекарств. Однако отношения сотрудничества между врачом и больным порождают эффект плацебо без всякого плацебо; будучи научно обоснованным, эффект плацебо дополняет медицину как науку и оправдывает взгляд на нее как на искусство.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При всем разнообразии подходов сотрудничество врача и больного состоит из четырех главных компонентов: поддержки, понимания, уважения, сочувствия.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</w:t>
      </w:r>
      <w:r w:rsidRPr="001955E9">
        <w:rPr>
          <w:i/>
          <w:iCs/>
          <w:sz w:val="24"/>
          <w:szCs w:val="24"/>
          <w:u w:val="single"/>
        </w:rPr>
        <w:t>Поддержка –</w:t>
      </w:r>
      <w:r w:rsidRPr="001955E9">
        <w:rPr>
          <w:i/>
          <w:iCs/>
          <w:sz w:val="24"/>
          <w:szCs w:val="24"/>
        </w:rPr>
        <w:t xml:space="preserve"> </w:t>
      </w:r>
      <w:r w:rsidRPr="001955E9">
        <w:rPr>
          <w:sz w:val="24"/>
          <w:szCs w:val="24"/>
        </w:rPr>
        <w:t>это одно из важнейших условий установления правильных взаимоотношений врача и больного. Поддержка означает, что врач стремиться быть полезным больному. Обычно это само собой разумеется и не требует ника-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ких доказательств; однако бывают случаи, когда больной отнюдь не уверен, что врач отстаивает его интересы.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Поддержка не означает, что врач должен взять на себя всю ответственность за состояние здоровья и настроение больного. Здесь должны помочь другие звенья системы здравоохранения, семья и друзья больного. Однако главные ресурсы, вероятно, скрыты в самом больном. Их  использование станет возможным, если больной осознает: врач намерен помогать, а не заставлять. Таким образом, составная часть оказываемой врачом поддержки – активизация роли больного в лечебном процессе.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Это справедливо и в случае хирургического вмешательства, когда врач как будто полностью контролирует ситуацию. Добровольное ограничение приема наркотических анальгетиков, активное передвижение, несмотря на боль, энергичное участие в лечении – все это требует от больного четкой установки на выздоровление. Эффективность плацебо, способствующего “самоизлечению”, зависит от желания больного выздороветь и, в конечном итоге, - от его уверенности в успехе. Согласие больного на активное участие в лечебном процессе обычно предвещает благоприятный исход.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Когда врач проявляет </w:t>
      </w:r>
      <w:r w:rsidRPr="001955E9">
        <w:rPr>
          <w:i/>
          <w:iCs/>
          <w:sz w:val="24"/>
          <w:szCs w:val="24"/>
          <w:u w:val="single"/>
        </w:rPr>
        <w:t>понимание,</w:t>
      </w:r>
      <w:r w:rsidRPr="001955E9">
        <w:rPr>
          <w:i/>
          <w:iCs/>
          <w:sz w:val="24"/>
          <w:szCs w:val="24"/>
        </w:rPr>
        <w:t xml:space="preserve"> </w:t>
      </w:r>
      <w:r w:rsidRPr="001955E9">
        <w:rPr>
          <w:sz w:val="24"/>
          <w:szCs w:val="24"/>
        </w:rPr>
        <w:t>больной уверен, что его жалобы услышаны, зафиксированы в сознании врача, и тот их обдумывает. Это чувство укрепляется, когда врач говорит: “ Я Вас понимаю ” - или выражает то же самое невербальными средствами: взглядом, кивком головы. Тон и интонация способны демонстрировать как внимание и понимание, так и отстраненность и  отсутствие интереса. Реплики врача типа “ Пожалуйста, продолжайте ”, “ Расскажите подробнее ” или простое повторение услышанного создают у больного ощущение, что его слушают и хотят помочь. Вместе с тем, нужно уметь распознать случаи, когда убедить больного в своем понимании не удается, и разбираться в причинах этого. На существование некого барьера указывает противоречивость сообщаемых больным сведений или несоответствие между его словами и невербальными сигналами. Бывает и общее ощущение неловкости ситуации или сопротивление со стороны больного. Например, больной может отказаться отвечать на вопросы, заявив, что “устал от людей, сующих нос в его личную жизнь”.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Невыполнение врачебных рекомендаций (и вследствие этого – неуспех лечения) может быть единственным признаком того, что больной не уверен в том, что в его случае разобрались. Когда отношения врача и пациента заходят в тупик, можно произнести примерно следующее: “Кажется, мои советы Вас не совсем устраивают. Хотелось бы понять, в чем тут дело”, демонстрируя этим свое доверительное отношение к больному и готовность понять его проблему.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i/>
          <w:iCs/>
          <w:sz w:val="24"/>
          <w:szCs w:val="24"/>
          <w:u w:val="single"/>
        </w:rPr>
        <w:t>Уважение</w:t>
      </w:r>
      <w:r w:rsidRPr="001955E9">
        <w:rPr>
          <w:sz w:val="24"/>
          <w:szCs w:val="24"/>
        </w:rPr>
        <w:t xml:space="preserve"> подразумевает признание ценности больного как индивида и важности его забот. Речь идет не только о согласии выслушать человека – главное показать, что его слова произвели на Вас впечатление: необходимо признать значительность происходящих с больным событий. Улучшению взаимопонимания способствует такая, например, фраза: “Конечно, Вам приходится много терпеть;  Вы слишком долго болеете, и Ваше огорчение очень естественно и понятно”.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Чтобы продемонстрировать уважение, нужно ознакомится с обстоятельствами жизни больного настолько подробно, чтобы общаться с ним как с личностью, а не только как с носителем болезни.  Уже само время, потраченное на выяснение личных обстоятельств больного, свидетельствует об уважении врача. Часто все, что требуется, - активно проявить заинтересованность. Важны простейшие вещи, типа быстрого запоминания имени и фамилии больного. Невербальное общение способно как укрепить доверие к врачу, так и разрушить его.. Так, если смотреть больному в глаза сидя рядом с ним, он почувствует, что его уважают. Если же без конца прерывать больного или вести в его присутствии посторонний разговор, он “замкнется в себе” и доверительные отношения с больным не сложатся.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Уместно бывает похвалить больного за терпение, за аккуратное соблюдение предписаний врача. Если больной представил свои старые рентгенограммы, следует показать, насколько полезной оказалась эта информация, - в результате возникнет положительная обратная связь.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Одна из самых опасных и деструктивных привычек врача – склонность к унизительным для своих  пациентов замечаниям. Больной, случайно услышавший, как врач вышучивает его в кругу коллег, вряд ли забудет и простит. Правильно или неправильно он истолкует услышанное, неосторожные замечания врача могут навсегда испортить доверительный контакт с больным.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i/>
          <w:iCs/>
          <w:sz w:val="24"/>
          <w:szCs w:val="24"/>
          <w:u w:val="single"/>
        </w:rPr>
        <w:t>Сочувствие</w:t>
      </w:r>
      <w:r w:rsidRPr="001955E9">
        <w:rPr>
          <w:sz w:val="24"/>
          <w:szCs w:val="24"/>
          <w:u w:val="single"/>
        </w:rPr>
        <w:t xml:space="preserve"> </w:t>
      </w:r>
      <w:r w:rsidRPr="001955E9">
        <w:rPr>
          <w:sz w:val="24"/>
          <w:szCs w:val="24"/>
        </w:rPr>
        <w:t xml:space="preserve">– ключ к установлению сотрудничества между врачом и больным. Нужно уметь поставить себя на место больного, взглянуть на мир его глазами. Сочувствие можно проявить, высказав сугубо личную оценку ощущений и эмоций больного: “Вам пришлось нелегко, было от чего обозлиться” или  “Похоже, все от Вас отвернулись, представляю себе в каком Вы были отчаянии”. </w:t>
      </w:r>
      <w:r w:rsidRPr="001955E9">
        <w:rPr>
          <w:i/>
          <w:iCs/>
          <w:sz w:val="24"/>
          <w:szCs w:val="24"/>
        </w:rPr>
        <w:t>Со-чувствуя,</w:t>
      </w:r>
      <w:r w:rsidRPr="001955E9">
        <w:rPr>
          <w:sz w:val="24"/>
          <w:szCs w:val="24"/>
        </w:rPr>
        <w:t xml:space="preserve"> мы испытываем чувства другого человека. Сочувствие начинается с самого факта нашего присутствия, часто молчаливого, с ожидания, когда больной заговорит. Если приходится прервать беседу, нужно уверить больного, что вы тотчас вернетесь и дослушаете его. Врач должен терпеливо выслушать больного, даже когда тот повторяется, дать ему возможность обсудить причины и возможные последствия болезни, свою будущую жизнь. Сочувствие можно выразить просто положив ему руку на плечо, контактируя с ним не только физически, но и эмоционально.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К сожалению, технический прогресс разрушает эту непосредственную связь: врач – больной. Когда врач позволяет машине вклиниться между собой и больным, он рискует лишиться своего мощного исцеляющего воздействия.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“ Взаимодействие между врачом и больным в ходе оказания медицинской помощи – один из главных компонентов успеха. Самое популярное лекарство – сам врач, а если взглянуть на это глазами больного, то личность врача – самое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мощное из всех плацебо”.*</w:t>
      </w:r>
    </w:p>
    <w:p w:rsidR="001955E9" w:rsidRPr="001955E9" w:rsidRDefault="001955E9" w:rsidP="001955E9">
      <w:pPr>
        <w:pStyle w:val="a9"/>
        <w:spacing w:line="360" w:lineRule="auto"/>
      </w:pPr>
      <w:r w:rsidRPr="001955E9">
        <w:t xml:space="preserve">Ричард Ригельман “ Как  избежать врачебных ошибок ”, стр.160 –183, Москва, 1994г.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Налаженные взаимоотношения врача и больного не только целительны сами по себе, они усиливают и облегчают воздействие других лечебных вмешательств. Например, от этих взаимоотношений часто зависит дисциплинированность больного, т. е. его готовность выполнять врачебные рекомендации. Аналогич-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ным образом, стремление сотрудничать со своим врачом – часто главный стимул к изменению образа жизни, подчас очень трудному.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Таким образом, сотрудничество врача и больного – необходимое условие успеха лечебных мероприятий. Обычно установление таких взаимоотношений не представляет для врача сложности, поскольку сами больные стремятся к плодотворному сотрудничеству с ним.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Больные, с которыми трудно наладить взаимоотношения.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Больных, с которыми в процессе лечения трудно наладить отношения, условно можно отнести к категориям: больные, не склонные к  сотрудничеству с врачом; больные, имеющие цели, отличные от лечения; больные, с которыми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трудно наладить взаимопонимания; больные, доверительные отношения с которыми мешают процессу лечения.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Далеко не все больные, обращающиеся к врачу, склонны сотрудничать с ним и верят, что врач хочет и может им помочь. Такие </w:t>
      </w:r>
      <w:r w:rsidRPr="001955E9">
        <w:rPr>
          <w:i/>
          <w:iCs/>
        </w:rPr>
        <w:t>больные не готовы к установлению сотрудничества</w:t>
      </w:r>
      <w:r w:rsidRPr="001955E9">
        <w:t xml:space="preserve"> в процессе лечения. Практика показывает, что многие из них смотрят на  попытки врача завязать с ними доверительное отношение как на замаскированное стремление заполучить “подопытного кролика”. Аналогичный скептицизм ощущают на себе и врачи первичной  медицинской помощи, в которых некоторые больные видят “преграду”, препятствующую им получить “настоящую” помощь. Требование быстрее направить их к специалисту, часто еще до завершения сбора анамнеза, - прозрачный намек на отсутствие у больного желания наладить взаимодействие с врачом. Иногда это выражается открыто: “Не люблю я ходить по врачам”, “От лекарств – один вред”, или даже: “Я врачам не верю”.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Распознать больного скептически настроенного по отношения к врачам, обычно не трудно, но избежать его отрицательной или оборонительной реакции гораздо сложнее. Тем не менее, важно уметь отличать таких людей от прочих и не пытаться убеждать их словами. Скорее всего, на них большее впечатление произведут не слова, а действия. В подобных случаях, как и во многих других, потенциально конфликтных ситуациях, полезно дать пациенту понять, что его внимательно выслушали. Иногда обойти острые углы и дать больному расслабиться помогают простые реплики типа: “ Я Вас внимательно слушаю ”, или 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>“Я кое-что посоветую, но решать Вы, конечно, будите сами”.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Особую категорию составляют </w:t>
      </w:r>
      <w:r w:rsidRPr="001955E9">
        <w:rPr>
          <w:i/>
          <w:iCs/>
          <w:sz w:val="24"/>
          <w:szCs w:val="24"/>
        </w:rPr>
        <w:t xml:space="preserve">больные, имеющие цели, отличные от лечения. </w:t>
      </w:r>
      <w:r w:rsidRPr="001955E9">
        <w:rPr>
          <w:sz w:val="24"/>
          <w:szCs w:val="24"/>
        </w:rPr>
        <w:t xml:space="preserve">Доверительные отношения с врачом, они стремятся использовать  в целях, не имеющих ничего общего с лечением. Такие больные, в отличие от предыдущих обычно выглядят настроенными на плодотворное сотрудничество, благодарными и полностью доверяющими врачу. На самом деле те из них, кто особенно усердствует в похвалах, чаще других вступают с врачом в конфликт. Существует два типа ситуаций, в которых больные стремятся к деструктивному взаимодействию с врачом.*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Во-первых, это случаи, когда больной своими словами и поступками пытается склонить врача к выступлению на своей стороне против других членов семьи: “Объясните это, пожалуйста, моей жене”, “Это у меня из-за него депрессия”. В этой ситуации врач становится оружием, которое больной использует против своих близких. Больной  может прямо попросить врача вмешаться в домашний конфликт. Подобные просьбы следует расценить как сигнал, преду-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  <w:lang w:val="en-US"/>
        </w:rPr>
      </w:pPr>
      <w:r w:rsidRPr="001955E9">
        <w:rPr>
          <w:sz w:val="24"/>
          <w:szCs w:val="24"/>
          <w:lang w:val="en-US"/>
        </w:rPr>
        <w:t xml:space="preserve">* Hahn S.R., Feiner J.S., Bellin E.H. The doctor – patient family relationship. A compensatory alliance. Ann. Intern. Med. 109: 884 – 889, 1988. 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преждающий об опасности: завязавшиеся в ходе лечения доверительные отношения могут быть использованы больным для достижения далеких от лечения целей.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   Второй тип ситуаций, при которых возможно злоупотребление доверием врача, - когда болезнь сулит больному определенные выгоды. Другими словами, болезненное  состояние приносит  какую-то пользу, и в результате он стремится  его сохранить. Выгодными могут быть повышенное внимание окружающих, меньшая ответственность  и  некие положенные по закону привилегии. Больному хочется быть больным, и он использует свои отношения с врачом для полу чения “официального подтверждения” своего состояния.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Итак, важно уметь распознавать больных, использующих отношения с врачом в посторонних целях: их легко спутать с людьми, действительно стремящимися 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к плодотворному сотрудничеству в процессе лечения. Оба упомянутых вида деструктивного взаимодействия больного с врачом характеризуются тем, что поведение больного мало меняется с течением времени, а врач зачастую испытывает разочарование и чувство беспомощности. Врач должен проявлять постоянную настороженность в отношении таких ситуаций, иначе его доверием будут злоупотреблять.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Наконец, еще один редкий тип людей, не склонных к установлению плодотворного сотрудничества с врачом, можно назвать “сутяжным”. Несмотря на то, что больные с изначальной установкой на предъявление судебного иска встречаются крайне редко, врач должен уметь их распознавать. Серьезные ошибки в диагностике и лечении чреваты судебным иском, даже если между врачом и больным установились вполне доверительные отношения, однако важно подчеркнуть, что в большинстве своем судебные иски вызваны именно конфликтными отношениями.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Следует отметить, что эффективное предупреждение судебных исков по поводу неправильного лечения требует особого внимания врача к установлению плодотворного взаимодействия с больным, причем это правило распространяется на всех людей, независимо от того, заметна у них склонность к сутяжничеству или нет. И главное следовать совету юристов – предельно четкая документация.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Больные, с которыми в процессе лечения трудно наладить взаимопонимание, несмотря на обоюдное стремление к нему, могут быть разного склада, но обычно это люди, чья личность не вызывает у нас интереса. Однако врач не должен позволять себе такой субъективности. Больных, с которыми часто возникают трудности, в установлении сотрудничества условно можно разделить на следующие типы: настырно-требовательные, вязкие, хронически недовольные.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</w:t>
      </w:r>
      <w:r w:rsidRPr="001955E9">
        <w:rPr>
          <w:i/>
          <w:iCs/>
          <w:sz w:val="24"/>
          <w:szCs w:val="24"/>
        </w:rPr>
        <w:t xml:space="preserve">Настырно-требовательные </w:t>
      </w:r>
      <w:r w:rsidRPr="001955E9">
        <w:rPr>
          <w:sz w:val="24"/>
          <w:szCs w:val="24"/>
        </w:rPr>
        <w:t xml:space="preserve">умеют обосновать свои самые бессмысленные требования.  </w:t>
      </w:r>
      <w:r w:rsidRPr="001955E9">
        <w:rPr>
          <w:i/>
          <w:iCs/>
          <w:sz w:val="24"/>
          <w:szCs w:val="24"/>
        </w:rPr>
        <w:t xml:space="preserve">Вязкие </w:t>
      </w:r>
      <w:r w:rsidRPr="001955E9">
        <w:rPr>
          <w:sz w:val="24"/>
          <w:szCs w:val="24"/>
        </w:rPr>
        <w:t>пользуются медицинской помощью столь интенсивно, что вызывают раздражение и досаду.   Х</w:t>
      </w:r>
      <w:r w:rsidRPr="001955E9">
        <w:rPr>
          <w:i/>
          <w:iCs/>
          <w:sz w:val="24"/>
          <w:szCs w:val="24"/>
        </w:rPr>
        <w:t xml:space="preserve">ронически недовольные </w:t>
      </w:r>
      <w:r w:rsidRPr="001955E9">
        <w:rPr>
          <w:sz w:val="24"/>
          <w:szCs w:val="24"/>
        </w:rPr>
        <w:t>изводят и часто подвергают врачей в отчаяние, постоянно сообщая им о неэффективности применяемого лечения.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Существует  ряд приемов, облегчающих работу с указанными выше типами больных. Настырно-требовательному больному следует разъяснить его право на хорошее медицинское обслуживание, которое, однако, не обязательно включает выполнение каждого его требования. В случае вязких больных целесообразно проводить регулярные короткие осмотры в строго установленные часы; медицинское обоснование для назначения очередного приема необязательно. Столкнувшись с хронически недовольными пациентами, лучше всего признать неутешительные результаты лечения, разделить их пессимизм и обратить свое внимание, скорее на установление с ними хороших отношений, чем на выполнение какой-то определенной программы лечения, которая с неизбежностью приведет к разрыву.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Таким образом, своевременно распознав в больном склонность к тому или иному типу поведения врач более объективно может предвидеть ход развития взаимоотношений с пациентом и избежать нежелательного для процесса выздоровления больного развития событий.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Наконец, необходимо признать, что доверительные отношения с больными иногда мешают объективно взглянуть на ситуацию и понять реальный ход вещей. Из-за высокой степени доверия к больному можно не заметить наркоманию, лекарственную зависимость или тот факт, что больной одновременно лечится у другого врача и следует рекомендациям, которые противоречат вашим.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Следовательно, полезно иногда показать своего больного коллеге. Его свежий взгляд часто открывает то, что вам не удалось заметить.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Этика пациента.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  В специальной литературе проблеме этики пациента не уделяется должного внимания. Сложилось превратное представление о том, что пациент всегда прав, что врач не должен ни словом, ни делом усугублять и без того тяжелое положение попавшего в беду человека. Искажение гиппократова принципа “ Не вреди ” привело к всепрощенчеству в медицине, при котором во всех конфликтах виновными остаются врач и его помощники. Между тем, врачевание – обоюдно связанный процесс, и многое в лечении и профилактике зависит от усилий обеих сторон. В силу невоспитанности, низкой санитарной культуры части населения еще не редки случаи бестактности отдельных категорий пациентов. Грубость, фамильярность, ничем не обоснованные притязания на получение того или иного вида медицинской помощи, а то и хулиганские выходки –  далеко не полный перечень нарушений лиц, обратившихся за помощью к медицинским работникам. Это касается и взрослой и детской части населения. И не случайно врачи поднимают вопрос о моральном и правовом воздействии на таких нарушителей. И все же главное в этом вопросе воспитание людей, создание условий, позволяющих избежать конфликтных ситуаций.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Этика пациента – сложная проблема, а не просто перечень правил хорошего поведения. Не последнюю роль здесь играет психология больного и врача, степень их  личностной совместимости.  Этот вопрос  до последнего времени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недостаточно изучался специалистами. Между тем, здесь может быть использована довольно простая схема.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                        Больной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  <w:rPr>
          <w:i/>
          <w:iCs/>
        </w:rPr>
      </w:pPr>
      <w:r w:rsidRPr="001955E9">
        <w:rPr>
          <w:i/>
          <w:iCs/>
        </w:rPr>
        <w:t>Рассчитывает, что                                             Опасается, что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                      Лечение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  <w:rPr>
          <w:i/>
          <w:iCs/>
        </w:rPr>
      </w:pPr>
      <w:r w:rsidRPr="001955E9">
        <w:rPr>
          <w:i/>
          <w:iCs/>
        </w:rPr>
        <w:t>будет</w:t>
      </w:r>
      <w:r w:rsidRPr="001955E9">
        <w:t xml:space="preserve">  быстрым</w:t>
      </w:r>
      <w:r w:rsidRPr="001955E9">
        <w:rPr>
          <w:i/>
          <w:iCs/>
        </w:rPr>
        <w:t xml:space="preserve">                                               может быть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    квалифицированным                                        медленным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 xml:space="preserve">            разносторонним                                               недоступным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         Медицинский персонал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rPr>
          <w:i/>
          <w:iCs/>
        </w:rPr>
        <w:t xml:space="preserve"> Будет</w:t>
      </w:r>
      <w:r w:rsidRPr="001955E9">
        <w:t xml:space="preserve">  вежливым                                            </w:t>
      </w:r>
      <w:r w:rsidRPr="001955E9">
        <w:rPr>
          <w:i/>
          <w:iCs/>
        </w:rPr>
        <w:t>может быть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внимательным                                                 грубым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приветливым                                                    безразличным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честным                                                            недобросовестным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  Врач ( медицинский работник)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  <w:rPr>
          <w:i/>
          <w:iCs/>
        </w:rPr>
      </w:pPr>
      <w:r w:rsidRPr="001955E9">
        <w:rPr>
          <w:i/>
          <w:iCs/>
        </w:rPr>
        <w:t>Рассчитывает, что                                             Опасается, что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 w:rsidRPr="001955E9">
        <w:rPr>
          <w:i/>
          <w:iCs/>
          <w:sz w:val="24"/>
          <w:szCs w:val="24"/>
        </w:rPr>
        <w:t>пациент будет                                                        может быть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вежливым                                                                грубым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приветливым                                                           недружелюбным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терпеливым                                                              беспокойным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скромным                                                                  придирчивым*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Анализ схемы позволяет не только предупреждать ситуации, порождающие конфликт, но и наметить опорные пункты к самовоспитанию и самообразо-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*Федцов В.Г. “ Профессиональная этика и культура бытового обслуживания ”. Стр. 96 –97, 1984г.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ванию каждой из взаимодействующих сторон. Одновременно он дает ориенти-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ры в работе по воспитанию культуры пациента, выработке у него уважения к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себе и окружающим, бережного отношения к собственному и чужому здоровью. Естественно, в правильном представлении о здоровье, жизни и смерти должны формироваться и адекватные действия пациента.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Часто медикам предъявляют совершенно необоснованные претензии, забывая, что достижения медицины  относительны, да и сам организм человека изменяется в значительных физиологических параметрах, что прямо влияет на его жизнеспособность.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Однако в любом случае у пациента должна формироваться готовность к сотрудничеству и взаимопониманию с врачом, уважение к его труду и личным гражданским правам. Только на этой основе можно предупреждать конфликтные ситуации, а в случае возникновение гасить их негативные последствия.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Пациент должен знать, что его жалоба на неудовлетворительное обеспечение  медицинской помощи будет принята во  внимание    врачом (равно как и администрацией лечебно-профилактического учреждения), но это вовсе не означает для пациентов полной безнаказанности за действия, если они оскорбляют честь и достоинство медика, чем бы они ни были мотивированы. Спорность принятия жалобы как критерия оценки труда медика постоянно обсуждается в медицинской литературе. Подчас она продиктована нежеланием отдельной части медиков считаться с мнением или притязаниями пациентов. 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Думается, такой подход следует признать неконструктивным, поскольку в природе все взаимосвязано и взаимообусловлено и все люди работают друг для друга, а не только для удовлетворения собственных потребностей.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Этика пациента в современных условиях выросла в сложную проблему и здесь недостаточно простого перечня правил хорошего поведения. У пациента должна формироваться готовность к сотрудничеству и взаимопониманию с медицинским персоналом, уважение к его труду и гражданским правам еще до установления контакта с врачом. Уважение к врачу, особенно характерно в экстремальных условиях, о чем свидетельствуют факты и рассказы участников боевых действий в Афганистане и Чечне. Есть много свидетельств тому, что врач из принципиальных соображений не берет в руки оружие.</w:t>
      </w:r>
    </w:p>
    <w:p w:rsidR="001955E9" w:rsidRPr="001955E9" w:rsidRDefault="001955E9" w:rsidP="001955E9">
      <w:pPr>
        <w:spacing w:line="360" w:lineRule="auto"/>
        <w:ind w:firstLine="72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 Полагаю, что этика пациента являясь индивидуальной по форме, социальна по содержанию. Человека надо воспитывать до посещения врача. Здесь уместно говорить о социальном заказе общества – уважать врача (учителя), как представителей самых гуманных профессий, направленных на то, чтобы сохранять здоровье людей и нести им знание. Способы воспитания могут быть различными, - от наставлений матери ребенку до использования СМИ.</w:t>
      </w:r>
    </w:p>
    <w:p w:rsidR="001955E9" w:rsidRPr="001955E9" w:rsidRDefault="001955E9" w:rsidP="001955E9">
      <w:pPr>
        <w:pStyle w:val="3"/>
        <w:spacing w:line="360" w:lineRule="auto"/>
        <w:outlineLvl w:val="2"/>
        <w:rPr>
          <w:sz w:val="24"/>
          <w:szCs w:val="24"/>
        </w:rPr>
      </w:pPr>
      <w:r w:rsidRPr="001955E9">
        <w:rPr>
          <w:sz w:val="24"/>
          <w:szCs w:val="24"/>
        </w:rPr>
        <w:t xml:space="preserve">                     Биомедицинская этика.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Известно, что научная медицина в России берет свое начало с Петровских реформ. Современные успехи в области науки и техники, перенесение их результатов в медицинскую практику, определили актуальность отношений между медиками и больными с позиции права, морали и религиозных убеждений.</w:t>
      </w:r>
    </w:p>
    <w:p w:rsidR="001955E9" w:rsidRPr="001955E9" w:rsidRDefault="001955E9" w:rsidP="001955E9">
      <w:pPr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Данная проблемная область составляет предмет биомедицинской этики, задача которой решать этические проблемы, тесно связанные с медицинской практикой и проведением биомедицинского исследования. 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Нередко встречается мысль, что биоэтика новая наука. По мнению ряда ученых*, она лишь представляет эволюцию медицинской этики и деонтологии.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В начале 60-х годов особую активность в этой области проявили ученые США, Великобритании, Франции. В тоже время, если говорить  об  идеи  в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*А.Н. Бартко  “ Биомедицинская этика: к вопросу о философских основаниях концепций субъективности и современная теория морали ”. Методологические и социальные проблемы медицины и биологии. Стр. 126 – 137, Москва – 1993г.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раскрытии природы человеческого существования, защиты интересов индивида, то  можно привести примеры и более ранней причастности наших соотечественников к решению этой проблемы. ( К. Бар, Д.С. Самойлович, М.Я. Мудров, С.П. Боткин, С.С. Корсаков и другие.) 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 странах с развитой  рыночной экономикой (США, Великобритания) созданы Советы, Комитеты, Комиссии по этическим проблемам при клиниках, научных центрах и высших учебных заведениях с целью формирования нового мышления, поиска механизма этико-правового регулирования действий медперсонала в среде здравоохранения.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Из пассивного объекта медико-биологических манипуляций пациент превращается в равноправного соучастника медико-биологической деятельности. Есть основания полагать, что создание аналогичных органов исследования и правового регулирования взаимоотношений врача и пациента актуально и для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нашей страны. Это позволяет решать многие спорные вопросы в медицине. Наряду с соблюдением законности, которая, как известно, всегда истолковывается однозначно, учитывать и моральные аспекты, которые могут приобретать разночтение в зависимости от  исторически сложившихся традиций в обществе, включая вероисповедание его граждан.</w:t>
      </w:r>
    </w:p>
    <w:p w:rsidR="001955E9" w:rsidRPr="001955E9" w:rsidRDefault="001955E9" w:rsidP="001955E9">
      <w:pPr>
        <w:pStyle w:val="30"/>
        <w:spacing w:line="360" w:lineRule="auto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Вместе с тем, биоэтика не может ограничиваться функцией сборщика и классификатора этических рекомендаций различных комитетов, ассоциаций и парламентов. В своей ближайшей перспективе она должна стремиться выйти на уровень теории нравственно-мировозренческого типа.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Во взаимоотношениях врач-пациент многое зависит от самокритичности, порядочности самих медиков. Действительно, основной принцип поведения врача – “быть настоящим врачом – значит уметь любить больного” – вряд ли может быть кем-то поставлен  под сомнение. 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Только высоким чувством долга, ответственностью перед больным и своей совестью можно объяснить поступок профессора С.П. Коломнина, который застрелился, узнав, что по его вине погиб прооперированный им пациент.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Как правило, в биомедицинской этике поднимаются следующие вопросы. Имеет ли врач моральное обязательство сообщить смертельно больному пациенту о том, что он или она умирает?  Являются ли нарушения медицинской конфиденциальности когда-либо морально оправданным? Оправдано ли в моральном отношении проведение абортов? Морально оправдана ли эвтаназия?</w:t>
      </w:r>
    </w:p>
    <w:p w:rsidR="001955E9" w:rsidRPr="001955E9" w:rsidRDefault="001955E9" w:rsidP="001955E9">
      <w:pPr>
        <w:pStyle w:val="20"/>
        <w:spacing w:line="360" w:lineRule="auto"/>
        <w:jc w:val="both"/>
      </w:pPr>
      <w:r w:rsidRPr="001955E9">
        <w:t>Проблема психического статуса пациента в области трансплатологии.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Подобные нормативные этические вопросы затрагивают моральность определенных практик.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Другие проблемы в биомедицинской этике фокусируют внимание на этическом оправдании законов. Оправдано ли со стороны общества принимать законы, которые подвергают личность против ее воли поддерживающему жизнь медицинскому лечению? Находит ли оправдание общество в принятии законов, которые допускали бы другим помещать личность против ее воли в учреждения для психически больных? Появление подобных вопросов показывает, что биомедицинская этика должна основываться не только на теории общей нормативной этики, но также и на теории социально-политической философии и философии права.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В настоящее время в предоставлении медицинских услуг больницами и другими медицинскими учреждениями внутренне переплетаются как врачи, так и другой медицинский персонал.  Кроме того, нами все больше и больше осознаются проблемы социальной справедливости. Врач или медицинская сестра, получающие зарплату ниже прожиточного минимума не могут чувствовать себя социально защищенными, а труд, который так низко оценивается государством не приносит морального удовлетворения.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Таким образом, расширение пределов возможного в современной медицине выводят взаимоотношения врача и пациента на качественно новый уровень, затрагивающий право, мораль, религиозные убеждения граждан. Больной превращается в равноправного соучастника медико-биологической деятельности. В этих условиях биомедицинская этика призвана решать проблемы гуманизации врачевания и защиты прав человека с учетом как традиционных, так и новейших воззрений на природу человека, отношения к нему медицинской науки, определения места и роли медицинских работников в решении задач медицинской практики.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Заключение.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Взаимоотношения с больным в ходе лечения – одна из важнейших составляющих врачебного искусства. Поддержка, внимание, уважение и сочувствие – средства, позволяющие добиться </w:t>
      </w:r>
      <w:r w:rsidRPr="001955E9">
        <w:rPr>
          <w:i/>
          <w:iCs/>
        </w:rPr>
        <w:t xml:space="preserve">эффекта плацебо без плацебо. </w:t>
      </w:r>
      <w:r w:rsidRPr="001955E9">
        <w:t xml:space="preserve">Однако не все больные склонны к плодотворному сотрудничеству. Иногда они используют доверительные отношения с врачом для целей, отличных от лечения. Важно быть готовым к встрече с человеком, который вызовет антипатию. Бывает, что доверительные отношения с больным мешают врачу объективно оценивать ситуацию. И, тем не менее, значение их переоценить невозможно. Способность устанавливать и поддерживать доверительные отношения – часто самое главное качество врача, которое побуждает людей обращаться к нему за помощью. 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>Взаимоотношения врача и пациента остаются основой медицинской практики. Врачи и больные должны стремиться к сотрудничеству, делиться своими сомнениями и говорить друг другу правду. Даже самая современная техника не заменит плодотворного взаимодействия врача и больного. Только сочетание доверительных человеческих отношений с достижениями медицинской науки и техники даст по настоящему хороший результат лечения. А для этого технически оснащенный врач должен не только уметь, но и любить разговаривать с больным. Особенностью взаимоотношений врача и пациента в современных условиях является факт, что пациент превращается в равноправного соучастника медико-биологической деятельности. Это требует формирования нового мышления и поиска механизма регулирующего отношения между медиками и больными с позиции права, морали и религиозных убеждений. Создание Советов, Комитетов, Комиссий по этическим проблемам будут способствовать распространению биоэтических знаний и правовому регулированию взаимоотношений врача и пациента. У нас уже есть в этом направлении положительный опыт: в 1992 году создан Комитет по этике в структуре Научного центра хирургии РАМН, в 1994 году – в Саратовском государственном медицинском институте. Их опыт заслуживает изучения и распространения в регионах Российской федерации. В то же время деятельность таких органов не следует рассматривать как собирающую и классифицирующую этические проблемы и дающую по ним рекомендации. В своей перспективе биоэтика должна выйти на уровень теории нравственно-мировозренческого типа.</w:t>
      </w:r>
    </w:p>
    <w:p w:rsidR="001955E9" w:rsidRPr="001955E9" w:rsidRDefault="001955E9" w:rsidP="001955E9">
      <w:pPr>
        <w:pStyle w:val="20"/>
        <w:spacing w:line="360" w:lineRule="auto"/>
        <w:ind w:firstLine="720"/>
        <w:jc w:val="both"/>
      </w:pPr>
      <w:r w:rsidRPr="001955E9">
        <w:t xml:space="preserve">                               Список литературы:</w:t>
      </w:r>
    </w:p>
    <w:p w:rsidR="001955E9" w:rsidRPr="001955E9" w:rsidRDefault="001955E9" w:rsidP="001955E9">
      <w:pPr>
        <w:pStyle w:val="20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</w:pPr>
      <w:r w:rsidRPr="001955E9">
        <w:t>Бартко А.Н.  “ Биомедицинская этика: к вопросу о философских основаниях концепций субъективности и современная теория морали ”. Методологические и социальные проблемы медицины и биологии. Стр. 126 – 137, Москва – 1993г.</w:t>
      </w:r>
    </w:p>
    <w:p w:rsidR="001955E9" w:rsidRPr="001955E9" w:rsidRDefault="001955E9" w:rsidP="001955E9">
      <w:pPr>
        <w:numPr>
          <w:ilvl w:val="0"/>
          <w:numId w:val="9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Бартко А.Н. “ К вопросу о самоопределении личности: актуальные проблемы аборта в биомедицинской этике”. Методологические и социальные проблемы медицины и биологии. Сборник научных трудов. Выпуск № 10. М., 1994г, стр.170</w:t>
      </w:r>
    </w:p>
    <w:p w:rsidR="001955E9" w:rsidRPr="001955E9" w:rsidRDefault="001955E9" w:rsidP="001955E9">
      <w:pPr>
        <w:pStyle w:val="a9"/>
        <w:tabs>
          <w:tab w:val="left" w:pos="284"/>
        </w:tabs>
        <w:spacing w:line="360" w:lineRule="auto"/>
      </w:pPr>
      <w:r w:rsidRPr="001955E9">
        <w:t>3. Высшее медицинское образование: эволюция, проблемы, перспективы. Издательство ММСИ, 1998г.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4. Габриелян А.А. “Психоэмоциональный и вегетативный статус у больных с кардиалгиями различного генеза и стенокардией”. Автореферат, Москва,1998г.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>5. Габриелян А.А. “Изучение психологических и психопатологических аспектов синдрома кардиальной боли – модель взаимодействия психиатрии и общей медицины”.\\ Материалы международной конференции психиатров. Стр. 364 – 365. Москва – 1998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6.Денисов И.Н., Косарев И.И. “О некоторых биоэтических аспектах новейших медицинских технологий”. Методологические и социальные проблемы медицины и биологии. Сборник научных трудов. Выпуск №11. М. 1995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7.Ивлева А.Я. “Превентивная фармакотерапия коронарной болезни сердца”. Стр. 84 – 87. Москва – 1998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8.Косарев И.И. “ Этика пациента ”. Методологические и социальные проблемы медицины и биологии. Стр. 103 – 108, Москва – 1993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9. Косарев И.И. “Различные грани биоэтики” Методологические и социальные проблемы медицины и биологии. Стр. 93-98, Москва –1995 г.</w:t>
      </w:r>
    </w:p>
    <w:p w:rsidR="001955E9" w:rsidRPr="001955E9" w:rsidRDefault="001955E9" w:rsidP="001955E9">
      <w:pPr>
        <w:pStyle w:val="30"/>
        <w:spacing w:line="360" w:lineRule="auto"/>
        <w:ind w:firstLine="0"/>
        <w:jc w:val="both"/>
        <w:rPr>
          <w:sz w:val="24"/>
          <w:szCs w:val="24"/>
        </w:rPr>
      </w:pPr>
      <w:r w:rsidRPr="001955E9">
        <w:rPr>
          <w:sz w:val="24"/>
          <w:szCs w:val="24"/>
        </w:rPr>
        <w:t xml:space="preserve">10. Леви В., Кассирский И.А. “ О врачевании”. Журнал “Вопросы философии”, №1, стр.153, 1991г.  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11.Михайлова О.Н. “Стиль жизни как категория: филослфский и социальныые аспекты”. Стр. 55-86. Методологические и социальные проблемы медицины и биологии. Москва – 1993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12.Михайлова Е.П., Михайлова О.Н. “Человек, как объект познания в философии и медицине”. Учебное пособие. Москва – 1992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13. Портнова  А. А.  “ Специфика общения в психиатрической практике ”. Стр. 86 – 90.  Методологические и социальные проблемы медицины и биологии. Москва – 1993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14. Ричард Ригельман “ Как  избежать врачебных ошибок ”. Стр. 160 –183, Москва, 1994г.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15. Силуянова  И.В. “Биоэтика: проблема статуса”. Стр. 160-170. Методологические и социальные проблемы медицины и биологии. Сборник научных трудов. Выпуск № 10. М., 1994г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16. Чазов Е.И. “ Психологические методы исследования в кардиологии”. Болезни сердца и сосудов. Том 1. Стр. 481 – 489. Москва – 1992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17. Федцов В.Г. “Профессиональная этика и культура бытового обслужива-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ния”. Стр. 96 –97, 1984г.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</w:pPr>
      <w:r w:rsidRPr="001955E9">
        <w:t>18.Биоэтика: проблемы и перспективы. Вич Р. “Модели моральной медицины в эпоху революционных изменений”. Стр. 36 – 47. Москва – 1992 г.</w:t>
      </w: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  <w:rPr>
          <w:lang w:val="en-US"/>
        </w:rPr>
      </w:pPr>
      <w:r w:rsidRPr="001955E9">
        <w:rPr>
          <w:lang w:val="en-US"/>
        </w:rPr>
        <w:t xml:space="preserve">19. Brody H. The lie that heals: the ethics of giving placebos. </w:t>
      </w:r>
      <w:r w:rsidRPr="001955E9">
        <w:rPr>
          <w:i/>
          <w:iCs/>
          <w:lang w:val="en-US"/>
        </w:rPr>
        <w:t>Ann. Intern. Med.</w:t>
      </w:r>
      <w:r w:rsidRPr="001955E9">
        <w:rPr>
          <w:lang w:val="en-US"/>
        </w:rPr>
        <w:t xml:space="preserve"> 97: 112 – 118, 1982.</w:t>
      </w:r>
    </w:p>
    <w:p w:rsidR="001955E9" w:rsidRPr="001955E9" w:rsidRDefault="001955E9" w:rsidP="001955E9">
      <w:pPr>
        <w:tabs>
          <w:tab w:val="left" w:pos="284"/>
        </w:tabs>
        <w:spacing w:line="360" w:lineRule="auto"/>
        <w:jc w:val="both"/>
        <w:rPr>
          <w:sz w:val="24"/>
          <w:szCs w:val="24"/>
          <w:lang w:val="en-US"/>
        </w:rPr>
      </w:pPr>
      <w:r w:rsidRPr="001955E9">
        <w:rPr>
          <w:sz w:val="24"/>
          <w:szCs w:val="24"/>
          <w:lang w:val="en-US"/>
        </w:rPr>
        <w:t>20. Hahn S.R., Feiner J.S. The doctor-patient family relationship. A compensatory alliance.</w:t>
      </w:r>
      <w:r w:rsidRPr="001955E9">
        <w:rPr>
          <w:i/>
          <w:iCs/>
          <w:sz w:val="24"/>
          <w:szCs w:val="24"/>
          <w:lang w:val="en-US"/>
        </w:rPr>
        <w:t xml:space="preserve"> Ann. Intern. Med. </w:t>
      </w:r>
      <w:r w:rsidRPr="001955E9">
        <w:rPr>
          <w:sz w:val="24"/>
          <w:szCs w:val="24"/>
          <w:lang w:val="en-US"/>
        </w:rPr>
        <w:t>109: 884 –889, 1988.</w:t>
      </w:r>
    </w:p>
    <w:p w:rsidR="001955E9" w:rsidRPr="001955E9" w:rsidRDefault="001955E9" w:rsidP="001955E9">
      <w:pPr>
        <w:tabs>
          <w:tab w:val="left" w:pos="284"/>
        </w:tabs>
        <w:spacing w:line="360" w:lineRule="auto"/>
        <w:jc w:val="both"/>
        <w:rPr>
          <w:sz w:val="24"/>
          <w:szCs w:val="24"/>
          <w:lang w:val="en-US"/>
        </w:rPr>
      </w:pPr>
      <w:r w:rsidRPr="001955E9">
        <w:rPr>
          <w:sz w:val="24"/>
          <w:szCs w:val="24"/>
          <w:lang w:val="en-US"/>
        </w:rPr>
        <w:t>21. Katz “ The silent world of doctor and patient ”. New York The Free Press, 1984.</w:t>
      </w:r>
    </w:p>
    <w:p w:rsidR="001955E9" w:rsidRPr="001955E9" w:rsidRDefault="001955E9" w:rsidP="001955E9">
      <w:pPr>
        <w:tabs>
          <w:tab w:val="left" w:pos="284"/>
        </w:tabs>
        <w:spacing w:line="360" w:lineRule="auto"/>
        <w:jc w:val="both"/>
        <w:rPr>
          <w:sz w:val="24"/>
          <w:szCs w:val="24"/>
          <w:lang w:val="en-US"/>
        </w:rPr>
      </w:pPr>
    </w:p>
    <w:p w:rsidR="001955E9" w:rsidRPr="001955E9" w:rsidRDefault="001955E9" w:rsidP="001955E9">
      <w:pPr>
        <w:tabs>
          <w:tab w:val="num" w:pos="142"/>
          <w:tab w:val="left" w:pos="284"/>
        </w:tabs>
        <w:spacing w:line="360" w:lineRule="auto"/>
        <w:jc w:val="both"/>
        <w:rPr>
          <w:sz w:val="24"/>
          <w:szCs w:val="24"/>
          <w:lang w:val="en-US"/>
        </w:rPr>
      </w:pPr>
    </w:p>
    <w:p w:rsidR="001955E9" w:rsidRPr="001955E9" w:rsidRDefault="001955E9" w:rsidP="001955E9">
      <w:pPr>
        <w:tabs>
          <w:tab w:val="num" w:pos="0"/>
          <w:tab w:val="left" w:pos="284"/>
        </w:tabs>
        <w:spacing w:line="360" w:lineRule="auto"/>
        <w:jc w:val="both"/>
        <w:rPr>
          <w:sz w:val="24"/>
          <w:szCs w:val="24"/>
          <w:lang w:val="en-US"/>
        </w:rPr>
      </w:pP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jc w:val="both"/>
        <w:rPr>
          <w:lang w:val="en-US"/>
        </w:rPr>
      </w:pPr>
    </w:p>
    <w:p w:rsidR="001955E9" w:rsidRPr="001955E9" w:rsidRDefault="001955E9" w:rsidP="001955E9">
      <w:pPr>
        <w:pStyle w:val="20"/>
        <w:tabs>
          <w:tab w:val="left" w:pos="284"/>
        </w:tabs>
        <w:spacing w:line="360" w:lineRule="auto"/>
        <w:ind w:firstLine="720"/>
        <w:jc w:val="both"/>
        <w:rPr>
          <w:lang w:val="en-US"/>
        </w:rPr>
      </w:pPr>
      <w:bookmarkStart w:id="0" w:name="_GoBack"/>
      <w:bookmarkEnd w:id="0"/>
    </w:p>
    <w:sectPr w:rsidR="001955E9" w:rsidRPr="001955E9">
      <w:headerReference w:type="default" r:id="rId7"/>
      <w:pgSz w:w="11906" w:h="16838"/>
      <w:pgMar w:top="1134" w:right="1797" w:bottom="85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15" w:rsidRDefault="008B2C15">
      <w:r>
        <w:separator/>
      </w:r>
    </w:p>
  </w:endnote>
  <w:endnote w:type="continuationSeparator" w:id="0">
    <w:p w:rsidR="008B2C15" w:rsidRDefault="008B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15" w:rsidRDefault="008B2C15">
      <w:r>
        <w:separator/>
      </w:r>
    </w:p>
  </w:footnote>
  <w:footnote w:type="continuationSeparator" w:id="0">
    <w:p w:rsidR="008B2C15" w:rsidRDefault="008B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E9" w:rsidRDefault="00233621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1955E9" w:rsidRDefault="001955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56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564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B02566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19A50A7"/>
    <w:multiLevelType w:val="multilevel"/>
    <w:tmpl w:val="FB5EF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86F6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E130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3835B7"/>
    <w:multiLevelType w:val="singleLevel"/>
    <w:tmpl w:val="E278951A"/>
    <w:lvl w:ilvl="0">
      <w:start w:val="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36384B76"/>
    <w:multiLevelType w:val="singleLevel"/>
    <w:tmpl w:val="73D4F1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E811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840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FA7665E"/>
    <w:multiLevelType w:val="singleLevel"/>
    <w:tmpl w:val="FD9623A2"/>
    <w:lvl w:ilvl="0">
      <w:start w:val="1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</w:abstractNum>
  <w:abstractNum w:abstractNumId="11">
    <w:nsid w:val="68D9198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314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CD6546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760C6E2D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79061CB6"/>
    <w:multiLevelType w:val="singleLevel"/>
    <w:tmpl w:val="615A3B6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">
    <w:nsid w:val="7D7C5C52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5E9"/>
    <w:rsid w:val="001955E9"/>
    <w:rsid w:val="00233621"/>
    <w:rsid w:val="004E4FFB"/>
    <w:rsid w:val="008B2C15"/>
    <w:rsid w:val="00B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73CD70-AD59-4DF3-853B-01A6D0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line="480" w:lineRule="auto"/>
      <w:ind w:firstLine="720"/>
      <w:jc w:val="center"/>
    </w:pPr>
    <w:rPr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spacing w:line="480" w:lineRule="auto"/>
      <w:ind w:firstLine="720"/>
      <w:jc w:val="right"/>
    </w:pPr>
    <w:rPr>
      <w:sz w:val="26"/>
      <w:szCs w:val="26"/>
    </w:rPr>
  </w:style>
  <w:style w:type="paragraph" w:customStyle="1" w:styleId="3">
    <w:name w:val="заголовок 3"/>
    <w:basedOn w:val="a"/>
    <w:next w:val="a"/>
    <w:uiPriority w:val="99"/>
    <w:pPr>
      <w:keepNext/>
      <w:spacing w:line="480" w:lineRule="auto"/>
      <w:ind w:firstLine="720"/>
      <w:jc w:val="both"/>
    </w:pPr>
    <w:rPr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spacing w:line="480" w:lineRule="auto"/>
      <w:ind w:firstLine="720"/>
      <w:jc w:val="both"/>
      <w:outlineLvl w:val="3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line="480" w:lineRule="auto"/>
      <w:ind w:firstLine="720"/>
      <w:jc w:val="center"/>
    </w:pPr>
    <w:rPr>
      <w:sz w:val="32"/>
      <w:szCs w:val="32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line="480" w:lineRule="auto"/>
      <w:ind w:firstLine="720"/>
    </w:pPr>
    <w:rPr>
      <w:sz w:val="26"/>
      <w:szCs w:val="26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pPr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всей истории медицины основой отношений между врачом и больным было и остается доверие</vt:lpstr>
    </vt:vector>
  </TitlesOfParts>
  <Company>Домашний компьютер</Company>
  <LinksUpToDate>false</LinksUpToDate>
  <CharactersWithSpaces>40625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всей истории медицины основой отношений между врачом и больным было и остается доверие</dc:title>
  <dc:subject/>
  <dc:creator>Хруленко Александр</dc:creator>
  <cp:keywords/>
  <dc:description/>
  <cp:lastModifiedBy>admin</cp:lastModifiedBy>
  <cp:revision>2</cp:revision>
  <cp:lastPrinted>1999-04-09T17:10:00Z</cp:lastPrinted>
  <dcterms:created xsi:type="dcterms:W3CDTF">2014-02-22T12:02:00Z</dcterms:created>
  <dcterms:modified xsi:type="dcterms:W3CDTF">2014-02-22T12:02:00Z</dcterms:modified>
</cp:coreProperties>
</file>